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C1F0F" w14:textId="7EAEC295" w:rsidR="00DB0FA9" w:rsidRPr="008D24CC" w:rsidRDefault="00951097" w:rsidP="00230C15">
      <w:pPr>
        <w:widowControl w:val="0"/>
        <w:autoSpaceDE w:val="0"/>
        <w:spacing w:line="360" w:lineRule="auto"/>
        <w:rPr>
          <w:color w:val="EE0000"/>
        </w:rPr>
      </w:pPr>
      <w:r w:rsidRPr="008D24CC">
        <w:rPr>
          <w:rFonts w:ascii="Arial Narrow" w:hAnsi="Arial Narrow" w:cs="Arial"/>
          <w:noProof/>
          <w:color w:val="EE0000"/>
          <w:sz w:val="36"/>
          <w:szCs w:val="36"/>
        </w:rPr>
        <w:drawing>
          <wp:anchor distT="0" distB="0" distL="114300" distR="114300" simplePos="0" relativeHeight="251661824" behindDoc="1" locked="0" layoutInCell="1" allowOverlap="1" wp14:anchorId="774A687B" wp14:editId="49D03427">
            <wp:simplePos x="0" y="0"/>
            <wp:positionH relativeFrom="margin">
              <wp:posOffset>2771140</wp:posOffset>
            </wp:positionH>
            <wp:positionV relativeFrom="paragraph">
              <wp:posOffset>81648</wp:posOffset>
            </wp:positionV>
            <wp:extent cx="1137285" cy="1042035"/>
            <wp:effectExtent l="0" t="0" r="5715" b="5715"/>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7285"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004771B7" w:rsidRPr="008D24CC">
        <w:rPr>
          <w:rFonts w:ascii="Arial Narrow" w:hAnsi="Arial Narrow"/>
          <w:noProof/>
          <w:color w:val="EE0000"/>
        </w:rPr>
        <mc:AlternateContent>
          <mc:Choice Requires="wps">
            <w:drawing>
              <wp:anchor distT="0" distB="0" distL="114300" distR="114300" simplePos="0" relativeHeight="251656704" behindDoc="0" locked="0" layoutInCell="1" allowOverlap="1" wp14:anchorId="4E330A75" wp14:editId="639C86AE">
                <wp:simplePos x="0" y="0"/>
                <wp:positionH relativeFrom="margin">
                  <wp:posOffset>3905698</wp:posOffset>
                </wp:positionH>
                <wp:positionV relativeFrom="paragraph">
                  <wp:posOffset>-202154</wp:posOffset>
                </wp:positionV>
                <wp:extent cx="2364105" cy="1882588"/>
                <wp:effectExtent l="0" t="0" r="17145" b="22860"/>
                <wp:wrapNone/>
                <wp:docPr id="101" name="Zone de texte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105" cy="1882588"/>
                        </a:xfrm>
                        <a:prstGeom prst="rect">
                          <a:avLst/>
                        </a:prstGeom>
                        <a:solidFill>
                          <a:srgbClr val="FFFFFF"/>
                        </a:solidFill>
                        <a:ln w="9525">
                          <a:solidFill>
                            <a:srgbClr val="FFFFFF"/>
                          </a:solidFill>
                          <a:miter lim="800000"/>
                          <a:headEnd/>
                          <a:tailEnd/>
                        </a:ln>
                      </wps:spPr>
                      <wps:txbx>
                        <w:txbxContent>
                          <w:p w14:paraId="46C542BA" w14:textId="77777777" w:rsidR="006E7B12" w:rsidRPr="004771B7" w:rsidRDefault="006E7B12" w:rsidP="004823B7">
                            <w:pPr>
                              <w:jc w:val="center"/>
                              <w:rPr>
                                <w:rFonts w:ascii="Arial" w:hAnsi="Arial" w:cs="Arial"/>
                                <w:sz w:val="20"/>
                                <w:lang w:val="en-GB"/>
                              </w:rPr>
                            </w:pPr>
                            <w:r w:rsidRPr="004771B7">
                              <w:rPr>
                                <w:rFonts w:ascii="Arial" w:hAnsi="Arial" w:cs="Arial"/>
                                <w:sz w:val="20"/>
                                <w:lang w:val="en-GB"/>
                              </w:rPr>
                              <w:t>REPUBLIC OF CAMEROON</w:t>
                            </w:r>
                          </w:p>
                          <w:p w14:paraId="189DB835" w14:textId="77777777" w:rsidR="006E7B12" w:rsidRPr="004771B7" w:rsidRDefault="006E7B12" w:rsidP="004823B7">
                            <w:pPr>
                              <w:jc w:val="center"/>
                              <w:rPr>
                                <w:rFonts w:ascii="Arial" w:hAnsi="Arial" w:cs="Arial"/>
                                <w:sz w:val="20"/>
                                <w:lang w:val="en-GB"/>
                              </w:rPr>
                            </w:pPr>
                            <w:r w:rsidRPr="004771B7">
                              <w:rPr>
                                <w:rFonts w:ascii="Arial" w:hAnsi="Arial" w:cs="Arial"/>
                                <w:sz w:val="20"/>
                                <w:lang w:val="en-GB"/>
                              </w:rPr>
                              <w:t>Peace – Work– Fatherland</w:t>
                            </w:r>
                          </w:p>
                          <w:p w14:paraId="75B08C89" w14:textId="77777777" w:rsidR="006E7B12" w:rsidRPr="004771B7" w:rsidRDefault="006E7B12" w:rsidP="004823B7">
                            <w:pPr>
                              <w:jc w:val="center"/>
                              <w:rPr>
                                <w:rFonts w:ascii="Arial" w:hAnsi="Arial" w:cs="Arial"/>
                                <w:sz w:val="20"/>
                                <w:lang w:val="en-GB"/>
                              </w:rPr>
                            </w:pPr>
                            <w:r w:rsidRPr="004771B7">
                              <w:rPr>
                                <w:rFonts w:ascii="Arial" w:hAnsi="Arial" w:cs="Arial"/>
                                <w:sz w:val="20"/>
                                <w:lang w:val="en-GB"/>
                              </w:rPr>
                              <w:t>******</w:t>
                            </w:r>
                          </w:p>
                          <w:p w14:paraId="110C6852" w14:textId="77777777" w:rsidR="006E7B12" w:rsidRPr="004771B7" w:rsidRDefault="006E7B12" w:rsidP="004823B7">
                            <w:pPr>
                              <w:jc w:val="center"/>
                              <w:rPr>
                                <w:rFonts w:ascii="Arial" w:hAnsi="Arial" w:cs="Arial"/>
                                <w:sz w:val="20"/>
                                <w:lang w:val="en-GB"/>
                              </w:rPr>
                            </w:pPr>
                            <w:r w:rsidRPr="004771B7">
                              <w:rPr>
                                <w:rFonts w:ascii="Arial" w:hAnsi="Arial" w:cs="Arial"/>
                                <w:sz w:val="20"/>
                                <w:lang w:val="en-GB"/>
                              </w:rPr>
                              <w:t>SOUTH REGION</w:t>
                            </w:r>
                          </w:p>
                          <w:p w14:paraId="240AD1B4" w14:textId="77777777" w:rsidR="006E7B12" w:rsidRPr="004771B7" w:rsidRDefault="006E7B12" w:rsidP="004823B7">
                            <w:pPr>
                              <w:jc w:val="center"/>
                              <w:rPr>
                                <w:rFonts w:ascii="Arial" w:hAnsi="Arial" w:cs="Arial"/>
                                <w:sz w:val="20"/>
                                <w:lang w:val="en-GB"/>
                              </w:rPr>
                            </w:pPr>
                            <w:r w:rsidRPr="004771B7">
                              <w:rPr>
                                <w:rFonts w:ascii="Arial" w:hAnsi="Arial" w:cs="Arial"/>
                                <w:sz w:val="20"/>
                                <w:lang w:val="en-GB"/>
                              </w:rPr>
                              <w:t>*******</w:t>
                            </w:r>
                          </w:p>
                          <w:p w14:paraId="4E1BBDE8" w14:textId="77777777" w:rsidR="006E7B12" w:rsidRPr="004771B7" w:rsidRDefault="006E7B12" w:rsidP="004823B7">
                            <w:pPr>
                              <w:jc w:val="center"/>
                              <w:rPr>
                                <w:rFonts w:ascii="Arial" w:hAnsi="Arial" w:cs="Arial"/>
                                <w:sz w:val="20"/>
                                <w:lang w:val="en-GB"/>
                              </w:rPr>
                            </w:pPr>
                            <w:r w:rsidRPr="004771B7">
                              <w:rPr>
                                <w:rFonts w:ascii="Arial" w:hAnsi="Arial" w:cs="Arial"/>
                                <w:sz w:val="20"/>
                                <w:lang w:val="en-GB"/>
                              </w:rPr>
                              <w:t xml:space="preserve">NTEM VALLEY DIVISIONAL </w:t>
                            </w:r>
                          </w:p>
                          <w:p w14:paraId="19514D1E" w14:textId="77777777" w:rsidR="006E7B12" w:rsidRPr="004771B7" w:rsidRDefault="006E7B12" w:rsidP="004823B7">
                            <w:pPr>
                              <w:jc w:val="center"/>
                              <w:rPr>
                                <w:rFonts w:ascii="Arial" w:hAnsi="Arial" w:cs="Arial"/>
                                <w:sz w:val="20"/>
                                <w:lang w:val="en-US"/>
                              </w:rPr>
                            </w:pPr>
                            <w:r w:rsidRPr="004771B7">
                              <w:rPr>
                                <w:rFonts w:ascii="Arial" w:hAnsi="Arial" w:cs="Arial"/>
                                <w:sz w:val="20"/>
                                <w:lang w:val="en-GB"/>
                              </w:rPr>
                              <w:t>*******</w:t>
                            </w:r>
                          </w:p>
                          <w:p w14:paraId="5F083796" w14:textId="71F6BB11" w:rsidR="006E7B12" w:rsidRPr="004771B7" w:rsidRDefault="006E7B12" w:rsidP="004823B7">
                            <w:pPr>
                              <w:jc w:val="center"/>
                              <w:rPr>
                                <w:rFonts w:ascii="Arial" w:hAnsi="Arial" w:cs="Arial"/>
                                <w:sz w:val="20"/>
                                <w:lang w:val="en-US"/>
                              </w:rPr>
                            </w:pPr>
                            <w:r w:rsidRPr="004771B7">
                              <w:rPr>
                                <w:rFonts w:ascii="Arial" w:hAnsi="Arial" w:cs="Arial"/>
                                <w:sz w:val="20"/>
                                <w:lang w:val="en-US"/>
                              </w:rPr>
                              <w:t>SENIOR DIVISIONAL OFFICER’S AMBAM</w:t>
                            </w:r>
                          </w:p>
                          <w:p w14:paraId="59495E77" w14:textId="77777777" w:rsidR="006E7B12" w:rsidRPr="004771B7" w:rsidRDefault="006E7B12" w:rsidP="004823B7">
                            <w:pPr>
                              <w:jc w:val="center"/>
                              <w:rPr>
                                <w:rFonts w:ascii="Arial" w:hAnsi="Arial" w:cs="Arial"/>
                                <w:sz w:val="20"/>
                                <w:lang w:val="en-GB"/>
                              </w:rPr>
                            </w:pPr>
                            <w:r w:rsidRPr="004771B7">
                              <w:rPr>
                                <w:rFonts w:ascii="Arial" w:hAnsi="Arial" w:cs="Arial"/>
                                <w:sz w:val="20"/>
                                <w:lang w:val="en-GB"/>
                              </w:rPr>
                              <w:t>*********</w:t>
                            </w:r>
                          </w:p>
                          <w:p w14:paraId="6EB9E76D" w14:textId="60DEB69C" w:rsidR="006E7B12" w:rsidRPr="004771B7" w:rsidRDefault="006E7B12" w:rsidP="004823B7">
                            <w:pPr>
                              <w:jc w:val="center"/>
                              <w:rPr>
                                <w:rFonts w:ascii="Arial" w:hAnsi="Arial" w:cs="Arial"/>
                                <w:sz w:val="20"/>
                                <w:lang w:val="en-US"/>
                              </w:rPr>
                            </w:pPr>
                            <w:r w:rsidRPr="004771B7">
                              <w:rPr>
                                <w:rFonts w:ascii="Arial" w:hAnsi="Arial" w:cs="Arial"/>
                                <w:sz w:val="20"/>
                                <w:lang w:val="en-US"/>
                              </w:rPr>
                              <w:t xml:space="preserve">DIVISIONAL CONTRACTS TENDER BOARD </w:t>
                            </w:r>
                          </w:p>
                          <w:p w14:paraId="6CF02586" w14:textId="77777777" w:rsidR="006E7B12" w:rsidRPr="007B7E01" w:rsidRDefault="006E7B12" w:rsidP="004823B7">
                            <w:pPr>
                              <w:jc w:val="center"/>
                              <w:rPr>
                                <w:rFonts w:ascii="Arial" w:hAnsi="Arial" w:cs="Arial"/>
                                <w:color w:val="FF0000"/>
                                <w:sz w:val="20"/>
                              </w:rPr>
                            </w:pPr>
                            <w:r w:rsidRPr="007B7E01">
                              <w:rPr>
                                <w:rFonts w:ascii="Arial" w:hAnsi="Arial" w:cs="Arial"/>
                                <w:color w:val="FF0000"/>
                                <w:sz w:val="20"/>
                              </w:rPr>
                              <w:t>*******</w:t>
                            </w:r>
                          </w:p>
                          <w:p w14:paraId="53DC794B" w14:textId="77777777" w:rsidR="006E7B12" w:rsidRPr="00836E2E" w:rsidRDefault="006E7B12" w:rsidP="00CE7CE7">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30A75" id="_x0000_t202" coordsize="21600,21600" o:spt="202" path="m,l,21600r21600,l21600,xe">
                <v:stroke joinstyle="miter"/>
                <v:path gradientshapeok="t" o:connecttype="rect"/>
              </v:shapetype>
              <v:shape id="Zone de texte 101" o:spid="_x0000_s1026" type="#_x0000_t202" style="position:absolute;margin-left:307.55pt;margin-top:-15.9pt;width:186.15pt;height:148.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" strokecolor="white">
                <v:textbox>
                  <w:txbxContent>
                    <w:p w14:paraId="46C542BA" w14:textId="77777777" w:rsidR="006E7B12" w:rsidRPr="004771B7" w:rsidRDefault="006E7B12" w:rsidP="004823B7">
                      <w:pPr>
                        <w:jc w:val="center"/>
                        <w:rPr>
                          <w:rFonts w:ascii="Arial" w:hAnsi="Arial" w:cs="Arial"/>
                          <w:sz w:val="20"/>
                          <w:lang w:val="en-GB"/>
                        </w:rPr>
                      </w:pPr>
                      <w:r w:rsidRPr="004771B7">
                        <w:rPr>
                          <w:rFonts w:ascii="Arial" w:hAnsi="Arial" w:cs="Arial"/>
                          <w:sz w:val="20"/>
                          <w:lang w:val="en-GB"/>
                        </w:rPr>
                        <w:t>REPUBLIC OF CAMEROON</w:t>
                      </w:r>
                    </w:p>
                    <w:p w14:paraId="189DB835" w14:textId="77777777" w:rsidR="006E7B12" w:rsidRPr="004771B7" w:rsidRDefault="006E7B12" w:rsidP="004823B7">
                      <w:pPr>
                        <w:jc w:val="center"/>
                        <w:rPr>
                          <w:rFonts w:ascii="Arial" w:hAnsi="Arial" w:cs="Arial"/>
                          <w:sz w:val="20"/>
                          <w:lang w:val="en-GB"/>
                        </w:rPr>
                      </w:pPr>
                      <w:r w:rsidRPr="004771B7">
                        <w:rPr>
                          <w:rFonts w:ascii="Arial" w:hAnsi="Arial" w:cs="Arial"/>
                          <w:sz w:val="20"/>
                          <w:lang w:val="en-GB"/>
                        </w:rPr>
                        <w:t>Peace – Work– Fatherland</w:t>
                      </w:r>
                    </w:p>
                    <w:p w14:paraId="75B08C89" w14:textId="77777777" w:rsidR="006E7B12" w:rsidRPr="004771B7" w:rsidRDefault="006E7B12" w:rsidP="004823B7">
                      <w:pPr>
                        <w:jc w:val="center"/>
                        <w:rPr>
                          <w:rFonts w:ascii="Arial" w:hAnsi="Arial" w:cs="Arial"/>
                          <w:sz w:val="20"/>
                          <w:lang w:val="en-GB"/>
                        </w:rPr>
                      </w:pPr>
                      <w:r w:rsidRPr="004771B7">
                        <w:rPr>
                          <w:rFonts w:ascii="Arial" w:hAnsi="Arial" w:cs="Arial"/>
                          <w:sz w:val="20"/>
                          <w:lang w:val="en-GB"/>
                        </w:rPr>
                        <w:t>******</w:t>
                      </w:r>
                    </w:p>
                    <w:p w14:paraId="110C6852" w14:textId="77777777" w:rsidR="006E7B12" w:rsidRPr="004771B7" w:rsidRDefault="006E7B12" w:rsidP="004823B7">
                      <w:pPr>
                        <w:jc w:val="center"/>
                        <w:rPr>
                          <w:rFonts w:ascii="Arial" w:hAnsi="Arial" w:cs="Arial"/>
                          <w:sz w:val="20"/>
                          <w:lang w:val="en-GB"/>
                        </w:rPr>
                      </w:pPr>
                      <w:r w:rsidRPr="004771B7">
                        <w:rPr>
                          <w:rFonts w:ascii="Arial" w:hAnsi="Arial" w:cs="Arial"/>
                          <w:sz w:val="20"/>
                          <w:lang w:val="en-GB"/>
                        </w:rPr>
                        <w:t>SOUTH REGION</w:t>
                      </w:r>
                    </w:p>
                    <w:p w14:paraId="240AD1B4" w14:textId="77777777" w:rsidR="006E7B12" w:rsidRPr="004771B7" w:rsidRDefault="006E7B12" w:rsidP="004823B7">
                      <w:pPr>
                        <w:jc w:val="center"/>
                        <w:rPr>
                          <w:rFonts w:ascii="Arial" w:hAnsi="Arial" w:cs="Arial"/>
                          <w:sz w:val="20"/>
                          <w:lang w:val="en-GB"/>
                        </w:rPr>
                      </w:pPr>
                      <w:r w:rsidRPr="004771B7">
                        <w:rPr>
                          <w:rFonts w:ascii="Arial" w:hAnsi="Arial" w:cs="Arial"/>
                          <w:sz w:val="20"/>
                          <w:lang w:val="en-GB"/>
                        </w:rPr>
                        <w:t>*******</w:t>
                      </w:r>
                    </w:p>
                    <w:p w14:paraId="4E1BBDE8" w14:textId="77777777" w:rsidR="006E7B12" w:rsidRPr="004771B7" w:rsidRDefault="006E7B12" w:rsidP="004823B7">
                      <w:pPr>
                        <w:jc w:val="center"/>
                        <w:rPr>
                          <w:rFonts w:ascii="Arial" w:hAnsi="Arial" w:cs="Arial"/>
                          <w:sz w:val="20"/>
                          <w:lang w:val="en-GB"/>
                        </w:rPr>
                      </w:pPr>
                      <w:r w:rsidRPr="004771B7">
                        <w:rPr>
                          <w:rFonts w:ascii="Arial" w:hAnsi="Arial" w:cs="Arial"/>
                          <w:sz w:val="20"/>
                          <w:lang w:val="en-GB"/>
                        </w:rPr>
                        <w:t xml:space="preserve">NTEM VALLEY DIVISIONAL </w:t>
                      </w:r>
                    </w:p>
                    <w:p w14:paraId="19514D1E" w14:textId="77777777" w:rsidR="006E7B12" w:rsidRPr="004771B7" w:rsidRDefault="006E7B12" w:rsidP="004823B7">
                      <w:pPr>
                        <w:jc w:val="center"/>
                        <w:rPr>
                          <w:rFonts w:ascii="Arial" w:hAnsi="Arial" w:cs="Arial"/>
                          <w:sz w:val="20"/>
                          <w:lang w:val="en-US"/>
                        </w:rPr>
                      </w:pPr>
                      <w:r w:rsidRPr="004771B7">
                        <w:rPr>
                          <w:rFonts w:ascii="Arial" w:hAnsi="Arial" w:cs="Arial"/>
                          <w:sz w:val="20"/>
                          <w:lang w:val="en-GB"/>
                        </w:rPr>
                        <w:t>*******</w:t>
                      </w:r>
                    </w:p>
                    <w:p w14:paraId="5F083796" w14:textId="71F6BB11" w:rsidR="006E7B12" w:rsidRPr="004771B7" w:rsidRDefault="006E7B12" w:rsidP="004823B7">
                      <w:pPr>
                        <w:jc w:val="center"/>
                        <w:rPr>
                          <w:rFonts w:ascii="Arial" w:hAnsi="Arial" w:cs="Arial"/>
                          <w:sz w:val="20"/>
                          <w:lang w:val="en-US"/>
                        </w:rPr>
                      </w:pPr>
                      <w:r w:rsidRPr="004771B7">
                        <w:rPr>
                          <w:rFonts w:ascii="Arial" w:hAnsi="Arial" w:cs="Arial"/>
                          <w:sz w:val="20"/>
                          <w:lang w:val="en-US"/>
                        </w:rPr>
                        <w:t>SENIOR DIVISIONAL OFFICER’S AMBAM</w:t>
                      </w:r>
                    </w:p>
                    <w:p w14:paraId="59495E77" w14:textId="77777777" w:rsidR="006E7B12" w:rsidRPr="004771B7" w:rsidRDefault="006E7B12" w:rsidP="004823B7">
                      <w:pPr>
                        <w:jc w:val="center"/>
                        <w:rPr>
                          <w:rFonts w:ascii="Arial" w:hAnsi="Arial" w:cs="Arial"/>
                          <w:sz w:val="20"/>
                          <w:lang w:val="en-GB"/>
                        </w:rPr>
                      </w:pPr>
                      <w:r w:rsidRPr="004771B7">
                        <w:rPr>
                          <w:rFonts w:ascii="Arial" w:hAnsi="Arial" w:cs="Arial"/>
                          <w:sz w:val="20"/>
                          <w:lang w:val="en-GB"/>
                        </w:rPr>
                        <w:t>*********</w:t>
                      </w:r>
                    </w:p>
                    <w:p w14:paraId="6EB9E76D" w14:textId="60DEB69C" w:rsidR="006E7B12" w:rsidRPr="004771B7" w:rsidRDefault="006E7B12" w:rsidP="004823B7">
                      <w:pPr>
                        <w:jc w:val="center"/>
                        <w:rPr>
                          <w:rFonts w:ascii="Arial" w:hAnsi="Arial" w:cs="Arial"/>
                          <w:sz w:val="20"/>
                          <w:lang w:val="en-US"/>
                        </w:rPr>
                      </w:pPr>
                      <w:r w:rsidRPr="004771B7">
                        <w:rPr>
                          <w:rFonts w:ascii="Arial" w:hAnsi="Arial" w:cs="Arial"/>
                          <w:sz w:val="20"/>
                          <w:lang w:val="en-US"/>
                        </w:rPr>
                        <w:t xml:space="preserve">DIVISIONAL CONTRACTS TENDER BOARD </w:t>
                      </w:r>
                    </w:p>
                    <w:p w14:paraId="6CF02586" w14:textId="77777777" w:rsidR="006E7B12" w:rsidRPr="007B7E01" w:rsidRDefault="006E7B12" w:rsidP="004823B7">
                      <w:pPr>
                        <w:jc w:val="center"/>
                        <w:rPr>
                          <w:rFonts w:ascii="Arial" w:hAnsi="Arial" w:cs="Arial"/>
                          <w:color w:val="FF0000"/>
                          <w:sz w:val="20"/>
                        </w:rPr>
                      </w:pPr>
                      <w:r w:rsidRPr="007B7E01">
                        <w:rPr>
                          <w:rFonts w:ascii="Arial" w:hAnsi="Arial" w:cs="Arial"/>
                          <w:color w:val="FF0000"/>
                          <w:sz w:val="20"/>
                        </w:rPr>
                        <w:t>*******</w:t>
                      </w:r>
                    </w:p>
                    <w:p w14:paraId="53DC794B" w14:textId="77777777" w:rsidR="006E7B12" w:rsidRPr="00836E2E" w:rsidRDefault="006E7B12" w:rsidP="00CE7CE7">
                      <w:pPr>
                        <w:jc w:val="center"/>
                        <w:rPr>
                          <w:b/>
                          <w:bCs/>
                        </w:rPr>
                      </w:pPr>
                    </w:p>
                  </w:txbxContent>
                </v:textbox>
                <w10:wrap anchorx="margin"/>
              </v:shape>
            </w:pict>
          </mc:Fallback>
        </mc:AlternateContent>
      </w:r>
      <w:r w:rsidR="004771B7" w:rsidRPr="008D24CC">
        <w:rPr>
          <w:rFonts w:ascii="Arial Narrow" w:hAnsi="Arial Narrow"/>
          <w:noProof/>
          <w:color w:val="EE0000"/>
        </w:rPr>
        <mc:AlternateContent>
          <mc:Choice Requires="wps">
            <w:drawing>
              <wp:anchor distT="0" distB="0" distL="114300" distR="114300" simplePos="0" relativeHeight="251651584" behindDoc="0" locked="0" layoutInCell="1" allowOverlap="1" wp14:anchorId="001F0CEC" wp14:editId="4D5022C5">
                <wp:simplePos x="0" y="0"/>
                <wp:positionH relativeFrom="margin">
                  <wp:posOffset>-5475</wp:posOffset>
                </wp:positionH>
                <wp:positionV relativeFrom="paragraph">
                  <wp:posOffset>-171419</wp:posOffset>
                </wp:positionV>
                <wp:extent cx="2635885" cy="1974797"/>
                <wp:effectExtent l="0" t="0" r="12065" b="26035"/>
                <wp:wrapNone/>
                <wp:docPr id="63" name="Zone de text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1974797"/>
                        </a:xfrm>
                        <a:prstGeom prst="rect">
                          <a:avLst/>
                        </a:prstGeom>
                        <a:solidFill>
                          <a:srgbClr val="FFFFFF"/>
                        </a:solidFill>
                        <a:ln w="9525">
                          <a:solidFill>
                            <a:srgbClr val="FFFFFF"/>
                          </a:solidFill>
                          <a:miter lim="800000"/>
                          <a:headEnd/>
                          <a:tailEnd/>
                        </a:ln>
                      </wps:spPr>
                      <wps:txbx>
                        <w:txbxContent>
                          <w:p w14:paraId="6C3CE78E" w14:textId="77777777" w:rsidR="006E7B12" w:rsidRPr="004771B7" w:rsidRDefault="006E7B12" w:rsidP="004823B7">
                            <w:pPr>
                              <w:jc w:val="center"/>
                              <w:rPr>
                                <w:rFonts w:ascii="Arial" w:hAnsi="Arial" w:cs="Arial"/>
                                <w:sz w:val="20"/>
                              </w:rPr>
                            </w:pPr>
                            <w:r w:rsidRPr="004771B7">
                              <w:rPr>
                                <w:rFonts w:ascii="Arial" w:hAnsi="Arial" w:cs="Arial"/>
                                <w:sz w:val="20"/>
                              </w:rPr>
                              <w:t>REPUBLIQUE DU CAMEROUN</w:t>
                            </w:r>
                          </w:p>
                          <w:p w14:paraId="778C30D6" w14:textId="77777777" w:rsidR="006E7B12" w:rsidRPr="004771B7" w:rsidRDefault="006E7B12" w:rsidP="004823B7">
                            <w:pPr>
                              <w:jc w:val="center"/>
                              <w:rPr>
                                <w:rFonts w:ascii="Arial" w:hAnsi="Arial" w:cs="Arial"/>
                                <w:sz w:val="20"/>
                              </w:rPr>
                            </w:pPr>
                            <w:r w:rsidRPr="004771B7">
                              <w:rPr>
                                <w:rFonts w:ascii="Arial" w:hAnsi="Arial" w:cs="Arial"/>
                                <w:sz w:val="20"/>
                              </w:rPr>
                              <w:t>Paix – Travail – Patrie</w:t>
                            </w:r>
                          </w:p>
                          <w:p w14:paraId="583A847E" w14:textId="77777777" w:rsidR="006E7B12" w:rsidRPr="004771B7" w:rsidRDefault="006E7B12" w:rsidP="004823B7">
                            <w:pPr>
                              <w:jc w:val="center"/>
                              <w:rPr>
                                <w:rFonts w:ascii="Arial" w:hAnsi="Arial" w:cs="Arial"/>
                                <w:sz w:val="20"/>
                              </w:rPr>
                            </w:pPr>
                            <w:r w:rsidRPr="004771B7">
                              <w:rPr>
                                <w:rFonts w:ascii="Arial" w:hAnsi="Arial" w:cs="Arial"/>
                                <w:sz w:val="20"/>
                              </w:rPr>
                              <w:t>*********</w:t>
                            </w:r>
                          </w:p>
                          <w:p w14:paraId="57F9AE43" w14:textId="77777777" w:rsidR="006E7B12" w:rsidRPr="004771B7" w:rsidRDefault="006E7B12" w:rsidP="004823B7">
                            <w:pPr>
                              <w:jc w:val="center"/>
                              <w:rPr>
                                <w:rFonts w:ascii="Arial" w:hAnsi="Arial" w:cs="Arial"/>
                                <w:sz w:val="20"/>
                              </w:rPr>
                            </w:pPr>
                            <w:r w:rsidRPr="004771B7">
                              <w:rPr>
                                <w:rFonts w:ascii="Arial" w:hAnsi="Arial" w:cs="Arial"/>
                                <w:sz w:val="20"/>
                              </w:rPr>
                              <w:t>REGION DU SUD</w:t>
                            </w:r>
                          </w:p>
                          <w:p w14:paraId="209F2E09" w14:textId="77777777" w:rsidR="006E7B12" w:rsidRPr="004771B7" w:rsidRDefault="006E7B12" w:rsidP="004823B7">
                            <w:pPr>
                              <w:jc w:val="center"/>
                              <w:rPr>
                                <w:rFonts w:ascii="Arial" w:hAnsi="Arial" w:cs="Arial"/>
                                <w:sz w:val="20"/>
                              </w:rPr>
                            </w:pPr>
                            <w:r w:rsidRPr="004771B7">
                              <w:rPr>
                                <w:rFonts w:ascii="Arial" w:hAnsi="Arial" w:cs="Arial"/>
                                <w:sz w:val="20"/>
                              </w:rPr>
                              <w:t>***********</w:t>
                            </w:r>
                          </w:p>
                          <w:p w14:paraId="15B5E61D" w14:textId="77777777" w:rsidR="006E7B12" w:rsidRPr="004771B7" w:rsidRDefault="006E7B12" w:rsidP="004823B7">
                            <w:pPr>
                              <w:jc w:val="center"/>
                              <w:rPr>
                                <w:rFonts w:ascii="Arial" w:hAnsi="Arial" w:cs="Arial"/>
                                <w:sz w:val="20"/>
                              </w:rPr>
                            </w:pPr>
                            <w:r w:rsidRPr="004771B7">
                              <w:rPr>
                                <w:rFonts w:ascii="Arial" w:hAnsi="Arial" w:cs="Arial"/>
                                <w:sz w:val="20"/>
                              </w:rPr>
                              <w:t>DEPARTEMENT DE LA VALLEE</w:t>
                            </w:r>
                          </w:p>
                          <w:p w14:paraId="7E49AE03" w14:textId="77777777" w:rsidR="006E7B12" w:rsidRPr="004771B7" w:rsidRDefault="006E7B12" w:rsidP="004823B7">
                            <w:pPr>
                              <w:jc w:val="center"/>
                              <w:rPr>
                                <w:rFonts w:ascii="Arial" w:hAnsi="Arial" w:cs="Arial"/>
                                <w:sz w:val="20"/>
                              </w:rPr>
                            </w:pPr>
                            <w:r w:rsidRPr="004771B7">
                              <w:rPr>
                                <w:rFonts w:ascii="Arial" w:hAnsi="Arial" w:cs="Arial"/>
                                <w:sz w:val="20"/>
                              </w:rPr>
                              <w:t xml:space="preserve"> DU NTEM</w:t>
                            </w:r>
                          </w:p>
                          <w:p w14:paraId="6BA5B43B" w14:textId="77777777" w:rsidR="006E7B12" w:rsidRPr="004771B7" w:rsidRDefault="006E7B12" w:rsidP="004823B7">
                            <w:pPr>
                              <w:jc w:val="center"/>
                              <w:rPr>
                                <w:rFonts w:ascii="Arial" w:hAnsi="Arial" w:cs="Arial"/>
                                <w:sz w:val="20"/>
                              </w:rPr>
                            </w:pPr>
                            <w:r w:rsidRPr="004771B7">
                              <w:rPr>
                                <w:rFonts w:ascii="Arial" w:hAnsi="Arial" w:cs="Arial"/>
                                <w:sz w:val="20"/>
                              </w:rPr>
                              <w:t>***********</w:t>
                            </w:r>
                          </w:p>
                          <w:p w14:paraId="4F00211C" w14:textId="553D7D17" w:rsidR="006E7B12" w:rsidRPr="004771B7" w:rsidRDefault="006E7B12" w:rsidP="004823B7">
                            <w:pPr>
                              <w:jc w:val="center"/>
                              <w:rPr>
                                <w:rFonts w:ascii="Arial" w:hAnsi="Arial" w:cs="Arial"/>
                                <w:sz w:val="20"/>
                              </w:rPr>
                            </w:pPr>
                            <w:r w:rsidRPr="004771B7">
                              <w:rPr>
                                <w:rFonts w:ascii="Arial" w:hAnsi="Arial" w:cs="Arial"/>
                                <w:sz w:val="20"/>
                              </w:rPr>
                              <w:t>PREFECTURE D’AMBAM</w:t>
                            </w:r>
                          </w:p>
                          <w:p w14:paraId="53031BBE" w14:textId="77777777" w:rsidR="006E7B12" w:rsidRPr="004771B7" w:rsidRDefault="006E7B12" w:rsidP="004823B7">
                            <w:pPr>
                              <w:jc w:val="center"/>
                              <w:rPr>
                                <w:rFonts w:ascii="Arial" w:hAnsi="Arial" w:cs="Arial"/>
                                <w:sz w:val="20"/>
                              </w:rPr>
                            </w:pPr>
                            <w:r w:rsidRPr="004771B7">
                              <w:rPr>
                                <w:rFonts w:ascii="Arial" w:hAnsi="Arial" w:cs="Arial"/>
                                <w:sz w:val="20"/>
                              </w:rPr>
                              <w:t>*********</w:t>
                            </w:r>
                          </w:p>
                          <w:p w14:paraId="394C296E" w14:textId="7EE0DD29" w:rsidR="006E7B12" w:rsidRPr="004771B7" w:rsidRDefault="006E7B12" w:rsidP="004823B7">
                            <w:pPr>
                              <w:jc w:val="center"/>
                              <w:rPr>
                                <w:rFonts w:ascii="Arial" w:hAnsi="Arial" w:cs="Arial"/>
                                <w:sz w:val="20"/>
                              </w:rPr>
                            </w:pPr>
                            <w:r w:rsidRPr="004771B7">
                              <w:rPr>
                                <w:rFonts w:ascii="Arial" w:hAnsi="Arial" w:cs="Arial"/>
                                <w:sz w:val="20"/>
                              </w:rPr>
                              <w:t xml:space="preserve">COMMISSION DEPARTEMENTALE DE PASSATION DES MARCHES </w:t>
                            </w:r>
                          </w:p>
                          <w:p w14:paraId="39DE3FE5" w14:textId="77777777" w:rsidR="006E7B12" w:rsidRPr="004771B7" w:rsidRDefault="006E7B12" w:rsidP="004823B7">
                            <w:pPr>
                              <w:jc w:val="center"/>
                              <w:rPr>
                                <w:rFonts w:ascii="Arial" w:hAnsi="Arial" w:cs="Arial"/>
                                <w:b/>
                                <w:sz w:val="20"/>
                                <w:lang w:val="en-US"/>
                              </w:rPr>
                            </w:pPr>
                            <w:r w:rsidRPr="004771B7">
                              <w:rPr>
                                <w:rFonts w:ascii="Arial" w:hAnsi="Arial" w:cs="Arial"/>
                                <w:b/>
                                <w:sz w:val="20"/>
                                <w:lang w:val="en-US"/>
                              </w:rPr>
                              <w:t>**********</w:t>
                            </w:r>
                          </w:p>
                          <w:p w14:paraId="1E46135A" w14:textId="77777777" w:rsidR="006E7B12" w:rsidRPr="003F1A8D" w:rsidRDefault="006E7B12" w:rsidP="00CE7CE7">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F0CEC" id="Zone de texte 63" o:spid="_x0000_s1027" type="#_x0000_t202" style="position:absolute;margin-left:-.45pt;margin-top:-13.5pt;width:207.55pt;height:155.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" strokecolor="white">
                <v:textbox>
                  <w:txbxContent>
                    <w:p w14:paraId="6C3CE78E" w14:textId="77777777" w:rsidR="006E7B12" w:rsidRPr="004771B7" w:rsidRDefault="006E7B12" w:rsidP="004823B7">
                      <w:pPr>
                        <w:jc w:val="center"/>
                        <w:rPr>
                          <w:rFonts w:ascii="Arial" w:hAnsi="Arial" w:cs="Arial"/>
                          <w:sz w:val="20"/>
                        </w:rPr>
                      </w:pPr>
                      <w:r w:rsidRPr="004771B7">
                        <w:rPr>
                          <w:rFonts w:ascii="Arial" w:hAnsi="Arial" w:cs="Arial"/>
                          <w:sz w:val="20"/>
                        </w:rPr>
                        <w:t>REPUBLIQUE DU CAMEROUN</w:t>
                      </w:r>
                    </w:p>
                    <w:p w14:paraId="778C30D6" w14:textId="77777777" w:rsidR="006E7B12" w:rsidRPr="004771B7" w:rsidRDefault="006E7B12" w:rsidP="004823B7">
                      <w:pPr>
                        <w:jc w:val="center"/>
                        <w:rPr>
                          <w:rFonts w:ascii="Arial" w:hAnsi="Arial" w:cs="Arial"/>
                          <w:sz w:val="20"/>
                        </w:rPr>
                      </w:pPr>
                      <w:r w:rsidRPr="004771B7">
                        <w:rPr>
                          <w:rFonts w:ascii="Arial" w:hAnsi="Arial" w:cs="Arial"/>
                          <w:sz w:val="20"/>
                        </w:rPr>
                        <w:t>Paix – Travail – Patrie</w:t>
                      </w:r>
                    </w:p>
                    <w:p w14:paraId="583A847E" w14:textId="77777777" w:rsidR="006E7B12" w:rsidRPr="004771B7" w:rsidRDefault="006E7B12" w:rsidP="004823B7">
                      <w:pPr>
                        <w:jc w:val="center"/>
                        <w:rPr>
                          <w:rFonts w:ascii="Arial" w:hAnsi="Arial" w:cs="Arial"/>
                          <w:sz w:val="20"/>
                        </w:rPr>
                      </w:pPr>
                      <w:r w:rsidRPr="004771B7">
                        <w:rPr>
                          <w:rFonts w:ascii="Arial" w:hAnsi="Arial" w:cs="Arial"/>
                          <w:sz w:val="20"/>
                        </w:rPr>
                        <w:t>*********</w:t>
                      </w:r>
                    </w:p>
                    <w:p w14:paraId="57F9AE43" w14:textId="77777777" w:rsidR="006E7B12" w:rsidRPr="004771B7" w:rsidRDefault="006E7B12" w:rsidP="004823B7">
                      <w:pPr>
                        <w:jc w:val="center"/>
                        <w:rPr>
                          <w:rFonts w:ascii="Arial" w:hAnsi="Arial" w:cs="Arial"/>
                          <w:sz w:val="20"/>
                        </w:rPr>
                      </w:pPr>
                      <w:r w:rsidRPr="004771B7">
                        <w:rPr>
                          <w:rFonts w:ascii="Arial" w:hAnsi="Arial" w:cs="Arial"/>
                          <w:sz w:val="20"/>
                        </w:rPr>
                        <w:t>REGION DU SUD</w:t>
                      </w:r>
                    </w:p>
                    <w:p w14:paraId="209F2E09" w14:textId="77777777" w:rsidR="006E7B12" w:rsidRPr="004771B7" w:rsidRDefault="006E7B12" w:rsidP="004823B7">
                      <w:pPr>
                        <w:jc w:val="center"/>
                        <w:rPr>
                          <w:rFonts w:ascii="Arial" w:hAnsi="Arial" w:cs="Arial"/>
                          <w:sz w:val="20"/>
                        </w:rPr>
                      </w:pPr>
                      <w:r w:rsidRPr="004771B7">
                        <w:rPr>
                          <w:rFonts w:ascii="Arial" w:hAnsi="Arial" w:cs="Arial"/>
                          <w:sz w:val="20"/>
                        </w:rPr>
                        <w:t>***********</w:t>
                      </w:r>
                    </w:p>
                    <w:p w14:paraId="15B5E61D" w14:textId="77777777" w:rsidR="006E7B12" w:rsidRPr="004771B7" w:rsidRDefault="006E7B12" w:rsidP="004823B7">
                      <w:pPr>
                        <w:jc w:val="center"/>
                        <w:rPr>
                          <w:rFonts w:ascii="Arial" w:hAnsi="Arial" w:cs="Arial"/>
                          <w:sz w:val="20"/>
                        </w:rPr>
                      </w:pPr>
                      <w:r w:rsidRPr="004771B7">
                        <w:rPr>
                          <w:rFonts w:ascii="Arial" w:hAnsi="Arial" w:cs="Arial"/>
                          <w:sz w:val="20"/>
                        </w:rPr>
                        <w:t>DEPARTEMENT DE LA VALLEE</w:t>
                      </w:r>
                    </w:p>
                    <w:p w14:paraId="7E49AE03" w14:textId="77777777" w:rsidR="006E7B12" w:rsidRPr="004771B7" w:rsidRDefault="006E7B12" w:rsidP="004823B7">
                      <w:pPr>
                        <w:jc w:val="center"/>
                        <w:rPr>
                          <w:rFonts w:ascii="Arial" w:hAnsi="Arial" w:cs="Arial"/>
                          <w:sz w:val="20"/>
                        </w:rPr>
                      </w:pPr>
                      <w:r w:rsidRPr="004771B7">
                        <w:rPr>
                          <w:rFonts w:ascii="Arial" w:hAnsi="Arial" w:cs="Arial"/>
                          <w:sz w:val="20"/>
                        </w:rPr>
                        <w:t xml:space="preserve"> DU NTEM</w:t>
                      </w:r>
                    </w:p>
                    <w:p w14:paraId="6BA5B43B" w14:textId="77777777" w:rsidR="006E7B12" w:rsidRPr="004771B7" w:rsidRDefault="006E7B12" w:rsidP="004823B7">
                      <w:pPr>
                        <w:jc w:val="center"/>
                        <w:rPr>
                          <w:rFonts w:ascii="Arial" w:hAnsi="Arial" w:cs="Arial"/>
                          <w:sz w:val="20"/>
                        </w:rPr>
                      </w:pPr>
                      <w:r w:rsidRPr="004771B7">
                        <w:rPr>
                          <w:rFonts w:ascii="Arial" w:hAnsi="Arial" w:cs="Arial"/>
                          <w:sz w:val="20"/>
                        </w:rPr>
                        <w:t>***********</w:t>
                      </w:r>
                    </w:p>
                    <w:p w14:paraId="4F00211C" w14:textId="553D7D17" w:rsidR="006E7B12" w:rsidRPr="004771B7" w:rsidRDefault="006E7B12" w:rsidP="004823B7">
                      <w:pPr>
                        <w:jc w:val="center"/>
                        <w:rPr>
                          <w:rFonts w:ascii="Arial" w:hAnsi="Arial" w:cs="Arial"/>
                          <w:sz w:val="20"/>
                        </w:rPr>
                      </w:pPr>
                      <w:r w:rsidRPr="004771B7">
                        <w:rPr>
                          <w:rFonts w:ascii="Arial" w:hAnsi="Arial" w:cs="Arial"/>
                          <w:sz w:val="20"/>
                        </w:rPr>
                        <w:t>PREFECTURE D’AMBAM</w:t>
                      </w:r>
                    </w:p>
                    <w:p w14:paraId="53031BBE" w14:textId="77777777" w:rsidR="006E7B12" w:rsidRPr="004771B7" w:rsidRDefault="006E7B12" w:rsidP="004823B7">
                      <w:pPr>
                        <w:jc w:val="center"/>
                        <w:rPr>
                          <w:rFonts w:ascii="Arial" w:hAnsi="Arial" w:cs="Arial"/>
                          <w:sz w:val="20"/>
                        </w:rPr>
                      </w:pPr>
                      <w:r w:rsidRPr="004771B7">
                        <w:rPr>
                          <w:rFonts w:ascii="Arial" w:hAnsi="Arial" w:cs="Arial"/>
                          <w:sz w:val="20"/>
                        </w:rPr>
                        <w:t>*********</w:t>
                      </w:r>
                    </w:p>
                    <w:p w14:paraId="394C296E" w14:textId="7EE0DD29" w:rsidR="006E7B12" w:rsidRPr="004771B7" w:rsidRDefault="006E7B12" w:rsidP="004823B7">
                      <w:pPr>
                        <w:jc w:val="center"/>
                        <w:rPr>
                          <w:rFonts w:ascii="Arial" w:hAnsi="Arial" w:cs="Arial"/>
                          <w:sz w:val="20"/>
                        </w:rPr>
                      </w:pPr>
                      <w:r w:rsidRPr="004771B7">
                        <w:rPr>
                          <w:rFonts w:ascii="Arial" w:hAnsi="Arial" w:cs="Arial"/>
                          <w:sz w:val="20"/>
                        </w:rPr>
                        <w:t xml:space="preserve">COMMISSION DEPARTEMENTALE DE PASSATION DES MARCHES </w:t>
                      </w:r>
                    </w:p>
                    <w:p w14:paraId="39DE3FE5" w14:textId="77777777" w:rsidR="006E7B12" w:rsidRPr="004771B7" w:rsidRDefault="006E7B12" w:rsidP="004823B7">
                      <w:pPr>
                        <w:jc w:val="center"/>
                        <w:rPr>
                          <w:rFonts w:ascii="Arial" w:hAnsi="Arial" w:cs="Arial"/>
                          <w:b/>
                          <w:sz w:val="20"/>
                          <w:lang w:val="en-US"/>
                        </w:rPr>
                      </w:pPr>
                      <w:r w:rsidRPr="004771B7">
                        <w:rPr>
                          <w:rFonts w:ascii="Arial" w:hAnsi="Arial" w:cs="Arial"/>
                          <w:b/>
                          <w:sz w:val="20"/>
                          <w:lang w:val="en-US"/>
                        </w:rPr>
                        <w:t>**********</w:t>
                      </w:r>
                    </w:p>
                    <w:p w14:paraId="1E46135A" w14:textId="77777777" w:rsidR="006E7B12" w:rsidRPr="003F1A8D" w:rsidRDefault="006E7B12" w:rsidP="00CE7CE7">
                      <w:pPr>
                        <w:rPr>
                          <w:sz w:val="32"/>
                          <w:szCs w:val="32"/>
                        </w:rPr>
                      </w:pPr>
                    </w:p>
                  </w:txbxContent>
                </v:textbox>
                <w10:wrap anchorx="margin"/>
              </v:shape>
            </w:pict>
          </mc:Fallback>
        </mc:AlternateContent>
      </w:r>
      <w:r w:rsidR="00273072" w:rsidRPr="008D24CC">
        <w:rPr>
          <w:noProof/>
          <w:color w:val="EE0000"/>
        </w:rPr>
        <mc:AlternateContent>
          <mc:Choice Requires="wps">
            <w:drawing>
              <wp:anchor distT="0" distB="0" distL="114300" distR="114300" simplePos="0" relativeHeight="251641344" behindDoc="0" locked="0" layoutInCell="1" allowOverlap="1" wp14:anchorId="182AACD3" wp14:editId="65B442FE">
                <wp:simplePos x="0" y="0"/>
                <wp:positionH relativeFrom="column">
                  <wp:posOffset>-184631</wp:posOffset>
                </wp:positionH>
                <wp:positionV relativeFrom="paragraph">
                  <wp:posOffset>-302945</wp:posOffset>
                </wp:positionV>
                <wp:extent cx="6616065" cy="10080762"/>
                <wp:effectExtent l="19050" t="19050" r="32385" b="3492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6065" cy="10080762"/>
                        </a:xfrm>
                        <a:prstGeom prst="rect">
                          <a:avLst/>
                        </a:prstGeom>
                        <a:noFill/>
                        <a:ln w="57150">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1932FD0" id="Rectangle 481" o:spid="_x0000_s1026" style="position:absolute;margin-left:-14.55pt;margin-top:-23.85pt;width:520.95pt;height:793.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" filled="f" strokecolor="#385d8a" strokeweight="4.5pt">
                <v:path arrowok="t"/>
                <v:textbox inset="0,0,0,0"/>
              </v:rect>
            </w:pict>
          </mc:Fallback>
        </mc:AlternateContent>
      </w:r>
    </w:p>
    <w:p w14:paraId="30F05F96" w14:textId="77777777" w:rsidR="00273DD0" w:rsidRPr="008D24CC" w:rsidRDefault="00273DD0" w:rsidP="00230C15">
      <w:pPr>
        <w:widowControl w:val="0"/>
        <w:autoSpaceDE w:val="0"/>
        <w:spacing w:line="360" w:lineRule="auto"/>
        <w:rPr>
          <w:color w:val="EE0000"/>
        </w:rPr>
      </w:pPr>
    </w:p>
    <w:p w14:paraId="108FCEDE" w14:textId="77777777" w:rsidR="00273DD0" w:rsidRPr="008D24CC" w:rsidRDefault="00273DD0" w:rsidP="00230C15">
      <w:pPr>
        <w:spacing w:line="360" w:lineRule="auto"/>
        <w:jc w:val="center"/>
        <w:rPr>
          <w:color w:val="EE0000"/>
        </w:rPr>
      </w:pPr>
    </w:p>
    <w:p w14:paraId="77FFD829" w14:textId="77777777" w:rsidR="00273DD0" w:rsidRPr="008D24CC" w:rsidRDefault="00273DD0" w:rsidP="00230C15">
      <w:pPr>
        <w:spacing w:line="360" w:lineRule="auto"/>
        <w:jc w:val="center"/>
        <w:rPr>
          <w:color w:val="EE0000"/>
        </w:rPr>
      </w:pPr>
    </w:p>
    <w:p w14:paraId="2D14A1F8" w14:textId="77777777" w:rsidR="00273DD0" w:rsidRPr="008D24CC" w:rsidRDefault="00273DD0" w:rsidP="00230C15">
      <w:pPr>
        <w:spacing w:line="360" w:lineRule="auto"/>
        <w:jc w:val="center"/>
        <w:rPr>
          <w:color w:val="EE0000"/>
        </w:rPr>
      </w:pPr>
    </w:p>
    <w:p w14:paraId="0B96715A" w14:textId="77777777" w:rsidR="00CE7CE7" w:rsidRPr="008D24CC" w:rsidRDefault="00CE7CE7" w:rsidP="00230C15">
      <w:pPr>
        <w:spacing w:line="360" w:lineRule="auto"/>
        <w:jc w:val="center"/>
        <w:rPr>
          <w:b/>
          <w:bCs/>
          <w:i/>
          <w:color w:val="EE0000"/>
        </w:rPr>
      </w:pPr>
    </w:p>
    <w:p w14:paraId="25873D66" w14:textId="77777777" w:rsidR="00CE7CE7" w:rsidRPr="008D24CC" w:rsidRDefault="00CE7CE7" w:rsidP="00230C15">
      <w:pPr>
        <w:spacing w:line="360" w:lineRule="auto"/>
        <w:jc w:val="center"/>
        <w:rPr>
          <w:b/>
          <w:bCs/>
          <w:i/>
          <w:color w:val="EE0000"/>
        </w:rPr>
      </w:pPr>
    </w:p>
    <w:p w14:paraId="504B3244" w14:textId="77777777" w:rsidR="00F75AF6" w:rsidRPr="008D24CC" w:rsidRDefault="00F75AF6" w:rsidP="00273072">
      <w:pPr>
        <w:rPr>
          <w:b/>
          <w:bCs/>
          <w:i/>
          <w:color w:val="EE0000"/>
        </w:rPr>
      </w:pPr>
    </w:p>
    <w:p w14:paraId="6FD44E17" w14:textId="77777777" w:rsidR="00273DD0" w:rsidRPr="008D24CC" w:rsidRDefault="00273DD0" w:rsidP="00114D77">
      <w:pPr>
        <w:jc w:val="center"/>
        <w:rPr>
          <w:b/>
          <w:bCs/>
          <w:iCs/>
          <w:color w:val="EE0000"/>
          <w:sz w:val="16"/>
          <w:szCs w:val="16"/>
        </w:rPr>
      </w:pPr>
    </w:p>
    <w:p w14:paraId="184A5B3D" w14:textId="77777777" w:rsidR="002B2266" w:rsidRPr="002B2266" w:rsidRDefault="002B2266" w:rsidP="00230C15">
      <w:pPr>
        <w:spacing w:line="360" w:lineRule="auto"/>
        <w:jc w:val="center"/>
        <w:rPr>
          <w:rFonts w:ascii="Arial Narrow" w:hAnsi="Arial Narrow"/>
          <w:b/>
          <w:bCs/>
          <w:iCs/>
          <w:color w:val="EE0000"/>
          <w:sz w:val="8"/>
          <w:szCs w:val="8"/>
        </w:rPr>
      </w:pPr>
    </w:p>
    <w:p w14:paraId="0C105295" w14:textId="238B5CBE" w:rsidR="002B2266" w:rsidRPr="002B2266" w:rsidRDefault="002B2266" w:rsidP="002B2266">
      <w:pPr>
        <w:spacing w:line="360" w:lineRule="auto"/>
        <w:rPr>
          <w:rFonts w:ascii="Arial Narrow" w:hAnsi="Arial Narrow"/>
          <w:b/>
          <w:bCs/>
          <w:iCs/>
          <w:sz w:val="28"/>
          <w:szCs w:val="28"/>
        </w:rPr>
      </w:pPr>
      <w:r w:rsidRPr="002B2266">
        <w:rPr>
          <w:rFonts w:ascii="Arial Narrow" w:hAnsi="Arial Narrow"/>
          <w:b/>
          <w:bCs/>
          <w:iCs/>
          <w:sz w:val="28"/>
          <w:szCs w:val="28"/>
        </w:rPr>
        <w:t>AUTORITE CONTRACTANTE : PREFET DU DEPARTEMENT DE LA VALLEE DU NTEM</w:t>
      </w:r>
    </w:p>
    <w:p w14:paraId="00B93A8C" w14:textId="77777777" w:rsidR="002B2266" w:rsidRPr="002B2266" w:rsidRDefault="002B2266" w:rsidP="00230C15">
      <w:pPr>
        <w:spacing w:line="360" w:lineRule="auto"/>
        <w:jc w:val="center"/>
        <w:rPr>
          <w:rFonts w:ascii="Arial Narrow" w:hAnsi="Arial Narrow"/>
          <w:b/>
          <w:bCs/>
          <w:iCs/>
          <w:sz w:val="18"/>
          <w:szCs w:val="18"/>
        </w:rPr>
      </w:pPr>
    </w:p>
    <w:p w14:paraId="3EC4BE11" w14:textId="1A8BD00D" w:rsidR="00273DD0" w:rsidRPr="002B2266" w:rsidRDefault="00353DCC" w:rsidP="00230C15">
      <w:pPr>
        <w:spacing w:line="360" w:lineRule="auto"/>
        <w:jc w:val="center"/>
        <w:rPr>
          <w:rFonts w:ascii="Arial Narrow" w:hAnsi="Arial Narrow"/>
          <w:b/>
          <w:bCs/>
          <w:iCs/>
          <w:sz w:val="32"/>
          <w:szCs w:val="32"/>
        </w:rPr>
      </w:pPr>
      <w:r w:rsidRPr="002B2266">
        <w:rPr>
          <w:rFonts w:ascii="Arial Narrow" w:hAnsi="Arial Narrow"/>
          <w:b/>
          <w:bCs/>
          <w:iCs/>
          <w:sz w:val="32"/>
          <w:szCs w:val="32"/>
        </w:rPr>
        <w:t>COMMISSION</w:t>
      </w:r>
      <w:r w:rsidR="00E86EBA" w:rsidRPr="002B2266">
        <w:rPr>
          <w:rFonts w:ascii="Arial Narrow" w:hAnsi="Arial Narrow"/>
          <w:b/>
          <w:bCs/>
          <w:iCs/>
          <w:sz w:val="32"/>
          <w:szCs w:val="32"/>
        </w:rPr>
        <w:t xml:space="preserve"> </w:t>
      </w:r>
      <w:r w:rsidR="004771B7" w:rsidRPr="002B2266">
        <w:rPr>
          <w:rFonts w:ascii="Arial Narrow" w:hAnsi="Arial Narrow"/>
          <w:b/>
          <w:bCs/>
          <w:iCs/>
          <w:sz w:val="32"/>
          <w:szCs w:val="32"/>
        </w:rPr>
        <w:t>DEPARTEMENTALE</w:t>
      </w:r>
      <w:r w:rsidRPr="002B2266">
        <w:rPr>
          <w:rFonts w:ascii="Arial Narrow" w:hAnsi="Arial Narrow"/>
          <w:b/>
          <w:bCs/>
          <w:iCs/>
          <w:sz w:val="32"/>
          <w:szCs w:val="32"/>
        </w:rPr>
        <w:t xml:space="preserve"> DE PASSATION DES MARCHES</w:t>
      </w:r>
      <w:r w:rsidR="00F75AF6" w:rsidRPr="002B2266">
        <w:rPr>
          <w:rFonts w:ascii="Arial Narrow" w:hAnsi="Arial Narrow"/>
          <w:b/>
          <w:bCs/>
          <w:iCs/>
          <w:sz w:val="32"/>
          <w:szCs w:val="32"/>
        </w:rPr>
        <w:t xml:space="preserve"> </w:t>
      </w:r>
      <w:r w:rsidR="004771B7" w:rsidRPr="002B2266">
        <w:rPr>
          <w:rFonts w:ascii="Arial Narrow" w:hAnsi="Arial Narrow"/>
          <w:b/>
          <w:bCs/>
          <w:iCs/>
          <w:sz w:val="32"/>
          <w:szCs w:val="32"/>
        </w:rPr>
        <w:t>PUBLICS DE LA VALLEE DU NTEM</w:t>
      </w:r>
    </w:p>
    <w:p w14:paraId="1CBC79CE" w14:textId="77777777" w:rsidR="00273DD0" w:rsidRPr="008D24CC" w:rsidRDefault="00273DD0" w:rsidP="00230C15">
      <w:pPr>
        <w:spacing w:line="360" w:lineRule="auto"/>
        <w:jc w:val="center"/>
        <w:rPr>
          <w:b/>
          <w:color w:val="EE0000"/>
        </w:rPr>
      </w:pPr>
    </w:p>
    <w:tbl>
      <w:tblPr>
        <w:tblW w:w="9899" w:type="dxa"/>
        <w:tblInd w:w="-30" w:type="dxa"/>
        <w:tblLayout w:type="fixed"/>
        <w:tblCellMar>
          <w:left w:w="10" w:type="dxa"/>
          <w:right w:w="10" w:type="dxa"/>
        </w:tblCellMar>
        <w:tblLook w:val="0000" w:firstRow="0" w:lastRow="0" w:firstColumn="0" w:lastColumn="0" w:noHBand="0" w:noVBand="0"/>
      </w:tblPr>
      <w:tblGrid>
        <w:gridCol w:w="9899"/>
      </w:tblGrid>
      <w:tr w:rsidR="002B2266" w:rsidRPr="002B2266" w14:paraId="0BB8E5DD" w14:textId="77777777" w:rsidTr="00553B35">
        <w:trPr>
          <w:trHeight w:val="2585"/>
        </w:trPr>
        <w:tc>
          <w:tcPr>
            <w:tcW w:w="9899" w:type="dxa"/>
            <w:tcBorders>
              <w:top w:val="single" w:sz="24" w:space="0" w:color="000000"/>
              <w:left w:val="single" w:sz="24" w:space="0" w:color="000000"/>
              <w:bottom w:val="single" w:sz="24" w:space="0" w:color="000000"/>
              <w:right w:val="single" w:sz="24" w:space="0" w:color="000000"/>
            </w:tcBorders>
            <w:tcMar>
              <w:top w:w="0" w:type="dxa"/>
              <w:left w:w="70" w:type="dxa"/>
              <w:bottom w:w="0" w:type="dxa"/>
              <w:right w:w="70" w:type="dxa"/>
            </w:tcMar>
          </w:tcPr>
          <w:p w14:paraId="05998F55" w14:textId="77777777" w:rsidR="003654FC" w:rsidRPr="002B2266" w:rsidRDefault="003654FC" w:rsidP="00E6715E">
            <w:pPr>
              <w:widowControl w:val="0"/>
              <w:autoSpaceDE w:val="0"/>
              <w:ind w:left="285" w:right="-20"/>
              <w:jc w:val="center"/>
              <w:rPr>
                <w:b/>
                <w:bCs/>
                <w:sz w:val="10"/>
                <w:szCs w:val="10"/>
              </w:rPr>
            </w:pPr>
          </w:p>
          <w:p w14:paraId="30641CFD" w14:textId="4EB6EF0C" w:rsidR="00273072" w:rsidRPr="002B2266" w:rsidRDefault="00055E89" w:rsidP="004771B7">
            <w:pPr>
              <w:spacing w:line="276" w:lineRule="auto"/>
              <w:jc w:val="both"/>
              <w:rPr>
                <w:rFonts w:ascii="Arial Narrow" w:hAnsi="Arial Narrow"/>
                <w:b/>
                <w:sz w:val="16"/>
                <w:szCs w:val="16"/>
              </w:rPr>
            </w:pPr>
            <w:r w:rsidRPr="002B2266">
              <w:rPr>
                <w:rFonts w:ascii="Arial Narrow" w:hAnsi="Arial Narrow"/>
                <w:b/>
                <w:bCs/>
                <w:sz w:val="32"/>
                <w:szCs w:val="32"/>
              </w:rPr>
              <w:t>DOSSIER</w:t>
            </w:r>
            <w:r w:rsidRPr="002B2266">
              <w:rPr>
                <w:rFonts w:ascii="Arial Narrow" w:hAnsi="Arial Narrow"/>
                <w:b/>
                <w:bCs/>
                <w:spacing w:val="6"/>
                <w:sz w:val="32"/>
                <w:szCs w:val="32"/>
              </w:rPr>
              <w:t xml:space="preserve"> </w:t>
            </w:r>
            <w:r w:rsidRPr="002B2266">
              <w:rPr>
                <w:rFonts w:ascii="Arial Narrow" w:hAnsi="Arial Narrow"/>
                <w:b/>
                <w:bCs/>
                <w:sz w:val="32"/>
                <w:szCs w:val="32"/>
              </w:rPr>
              <w:t>D’APPEL</w:t>
            </w:r>
            <w:r w:rsidRPr="002B2266">
              <w:rPr>
                <w:rFonts w:ascii="Arial Narrow" w:hAnsi="Arial Narrow"/>
                <w:b/>
                <w:bCs/>
                <w:spacing w:val="6"/>
                <w:sz w:val="32"/>
                <w:szCs w:val="32"/>
              </w:rPr>
              <w:t xml:space="preserve"> </w:t>
            </w:r>
            <w:r w:rsidRPr="002B2266">
              <w:rPr>
                <w:rFonts w:ascii="Arial Narrow" w:hAnsi="Arial Narrow"/>
                <w:b/>
                <w:bCs/>
                <w:sz w:val="32"/>
                <w:szCs w:val="32"/>
              </w:rPr>
              <w:t>D’OFFRES</w:t>
            </w:r>
            <w:r w:rsidRPr="002B2266">
              <w:rPr>
                <w:rFonts w:ascii="Arial Narrow" w:hAnsi="Arial Narrow"/>
                <w:b/>
                <w:bCs/>
                <w:spacing w:val="6"/>
                <w:sz w:val="32"/>
                <w:szCs w:val="32"/>
              </w:rPr>
              <w:t xml:space="preserve"> </w:t>
            </w:r>
            <w:r w:rsidRPr="002B2266">
              <w:rPr>
                <w:rFonts w:ascii="Arial Narrow" w:hAnsi="Arial Narrow"/>
                <w:b/>
                <w:bCs/>
                <w:sz w:val="32"/>
                <w:szCs w:val="32"/>
              </w:rPr>
              <w:t>NATIONAL</w:t>
            </w:r>
            <w:r w:rsidRPr="002B2266">
              <w:rPr>
                <w:rFonts w:ascii="Arial Narrow" w:hAnsi="Arial Narrow"/>
                <w:b/>
                <w:bCs/>
                <w:spacing w:val="5"/>
                <w:sz w:val="32"/>
                <w:szCs w:val="32"/>
              </w:rPr>
              <w:t xml:space="preserve"> </w:t>
            </w:r>
            <w:r w:rsidRPr="002B2266">
              <w:rPr>
                <w:rFonts w:ascii="Arial Narrow" w:hAnsi="Arial Narrow"/>
                <w:b/>
                <w:bCs/>
                <w:sz w:val="32"/>
                <w:szCs w:val="32"/>
              </w:rPr>
              <w:t>OUVERT N°</w:t>
            </w:r>
            <w:r w:rsidR="004771B7" w:rsidRPr="002B2266">
              <w:rPr>
                <w:rFonts w:ascii="Arial Narrow" w:hAnsi="Arial Narrow"/>
                <w:b/>
                <w:bCs/>
                <w:sz w:val="32"/>
                <w:szCs w:val="32"/>
              </w:rPr>
              <w:t>_____</w:t>
            </w:r>
            <w:r w:rsidRPr="002B2266">
              <w:rPr>
                <w:rFonts w:ascii="Arial Narrow" w:hAnsi="Arial Narrow"/>
                <w:b/>
                <w:bCs/>
                <w:sz w:val="32"/>
                <w:szCs w:val="32"/>
              </w:rPr>
              <w:t>/DAONO/PU/</w:t>
            </w:r>
            <w:r w:rsidR="00A128CA" w:rsidRPr="002B2266">
              <w:rPr>
                <w:rFonts w:ascii="Arial Narrow" w:hAnsi="Arial Narrow"/>
                <w:b/>
                <w:bCs/>
                <w:spacing w:val="17"/>
                <w:sz w:val="32"/>
                <w:szCs w:val="32"/>
              </w:rPr>
              <w:t>L12</w:t>
            </w:r>
            <w:r w:rsidRPr="002B2266">
              <w:rPr>
                <w:rFonts w:ascii="Arial Narrow" w:hAnsi="Arial Narrow"/>
                <w:b/>
                <w:bCs/>
                <w:spacing w:val="17"/>
                <w:sz w:val="32"/>
                <w:szCs w:val="32"/>
              </w:rPr>
              <w:t>/</w:t>
            </w:r>
            <w:r w:rsidRPr="002B2266">
              <w:rPr>
                <w:rFonts w:ascii="Arial Narrow" w:hAnsi="Arial Narrow"/>
                <w:b/>
                <w:bCs/>
                <w:sz w:val="32"/>
                <w:szCs w:val="32"/>
              </w:rPr>
              <w:t>C</w:t>
            </w:r>
            <w:r w:rsidR="00A128CA" w:rsidRPr="002B2266">
              <w:rPr>
                <w:rFonts w:ascii="Arial Narrow" w:hAnsi="Arial Narrow"/>
                <w:b/>
                <w:bCs/>
                <w:sz w:val="32"/>
                <w:szCs w:val="32"/>
              </w:rPr>
              <w:t>D</w:t>
            </w:r>
            <w:r w:rsidRPr="002B2266">
              <w:rPr>
                <w:rFonts w:ascii="Arial Narrow" w:hAnsi="Arial Narrow"/>
                <w:b/>
                <w:bCs/>
                <w:sz w:val="32"/>
                <w:szCs w:val="32"/>
              </w:rPr>
              <w:t>PM/202</w:t>
            </w:r>
            <w:r w:rsidR="0063608B">
              <w:rPr>
                <w:rFonts w:ascii="Arial Narrow" w:hAnsi="Arial Narrow"/>
                <w:b/>
                <w:bCs/>
                <w:sz w:val="32"/>
                <w:szCs w:val="32"/>
              </w:rPr>
              <w:t>6</w:t>
            </w:r>
            <w:r w:rsidRPr="002B2266">
              <w:rPr>
                <w:rFonts w:ascii="Arial Narrow" w:hAnsi="Arial Narrow"/>
                <w:b/>
                <w:bCs/>
                <w:sz w:val="32"/>
                <w:szCs w:val="32"/>
              </w:rPr>
              <w:t xml:space="preserve"> DU</w:t>
            </w:r>
            <w:r w:rsidR="00955E5D" w:rsidRPr="002B2266">
              <w:rPr>
                <w:rFonts w:ascii="Arial Narrow" w:hAnsi="Arial Narrow"/>
                <w:b/>
                <w:bCs/>
                <w:spacing w:val="6"/>
                <w:sz w:val="32"/>
                <w:szCs w:val="32"/>
              </w:rPr>
              <w:t xml:space="preserve"> </w:t>
            </w:r>
            <w:r w:rsidR="004771B7" w:rsidRPr="002B2266">
              <w:rPr>
                <w:rFonts w:ascii="Arial Narrow" w:hAnsi="Arial Narrow"/>
                <w:b/>
                <w:bCs/>
                <w:spacing w:val="6"/>
                <w:sz w:val="32"/>
                <w:szCs w:val="32"/>
              </w:rPr>
              <w:t>___</w:t>
            </w:r>
            <w:r w:rsidRPr="002B2266">
              <w:rPr>
                <w:rFonts w:ascii="Arial Narrow" w:hAnsi="Arial Narrow"/>
                <w:b/>
                <w:bCs/>
                <w:spacing w:val="6"/>
                <w:sz w:val="32"/>
                <w:szCs w:val="32"/>
              </w:rPr>
              <w:t>/</w:t>
            </w:r>
            <w:r w:rsidR="004771B7" w:rsidRPr="002B2266">
              <w:rPr>
                <w:rFonts w:ascii="Arial Narrow" w:hAnsi="Arial Narrow"/>
                <w:b/>
                <w:bCs/>
                <w:spacing w:val="6"/>
                <w:sz w:val="32"/>
                <w:szCs w:val="32"/>
              </w:rPr>
              <w:t>___</w:t>
            </w:r>
            <w:r w:rsidRPr="002B2266">
              <w:rPr>
                <w:rFonts w:ascii="Arial Narrow" w:hAnsi="Arial Narrow"/>
                <w:b/>
                <w:bCs/>
                <w:spacing w:val="6"/>
                <w:sz w:val="32"/>
                <w:szCs w:val="32"/>
              </w:rPr>
              <w:t>/202</w:t>
            </w:r>
            <w:r w:rsidR="0063608B">
              <w:rPr>
                <w:rFonts w:ascii="Arial Narrow" w:hAnsi="Arial Narrow"/>
                <w:b/>
                <w:bCs/>
                <w:spacing w:val="6"/>
                <w:sz w:val="32"/>
                <w:szCs w:val="32"/>
              </w:rPr>
              <w:t>6</w:t>
            </w:r>
            <w:r w:rsidRPr="002B2266">
              <w:rPr>
                <w:rFonts w:ascii="Arial Narrow" w:hAnsi="Arial Narrow"/>
                <w:b/>
                <w:bCs/>
                <w:sz w:val="32"/>
                <w:szCs w:val="32"/>
              </w:rPr>
              <w:t xml:space="preserve">, </w:t>
            </w:r>
            <w:r w:rsidR="008D24CC" w:rsidRPr="002B2266">
              <w:rPr>
                <w:rFonts w:ascii="Arial Narrow" w:hAnsi="Arial Narrow"/>
                <w:b/>
                <w:bCs/>
                <w:sz w:val="32"/>
                <w:szCs w:val="32"/>
              </w:rPr>
              <w:t>POUR</w:t>
            </w:r>
            <w:r w:rsidRPr="002B2266">
              <w:rPr>
                <w:rFonts w:ascii="Arial Narrow" w:hAnsi="Arial Narrow"/>
                <w:b/>
                <w:bCs/>
                <w:sz w:val="32"/>
                <w:szCs w:val="32"/>
              </w:rPr>
              <w:t xml:space="preserve"> L’EXECUTION DES </w:t>
            </w:r>
            <w:r w:rsidR="00273072" w:rsidRPr="002B2266">
              <w:rPr>
                <w:rFonts w:ascii="Arial Narrow" w:hAnsi="Arial Narrow"/>
                <w:b/>
                <w:bCs/>
                <w:sz w:val="32"/>
                <w:szCs w:val="32"/>
              </w:rPr>
              <w:t xml:space="preserve">TRAVAUX DE </w:t>
            </w:r>
            <w:r w:rsidR="008D24CC" w:rsidRPr="002B2266">
              <w:rPr>
                <w:rFonts w:ascii="Arial Narrow" w:hAnsi="Arial Narrow"/>
                <w:b/>
                <w:bCs/>
                <w:sz w:val="32"/>
                <w:szCs w:val="32"/>
              </w:rPr>
              <w:t>REFECTION DE LA DELEGATION DEPARTEMENTALE DU MINEPIA,</w:t>
            </w:r>
            <w:r w:rsidRPr="002B2266">
              <w:rPr>
                <w:rFonts w:ascii="Arial Narrow" w:hAnsi="Arial Narrow"/>
                <w:b/>
                <w:bCs/>
                <w:sz w:val="32"/>
                <w:szCs w:val="32"/>
              </w:rPr>
              <w:t xml:space="preserve"> DEPARTEMENT DE LA VALLEE DU NTEM, REGION DU SUD, EN PROCEDURE D’URGENCE</w:t>
            </w:r>
            <w:r w:rsidR="00273072" w:rsidRPr="002B2266">
              <w:rPr>
                <w:rFonts w:ascii="Arial Narrow" w:hAnsi="Arial Narrow"/>
                <w:b/>
                <w:bCs/>
                <w:sz w:val="32"/>
                <w:szCs w:val="32"/>
              </w:rPr>
              <w:t xml:space="preserve">. </w:t>
            </w:r>
            <w:r w:rsidR="0063608B">
              <w:rPr>
                <w:rFonts w:ascii="Arial Narrow" w:hAnsi="Arial Narrow"/>
                <w:b/>
                <w:bCs/>
                <w:sz w:val="32"/>
                <w:szCs w:val="32"/>
              </w:rPr>
              <w:t>EN PROCEDURE D’URGENCE.</w:t>
            </w:r>
          </w:p>
        </w:tc>
      </w:tr>
    </w:tbl>
    <w:p w14:paraId="4F56FB7E" w14:textId="77777777" w:rsidR="00273DD0" w:rsidRPr="008D24CC" w:rsidRDefault="00273DD0" w:rsidP="00230C15">
      <w:pPr>
        <w:spacing w:line="360" w:lineRule="auto"/>
        <w:jc w:val="center"/>
        <w:rPr>
          <w:b/>
          <w:color w:val="EE0000"/>
        </w:rPr>
      </w:pPr>
    </w:p>
    <w:p w14:paraId="56FAF10E" w14:textId="47EB0910" w:rsidR="00273DD0" w:rsidRPr="002B2266" w:rsidRDefault="00CE1091" w:rsidP="00CE1091">
      <w:pPr>
        <w:spacing w:line="360" w:lineRule="auto"/>
        <w:rPr>
          <w:rFonts w:ascii="Arial Narrow" w:hAnsi="Arial Narrow"/>
          <w:b/>
          <w:sz w:val="32"/>
          <w:szCs w:val="32"/>
        </w:rPr>
      </w:pPr>
      <w:r w:rsidRPr="002B2266">
        <w:rPr>
          <w:rFonts w:ascii="Arial Narrow" w:hAnsi="Arial Narrow"/>
          <w:b/>
          <w:sz w:val="32"/>
          <w:szCs w:val="32"/>
        </w:rPr>
        <w:t xml:space="preserve">                               </w:t>
      </w:r>
      <w:r w:rsidR="002B2266">
        <w:rPr>
          <w:rFonts w:ascii="Arial Narrow" w:hAnsi="Arial Narrow"/>
          <w:b/>
          <w:sz w:val="32"/>
          <w:szCs w:val="32"/>
        </w:rPr>
        <w:t xml:space="preserve"> </w:t>
      </w:r>
      <w:r w:rsidRPr="002B2266">
        <w:rPr>
          <w:rFonts w:ascii="Arial Narrow" w:hAnsi="Arial Narrow"/>
          <w:b/>
          <w:sz w:val="32"/>
          <w:szCs w:val="32"/>
        </w:rPr>
        <w:t xml:space="preserve"> </w:t>
      </w:r>
      <w:r w:rsidR="00353DCC" w:rsidRPr="002B2266">
        <w:rPr>
          <w:rFonts w:ascii="Arial Narrow" w:hAnsi="Arial Narrow"/>
          <w:b/>
          <w:sz w:val="32"/>
          <w:szCs w:val="32"/>
        </w:rPr>
        <w:t xml:space="preserve">FINANCEMENT : </w:t>
      </w:r>
      <w:r w:rsidR="004771B7" w:rsidRPr="002B2266">
        <w:rPr>
          <w:rFonts w:ascii="Arial Narrow" w:hAnsi="Arial Narrow"/>
          <w:b/>
          <w:sz w:val="32"/>
          <w:szCs w:val="32"/>
        </w:rPr>
        <w:t>BIP MINE</w:t>
      </w:r>
      <w:r w:rsidR="00F6211A" w:rsidRPr="002B2266">
        <w:rPr>
          <w:rFonts w:ascii="Arial Narrow" w:hAnsi="Arial Narrow"/>
          <w:b/>
          <w:sz w:val="32"/>
          <w:szCs w:val="32"/>
        </w:rPr>
        <w:t>P</w:t>
      </w:r>
      <w:r w:rsidR="008D24CC" w:rsidRPr="002B2266">
        <w:rPr>
          <w:rFonts w:ascii="Arial Narrow" w:hAnsi="Arial Narrow"/>
          <w:b/>
          <w:sz w:val="32"/>
          <w:szCs w:val="32"/>
        </w:rPr>
        <w:t>I</w:t>
      </w:r>
      <w:r w:rsidR="00F6211A" w:rsidRPr="002B2266">
        <w:rPr>
          <w:rFonts w:ascii="Arial Narrow" w:hAnsi="Arial Narrow"/>
          <w:b/>
          <w:sz w:val="32"/>
          <w:szCs w:val="32"/>
        </w:rPr>
        <w:t>A</w:t>
      </w:r>
    </w:p>
    <w:p w14:paraId="73FE8F95" w14:textId="77777777" w:rsidR="00273DD0" w:rsidRPr="008D24CC" w:rsidRDefault="00273DD0" w:rsidP="00230C15">
      <w:pPr>
        <w:spacing w:line="360" w:lineRule="auto"/>
        <w:jc w:val="center"/>
        <w:rPr>
          <w:rFonts w:ascii="Arial Narrow" w:hAnsi="Arial Narrow"/>
          <w:b/>
          <w:color w:val="EE0000"/>
          <w:sz w:val="32"/>
          <w:szCs w:val="32"/>
        </w:rPr>
      </w:pPr>
    </w:p>
    <w:p w14:paraId="07D73DBF" w14:textId="153C0B3E" w:rsidR="00273DD0" w:rsidRPr="008D24CC" w:rsidRDefault="00353DCC" w:rsidP="00CE1091">
      <w:pPr>
        <w:spacing w:line="360" w:lineRule="auto"/>
        <w:jc w:val="center"/>
        <w:rPr>
          <w:rFonts w:ascii="Arial Narrow" w:hAnsi="Arial Narrow"/>
          <w:b/>
          <w:color w:val="EE0000"/>
          <w:sz w:val="32"/>
          <w:szCs w:val="32"/>
        </w:rPr>
      </w:pPr>
      <w:r w:rsidRPr="008D24CC">
        <w:rPr>
          <w:rFonts w:ascii="Arial Narrow" w:hAnsi="Arial Narrow"/>
          <w:b/>
          <w:color w:val="EE0000"/>
          <w:sz w:val="32"/>
          <w:szCs w:val="32"/>
        </w:rPr>
        <w:t xml:space="preserve">IMPUTATION : </w:t>
      </w:r>
      <w:r w:rsidR="002B2266">
        <w:rPr>
          <w:rFonts w:ascii="Arial Narrow" w:hAnsi="Arial Narrow"/>
          <w:b/>
          <w:color w:val="EE0000"/>
          <w:sz w:val="32"/>
          <w:szCs w:val="32"/>
        </w:rPr>
        <w:t>_____________________</w:t>
      </w:r>
    </w:p>
    <w:p w14:paraId="60C02819" w14:textId="41C04F3D" w:rsidR="005667E2" w:rsidRPr="008D24CC" w:rsidRDefault="005667E2" w:rsidP="005667E2">
      <w:pPr>
        <w:spacing w:line="360" w:lineRule="auto"/>
        <w:rPr>
          <w:rFonts w:ascii="Arial Narrow" w:hAnsi="Arial Narrow"/>
          <w:b/>
          <w:color w:val="EE0000"/>
          <w:sz w:val="32"/>
          <w:szCs w:val="32"/>
        </w:rPr>
      </w:pPr>
      <w:r w:rsidRPr="008D24CC">
        <w:rPr>
          <w:rFonts w:ascii="Arial Narrow" w:hAnsi="Arial Narrow"/>
          <w:b/>
          <w:color w:val="EE0000"/>
          <w:sz w:val="32"/>
          <w:szCs w:val="32"/>
        </w:rPr>
        <w:t xml:space="preserve">                               </w:t>
      </w:r>
      <w:r w:rsidR="002B2266">
        <w:rPr>
          <w:rFonts w:ascii="Arial Narrow" w:hAnsi="Arial Narrow"/>
          <w:b/>
          <w:color w:val="EE0000"/>
          <w:sz w:val="32"/>
          <w:szCs w:val="32"/>
        </w:rPr>
        <w:t xml:space="preserve"> </w:t>
      </w:r>
      <w:r w:rsidRPr="008D24CC">
        <w:rPr>
          <w:rFonts w:ascii="Arial Narrow" w:hAnsi="Arial Narrow"/>
          <w:b/>
          <w:color w:val="EE0000"/>
          <w:sz w:val="32"/>
          <w:szCs w:val="32"/>
        </w:rPr>
        <w:t xml:space="preserve">AUTORISATION DEPENSE : </w:t>
      </w:r>
      <w:r w:rsidR="002B2266">
        <w:rPr>
          <w:rFonts w:ascii="Arial Narrow" w:hAnsi="Arial Narrow"/>
          <w:b/>
          <w:color w:val="EE0000"/>
          <w:sz w:val="32"/>
          <w:szCs w:val="32"/>
        </w:rPr>
        <w:t>__________</w:t>
      </w:r>
    </w:p>
    <w:p w14:paraId="2BBE3D7B" w14:textId="77777777" w:rsidR="00273DD0" w:rsidRPr="008D24CC" w:rsidRDefault="00273DD0" w:rsidP="00321130">
      <w:pPr>
        <w:spacing w:line="360" w:lineRule="auto"/>
        <w:rPr>
          <w:rFonts w:ascii="Arial Narrow" w:hAnsi="Arial Narrow"/>
          <w:color w:val="EE0000"/>
          <w:sz w:val="32"/>
          <w:szCs w:val="32"/>
        </w:rPr>
      </w:pPr>
    </w:p>
    <w:p w14:paraId="3C495833" w14:textId="623F9780" w:rsidR="00273DD0" w:rsidRPr="002B2266" w:rsidRDefault="00CE1091" w:rsidP="00CE1091">
      <w:pPr>
        <w:spacing w:line="360" w:lineRule="auto"/>
        <w:rPr>
          <w:rFonts w:ascii="Arial Narrow" w:hAnsi="Arial Narrow"/>
          <w:b/>
          <w:sz w:val="32"/>
          <w:szCs w:val="32"/>
        </w:rPr>
      </w:pPr>
      <w:r w:rsidRPr="008D24CC">
        <w:rPr>
          <w:rFonts w:ascii="Arial Narrow" w:hAnsi="Arial Narrow"/>
          <w:b/>
          <w:color w:val="EE0000"/>
          <w:sz w:val="32"/>
          <w:szCs w:val="32"/>
        </w:rPr>
        <w:t xml:space="preserve">                               </w:t>
      </w:r>
      <w:r w:rsidR="002B2266">
        <w:rPr>
          <w:rFonts w:ascii="Arial Narrow" w:hAnsi="Arial Narrow"/>
          <w:b/>
          <w:color w:val="EE0000"/>
          <w:sz w:val="32"/>
          <w:szCs w:val="32"/>
        </w:rPr>
        <w:t xml:space="preserve"> </w:t>
      </w:r>
      <w:r w:rsidR="00353DCC" w:rsidRPr="002B2266">
        <w:rPr>
          <w:rFonts w:ascii="Arial Narrow" w:hAnsi="Arial Narrow"/>
          <w:b/>
          <w:sz w:val="32"/>
          <w:szCs w:val="32"/>
        </w:rPr>
        <w:t xml:space="preserve">EXERCICE </w:t>
      </w:r>
      <w:r w:rsidR="00E6715E" w:rsidRPr="002B2266">
        <w:rPr>
          <w:rFonts w:ascii="Arial Narrow" w:hAnsi="Arial Narrow"/>
          <w:b/>
          <w:sz w:val="32"/>
          <w:szCs w:val="32"/>
        </w:rPr>
        <w:t>202</w:t>
      </w:r>
      <w:r w:rsidR="002B2266" w:rsidRPr="002B2266">
        <w:rPr>
          <w:rFonts w:ascii="Arial Narrow" w:hAnsi="Arial Narrow"/>
          <w:b/>
          <w:sz w:val="32"/>
          <w:szCs w:val="32"/>
        </w:rPr>
        <w:t>6</w:t>
      </w:r>
    </w:p>
    <w:p w14:paraId="64C95F10" w14:textId="77777777" w:rsidR="00273DD0" w:rsidRPr="002B2266" w:rsidRDefault="00273DD0" w:rsidP="00321130">
      <w:pPr>
        <w:spacing w:line="360" w:lineRule="auto"/>
        <w:rPr>
          <w:sz w:val="10"/>
          <w:szCs w:val="10"/>
        </w:rPr>
      </w:pPr>
    </w:p>
    <w:p w14:paraId="1C50CE0B" w14:textId="77777777" w:rsidR="00273DD0" w:rsidRPr="002B2266" w:rsidRDefault="00273DD0" w:rsidP="003C2A0D">
      <w:pPr>
        <w:widowControl w:val="0"/>
        <w:autoSpaceDE w:val="0"/>
        <w:spacing w:line="360" w:lineRule="auto"/>
        <w:rPr>
          <w:b/>
          <w:sz w:val="16"/>
          <w:szCs w:val="16"/>
        </w:rPr>
      </w:pPr>
    </w:p>
    <w:p w14:paraId="62FD3EAE" w14:textId="77777777" w:rsidR="00B611B7" w:rsidRPr="002B2266" w:rsidRDefault="00B611B7" w:rsidP="00230C15">
      <w:pPr>
        <w:widowControl w:val="0"/>
        <w:autoSpaceDE w:val="0"/>
        <w:spacing w:line="360" w:lineRule="auto"/>
        <w:jc w:val="center"/>
        <w:rPr>
          <w:rFonts w:ascii="Arial Narrow" w:hAnsi="Arial Narrow"/>
          <w:b/>
          <w:sz w:val="48"/>
          <w:szCs w:val="48"/>
        </w:rPr>
      </w:pPr>
      <w:r w:rsidRPr="002B2266">
        <w:rPr>
          <w:rFonts w:ascii="Arial Narrow" w:hAnsi="Arial Narrow"/>
          <w:b/>
          <w:sz w:val="48"/>
          <w:szCs w:val="48"/>
        </w:rPr>
        <w:t xml:space="preserve">DOSSIER D’APPEL D’OFFRES </w:t>
      </w:r>
    </w:p>
    <w:p w14:paraId="285A8C61" w14:textId="1051A117" w:rsidR="007A2820" w:rsidRPr="002B2266" w:rsidRDefault="00102BB6" w:rsidP="00DE0FE6">
      <w:pPr>
        <w:widowControl w:val="0"/>
        <w:autoSpaceDE w:val="0"/>
        <w:spacing w:line="360" w:lineRule="auto"/>
        <w:rPr>
          <w:rFonts w:ascii="Arial Narrow" w:hAnsi="Arial Narrow"/>
          <w:b/>
        </w:rPr>
      </w:pPr>
      <w:r w:rsidRPr="002B2266">
        <w:rPr>
          <w:rFonts w:ascii="Arial Narrow" w:hAnsi="Arial Narrow"/>
          <w:b/>
        </w:rPr>
        <w:t xml:space="preserve"> </w:t>
      </w:r>
    </w:p>
    <w:p w14:paraId="34C81FAF" w14:textId="2BC2CC6A" w:rsidR="00B306DB" w:rsidRPr="008D24CC" w:rsidRDefault="002B2266" w:rsidP="00230C15">
      <w:pPr>
        <w:widowControl w:val="0"/>
        <w:autoSpaceDE w:val="0"/>
        <w:spacing w:before="120" w:line="360" w:lineRule="auto"/>
        <w:jc w:val="center"/>
        <w:rPr>
          <w:b/>
          <w:color w:val="EE0000"/>
          <w:sz w:val="32"/>
          <w:szCs w:val="32"/>
        </w:rPr>
      </w:pPr>
      <w:r w:rsidRPr="002B2266">
        <w:rPr>
          <w:rFonts w:ascii="Arial Narrow" w:hAnsi="Arial Narrow"/>
          <w:b/>
          <w:sz w:val="32"/>
          <w:szCs w:val="32"/>
        </w:rPr>
        <w:t>FEVRIER</w:t>
      </w:r>
      <w:r w:rsidR="003C2A0D" w:rsidRPr="002B2266">
        <w:rPr>
          <w:rFonts w:ascii="Arial Narrow" w:hAnsi="Arial Narrow"/>
          <w:b/>
          <w:sz w:val="32"/>
          <w:szCs w:val="32"/>
        </w:rPr>
        <w:t xml:space="preserve"> 202</w:t>
      </w:r>
      <w:r w:rsidRPr="002B2266">
        <w:rPr>
          <w:rFonts w:ascii="Arial Narrow" w:hAnsi="Arial Narrow"/>
          <w:b/>
          <w:sz w:val="32"/>
          <w:szCs w:val="32"/>
        </w:rPr>
        <w:t>6</w:t>
      </w:r>
      <w:r w:rsidR="00B306DB" w:rsidRPr="008D24CC">
        <w:rPr>
          <w:b/>
          <w:color w:val="EE0000"/>
          <w:sz w:val="32"/>
          <w:szCs w:val="32"/>
        </w:rPr>
        <w:br w:type="page"/>
      </w:r>
    </w:p>
    <w:p w14:paraId="7C744A1F" w14:textId="77777777" w:rsidR="00F043E0" w:rsidRPr="002B2266" w:rsidRDefault="00F043E0" w:rsidP="00F043E0">
      <w:pPr>
        <w:widowControl w:val="0"/>
        <w:autoSpaceDE w:val="0"/>
        <w:spacing w:before="240" w:after="240" w:line="360" w:lineRule="auto"/>
        <w:ind w:right="-6"/>
        <w:jc w:val="center"/>
        <w:rPr>
          <w:rFonts w:ascii="Arial Narrow" w:hAnsi="Arial Narrow"/>
          <w:bCs/>
          <w:w w:val="80"/>
          <w:position w:val="-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2266">
        <w:rPr>
          <w:rFonts w:ascii="Arial Narrow" w:hAnsi="Arial Narrow"/>
          <w:bCs/>
          <w:w w:val="80"/>
          <w:position w:val="-1"/>
          <w:sz w:val="36"/>
          <w:szCs w:val="36"/>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Table des sigles </w:t>
      </w:r>
    </w:p>
    <w:p w14:paraId="144C8764" w14:textId="77777777" w:rsidR="00F043E0" w:rsidRPr="002B2266"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2266">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ARMP : Agence de Régulation des Marchés Publics</w:t>
      </w:r>
    </w:p>
    <w:p w14:paraId="56F2D22E" w14:textId="77777777" w:rsidR="00F043E0" w:rsidRPr="002B2266"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2266">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BPU : Bordereau des Prix Unitaires</w:t>
      </w:r>
    </w:p>
    <w:p w14:paraId="3C761A29" w14:textId="77777777" w:rsidR="00F043E0" w:rsidRPr="002B2266"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2266">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DQE : Devis Quantitatif et Estimatif</w:t>
      </w:r>
    </w:p>
    <w:p w14:paraId="19D65C81" w14:textId="77777777" w:rsidR="00F043E0" w:rsidRPr="002B2266"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2266">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MINMAP : Ministère des Marchés Publics</w:t>
      </w:r>
    </w:p>
    <w:p w14:paraId="4FA790E3" w14:textId="77777777" w:rsidR="00F043E0" w:rsidRPr="002B2266"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2266">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MO/MOD : Maître d’Ouvrage/Maître d’Ouvrage Délégué</w:t>
      </w:r>
    </w:p>
    <w:p w14:paraId="6A6E2E00" w14:textId="77777777" w:rsidR="00F043E0" w:rsidRPr="002B2266" w:rsidRDefault="00F043E0" w:rsidP="00F043E0">
      <w:pPr>
        <w:widowControl w:val="0"/>
        <w:autoSpaceDE w:val="0"/>
        <w:spacing w:after="60" w:line="360" w:lineRule="auto"/>
        <w:ind w:right="-7"/>
        <w:rPr>
          <w:rFonts w:ascii="Arial Narrow" w:hAnsi="Arial Narrow"/>
          <w:w w:val="80"/>
          <w:position w:val="-1"/>
          <w:sz w:val="28"/>
          <w:szCs w:val="28"/>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2266">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SDPU : </w:t>
      </w:r>
      <w:r w:rsidRPr="002B2266">
        <w:rPr>
          <w:rFonts w:ascii="Arial Narrow" w:hAnsi="Arial Narrow"/>
          <w:w w:val="80"/>
          <w:position w:val="-1"/>
          <w:sz w:val="28"/>
          <w:szCs w:val="28"/>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Sous-Détail des Prix Unitaires</w:t>
      </w:r>
    </w:p>
    <w:p w14:paraId="1FE7B887" w14:textId="77777777" w:rsidR="00F043E0" w:rsidRPr="002B2266"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2266">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CIPM : Commission Interne de Passation des Marchés</w:t>
      </w:r>
    </w:p>
    <w:p w14:paraId="179ED68E" w14:textId="77777777" w:rsidR="00F043E0" w:rsidRPr="002B2266"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2266">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CCCM : Commission Centrale de Contrôles des Marchés Publics</w:t>
      </w:r>
    </w:p>
    <w:p w14:paraId="4399D250" w14:textId="77777777" w:rsidR="00F043E0" w:rsidRPr="002B2266"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2266">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CSPM : Commission Spéciale de Passation de Marchés Publics</w:t>
      </w:r>
    </w:p>
    <w:p w14:paraId="7F2620E6" w14:textId="77777777" w:rsidR="00F043E0" w:rsidRPr="002B2266"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2266">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CDPM : Commission Départementale de Passation des Marchés Publics</w:t>
      </w:r>
    </w:p>
    <w:p w14:paraId="74C90F96" w14:textId="77777777" w:rsidR="00F043E0" w:rsidRPr="002B2266" w:rsidRDefault="00F043E0" w:rsidP="00F043E0">
      <w:pPr>
        <w:widowControl w:val="0"/>
        <w:autoSpaceDE w:val="0"/>
        <w:spacing w:after="60" w:line="360" w:lineRule="auto"/>
        <w:ind w:left="720" w:right="-7" w:hanging="7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2266">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DTAO : Dossier Type d’Appel d’Offres</w:t>
      </w:r>
    </w:p>
    <w:p w14:paraId="6067ED65" w14:textId="77777777" w:rsidR="00F043E0" w:rsidRPr="002B2266" w:rsidRDefault="00F043E0" w:rsidP="00F043E0">
      <w:pPr>
        <w:widowControl w:val="0"/>
        <w:autoSpaceDE w:val="0"/>
        <w:spacing w:after="60" w:line="360" w:lineRule="auto"/>
        <w:ind w:right="-7"/>
        <w:rPr>
          <w:rFonts w:ascii="Arial Narrow" w:hAnsi="Arial Narrow"/>
          <w:w w:val="80"/>
          <w:position w:val="-1"/>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2266">
        <w:rPr>
          <w:rFonts w:ascii="Arial Narrow" w:hAnsi="Arial Narrow"/>
          <w:w w:val="80"/>
          <w:position w:val="-1"/>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DAO : Dossier d’Appels d’Offres</w:t>
      </w:r>
    </w:p>
    <w:p w14:paraId="0E0B17EE" w14:textId="77777777" w:rsidR="00F043E0" w:rsidRPr="002B2266" w:rsidRDefault="00F043E0" w:rsidP="00916C24">
      <w:pPr>
        <w:pStyle w:val="DTAOtitre"/>
      </w:pPr>
    </w:p>
    <w:p w14:paraId="5AA1CFF0" w14:textId="77777777" w:rsidR="00F043E0" w:rsidRPr="002B2266" w:rsidRDefault="00F043E0" w:rsidP="00916C24">
      <w:pPr>
        <w:pStyle w:val="DTAOtitre"/>
      </w:pPr>
    </w:p>
    <w:p w14:paraId="0CB31929" w14:textId="77777777" w:rsidR="00F043E0" w:rsidRPr="002B2266" w:rsidRDefault="00F043E0" w:rsidP="00916C24">
      <w:pPr>
        <w:pStyle w:val="DTAOtitre"/>
      </w:pPr>
    </w:p>
    <w:p w14:paraId="4DD8EDBF" w14:textId="77777777" w:rsidR="00F043E0" w:rsidRPr="002B2266" w:rsidRDefault="00F043E0" w:rsidP="00916C24">
      <w:pPr>
        <w:pStyle w:val="DTAOtitre"/>
      </w:pPr>
    </w:p>
    <w:p w14:paraId="1625868A" w14:textId="77777777" w:rsidR="00F043E0" w:rsidRPr="002B2266" w:rsidRDefault="00F043E0" w:rsidP="00916C24">
      <w:pPr>
        <w:pStyle w:val="DTAOtitre"/>
      </w:pPr>
    </w:p>
    <w:p w14:paraId="38A720EB" w14:textId="77777777" w:rsidR="00F043E0" w:rsidRPr="002B2266" w:rsidRDefault="00F043E0" w:rsidP="00916C24">
      <w:pPr>
        <w:pStyle w:val="DTAOtitre"/>
      </w:pPr>
    </w:p>
    <w:p w14:paraId="7EA6A777" w14:textId="77777777" w:rsidR="00F043E0" w:rsidRPr="002B2266" w:rsidRDefault="00F043E0" w:rsidP="00916C24">
      <w:pPr>
        <w:pStyle w:val="DTAOtitre"/>
      </w:pPr>
    </w:p>
    <w:p w14:paraId="5A73871A" w14:textId="77777777" w:rsidR="00F043E0" w:rsidRPr="002B2266" w:rsidRDefault="00F043E0" w:rsidP="00916C24">
      <w:pPr>
        <w:pStyle w:val="DTAOtitre"/>
      </w:pPr>
    </w:p>
    <w:p w14:paraId="1D12C87D" w14:textId="77777777" w:rsidR="00F043E0" w:rsidRPr="002B2266" w:rsidRDefault="00F043E0" w:rsidP="00916C24">
      <w:pPr>
        <w:pStyle w:val="DTAOtitre"/>
      </w:pPr>
    </w:p>
    <w:p w14:paraId="74A2274B" w14:textId="77777777" w:rsidR="00B463AB" w:rsidRPr="002B2266" w:rsidRDefault="00B463AB" w:rsidP="00916C24">
      <w:pPr>
        <w:pStyle w:val="DTAOtitre"/>
      </w:pPr>
    </w:p>
    <w:p w14:paraId="0BCA57D1" w14:textId="77777777" w:rsidR="00B463AB" w:rsidRPr="002B2266" w:rsidRDefault="00B463AB" w:rsidP="00916C24">
      <w:pPr>
        <w:pStyle w:val="DTAOtitre"/>
      </w:pPr>
    </w:p>
    <w:p w14:paraId="6C97B23B" w14:textId="77777777" w:rsidR="00B463AB" w:rsidRPr="002B2266" w:rsidRDefault="00B463AB" w:rsidP="00916C24">
      <w:pPr>
        <w:pStyle w:val="DTAOtitre"/>
      </w:pPr>
    </w:p>
    <w:p w14:paraId="129D8250" w14:textId="77777777" w:rsidR="00B463AB" w:rsidRPr="002B2266" w:rsidRDefault="00B463AB" w:rsidP="00916C24">
      <w:pPr>
        <w:pStyle w:val="DTAOtitre"/>
      </w:pPr>
    </w:p>
    <w:p w14:paraId="3F9CFAB9" w14:textId="77777777" w:rsidR="00B31628" w:rsidRPr="002B2266" w:rsidRDefault="00B31628" w:rsidP="00916C24">
      <w:pPr>
        <w:pStyle w:val="DTAOtitre"/>
      </w:pPr>
    </w:p>
    <w:p w14:paraId="044B65E0" w14:textId="77777777" w:rsidR="003B5390" w:rsidRPr="002B2266" w:rsidRDefault="003B5390" w:rsidP="00916C24">
      <w:pPr>
        <w:pStyle w:val="DTAOtitre"/>
      </w:pPr>
    </w:p>
    <w:p w14:paraId="5B8FED9B" w14:textId="77777777" w:rsidR="00B32B70" w:rsidRPr="002B2266" w:rsidRDefault="00B32B70" w:rsidP="00916C24">
      <w:pPr>
        <w:pStyle w:val="DTAOtitre"/>
      </w:pPr>
    </w:p>
    <w:p w14:paraId="3B9B4C18" w14:textId="77777777" w:rsidR="00B32B70" w:rsidRPr="002B2266" w:rsidRDefault="00B32B70" w:rsidP="00916C24">
      <w:pPr>
        <w:pStyle w:val="DTAOtitre"/>
      </w:pPr>
    </w:p>
    <w:p w14:paraId="4FC30710" w14:textId="77777777" w:rsidR="005E1F52" w:rsidRPr="008D24CC" w:rsidRDefault="005E1F52" w:rsidP="00916C24">
      <w:pPr>
        <w:pStyle w:val="DTAOtitre"/>
      </w:pPr>
    </w:p>
    <w:p w14:paraId="61E394C3" w14:textId="4378B68A" w:rsidR="00F043E0" w:rsidRPr="008D24CC" w:rsidRDefault="00F043E0" w:rsidP="00916C24">
      <w:pPr>
        <w:pStyle w:val="DTAOtitre"/>
      </w:pPr>
    </w:p>
    <w:p w14:paraId="08FFB4E3" w14:textId="77777777" w:rsidR="00502613" w:rsidRPr="008D24CC" w:rsidRDefault="00502613" w:rsidP="00916C24">
      <w:pPr>
        <w:pStyle w:val="DTAOtitre"/>
      </w:pPr>
    </w:p>
    <w:p w14:paraId="65222D6F" w14:textId="77777777" w:rsidR="00C25E70" w:rsidRPr="008D24CC" w:rsidRDefault="00353DCC" w:rsidP="00916C24">
      <w:pPr>
        <w:pStyle w:val="DTAOtitre"/>
      </w:pPr>
      <w:r w:rsidRPr="008D24CC">
        <w:lastRenderedPageBreak/>
        <w:t>Table</w:t>
      </w:r>
      <w:r w:rsidR="00FF0A46" w:rsidRPr="008D24CC">
        <w:t xml:space="preserve"> </w:t>
      </w:r>
      <w:r w:rsidRPr="008D24CC">
        <w:t>des</w:t>
      </w:r>
      <w:r w:rsidR="00FF0A46" w:rsidRPr="008D24CC">
        <w:t xml:space="preserve"> </w:t>
      </w:r>
      <w:r w:rsidRPr="008D24CC">
        <w:t>matières</w:t>
      </w:r>
    </w:p>
    <w:p w14:paraId="6B35E7E5" w14:textId="77777777" w:rsidR="00C25E70" w:rsidRPr="00205DF7" w:rsidRDefault="00C25E70" w:rsidP="00857924">
      <w:pPr>
        <w:pStyle w:val="TM1"/>
        <w:rPr>
          <w:rFonts w:eastAsiaTheme="minorEastAsia"/>
        </w:rPr>
      </w:pPr>
      <w:r w:rsidRPr="00205DF7">
        <w:fldChar w:fldCharType="begin"/>
      </w:r>
      <w:r w:rsidRPr="00205DF7">
        <w:instrText xml:space="preserve"> TOC \h \z \t "DTAO pièces;1" </w:instrText>
      </w:r>
      <w:r w:rsidRPr="00205DF7">
        <w:fldChar w:fldCharType="separate"/>
      </w:r>
    </w:p>
    <w:p w14:paraId="0E0E1D9A" w14:textId="14CB917D" w:rsidR="00C25E70" w:rsidRPr="00205DF7" w:rsidRDefault="006E7B12" w:rsidP="00857924">
      <w:pPr>
        <w:pStyle w:val="TM1"/>
        <w:rPr>
          <w:rFonts w:eastAsiaTheme="minorEastAsia"/>
        </w:rPr>
      </w:pPr>
      <w:hyperlink w:anchor="_Toc157306462" w:history="1">
        <w:r w:rsidR="00C25E70" w:rsidRPr="00205DF7">
          <w:rPr>
            <w:rStyle w:val="Lienhypertexte"/>
            <w:color w:val="auto"/>
          </w:rPr>
          <w:t>Pièce N°1.</w:t>
        </w:r>
        <w:r w:rsidR="00C25E70" w:rsidRPr="00205DF7">
          <w:rPr>
            <w:rFonts w:eastAsiaTheme="minorEastAsia"/>
          </w:rPr>
          <w:tab/>
        </w:r>
        <w:r w:rsidR="00C25E70" w:rsidRPr="00205DF7">
          <w:rPr>
            <w:rStyle w:val="Lienhypertexte"/>
            <w:color w:val="auto"/>
          </w:rPr>
          <w:t xml:space="preserve">Avis </w:t>
        </w:r>
        <w:r w:rsidR="00C25E70" w:rsidRPr="00205DF7">
          <w:rPr>
            <w:rStyle w:val="Lienhypertexte"/>
            <w:color w:val="auto"/>
            <w:sz w:val="26"/>
            <w:szCs w:val="26"/>
          </w:rPr>
          <w:t>d</w:t>
        </w:r>
        <w:r w:rsidR="00C25E70" w:rsidRPr="00205DF7">
          <w:rPr>
            <w:rStyle w:val="Lienhypertexte"/>
            <w:color w:val="auto"/>
            <w:spacing w:val="39"/>
            <w:sz w:val="26"/>
            <w:szCs w:val="26"/>
          </w:rPr>
          <w:t>'</w:t>
        </w:r>
        <w:r w:rsidR="00C25E70" w:rsidRPr="00205DF7">
          <w:rPr>
            <w:rStyle w:val="Lienhypertexte"/>
            <w:color w:val="auto"/>
            <w:sz w:val="26"/>
            <w:szCs w:val="26"/>
          </w:rPr>
          <w:t>Appel</w:t>
        </w:r>
        <w:r w:rsidR="00C25E70" w:rsidRPr="00205DF7">
          <w:rPr>
            <w:rStyle w:val="Lienhypertexte"/>
            <w:color w:val="auto"/>
          </w:rPr>
          <w:t xml:space="preserve"> d</w:t>
        </w:r>
        <w:r w:rsidR="00C25E70" w:rsidRPr="00205DF7">
          <w:rPr>
            <w:rStyle w:val="Lienhypertexte"/>
            <w:color w:val="auto"/>
            <w:spacing w:val="39"/>
          </w:rPr>
          <w:t>'Off</w:t>
        </w:r>
        <w:r w:rsidR="00C25E70" w:rsidRPr="00205DF7">
          <w:rPr>
            <w:rStyle w:val="Lienhypertexte"/>
            <w:color w:val="auto"/>
          </w:rPr>
          <w:t>res (AA</w:t>
        </w:r>
        <w:r w:rsidR="00C25E70" w:rsidRPr="00205DF7">
          <w:rPr>
            <w:rStyle w:val="Lienhypertexte"/>
            <w:color w:val="auto"/>
            <w:spacing w:val="39"/>
          </w:rPr>
          <w:t>O)</w:t>
        </w:r>
        <w:r w:rsidR="00C25E70" w:rsidRPr="00205DF7">
          <w:rPr>
            <w:webHidden/>
          </w:rPr>
          <w:tab/>
        </w:r>
        <w:r w:rsidR="00205DF7" w:rsidRPr="00205DF7">
          <w:rPr>
            <w:webHidden/>
          </w:rPr>
          <w:t>4</w:t>
        </w:r>
      </w:hyperlink>
    </w:p>
    <w:p w14:paraId="4E925584" w14:textId="4FF3A769" w:rsidR="00C25E70" w:rsidRPr="00205DF7" w:rsidRDefault="006E7B12" w:rsidP="00857924">
      <w:pPr>
        <w:pStyle w:val="TM1"/>
        <w:rPr>
          <w:rFonts w:eastAsiaTheme="minorEastAsia"/>
        </w:rPr>
      </w:pPr>
      <w:hyperlink w:anchor="_Toc157306463" w:history="1">
        <w:r w:rsidR="00C25E70" w:rsidRPr="00205DF7">
          <w:rPr>
            <w:rStyle w:val="Lienhypertexte"/>
            <w:color w:val="auto"/>
          </w:rPr>
          <w:t>Pièce N°2.</w:t>
        </w:r>
        <w:r w:rsidR="00C25E70" w:rsidRPr="00205DF7">
          <w:rPr>
            <w:rFonts w:eastAsiaTheme="minorEastAsia"/>
          </w:rPr>
          <w:tab/>
        </w:r>
        <w:r w:rsidR="00C25E70" w:rsidRPr="00205DF7">
          <w:rPr>
            <w:rStyle w:val="Lienhypertexte"/>
            <w:color w:val="auto"/>
          </w:rPr>
          <w:t>Règlement Général de l'Appel d'Offres (RGAO)</w:t>
        </w:r>
        <w:r w:rsidR="00C25E70" w:rsidRPr="00205DF7">
          <w:rPr>
            <w:webHidden/>
          </w:rPr>
          <w:tab/>
        </w:r>
        <w:r w:rsidR="00C25E70" w:rsidRPr="00205DF7">
          <w:rPr>
            <w:webHidden/>
          </w:rPr>
          <w:fldChar w:fldCharType="begin"/>
        </w:r>
        <w:r w:rsidR="00C25E70" w:rsidRPr="00205DF7">
          <w:rPr>
            <w:webHidden/>
          </w:rPr>
          <w:instrText xml:space="preserve"> PAGEREF _Toc157306463 \h </w:instrText>
        </w:r>
        <w:r w:rsidR="00C25E70" w:rsidRPr="00205DF7">
          <w:rPr>
            <w:webHidden/>
          </w:rPr>
        </w:r>
        <w:r w:rsidR="00C25E70" w:rsidRPr="00205DF7">
          <w:rPr>
            <w:webHidden/>
          </w:rPr>
          <w:fldChar w:fldCharType="separate"/>
        </w:r>
        <w:r w:rsidR="00EB3D0C">
          <w:rPr>
            <w:webHidden/>
          </w:rPr>
          <w:t>13</w:t>
        </w:r>
        <w:r w:rsidR="00C25E70" w:rsidRPr="00205DF7">
          <w:rPr>
            <w:webHidden/>
          </w:rPr>
          <w:fldChar w:fldCharType="end"/>
        </w:r>
      </w:hyperlink>
    </w:p>
    <w:p w14:paraId="5EE7881C" w14:textId="7776F072" w:rsidR="00C25E70" w:rsidRPr="00205DF7" w:rsidRDefault="006E7B12" w:rsidP="00857924">
      <w:pPr>
        <w:pStyle w:val="TM1"/>
        <w:rPr>
          <w:rFonts w:eastAsiaTheme="minorEastAsia"/>
        </w:rPr>
      </w:pPr>
      <w:hyperlink w:anchor="_Toc157306464" w:history="1">
        <w:r w:rsidR="00C25E70" w:rsidRPr="00205DF7">
          <w:rPr>
            <w:rStyle w:val="Lienhypertexte"/>
            <w:color w:val="auto"/>
          </w:rPr>
          <w:t>Pièce N°3.</w:t>
        </w:r>
        <w:r w:rsidR="00C25E70" w:rsidRPr="00205DF7">
          <w:rPr>
            <w:rFonts w:eastAsiaTheme="minorEastAsia"/>
          </w:rPr>
          <w:tab/>
        </w:r>
        <w:r w:rsidR="00C25E70" w:rsidRPr="00205DF7">
          <w:rPr>
            <w:rStyle w:val="Lienhypertexte"/>
            <w:color w:val="auto"/>
          </w:rPr>
          <w:t>Règlement Particulier de l’Appel d’Offres (RPAO)</w:t>
        </w:r>
        <w:r w:rsidR="00C25E70" w:rsidRPr="00205DF7">
          <w:rPr>
            <w:webHidden/>
          </w:rPr>
          <w:tab/>
        </w:r>
        <w:r w:rsidR="00C25E70" w:rsidRPr="00205DF7">
          <w:rPr>
            <w:webHidden/>
          </w:rPr>
          <w:fldChar w:fldCharType="begin"/>
        </w:r>
        <w:r w:rsidR="00C25E70" w:rsidRPr="00205DF7">
          <w:rPr>
            <w:webHidden/>
          </w:rPr>
          <w:instrText xml:space="preserve"> PAGEREF _Toc157306464 \h </w:instrText>
        </w:r>
        <w:r w:rsidR="00C25E70" w:rsidRPr="00205DF7">
          <w:rPr>
            <w:webHidden/>
          </w:rPr>
        </w:r>
        <w:r w:rsidR="00C25E70" w:rsidRPr="00205DF7">
          <w:rPr>
            <w:webHidden/>
          </w:rPr>
          <w:fldChar w:fldCharType="separate"/>
        </w:r>
        <w:r w:rsidR="00EB3D0C">
          <w:rPr>
            <w:webHidden/>
          </w:rPr>
          <w:t>34</w:t>
        </w:r>
        <w:r w:rsidR="00C25E70" w:rsidRPr="00205DF7">
          <w:rPr>
            <w:webHidden/>
          </w:rPr>
          <w:fldChar w:fldCharType="end"/>
        </w:r>
      </w:hyperlink>
    </w:p>
    <w:p w14:paraId="735D8E3C" w14:textId="74475812" w:rsidR="00C25E70" w:rsidRPr="00205DF7" w:rsidRDefault="006E7B12" w:rsidP="00857924">
      <w:pPr>
        <w:pStyle w:val="TM1"/>
        <w:rPr>
          <w:rFonts w:eastAsiaTheme="minorEastAsia"/>
        </w:rPr>
      </w:pPr>
      <w:hyperlink w:anchor="_Toc157306465" w:history="1">
        <w:r w:rsidR="00C25E70" w:rsidRPr="00205DF7">
          <w:rPr>
            <w:rStyle w:val="Lienhypertexte"/>
            <w:color w:val="auto"/>
          </w:rPr>
          <w:t>Pièce N°4.</w:t>
        </w:r>
        <w:r w:rsidR="00C25E70" w:rsidRPr="00205DF7">
          <w:rPr>
            <w:rFonts w:eastAsiaTheme="minorEastAsia"/>
          </w:rPr>
          <w:tab/>
        </w:r>
        <w:r w:rsidR="00C25E70" w:rsidRPr="00205DF7">
          <w:rPr>
            <w:rStyle w:val="Lienhypertexte"/>
            <w:color w:val="auto"/>
          </w:rPr>
          <w:t>Cahier des Clauses Administratives Particulières (CCAP)</w:t>
        </w:r>
        <w:r w:rsidR="00C25E70" w:rsidRPr="00205DF7">
          <w:rPr>
            <w:webHidden/>
          </w:rPr>
          <w:tab/>
        </w:r>
        <w:r w:rsidR="001701F7" w:rsidRPr="00205DF7">
          <w:rPr>
            <w:webHidden/>
          </w:rPr>
          <w:t>4</w:t>
        </w:r>
        <w:r w:rsidR="00205DF7" w:rsidRPr="00205DF7">
          <w:rPr>
            <w:webHidden/>
          </w:rPr>
          <w:t>5</w:t>
        </w:r>
      </w:hyperlink>
    </w:p>
    <w:p w14:paraId="67267B7F" w14:textId="6111D1B4" w:rsidR="00C25E70" w:rsidRPr="00205DF7" w:rsidRDefault="006E7B12" w:rsidP="00857924">
      <w:pPr>
        <w:pStyle w:val="TM1"/>
        <w:rPr>
          <w:rFonts w:eastAsiaTheme="minorEastAsia"/>
        </w:rPr>
      </w:pPr>
      <w:hyperlink w:anchor="_Toc157306466" w:history="1">
        <w:r w:rsidR="00C25E70" w:rsidRPr="00205DF7">
          <w:rPr>
            <w:rStyle w:val="Lienhypertexte"/>
            <w:color w:val="auto"/>
          </w:rPr>
          <w:t>Pièce N°5.</w:t>
        </w:r>
        <w:r w:rsidR="00C25E70" w:rsidRPr="00205DF7">
          <w:rPr>
            <w:rFonts w:eastAsiaTheme="minorEastAsia"/>
          </w:rPr>
          <w:tab/>
        </w:r>
        <w:r w:rsidR="00C25E70" w:rsidRPr="00205DF7">
          <w:rPr>
            <w:rStyle w:val="Lienhypertexte"/>
            <w:color w:val="auto"/>
          </w:rPr>
          <w:t>Cahier des Clauses Techniques Particulières (CCTP)</w:t>
        </w:r>
        <w:r w:rsidR="00C25E70" w:rsidRPr="00205DF7">
          <w:rPr>
            <w:webHidden/>
          </w:rPr>
          <w:tab/>
        </w:r>
        <w:r w:rsidR="001701F7" w:rsidRPr="00205DF7">
          <w:rPr>
            <w:webHidden/>
          </w:rPr>
          <w:t>6</w:t>
        </w:r>
        <w:r w:rsidR="00205DF7" w:rsidRPr="00205DF7">
          <w:rPr>
            <w:webHidden/>
          </w:rPr>
          <w:t>5</w:t>
        </w:r>
      </w:hyperlink>
    </w:p>
    <w:p w14:paraId="4A5C9FF6" w14:textId="7E4B6BF2" w:rsidR="00C25E70" w:rsidRPr="00205DF7" w:rsidRDefault="006E7B12" w:rsidP="00857924">
      <w:pPr>
        <w:pStyle w:val="TM1"/>
        <w:rPr>
          <w:rFonts w:eastAsiaTheme="minorEastAsia"/>
        </w:rPr>
      </w:pPr>
      <w:hyperlink w:anchor="_Toc157306467" w:history="1">
        <w:r w:rsidR="00C25E70" w:rsidRPr="00205DF7">
          <w:rPr>
            <w:rStyle w:val="Lienhypertexte"/>
            <w:color w:val="auto"/>
          </w:rPr>
          <w:t>Pièce N°6.</w:t>
        </w:r>
        <w:r w:rsidR="00C25E70" w:rsidRPr="00205DF7">
          <w:rPr>
            <w:rFonts w:eastAsiaTheme="minorEastAsia"/>
          </w:rPr>
          <w:tab/>
        </w:r>
        <w:r w:rsidR="00C25E70" w:rsidRPr="00205DF7">
          <w:rPr>
            <w:rStyle w:val="Lienhypertexte"/>
            <w:color w:val="auto"/>
          </w:rPr>
          <w:t>Cadre du bordereau des prix unitaires</w:t>
        </w:r>
        <w:r w:rsidR="00C25E70" w:rsidRPr="00205DF7">
          <w:rPr>
            <w:webHidden/>
          </w:rPr>
          <w:tab/>
        </w:r>
        <w:r w:rsidR="00205DF7" w:rsidRPr="00205DF7">
          <w:rPr>
            <w:webHidden/>
          </w:rPr>
          <w:t>78</w:t>
        </w:r>
      </w:hyperlink>
    </w:p>
    <w:p w14:paraId="5E717EA0" w14:textId="509D111F" w:rsidR="00C25E70" w:rsidRPr="00205DF7" w:rsidRDefault="006E7B12" w:rsidP="00857924">
      <w:pPr>
        <w:pStyle w:val="TM1"/>
        <w:rPr>
          <w:rFonts w:eastAsiaTheme="minorEastAsia"/>
        </w:rPr>
      </w:pPr>
      <w:hyperlink w:anchor="_Toc157306468" w:history="1">
        <w:r w:rsidR="00C25E70" w:rsidRPr="00205DF7">
          <w:rPr>
            <w:rStyle w:val="Lienhypertexte"/>
            <w:color w:val="auto"/>
          </w:rPr>
          <w:t>Pièce N°7.</w:t>
        </w:r>
        <w:r w:rsidR="00C25E70" w:rsidRPr="00205DF7">
          <w:rPr>
            <w:rFonts w:eastAsiaTheme="minorEastAsia"/>
          </w:rPr>
          <w:tab/>
        </w:r>
        <w:r w:rsidR="00C25E70" w:rsidRPr="00205DF7">
          <w:rPr>
            <w:rStyle w:val="Lienhypertexte"/>
            <w:color w:val="auto"/>
          </w:rPr>
          <w:t>Cadre du détail quantitatif et estimatif</w:t>
        </w:r>
        <w:r w:rsidR="00C25E70" w:rsidRPr="00205DF7">
          <w:rPr>
            <w:webHidden/>
          </w:rPr>
          <w:tab/>
        </w:r>
        <w:r w:rsidR="00205DF7" w:rsidRPr="00205DF7">
          <w:rPr>
            <w:webHidden/>
          </w:rPr>
          <w:t>82</w:t>
        </w:r>
      </w:hyperlink>
    </w:p>
    <w:p w14:paraId="4313AD4C" w14:textId="3C5CE88C" w:rsidR="00C25E70" w:rsidRPr="00205DF7" w:rsidRDefault="006E7B12" w:rsidP="00857924">
      <w:pPr>
        <w:pStyle w:val="TM1"/>
        <w:rPr>
          <w:rFonts w:eastAsiaTheme="minorEastAsia"/>
        </w:rPr>
      </w:pPr>
      <w:hyperlink w:anchor="_Toc157306469" w:history="1">
        <w:r w:rsidR="00C25E70" w:rsidRPr="00205DF7">
          <w:rPr>
            <w:rStyle w:val="Lienhypertexte"/>
            <w:color w:val="auto"/>
          </w:rPr>
          <w:t>Pièce N°8.</w:t>
        </w:r>
        <w:r w:rsidR="00C25E70" w:rsidRPr="00205DF7">
          <w:rPr>
            <w:rFonts w:eastAsiaTheme="minorEastAsia"/>
          </w:rPr>
          <w:tab/>
        </w:r>
        <w:r w:rsidR="00C25E70" w:rsidRPr="00205DF7">
          <w:rPr>
            <w:rStyle w:val="Lienhypertexte"/>
            <w:color w:val="auto"/>
          </w:rPr>
          <w:t>Cadre du sous-détail des prix</w:t>
        </w:r>
        <w:r w:rsidR="00C25E70" w:rsidRPr="00205DF7">
          <w:rPr>
            <w:webHidden/>
          </w:rPr>
          <w:tab/>
        </w:r>
        <w:r w:rsidR="00205DF7" w:rsidRPr="00205DF7">
          <w:rPr>
            <w:webHidden/>
          </w:rPr>
          <w:t>84</w:t>
        </w:r>
      </w:hyperlink>
    </w:p>
    <w:p w14:paraId="64EC0909" w14:textId="57152781" w:rsidR="00C25E70" w:rsidRPr="00205DF7" w:rsidRDefault="006E7B12" w:rsidP="00857924">
      <w:pPr>
        <w:pStyle w:val="TM1"/>
        <w:rPr>
          <w:rFonts w:eastAsiaTheme="minorEastAsia"/>
        </w:rPr>
      </w:pPr>
      <w:hyperlink w:anchor="_Toc157306470" w:history="1">
        <w:r w:rsidR="00C25E70" w:rsidRPr="00205DF7">
          <w:rPr>
            <w:rStyle w:val="Lienhypertexte"/>
            <w:color w:val="auto"/>
          </w:rPr>
          <w:t>Pièce N°9.</w:t>
        </w:r>
        <w:r w:rsidR="00C25E70" w:rsidRPr="00205DF7">
          <w:rPr>
            <w:rFonts w:eastAsiaTheme="minorEastAsia"/>
          </w:rPr>
          <w:tab/>
        </w:r>
        <w:r w:rsidR="00C25E70" w:rsidRPr="00205DF7">
          <w:rPr>
            <w:rStyle w:val="Lienhypertexte"/>
            <w:color w:val="auto"/>
          </w:rPr>
          <w:t xml:space="preserve">Modèle de </w:t>
        </w:r>
        <w:r w:rsidR="004771B7" w:rsidRPr="00205DF7">
          <w:rPr>
            <w:rStyle w:val="Lienhypertexte"/>
            <w:color w:val="auto"/>
          </w:rPr>
          <w:t>la Lettre Commande</w:t>
        </w:r>
        <w:r w:rsidR="00C25E70" w:rsidRPr="00205DF7">
          <w:rPr>
            <w:webHidden/>
          </w:rPr>
          <w:tab/>
        </w:r>
        <w:r w:rsidR="00205DF7" w:rsidRPr="00205DF7">
          <w:rPr>
            <w:webHidden/>
          </w:rPr>
          <w:t>86</w:t>
        </w:r>
      </w:hyperlink>
    </w:p>
    <w:p w14:paraId="4E238299" w14:textId="3AFDE9A2" w:rsidR="00C25E70" w:rsidRPr="00205DF7" w:rsidRDefault="006E7B12" w:rsidP="00857924">
      <w:pPr>
        <w:pStyle w:val="TM1"/>
        <w:rPr>
          <w:rFonts w:eastAsiaTheme="minorEastAsia"/>
        </w:rPr>
      </w:pPr>
      <w:hyperlink w:anchor="_Toc157306471" w:history="1">
        <w:r w:rsidR="00C25E70" w:rsidRPr="00205DF7">
          <w:rPr>
            <w:rStyle w:val="Lienhypertexte"/>
            <w:color w:val="auto"/>
          </w:rPr>
          <w:t>Pièce N°10.</w:t>
        </w:r>
        <w:r w:rsidR="00C25E70" w:rsidRPr="00205DF7">
          <w:rPr>
            <w:rFonts w:eastAsiaTheme="minorEastAsia"/>
          </w:rPr>
          <w:tab/>
        </w:r>
        <w:r w:rsidR="00C25E70" w:rsidRPr="00205DF7">
          <w:rPr>
            <w:rStyle w:val="Lienhypertexte"/>
            <w:color w:val="auto"/>
          </w:rPr>
          <w:t>Modèles ou formulaires types à utiliser par les Soumissionnaires</w:t>
        </w:r>
        <w:r w:rsidR="00C25E70" w:rsidRPr="00205DF7">
          <w:rPr>
            <w:webHidden/>
          </w:rPr>
          <w:tab/>
        </w:r>
        <w:r w:rsidR="00205DF7" w:rsidRPr="00205DF7">
          <w:rPr>
            <w:webHidden/>
          </w:rPr>
          <w:t>91</w:t>
        </w:r>
      </w:hyperlink>
    </w:p>
    <w:p w14:paraId="435609BD" w14:textId="14948DB4" w:rsidR="00C25E70" w:rsidRPr="00205DF7" w:rsidRDefault="006E7B12" w:rsidP="00857924">
      <w:pPr>
        <w:pStyle w:val="TM1"/>
        <w:rPr>
          <w:rFonts w:eastAsiaTheme="minorEastAsia"/>
        </w:rPr>
      </w:pPr>
      <w:hyperlink w:anchor="_Toc157306472" w:history="1">
        <w:r w:rsidR="00C25E70" w:rsidRPr="00205DF7">
          <w:rPr>
            <w:rStyle w:val="Lienhypertexte"/>
            <w:color w:val="auto"/>
          </w:rPr>
          <w:t>Pièce N°11.</w:t>
        </w:r>
        <w:r w:rsidR="00C25E70" w:rsidRPr="00205DF7">
          <w:rPr>
            <w:rFonts w:eastAsiaTheme="minorEastAsia"/>
          </w:rPr>
          <w:tab/>
        </w:r>
        <w:bookmarkStart w:id="0" w:name="_Hlk158722910"/>
        <w:r w:rsidR="00C25E70" w:rsidRPr="00205DF7">
          <w:rPr>
            <w:rStyle w:val="Lienhypertexte"/>
            <w:color w:val="auto"/>
          </w:rPr>
          <w:t>La Charte d’Intégrité</w:t>
        </w:r>
        <w:bookmarkEnd w:id="0"/>
        <w:r w:rsidR="00C25E70" w:rsidRPr="00205DF7">
          <w:rPr>
            <w:webHidden/>
          </w:rPr>
          <w:tab/>
        </w:r>
        <w:r w:rsidR="001701F7" w:rsidRPr="00205DF7">
          <w:rPr>
            <w:webHidden/>
          </w:rPr>
          <w:t>11</w:t>
        </w:r>
        <w:r w:rsidR="00205DF7" w:rsidRPr="00205DF7">
          <w:rPr>
            <w:webHidden/>
          </w:rPr>
          <w:t>0</w:t>
        </w:r>
      </w:hyperlink>
    </w:p>
    <w:p w14:paraId="56C06F8D" w14:textId="5828FE68" w:rsidR="00C25E70" w:rsidRPr="00205DF7" w:rsidRDefault="006E7B12" w:rsidP="00857924">
      <w:pPr>
        <w:pStyle w:val="TM1"/>
        <w:rPr>
          <w:rFonts w:eastAsiaTheme="minorEastAsia"/>
        </w:rPr>
      </w:pPr>
      <w:hyperlink w:anchor="_Toc157306473" w:history="1">
        <w:r w:rsidR="00C25E70" w:rsidRPr="00205DF7">
          <w:rPr>
            <w:rStyle w:val="Lienhypertexte"/>
            <w:color w:val="auto"/>
          </w:rPr>
          <w:t>Pièce N°12.</w:t>
        </w:r>
        <w:r w:rsidR="00C25E70" w:rsidRPr="00205DF7">
          <w:rPr>
            <w:rFonts w:eastAsiaTheme="minorEastAsia"/>
          </w:rPr>
          <w:tab/>
        </w:r>
        <w:bookmarkStart w:id="1" w:name="_Hlk158722968"/>
        <w:r w:rsidR="00C25E70" w:rsidRPr="00205DF7">
          <w:rPr>
            <w:rStyle w:val="Lienhypertexte"/>
            <w:color w:val="auto"/>
          </w:rPr>
          <w:t>La Déclaration d’engagement au respect des clauses sociales et environnementales</w:t>
        </w:r>
        <w:bookmarkEnd w:id="1"/>
        <w:r w:rsidR="00C25E70" w:rsidRPr="00205DF7">
          <w:rPr>
            <w:webHidden/>
          </w:rPr>
          <w:tab/>
        </w:r>
        <w:r w:rsidR="002D000D" w:rsidRPr="00205DF7">
          <w:rPr>
            <w:webHidden/>
          </w:rPr>
          <w:t>1</w:t>
        </w:r>
        <w:r w:rsidR="00205DF7" w:rsidRPr="00205DF7">
          <w:rPr>
            <w:webHidden/>
          </w:rPr>
          <w:t>15</w:t>
        </w:r>
      </w:hyperlink>
    </w:p>
    <w:p w14:paraId="2F845089" w14:textId="4C762DC3" w:rsidR="00C25E70" w:rsidRPr="00205DF7" w:rsidRDefault="006E7B12" w:rsidP="00857924">
      <w:pPr>
        <w:pStyle w:val="TM1"/>
        <w:rPr>
          <w:rFonts w:eastAsiaTheme="minorEastAsia"/>
        </w:rPr>
      </w:pPr>
      <w:hyperlink w:anchor="_Toc157306474" w:history="1">
        <w:r w:rsidR="00C25E70" w:rsidRPr="00205DF7">
          <w:rPr>
            <w:rStyle w:val="Lienhypertexte"/>
            <w:color w:val="auto"/>
          </w:rPr>
          <w:t>Pièce N°13.</w:t>
        </w:r>
        <w:r w:rsidR="00C25E70" w:rsidRPr="00205DF7">
          <w:rPr>
            <w:rFonts w:eastAsiaTheme="minorEastAsia"/>
          </w:rPr>
          <w:tab/>
        </w:r>
        <w:r w:rsidR="00C25E70" w:rsidRPr="00205DF7">
          <w:rPr>
            <w:rStyle w:val="Lienhypertexte"/>
            <w:color w:val="auto"/>
          </w:rPr>
          <w:t>Visa de maturité ou Justificatifs des études préalables</w:t>
        </w:r>
        <w:r w:rsidR="00C25E70" w:rsidRPr="00205DF7">
          <w:rPr>
            <w:webHidden/>
          </w:rPr>
          <w:tab/>
        </w:r>
        <w:r w:rsidR="002D000D" w:rsidRPr="00205DF7">
          <w:rPr>
            <w:webHidden/>
          </w:rPr>
          <w:t>1</w:t>
        </w:r>
        <w:r w:rsidR="00205DF7" w:rsidRPr="00205DF7">
          <w:rPr>
            <w:webHidden/>
          </w:rPr>
          <w:t>18</w:t>
        </w:r>
      </w:hyperlink>
    </w:p>
    <w:p w14:paraId="02126938" w14:textId="167C1D17" w:rsidR="00C25E70" w:rsidRPr="00205DF7" w:rsidRDefault="006E7B12" w:rsidP="00857924">
      <w:pPr>
        <w:pStyle w:val="TM1"/>
        <w:rPr>
          <w:rFonts w:eastAsiaTheme="minorEastAsia"/>
        </w:rPr>
      </w:pPr>
      <w:hyperlink w:anchor="_Toc157306475" w:history="1">
        <w:r w:rsidR="00C25E70" w:rsidRPr="00205DF7">
          <w:rPr>
            <w:rStyle w:val="Lienhypertexte"/>
            <w:color w:val="auto"/>
          </w:rPr>
          <w:t>Pièce N°14.</w:t>
        </w:r>
        <w:r w:rsidR="00C25E70" w:rsidRPr="00205DF7">
          <w:rPr>
            <w:rFonts w:eastAsiaTheme="minorEastAsia"/>
          </w:rPr>
          <w:tab/>
        </w:r>
        <w:r w:rsidR="00C25E70" w:rsidRPr="00205DF7">
          <w:rPr>
            <w:rStyle w:val="Lienhypertexte"/>
            <w:color w:val="auto"/>
          </w:rPr>
          <w:t>Liste des organismes habilités à émettre des cautions dans le cadre des Marchés Publics</w:t>
        </w:r>
        <w:r w:rsidR="00C25E70" w:rsidRPr="00205DF7">
          <w:rPr>
            <w:webHidden/>
          </w:rPr>
          <w:tab/>
        </w:r>
        <w:r w:rsidR="00B63CF8" w:rsidRPr="00205DF7">
          <w:rPr>
            <w:webHidden/>
          </w:rPr>
          <w:t>1</w:t>
        </w:r>
        <w:r w:rsidR="002D000D" w:rsidRPr="00205DF7">
          <w:rPr>
            <w:webHidden/>
          </w:rPr>
          <w:t>2</w:t>
        </w:r>
        <w:r w:rsidR="00205DF7" w:rsidRPr="00205DF7">
          <w:rPr>
            <w:webHidden/>
          </w:rPr>
          <w:t>1</w:t>
        </w:r>
      </w:hyperlink>
    </w:p>
    <w:p w14:paraId="175B4DD5" w14:textId="400B0292" w:rsidR="00580BD9" w:rsidRPr="00205DF7" w:rsidRDefault="00C25E70" w:rsidP="00580BD9">
      <w:pPr>
        <w:tabs>
          <w:tab w:val="left" w:pos="1560"/>
          <w:tab w:val="right" w:leader="dot" w:pos="9622"/>
        </w:tabs>
        <w:spacing w:after="100" w:line="360" w:lineRule="auto"/>
        <w:ind w:left="1560" w:hanging="1560"/>
        <w:rPr>
          <w:rFonts w:ascii="Arial Narrow" w:hAnsi="Arial Narrow"/>
          <w:noProof/>
          <w:sz w:val="26"/>
          <w:szCs w:val="26"/>
        </w:rPr>
      </w:pPr>
      <w:r w:rsidRPr="00205DF7">
        <w:rPr>
          <w:rFonts w:ascii="Arial Narrow" w:hAnsi="Arial Narrow"/>
          <w:spacing w:val="36"/>
        </w:rPr>
        <w:fldChar w:fldCharType="end"/>
      </w:r>
      <w:r w:rsidR="004379DB" w:rsidRPr="00205DF7">
        <w:rPr>
          <w:rFonts w:ascii="Arial Narrow" w:hAnsi="Arial Narrow"/>
          <w:spacing w:val="36"/>
          <w:sz w:val="26"/>
          <w:szCs w:val="26"/>
        </w:rPr>
        <w:t xml:space="preserve">   </w:t>
      </w:r>
      <w:hyperlink w:anchor="_Toc157306474" w:history="1">
        <w:r w:rsidR="00580BD9" w:rsidRPr="00205DF7">
          <w:rPr>
            <w:rFonts w:ascii="Arial Narrow" w:hAnsi="Arial Narrow"/>
            <w:noProof/>
            <w:sz w:val="26"/>
            <w:szCs w:val="26"/>
          </w:rPr>
          <w:t>Pièce N°15.</w:t>
        </w:r>
        <w:r w:rsidR="00580BD9" w:rsidRPr="00205DF7">
          <w:rPr>
            <w:rFonts w:ascii="Arial Narrow" w:hAnsi="Arial Narrow"/>
            <w:noProof/>
            <w:sz w:val="26"/>
            <w:szCs w:val="26"/>
          </w:rPr>
          <w:tab/>
        </w:r>
        <w:r w:rsidR="00DD421A" w:rsidRPr="00205DF7">
          <w:rPr>
            <w:rFonts w:ascii="Arial Narrow" w:hAnsi="Arial Narrow"/>
            <w:noProof/>
            <w:sz w:val="26"/>
            <w:szCs w:val="26"/>
          </w:rPr>
          <w:t>Grille d’évaluation</w:t>
        </w:r>
        <w:r w:rsidR="00580BD9" w:rsidRPr="00205DF7">
          <w:rPr>
            <w:rFonts w:ascii="Arial Narrow" w:hAnsi="Arial Narrow"/>
            <w:noProof/>
            <w:sz w:val="26"/>
            <w:szCs w:val="26"/>
          </w:rPr>
          <w:t xml:space="preserve"> </w:t>
        </w:r>
        <w:r w:rsidR="00580BD9" w:rsidRPr="00205DF7">
          <w:rPr>
            <w:rFonts w:ascii="Arial Narrow" w:hAnsi="Arial Narrow"/>
            <w:noProof/>
            <w:webHidden/>
            <w:sz w:val="26"/>
            <w:szCs w:val="26"/>
          </w:rPr>
          <w:tab/>
        </w:r>
        <w:r w:rsidR="002D000D" w:rsidRPr="00205DF7">
          <w:rPr>
            <w:rFonts w:ascii="Arial Narrow" w:hAnsi="Arial Narrow"/>
            <w:noProof/>
            <w:webHidden/>
            <w:sz w:val="26"/>
            <w:szCs w:val="26"/>
          </w:rPr>
          <w:t>12</w:t>
        </w:r>
        <w:r w:rsidR="00205DF7" w:rsidRPr="00205DF7">
          <w:rPr>
            <w:rFonts w:ascii="Arial Narrow" w:hAnsi="Arial Narrow"/>
            <w:noProof/>
            <w:webHidden/>
            <w:sz w:val="26"/>
            <w:szCs w:val="26"/>
          </w:rPr>
          <w:t>3</w:t>
        </w:r>
      </w:hyperlink>
    </w:p>
    <w:p w14:paraId="24C5989C" w14:textId="77777777" w:rsidR="00C25E70" w:rsidRPr="00205DF7" w:rsidRDefault="00C25E70" w:rsidP="00230C15">
      <w:pPr>
        <w:widowControl w:val="0"/>
        <w:autoSpaceDE w:val="0"/>
        <w:spacing w:line="360" w:lineRule="auto"/>
        <w:jc w:val="both"/>
        <w:rPr>
          <w:spacing w:val="36"/>
        </w:rPr>
      </w:pPr>
    </w:p>
    <w:p w14:paraId="4B7C53F1" w14:textId="77777777" w:rsidR="00273DD0" w:rsidRPr="00205DF7" w:rsidRDefault="00273DD0" w:rsidP="00AE773E">
      <w:pPr>
        <w:suppressAutoHyphens w:val="0"/>
        <w:autoSpaceDN/>
        <w:textAlignment w:val="auto"/>
      </w:pPr>
    </w:p>
    <w:p w14:paraId="7BAD1206" w14:textId="77777777" w:rsidR="00273DD0" w:rsidRPr="00205DF7" w:rsidRDefault="00273DD0" w:rsidP="00230C15">
      <w:pPr>
        <w:widowControl w:val="0"/>
        <w:autoSpaceDE w:val="0"/>
        <w:spacing w:line="360" w:lineRule="auto"/>
        <w:jc w:val="both"/>
      </w:pPr>
    </w:p>
    <w:p w14:paraId="39996957" w14:textId="77777777" w:rsidR="00273DD0" w:rsidRPr="00205DF7" w:rsidRDefault="00273DD0" w:rsidP="00230C15">
      <w:pPr>
        <w:widowControl w:val="0"/>
        <w:autoSpaceDE w:val="0"/>
        <w:spacing w:line="360" w:lineRule="auto"/>
        <w:jc w:val="both"/>
      </w:pPr>
    </w:p>
    <w:p w14:paraId="4D6AFD81" w14:textId="77777777" w:rsidR="00273DD0" w:rsidRPr="00205DF7" w:rsidRDefault="00273DD0" w:rsidP="00230C15">
      <w:pPr>
        <w:widowControl w:val="0"/>
        <w:autoSpaceDE w:val="0"/>
        <w:spacing w:line="360" w:lineRule="auto"/>
        <w:jc w:val="both"/>
      </w:pPr>
    </w:p>
    <w:p w14:paraId="1C8C21F8" w14:textId="77777777" w:rsidR="00273DD0" w:rsidRPr="008D24CC" w:rsidRDefault="00273DD0" w:rsidP="00230C15">
      <w:pPr>
        <w:widowControl w:val="0"/>
        <w:autoSpaceDE w:val="0"/>
        <w:spacing w:line="360" w:lineRule="auto"/>
        <w:jc w:val="both"/>
        <w:rPr>
          <w:color w:val="EE0000"/>
        </w:rPr>
      </w:pPr>
    </w:p>
    <w:p w14:paraId="46FFF458" w14:textId="77777777" w:rsidR="003654FC" w:rsidRPr="008D24CC" w:rsidRDefault="003654FC" w:rsidP="00230C15">
      <w:pPr>
        <w:suppressAutoHyphens w:val="0"/>
        <w:autoSpaceDN/>
        <w:textAlignment w:val="auto"/>
        <w:rPr>
          <w:color w:val="EE0000"/>
        </w:rPr>
      </w:pPr>
      <w:r w:rsidRPr="008D24CC">
        <w:rPr>
          <w:color w:val="EE0000"/>
        </w:rPr>
        <w:br w:type="page"/>
      </w:r>
    </w:p>
    <w:p w14:paraId="644DB839" w14:textId="77777777" w:rsidR="00273DD0" w:rsidRPr="008D24CC" w:rsidRDefault="00273DD0" w:rsidP="00230C15">
      <w:pPr>
        <w:widowControl w:val="0"/>
        <w:autoSpaceDE w:val="0"/>
        <w:spacing w:line="360" w:lineRule="auto"/>
        <w:jc w:val="both"/>
        <w:rPr>
          <w:color w:val="EE0000"/>
        </w:rPr>
      </w:pPr>
    </w:p>
    <w:p w14:paraId="14A13DE6" w14:textId="77777777" w:rsidR="00273DD0" w:rsidRPr="008D24CC" w:rsidRDefault="00273DD0" w:rsidP="00230C15">
      <w:pPr>
        <w:widowControl w:val="0"/>
        <w:autoSpaceDE w:val="0"/>
        <w:spacing w:line="360" w:lineRule="auto"/>
        <w:jc w:val="both"/>
        <w:rPr>
          <w:color w:val="EE0000"/>
        </w:rPr>
      </w:pPr>
    </w:p>
    <w:p w14:paraId="08D05635" w14:textId="77777777" w:rsidR="00273DD0" w:rsidRPr="008D24CC" w:rsidRDefault="00273DD0" w:rsidP="00230C15">
      <w:pPr>
        <w:widowControl w:val="0"/>
        <w:autoSpaceDE w:val="0"/>
        <w:spacing w:line="360" w:lineRule="auto"/>
        <w:jc w:val="both"/>
        <w:rPr>
          <w:color w:val="EE0000"/>
        </w:rPr>
      </w:pPr>
    </w:p>
    <w:p w14:paraId="3B87E4D4" w14:textId="77777777" w:rsidR="00273DD0" w:rsidRPr="008D24CC" w:rsidRDefault="00DD421A" w:rsidP="00226A17">
      <w:pPr>
        <w:suppressAutoHyphens w:val="0"/>
        <w:autoSpaceDN/>
        <w:spacing w:line="360" w:lineRule="auto"/>
        <w:textAlignment w:val="auto"/>
        <w:rPr>
          <w:color w:val="EE0000"/>
        </w:rPr>
      </w:pPr>
      <w:r w:rsidRPr="008D24CC">
        <w:rPr>
          <w:noProof/>
          <w:color w:val="EE0000"/>
        </w:rPr>
        <mc:AlternateContent>
          <mc:Choice Requires="wps">
            <w:drawing>
              <wp:anchor distT="0" distB="0" distL="114300" distR="114300" simplePos="0" relativeHeight="251655680" behindDoc="0" locked="0" layoutInCell="1" allowOverlap="1" wp14:anchorId="5FE2767B" wp14:editId="0DE8440C">
                <wp:simplePos x="1413862" y="1529123"/>
                <wp:positionH relativeFrom="margin">
                  <wp:align>center</wp:align>
                </wp:positionH>
                <wp:positionV relativeFrom="margin">
                  <wp:align>center</wp:align>
                </wp:positionV>
                <wp:extent cx="4986938" cy="1798064"/>
                <wp:effectExtent l="0" t="0" r="0" b="0"/>
                <wp:wrapSquare wrapText="bothSides"/>
                <wp:docPr id="11" name="Rectangle 11"/>
                <wp:cNvGraphicFramePr/>
                <a:graphic xmlns:a="http://schemas.openxmlformats.org/drawingml/2006/main">
                  <a:graphicData uri="http://schemas.microsoft.com/office/word/2010/wordprocessingShape">
                    <wps:wsp>
                      <wps:cNvSpPr/>
                      <wps:spPr>
                        <a:xfrm>
                          <a:off x="0" y="0"/>
                          <a:ext cx="4986938" cy="1798064"/>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8B0D765" w14:textId="77777777" w:rsidR="006E7B12" w:rsidRPr="002B2266" w:rsidRDefault="006E7B12" w:rsidP="00780819">
                            <w:pPr>
                              <w:pStyle w:val="DTAOpices"/>
                            </w:pPr>
                            <w:bookmarkStart w:id="2" w:name="_Toc390335362"/>
                            <w:bookmarkStart w:id="3" w:name="_Toc390418121"/>
                            <w:bookmarkStart w:id="4" w:name="_Toc97543357"/>
                            <w:bookmarkStart w:id="5" w:name="_Toc97557023"/>
                            <w:bookmarkStart w:id="6" w:name="_Toc157306462"/>
                            <w:r w:rsidRPr="002B2266">
                              <w:t xml:space="preserve">piece n°1 </w:t>
                            </w:r>
                          </w:p>
                          <w:p w14:paraId="03440028" w14:textId="77777777" w:rsidR="006E7B12" w:rsidRPr="002B2266" w:rsidRDefault="006E7B12" w:rsidP="00780819">
                            <w:pPr>
                              <w:pStyle w:val="DTAOpices"/>
                            </w:pPr>
                            <w:r w:rsidRPr="002B2266">
                              <w:t>Avis d</w:t>
                            </w:r>
                            <w:r w:rsidRPr="002B2266">
                              <w:rPr>
                                <w:spacing w:val="39"/>
                              </w:rPr>
                              <w:t>'</w:t>
                            </w:r>
                            <w:r w:rsidRPr="002B2266">
                              <w:t>Appel d</w:t>
                            </w:r>
                            <w:r w:rsidRPr="002B2266">
                              <w:rPr>
                                <w:spacing w:val="39"/>
                              </w:rPr>
                              <w:t>'Off</w:t>
                            </w:r>
                            <w:r w:rsidRPr="002B2266">
                              <w:t>res (AA</w:t>
                            </w:r>
                            <w:r w:rsidRPr="002B2266">
                              <w:rPr>
                                <w:spacing w:val="39"/>
                              </w:rPr>
                              <w:t>O)</w:t>
                            </w:r>
                            <w:bookmarkEnd w:id="2"/>
                            <w:bookmarkEnd w:id="3"/>
                            <w:bookmarkEnd w:id="4"/>
                            <w:bookmarkEnd w:id="5"/>
                            <w:bookmarkEnd w:id="6"/>
                          </w:p>
                          <w:p w14:paraId="62C6C1ED" w14:textId="77777777" w:rsidR="006E7B12" w:rsidRPr="002B2266" w:rsidRDefault="006E7B12" w:rsidP="00916C24">
                            <w:pPr>
                              <w:pStyle w:val="DTAOtitre"/>
                            </w:pPr>
                          </w:p>
                          <w:p w14:paraId="7E0A9CEA" w14:textId="77777777" w:rsidR="006E7B12" w:rsidRDefault="006E7B12" w:rsidP="00DD42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E2767B" id="Rectangle 11" o:spid="_x0000_s1028" style="position:absolute;margin-left:0;margin-top:0;width:392.65pt;height:141.6pt;z-index:25165568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" filled="f" stroked="f" strokeweight="1pt">
                <v:textbox>
                  <w:txbxContent>
                    <w:p w14:paraId="08B0D765" w14:textId="77777777" w:rsidR="006E7B12" w:rsidRPr="002B2266" w:rsidRDefault="006E7B12" w:rsidP="00780819">
                      <w:pPr>
                        <w:pStyle w:val="DTAOpices"/>
                      </w:pPr>
                      <w:bookmarkStart w:id="7" w:name="_Toc390335362"/>
                      <w:bookmarkStart w:id="8" w:name="_Toc390418121"/>
                      <w:bookmarkStart w:id="9" w:name="_Toc97543357"/>
                      <w:bookmarkStart w:id="10" w:name="_Toc97557023"/>
                      <w:bookmarkStart w:id="11" w:name="_Toc157306462"/>
                      <w:r w:rsidRPr="002B2266">
                        <w:t xml:space="preserve">piece n°1 </w:t>
                      </w:r>
                    </w:p>
                    <w:p w14:paraId="03440028" w14:textId="77777777" w:rsidR="006E7B12" w:rsidRPr="002B2266" w:rsidRDefault="006E7B12" w:rsidP="00780819">
                      <w:pPr>
                        <w:pStyle w:val="DTAOpices"/>
                      </w:pPr>
                      <w:r w:rsidRPr="002B2266">
                        <w:t>Avis d</w:t>
                      </w:r>
                      <w:r w:rsidRPr="002B2266">
                        <w:rPr>
                          <w:spacing w:val="39"/>
                        </w:rPr>
                        <w:t>'</w:t>
                      </w:r>
                      <w:r w:rsidRPr="002B2266">
                        <w:t>Appel d</w:t>
                      </w:r>
                      <w:r w:rsidRPr="002B2266">
                        <w:rPr>
                          <w:spacing w:val="39"/>
                        </w:rPr>
                        <w:t>'Off</w:t>
                      </w:r>
                      <w:r w:rsidRPr="002B2266">
                        <w:t>res (AA</w:t>
                      </w:r>
                      <w:r w:rsidRPr="002B2266">
                        <w:rPr>
                          <w:spacing w:val="39"/>
                        </w:rPr>
                        <w:t>O)</w:t>
                      </w:r>
                      <w:bookmarkEnd w:id="7"/>
                      <w:bookmarkEnd w:id="8"/>
                      <w:bookmarkEnd w:id="9"/>
                      <w:bookmarkEnd w:id="10"/>
                      <w:bookmarkEnd w:id="11"/>
                    </w:p>
                    <w:p w14:paraId="62C6C1ED" w14:textId="77777777" w:rsidR="006E7B12" w:rsidRPr="002B2266" w:rsidRDefault="006E7B12" w:rsidP="00916C24">
                      <w:pPr>
                        <w:pStyle w:val="DTAOtitre"/>
                      </w:pPr>
                    </w:p>
                    <w:p w14:paraId="7E0A9CEA" w14:textId="77777777" w:rsidR="006E7B12" w:rsidRDefault="006E7B12" w:rsidP="00DD421A">
                      <w:pPr>
                        <w:jc w:val="center"/>
                      </w:pPr>
                    </w:p>
                  </w:txbxContent>
                </v:textbox>
                <w10:wrap type="square" anchorx="margin" anchory="margin"/>
              </v:rect>
            </w:pict>
          </mc:Fallback>
        </mc:AlternateContent>
      </w:r>
    </w:p>
    <w:p w14:paraId="67626DFB" w14:textId="77777777" w:rsidR="00273DD0" w:rsidRPr="008D24CC" w:rsidRDefault="00273DD0" w:rsidP="00230C15">
      <w:pPr>
        <w:widowControl w:val="0"/>
        <w:autoSpaceDE w:val="0"/>
        <w:spacing w:line="360" w:lineRule="auto"/>
        <w:jc w:val="both"/>
        <w:rPr>
          <w:color w:val="EE0000"/>
        </w:rPr>
      </w:pPr>
    </w:p>
    <w:p w14:paraId="462235A3" w14:textId="77777777" w:rsidR="00273DD0" w:rsidRPr="008D24CC" w:rsidRDefault="00273DD0" w:rsidP="00230C15">
      <w:pPr>
        <w:widowControl w:val="0"/>
        <w:autoSpaceDE w:val="0"/>
        <w:spacing w:line="360" w:lineRule="auto"/>
        <w:jc w:val="both"/>
        <w:rPr>
          <w:color w:val="EE0000"/>
        </w:rPr>
      </w:pPr>
    </w:p>
    <w:p w14:paraId="297086EF" w14:textId="77777777" w:rsidR="00273DD0" w:rsidRPr="008D24CC" w:rsidRDefault="00273DD0" w:rsidP="00230C15">
      <w:pPr>
        <w:widowControl w:val="0"/>
        <w:autoSpaceDE w:val="0"/>
        <w:spacing w:line="360" w:lineRule="auto"/>
        <w:jc w:val="both"/>
        <w:rPr>
          <w:color w:val="EE0000"/>
        </w:rPr>
      </w:pPr>
    </w:p>
    <w:p w14:paraId="5CF534B2" w14:textId="77777777" w:rsidR="00273DD0" w:rsidRPr="008D24CC" w:rsidRDefault="00273DD0" w:rsidP="00230C15">
      <w:pPr>
        <w:widowControl w:val="0"/>
        <w:autoSpaceDE w:val="0"/>
        <w:spacing w:line="360" w:lineRule="auto"/>
        <w:jc w:val="both"/>
        <w:rPr>
          <w:color w:val="EE0000"/>
        </w:rPr>
      </w:pPr>
    </w:p>
    <w:p w14:paraId="45F38182" w14:textId="77777777" w:rsidR="00273DD0" w:rsidRPr="008D24CC" w:rsidRDefault="00273DD0" w:rsidP="00230C15">
      <w:pPr>
        <w:widowControl w:val="0"/>
        <w:autoSpaceDE w:val="0"/>
        <w:spacing w:line="360" w:lineRule="auto"/>
        <w:jc w:val="both"/>
        <w:rPr>
          <w:color w:val="EE0000"/>
        </w:rPr>
      </w:pPr>
    </w:p>
    <w:p w14:paraId="29BC20D5" w14:textId="77777777" w:rsidR="00273DD0" w:rsidRPr="008D24CC" w:rsidRDefault="00273DD0" w:rsidP="00230C15">
      <w:pPr>
        <w:widowControl w:val="0"/>
        <w:autoSpaceDE w:val="0"/>
        <w:spacing w:line="360" w:lineRule="auto"/>
        <w:jc w:val="both"/>
        <w:rPr>
          <w:color w:val="EE0000"/>
        </w:rPr>
      </w:pPr>
    </w:p>
    <w:p w14:paraId="31446598" w14:textId="77777777" w:rsidR="00273DD0" w:rsidRPr="008D24CC" w:rsidRDefault="00273DD0" w:rsidP="00230C15">
      <w:pPr>
        <w:widowControl w:val="0"/>
        <w:autoSpaceDE w:val="0"/>
        <w:spacing w:line="360" w:lineRule="auto"/>
        <w:jc w:val="both"/>
        <w:rPr>
          <w:color w:val="EE0000"/>
        </w:rPr>
      </w:pPr>
    </w:p>
    <w:p w14:paraId="27FA465F" w14:textId="77777777" w:rsidR="0016738D" w:rsidRPr="008D24CC" w:rsidRDefault="0016738D" w:rsidP="00916C24">
      <w:pPr>
        <w:pStyle w:val="DTAOtitre"/>
      </w:pPr>
    </w:p>
    <w:p w14:paraId="476A6F4C" w14:textId="77777777" w:rsidR="0016738D" w:rsidRPr="008D24CC" w:rsidRDefault="0016738D" w:rsidP="00916C24">
      <w:pPr>
        <w:pStyle w:val="DTAOtitre"/>
      </w:pPr>
    </w:p>
    <w:p w14:paraId="593C86B5" w14:textId="77777777" w:rsidR="0016738D" w:rsidRPr="008D24CC" w:rsidRDefault="0016738D" w:rsidP="00916C24">
      <w:pPr>
        <w:pStyle w:val="DTAOtitre"/>
      </w:pPr>
    </w:p>
    <w:p w14:paraId="0208AE44" w14:textId="77777777" w:rsidR="0016738D" w:rsidRPr="008D24CC" w:rsidRDefault="0016738D" w:rsidP="00916C24">
      <w:pPr>
        <w:pStyle w:val="DTAOtitre"/>
      </w:pPr>
    </w:p>
    <w:p w14:paraId="22121862" w14:textId="77777777" w:rsidR="0016738D" w:rsidRPr="008D24CC" w:rsidRDefault="0016738D" w:rsidP="00916C24">
      <w:pPr>
        <w:pStyle w:val="DTAOtitre"/>
      </w:pPr>
    </w:p>
    <w:p w14:paraId="2B3E2B7E" w14:textId="77777777" w:rsidR="0016738D" w:rsidRPr="008D24CC" w:rsidRDefault="0016738D" w:rsidP="00916C24">
      <w:pPr>
        <w:pStyle w:val="DTAOtitre"/>
      </w:pPr>
    </w:p>
    <w:p w14:paraId="0B173A9F" w14:textId="77777777" w:rsidR="0016738D" w:rsidRPr="008D24CC" w:rsidRDefault="0016738D" w:rsidP="00916C24">
      <w:pPr>
        <w:pStyle w:val="DTAOtitre"/>
      </w:pPr>
    </w:p>
    <w:p w14:paraId="1530A1EF" w14:textId="77777777" w:rsidR="0016738D" w:rsidRPr="008D24CC" w:rsidRDefault="0016738D" w:rsidP="00916C24">
      <w:pPr>
        <w:pStyle w:val="DTAOtitre"/>
      </w:pPr>
    </w:p>
    <w:p w14:paraId="05C0FBD6" w14:textId="77777777" w:rsidR="0016738D" w:rsidRPr="008D24CC" w:rsidRDefault="0016738D" w:rsidP="00916C24">
      <w:pPr>
        <w:pStyle w:val="DTAOtitre"/>
      </w:pPr>
    </w:p>
    <w:p w14:paraId="5789E216" w14:textId="77777777" w:rsidR="0016738D" w:rsidRPr="008D24CC" w:rsidRDefault="0016738D" w:rsidP="00916C24">
      <w:pPr>
        <w:pStyle w:val="DTAOtitre"/>
      </w:pPr>
    </w:p>
    <w:p w14:paraId="5FB33950" w14:textId="77777777" w:rsidR="0016738D" w:rsidRPr="008D24CC" w:rsidRDefault="0016738D" w:rsidP="00916C24">
      <w:pPr>
        <w:pStyle w:val="DTAOtitre"/>
      </w:pPr>
    </w:p>
    <w:p w14:paraId="79AA8B4D" w14:textId="77777777" w:rsidR="0016738D" w:rsidRPr="008D24CC" w:rsidRDefault="0016738D" w:rsidP="00916C24">
      <w:pPr>
        <w:pStyle w:val="DTAOtitre"/>
      </w:pPr>
    </w:p>
    <w:p w14:paraId="1EAEEFA0" w14:textId="77777777" w:rsidR="0016738D" w:rsidRPr="008D24CC" w:rsidRDefault="0016738D" w:rsidP="00916C24">
      <w:pPr>
        <w:pStyle w:val="DTAOtitre"/>
      </w:pPr>
    </w:p>
    <w:p w14:paraId="382BA145" w14:textId="77777777" w:rsidR="0016738D" w:rsidRPr="008D24CC" w:rsidRDefault="0016738D" w:rsidP="00916C24">
      <w:pPr>
        <w:pStyle w:val="DTAOtitre"/>
      </w:pPr>
    </w:p>
    <w:p w14:paraId="7CD6AD3A" w14:textId="77777777" w:rsidR="0016738D" w:rsidRPr="008D24CC" w:rsidRDefault="0016738D" w:rsidP="00916C24">
      <w:pPr>
        <w:pStyle w:val="DTAOtitre"/>
      </w:pPr>
    </w:p>
    <w:p w14:paraId="52C0901E" w14:textId="77777777" w:rsidR="0016738D" w:rsidRPr="008D24CC" w:rsidRDefault="0016738D" w:rsidP="00916C24">
      <w:pPr>
        <w:pStyle w:val="DTAOtitre"/>
      </w:pPr>
    </w:p>
    <w:p w14:paraId="4065A717" w14:textId="77777777" w:rsidR="0016738D" w:rsidRPr="008D24CC" w:rsidRDefault="0016738D" w:rsidP="00916C24">
      <w:pPr>
        <w:pStyle w:val="DTAOtitre"/>
      </w:pPr>
    </w:p>
    <w:p w14:paraId="16C7EF2E" w14:textId="77777777" w:rsidR="0016738D" w:rsidRPr="008D24CC" w:rsidRDefault="0016738D" w:rsidP="00916C24">
      <w:pPr>
        <w:pStyle w:val="DTAOtitre"/>
      </w:pPr>
    </w:p>
    <w:p w14:paraId="0F2F78AD" w14:textId="77777777" w:rsidR="0016738D" w:rsidRPr="008D24CC" w:rsidRDefault="0016738D" w:rsidP="00916C24">
      <w:pPr>
        <w:pStyle w:val="DTAOtitre"/>
      </w:pPr>
    </w:p>
    <w:p w14:paraId="2B354AD5" w14:textId="77777777" w:rsidR="004F0D98" w:rsidRPr="008D24CC" w:rsidRDefault="004F0D98" w:rsidP="00916C24">
      <w:pPr>
        <w:pStyle w:val="DTAOtitre"/>
      </w:pPr>
    </w:p>
    <w:p w14:paraId="368499E2" w14:textId="77777777" w:rsidR="004F0D98" w:rsidRPr="008D24CC" w:rsidRDefault="004F0D98" w:rsidP="00916C24">
      <w:pPr>
        <w:pStyle w:val="DTAOtitre"/>
      </w:pPr>
    </w:p>
    <w:p w14:paraId="1810380A" w14:textId="77777777" w:rsidR="004F0D98" w:rsidRPr="008D24CC" w:rsidRDefault="004F0D98" w:rsidP="00916C24">
      <w:pPr>
        <w:pStyle w:val="DTAOtitre"/>
      </w:pPr>
    </w:p>
    <w:p w14:paraId="41428F4E" w14:textId="77777777" w:rsidR="004F0D98" w:rsidRPr="008D24CC" w:rsidRDefault="004F0D98" w:rsidP="00916C24">
      <w:pPr>
        <w:pStyle w:val="DTAOtitre"/>
      </w:pPr>
    </w:p>
    <w:p w14:paraId="31807B9A" w14:textId="6362791B" w:rsidR="008B79AD" w:rsidRPr="008D24CC" w:rsidRDefault="008B79AD" w:rsidP="00916C24">
      <w:pPr>
        <w:pStyle w:val="DTAOtitre"/>
      </w:pPr>
    </w:p>
    <w:p w14:paraId="53CCFB04" w14:textId="77777777" w:rsidR="001E7AD4" w:rsidRPr="008D24CC" w:rsidRDefault="001E7AD4" w:rsidP="00916C24">
      <w:pPr>
        <w:pStyle w:val="DTAOtitre"/>
      </w:pPr>
    </w:p>
    <w:p w14:paraId="29129BBD" w14:textId="77777777" w:rsidR="008B79AD" w:rsidRPr="008D24CC" w:rsidRDefault="008B79AD" w:rsidP="00916C24">
      <w:pPr>
        <w:pStyle w:val="DTAOtitre"/>
      </w:pPr>
    </w:p>
    <w:p w14:paraId="49ED5E80" w14:textId="77777777" w:rsidR="005E1F52" w:rsidRPr="008D24CC" w:rsidRDefault="005E1F52" w:rsidP="00916C24">
      <w:pPr>
        <w:pStyle w:val="DTAOtitre"/>
      </w:pPr>
    </w:p>
    <w:p w14:paraId="01A46624" w14:textId="77777777" w:rsidR="008B79AD" w:rsidRPr="008D24CC" w:rsidRDefault="008B79AD" w:rsidP="00916C24">
      <w:pPr>
        <w:pStyle w:val="DTAOtitre"/>
      </w:pPr>
    </w:p>
    <w:p w14:paraId="1AEF2EB9" w14:textId="77777777" w:rsidR="0016738D" w:rsidRPr="008D24CC" w:rsidRDefault="0016738D" w:rsidP="00916C24">
      <w:pPr>
        <w:pStyle w:val="DTAOtitre"/>
      </w:pPr>
    </w:p>
    <w:p w14:paraId="64E03929" w14:textId="77777777" w:rsidR="0016738D" w:rsidRPr="008D24CC" w:rsidRDefault="0016738D" w:rsidP="00916C24">
      <w:pPr>
        <w:pStyle w:val="DTAOtitre"/>
      </w:pPr>
    </w:p>
    <w:p w14:paraId="08FDC9F4" w14:textId="77777777" w:rsidR="0016738D" w:rsidRPr="008D24CC" w:rsidRDefault="0016738D" w:rsidP="00916C24">
      <w:pPr>
        <w:pStyle w:val="DTAOtitre"/>
      </w:pPr>
    </w:p>
    <w:p w14:paraId="0B394E97" w14:textId="73E77A1B" w:rsidR="00273DD0" w:rsidRPr="008D24CC" w:rsidRDefault="001E7AD4" w:rsidP="00230C15">
      <w:pPr>
        <w:widowControl w:val="0"/>
        <w:autoSpaceDE w:val="0"/>
        <w:spacing w:line="360" w:lineRule="auto"/>
        <w:jc w:val="both"/>
        <w:rPr>
          <w:color w:val="EE0000"/>
        </w:rPr>
      </w:pPr>
      <w:r w:rsidRPr="008D24CC">
        <w:rPr>
          <w:rFonts w:ascii="Arial Narrow" w:hAnsi="Arial Narrow" w:cs="Arial"/>
          <w:noProof/>
          <w:color w:val="EE0000"/>
          <w:sz w:val="36"/>
          <w:szCs w:val="36"/>
        </w:rPr>
        <w:lastRenderedPageBreak/>
        <w:drawing>
          <wp:anchor distT="0" distB="0" distL="114300" distR="114300" simplePos="0" relativeHeight="251646464" behindDoc="1" locked="0" layoutInCell="1" allowOverlap="1" wp14:anchorId="22874166" wp14:editId="3EF35AA4">
            <wp:simplePos x="0" y="0"/>
            <wp:positionH relativeFrom="margin">
              <wp:posOffset>2838450</wp:posOffset>
            </wp:positionH>
            <wp:positionV relativeFrom="paragraph">
              <wp:posOffset>-58757</wp:posOffset>
            </wp:positionV>
            <wp:extent cx="1137285" cy="1042035"/>
            <wp:effectExtent l="0" t="0" r="5715" b="5715"/>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7285"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24CC">
        <w:rPr>
          <w:rFonts w:ascii="Arial Narrow" w:hAnsi="Arial Narrow"/>
          <w:noProof/>
          <w:color w:val="EE0000"/>
        </w:rPr>
        <mc:AlternateContent>
          <mc:Choice Requires="wps">
            <w:drawing>
              <wp:anchor distT="0" distB="0" distL="114300" distR="114300" simplePos="0" relativeHeight="251645440" behindDoc="0" locked="0" layoutInCell="1" allowOverlap="1" wp14:anchorId="15B41C1C" wp14:editId="26D147BD">
                <wp:simplePos x="0" y="0"/>
                <wp:positionH relativeFrom="margin">
                  <wp:posOffset>4225541</wp:posOffset>
                </wp:positionH>
                <wp:positionV relativeFrom="paragraph">
                  <wp:posOffset>-374031</wp:posOffset>
                </wp:positionV>
                <wp:extent cx="2323070" cy="2034351"/>
                <wp:effectExtent l="0" t="0" r="20320" b="23495"/>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3070" cy="2034351"/>
                        </a:xfrm>
                        <a:prstGeom prst="rect">
                          <a:avLst/>
                        </a:prstGeom>
                        <a:solidFill>
                          <a:srgbClr val="FFFFFF"/>
                        </a:solidFill>
                        <a:ln w="9525">
                          <a:solidFill>
                            <a:srgbClr val="FFFFFF"/>
                          </a:solidFill>
                          <a:miter lim="800000"/>
                          <a:headEnd/>
                          <a:tailEnd/>
                        </a:ln>
                      </wps:spPr>
                      <wps:txbx>
                        <w:txbxContent>
                          <w:p w14:paraId="55240BD6" w14:textId="77777777" w:rsidR="006E7B12" w:rsidRPr="004771B7" w:rsidRDefault="006E7B12" w:rsidP="004771B7">
                            <w:pPr>
                              <w:jc w:val="center"/>
                              <w:rPr>
                                <w:rFonts w:ascii="Arial" w:hAnsi="Arial" w:cs="Arial"/>
                                <w:sz w:val="20"/>
                                <w:lang w:val="en-GB"/>
                              </w:rPr>
                            </w:pPr>
                            <w:r w:rsidRPr="004771B7">
                              <w:rPr>
                                <w:rFonts w:ascii="Arial" w:hAnsi="Arial" w:cs="Arial"/>
                                <w:sz w:val="20"/>
                                <w:lang w:val="en-GB"/>
                              </w:rPr>
                              <w:t>REPUBLIC OF CAMEROON</w:t>
                            </w:r>
                          </w:p>
                          <w:p w14:paraId="62E6E9FB" w14:textId="77777777" w:rsidR="006E7B12" w:rsidRPr="004771B7" w:rsidRDefault="006E7B12" w:rsidP="004771B7">
                            <w:pPr>
                              <w:jc w:val="center"/>
                              <w:rPr>
                                <w:rFonts w:ascii="Arial" w:hAnsi="Arial" w:cs="Arial"/>
                                <w:sz w:val="20"/>
                                <w:lang w:val="en-GB"/>
                              </w:rPr>
                            </w:pPr>
                            <w:r w:rsidRPr="004771B7">
                              <w:rPr>
                                <w:rFonts w:ascii="Arial" w:hAnsi="Arial" w:cs="Arial"/>
                                <w:sz w:val="20"/>
                                <w:lang w:val="en-GB"/>
                              </w:rPr>
                              <w:t>Peace – Work– Fatherland</w:t>
                            </w:r>
                          </w:p>
                          <w:p w14:paraId="4FAB28D6" w14:textId="77777777" w:rsidR="006E7B12" w:rsidRPr="004771B7" w:rsidRDefault="006E7B12" w:rsidP="004771B7">
                            <w:pPr>
                              <w:jc w:val="center"/>
                              <w:rPr>
                                <w:rFonts w:ascii="Arial" w:hAnsi="Arial" w:cs="Arial"/>
                                <w:sz w:val="20"/>
                                <w:lang w:val="en-GB"/>
                              </w:rPr>
                            </w:pPr>
                            <w:r w:rsidRPr="004771B7">
                              <w:rPr>
                                <w:rFonts w:ascii="Arial" w:hAnsi="Arial" w:cs="Arial"/>
                                <w:sz w:val="20"/>
                                <w:lang w:val="en-GB"/>
                              </w:rPr>
                              <w:t>******</w:t>
                            </w:r>
                          </w:p>
                          <w:p w14:paraId="744A6DBC" w14:textId="77777777" w:rsidR="006E7B12" w:rsidRPr="004771B7" w:rsidRDefault="006E7B12" w:rsidP="004771B7">
                            <w:pPr>
                              <w:jc w:val="center"/>
                              <w:rPr>
                                <w:rFonts w:ascii="Arial" w:hAnsi="Arial" w:cs="Arial"/>
                                <w:sz w:val="20"/>
                                <w:lang w:val="en-GB"/>
                              </w:rPr>
                            </w:pPr>
                            <w:r w:rsidRPr="004771B7">
                              <w:rPr>
                                <w:rFonts w:ascii="Arial" w:hAnsi="Arial" w:cs="Arial"/>
                                <w:sz w:val="20"/>
                                <w:lang w:val="en-GB"/>
                              </w:rPr>
                              <w:t>SOUTH REGION</w:t>
                            </w:r>
                          </w:p>
                          <w:p w14:paraId="6660B6E3" w14:textId="77777777" w:rsidR="006E7B12" w:rsidRPr="004771B7" w:rsidRDefault="006E7B12" w:rsidP="004771B7">
                            <w:pPr>
                              <w:jc w:val="center"/>
                              <w:rPr>
                                <w:rFonts w:ascii="Arial" w:hAnsi="Arial" w:cs="Arial"/>
                                <w:sz w:val="20"/>
                                <w:lang w:val="en-GB"/>
                              </w:rPr>
                            </w:pPr>
                            <w:r w:rsidRPr="004771B7">
                              <w:rPr>
                                <w:rFonts w:ascii="Arial" w:hAnsi="Arial" w:cs="Arial"/>
                                <w:sz w:val="20"/>
                                <w:lang w:val="en-GB"/>
                              </w:rPr>
                              <w:t>*******</w:t>
                            </w:r>
                          </w:p>
                          <w:p w14:paraId="27550A64" w14:textId="77777777" w:rsidR="006E7B12" w:rsidRPr="004771B7" w:rsidRDefault="006E7B12" w:rsidP="004771B7">
                            <w:pPr>
                              <w:jc w:val="center"/>
                              <w:rPr>
                                <w:rFonts w:ascii="Arial" w:hAnsi="Arial" w:cs="Arial"/>
                                <w:sz w:val="20"/>
                                <w:lang w:val="en-GB"/>
                              </w:rPr>
                            </w:pPr>
                            <w:r w:rsidRPr="004771B7">
                              <w:rPr>
                                <w:rFonts w:ascii="Arial" w:hAnsi="Arial" w:cs="Arial"/>
                                <w:sz w:val="20"/>
                                <w:lang w:val="en-GB"/>
                              </w:rPr>
                              <w:t xml:space="preserve">NTEM VALLEY DIVISIONAL </w:t>
                            </w:r>
                          </w:p>
                          <w:p w14:paraId="047C75B3" w14:textId="77777777" w:rsidR="006E7B12" w:rsidRPr="004771B7" w:rsidRDefault="006E7B12" w:rsidP="004771B7">
                            <w:pPr>
                              <w:jc w:val="center"/>
                              <w:rPr>
                                <w:rFonts w:ascii="Arial" w:hAnsi="Arial" w:cs="Arial"/>
                                <w:sz w:val="20"/>
                                <w:lang w:val="en-US"/>
                              </w:rPr>
                            </w:pPr>
                            <w:r w:rsidRPr="004771B7">
                              <w:rPr>
                                <w:rFonts w:ascii="Arial" w:hAnsi="Arial" w:cs="Arial"/>
                                <w:sz w:val="20"/>
                                <w:lang w:val="en-GB"/>
                              </w:rPr>
                              <w:t>*******</w:t>
                            </w:r>
                          </w:p>
                          <w:p w14:paraId="35BBFF90" w14:textId="77777777" w:rsidR="006E7B12" w:rsidRPr="004771B7" w:rsidRDefault="006E7B12" w:rsidP="004771B7">
                            <w:pPr>
                              <w:jc w:val="center"/>
                              <w:rPr>
                                <w:rFonts w:ascii="Arial" w:hAnsi="Arial" w:cs="Arial"/>
                                <w:sz w:val="20"/>
                                <w:lang w:val="en-US"/>
                              </w:rPr>
                            </w:pPr>
                            <w:r w:rsidRPr="004771B7">
                              <w:rPr>
                                <w:rFonts w:ascii="Arial" w:hAnsi="Arial" w:cs="Arial"/>
                                <w:sz w:val="20"/>
                                <w:lang w:val="en-US"/>
                              </w:rPr>
                              <w:t>SENIOR DIVISIONAL OFFICER’S AMBAM</w:t>
                            </w:r>
                          </w:p>
                          <w:p w14:paraId="0847FF3F" w14:textId="77777777" w:rsidR="006E7B12" w:rsidRPr="004771B7" w:rsidRDefault="006E7B12" w:rsidP="004771B7">
                            <w:pPr>
                              <w:jc w:val="center"/>
                              <w:rPr>
                                <w:rFonts w:ascii="Arial" w:hAnsi="Arial" w:cs="Arial"/>
                                <w:sz w:val="20"/>
                                <w:lang w:val="en-GB"/>
                              </w:rPr>
                            </w:pPr>
                            <w:r w:rsidRPr="004771B7">
                              <w:rPr>
                                <w:rFonts w:ascii="Arial" w:hAnsi="Arial" w:cs="Arial"/>
                                <w:sz w:val="20"/>
                                <w:lang w:val="en-GB"/>
                              </w:rPr>
                              <w:t>*********</w:t>
                            </w:r>
                          </w:p>
                          <w:p w14:paraId="4D17D5C0" w14:textId="77777777" w:rsidR="006E7B12" w:rsidRPr="004771B7" w:rsidRDefault="006E7B12" w:rsidP="004771B7">
                            <w:pPr>
                              <w:jc w:val="center"/>
                              <w:rPr>
                                <w:rFonts w:ascii="Arial" w:hAnsi="Arial" w:cs="Arial"/>
                                <w:sz w:val="20"/>
                                <w:lang w:val="en-US"/>
                              </w:rPr>
                            </w:pPr>
                            <w:r w:rsidRPr="004771B7">
                              <w:rPr>
                                <w:rFonts w:ascii="Arial" w:hAnsi="Arial" w:cs="Arial"/>
                                <w:sz w:val="20"/>
                                <w:lang w:val="en-US"/>
                              </w:rPr>
                              <w:t xml:space="preserve">DIVISIONAL CONTRACTS TENDER BOARD </w:t>
                            </w:r>
                          </w:p>
                          <w:p w14:paraId="400C3C05" w14:textId="77777777" w:rsidR="006E7B12" w:rsidRPr="004771B7" w:rsidRDefault="006E7B12" w:rsidP="00A27C78">
                            <w:pPr>
                              <w:jc w:val="center"/>
                              <w:rPr>
                                <w:rFonts w:ascii="Arial Narrow" w:hAnsi="Arial Narrow" w:cs="Arial"/>
                                <w:sz w:val="26"/>
                                <w:szCs w:val="26"/>
                                <w:lang w:val="en-US"/>
                              </w:rPr>
                            </w:pPr>
                          </w:p>
                          <w:p w14:paraId="3067650F" w14:textId="77777777" w:rsidR="006E7B12" w:rsidRPr="008409FE" w:rsidRDefault="006E7B12" w:rsidP="00A27C78">
                            <w:pPr>
                              <w:jc w:val="center"/>
                              <w:rPr>
                                <w:sz w:val="18"/>
                                <w:szCs w:val="18"/>
                                <w:lang w:val="en-GB"/>
                              </w:rPr>
                            </w:pPr>
                          </w:p>
                          <w:p w14:paraId="099CB0BE" w14:textId="77777777" w:rsidR="006E7B12" w:rsidRPr="004771B7" w:rsidRDefault="006E7B12" w:rsidP="00A27C78">
                            <w:pPr>
                              <w:jc w:val="center"/>
                              <w:rPr>
                                <w:b/>
                                <w:bCs/>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41C1C" id="Zone de texte 29" o:spid="_x0000_s1029" type="#_x0000_t202" style="position:absolute;left:0;text-align:left;margin-left:332.7pt;margin-top:-29.45pt;width:182.9pt;height:160.2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" strokecolor="white">
                <v:textbox>
                  <w:txbxContent>
                    <w:p w14:paraId="55240BD6" w14:textId="77777777" w:rsidR="006E7B12" w:rsidRPr="004771B7" w:rsidRDefault="006E7B12" w:rsidP="004771B7">
                      <w:pPr>
                        <w:jc w:val="center"/>
                        <w:rPr>
                          <w:rFonts w:ascii="Arial" w:hAnsi="Arial" w:cs="Arial"/>
                          <w:sz w:val="20"/>
                          <w:lang w:val="en-GB"/>
                        </w:rPr>
                      </w:pPr>
                      <w:r w:rsidRPr="004771B7">
                        <w:rPr>
                          <w:rFonts w:ascii="Arial" w:hAnsi="Arial" w:cs="Arial"/>
                          <w:sz w:val="20"/>
                          <w:lang w:val="en-GB"/>
                        </w:rPr>
                        <w:t>REPUBLIC OF CAMEROON</w:t>
                      </w:r>
                    </w:p>
                    <w:p w14:paraId="62E6E9FB" w14:textId="77777777" w:rsidR="006E7B12" w:rsidRPr="004771B7" w:rsidRDefault="006E7B12" w:rsidP="004771B7">
                      <w:pPr>
                        <w:jc w:val="center"/>
                        <w:rPr>
                          <w:rFonts w:ascii="Arial" w:hAnsi="Arial" w:cs="Arial"/>
                          <w:sz w:val="20"/>
                          <w:lang w:val="en-GB"/>
                        </w:rPr>
                      </w:pPr>
                      <w:r w:rsidRPr="004771B7">
                        <w:rPr>
                          <w:rFonts w:ascii="Arial" w:hAnsi="Arial" w:cs="Arial"/>
                          <w:sz w:val="20"/>
                          <w:lang w:val="en-GB"/>
                        </w:rPr>
                        <w:t>Peace – Work– Fatherland</w:t>
                      </w:r>
                    </w:p>
                    <w:p w14:paraId="4FAB28D6" w14:textId="77777777" w:rsidR="006E7B12" w:rsidRPr="004771B7" w:rsidRDefault="006E7B12" w:rsidP="004771B7">
                      <w:pPr>
                        <w:jc w:val="center"/>
                        <w:rPr>
                          <w:rFonts w:ascii="Arial" w:hAnsi="Arial" w:cs="Arial"/>
                          <w:sz w:val="20"/>
                          <w:lang w:val="en-GB"/>
                        </w:rPr>
                      </w:pPr>
                      <w:r w:rsidRPr="004771B7">
                        <w:rPr>
                          <w:rFonts w:ascii="Arial" w:hAnsi="Arial" w:cs="Arial"/>
                          <w:sz w:val="20"/>
                          <w:lang w:val="en-GB"/>
                        </w:rPr>
                        <w:t>******</w:t>
                      </w:r>
                    </w:p>
                    <w:p w14:paraId="744A6DBC" w14:textId="77777777" w:rsidR="006E7B12" w:rsidRPr="004771B7" w:rsidRDefault="006E7B12" w:rsidP="004771B7">
                      <w:pPr>
                        <w:jc w:val="center"/>
                        <w:rPr>
                          <w:rFonts w:ascii="Arial" w:hAnsi="Arial" w:cs="Arial"/>
                          <w:sz w:val="20"/>
                          <w:lang w:val="en-GB"/>
                        </w:rPr>
                      </w:pPr>
                      <w:r w:rsidRPr="004771B7">
                        <w:rPr>
                          <w:rFonts w:ascii="Arial" w:hAnsi="Arial" w:cs="Arial"/>
                          <w:sz w:val="20"/>
                          <w:lang w:val="en-GB"/>
                        </w:rPr>
                        <w:t>SOUTH REGION</w:t>
                      </w:r>
                    </w:p>
                    <w:p w14:paraId="6660B6E3" w14:textId="77777777" w:rsidR="006E7B12" w:rsidRPr="004771B7" w:rsidRDefault="006E7B12" w:rsidP="004771B7">
                      <w:pPr>
                        <w:jc w:val="center"/>
                        <w:rPr>
                          <w:rFonts w:ascii="Arial" w:hAnsi="Arial" w:cs="Arial"/>
                          <w:sz w:val="20"/>
                          <w:lang w:val="en-GB"/>
                        </w:rPr>
                      </w:pPr>
                      <w:r w:rsidRPr="004771B7">
                        <w:rPr>
                          <w:rFonts w:ascii="Arial" w:hAnsi="Arial" w:cs="Arial"/>
                          <w:sz w:val="20"/>
                          <w:lang w:val="en-GB"/>
                        </w:rPr>
                        <w:t>*******</w:t>
                      </w:r>
                    </w:p>
                    <w:p w14:paraId="27550A64" w14:textId="77777777" w:rsidR="006E7B12" w:rsidRPr="004771B7" w:rsidRDefault="006E7B12" w:rsidP="004771B7">
                      <w:pPr>
                        <w:jc w:val="center"/>
                        <w:rPr>
                          <w:rFonts w:ascii="Arial" w:hAnsi="Arial" w:cs="Arial"/>
                          <w:sz w:val="20"/>
                          <w:lang w:val="en-GB"/>
                        </w:rPr>
                      </w:pPr>
                      <w:r w:rsidRPr="004771B7">
                        <w:rPr>
                          <w:rFonts w:ascii="Arial" w:hAnsi="Arial" w:cs="Arial"/>
                          <w:sz w:val="20"/>
                          <w:lang w:val="en-GB"/>
                        </w:rPr>
                        <w:t xml:space="preserve">NTEM VALLEY DIVISIONAL </w:t>
                      </w:r>
                    </w:p>
                    <w:p w14:paraId="047C75B3" w14:textId="77777777" w:rsidR="006E7B12" w:rsidRPr="004771B7" w:rsidRDefault="006E7B12" w:rsidP="004771B7">
                      <w:pPr>
                        <w:jc w:val="center"/>
                        <w:rPr>
                          <w:rFonts w:ascii="Arial" w:hAnsi="Arial" w:cs="Arial"/>
                          <w:sz w:val="20"/>
                          <w:lang w:val="en-US"/>
                        </w:rPr>
                      </w:pPr>
                      <w:r w:rsidRPr="004771B7">
                        <w:rPr>
                          <w:rFonts w:ascii="Arial" w:hAnsi="Arial" w:cs="Arial"/>
                          <w:sz w:val="20"/>
                          <w:lang w:val="en-GB"/>
                        </w:rPr>
                        <w:t>*******</w:t>
                      </w:r>
                    </w:p>
                    <w:p w14:paraId="35BBFF90" w14:textId="77777777" w:rsidR="006E7B12" w:rsidRPr="004771B7" w:rsidRDefault="006E7B12" w:rsidP="004771B7">
                      <w:pPr>
                        <w:jc w:val="center"/>
                        <w:rPr>
                          <w:rFonts w:ascii="Arial" w:hAnsi="Arial" w:cs="Arial"/>
                          <w:sz w:val="20"/>
                          <w:lang w:val="en-US"/>
                        </w:rPr>
                      </w:pPr>
                      <w:r w:rsidRPr="004771B7">
                        <w:rPr>
                          <w:rFonts w:ascii="Arial" w:hAnsi="Arial" w:cs="Arial"/>
                          <w:sz w:val="20"/>
                          <w:lang w:val="en-US"/>
                        </w:rPr>
                        <w:t>SENIOR DIVISIONAL OFFICER’S AMBAM</w:t>
                      </w:r>
                    </w:p>
                    <w:p w14:paraId="0847FF3F" w14:textId="77777777" w:rsidR="006E7B12" w:rsidRPr="004771B7" w:rsidRDefault="006E7B12" w:rsidP="004771B7">
                      <w:pPr>
                        <w:jc w:val="center"/>
                        <w:rPr>
                          <w:rFonts w:ascii="Arial" w:hAnsi="Arial" w:cs="Arial"/>
                          <w:sz w:val="20"/>
                          <w:lang w:val="en-GB"/>
                        </w:rPr>
                      </w:pPr>
                      <w:r w:rsidRPr="004771B7">
                        <w:rPr>
                          <w:rFonts w:ascii="Arial" w:hAnsi="Arial" w:cs="Arial"/>
                          <w:sz w:val="20"/>
                          <w:lang w:val="en-GB"/>
                        </w:rPr>
                        <w:t>*********</w:t>
                      </w:r>
                    </w:p>
                    <w:p w14:paraId="4D17D5C0" w14:textId="77777777" w:rsidR="006E7B12" w:rsidRPr="004771B7" w:rsidRDefault="006E7B12" w:rsidP="004771B7">
                      <w:pPr>
                        <w:jc w:val="center"/>
                        <w:rPr>
                          <w:rFonts w:ascii="Arial" w:hAnsi="Arial" w:cs="Arial"/>
                          <w:sz w:val="20"/>
                          <w:lang w:val="en-US"/>
                        </w:rPr>
                      </w:pPr>
                      <w:r w:rsidRPr="004771B7">
                        <w:rPr>
                          <w:rFonts w:ascii="Arial" w:hAnsi="Arial" w:cs="Arial"/>
                          <w:sz w:val="20"/>
                          <w:lang w:val="en-US"/>
                        </w:rPr>
                        <w:t xml:space="preserve">DIVISIONAL CONTRACTS TENDER BOARD </w:t>
                      </w:r>
                    </w:p>
                    <w:p w14:paraId="400C3C05" w14:textId="77777777" w:rsidR="006E7B12" w:rsidRPr="004771B7" w:rsidRDefault="006E7B12" w:rsidP="00A27C78">
                      <w:pPr>
                        <w:jc w:val="center"/>
                        <w:rPr>
                          <w:rFonts w:ascii="Arial Narrow" w:hAnsi="Arial Narrow" w:cs="Arial"/>
                          <w:sz w:val="26"/>
                          <w:szCs w:val="26"/>
                          <w:lang w:val="en-US"/>
                        </w:rPr>
                      </w:pPr>
                    </w:p>
                    <w:p w14:paraId="3067650F" w14:textId="77777777" w:rsidR="006E7B12" w:rsidRPr="008409FE" w:rsidRDefault="006E7B12" w:rsidP="00A27C78">
                      <w:pPr>
                        <w:jc w:val="center"/>
                        <w:rPr>
                          <w:sz w:val="18"/>
                          <w:szCs w:val="18"/>
                          <w:lang w:val="en-GB"/>
                        </w:rPr>
                      </w:pPr>
                    </w:p>
                    <w:p w14:paraId="099CB0BE" w14:textId="77777777" w:rsidR="006E7B12" w:rsidRPr="004771B7" w:rsidRDefault="006E7B12" w:rsidP="00A27C78">
                      <w:pPr>
                        <w:jc w:val="center"/>
                        <w:rPr>
                          <w:b/>
                          <w:bCs/>
                          <w:lang w:val="en-US"/>
                        </w:rPr>
                      </w:pPr>
                    </w:p>
                  </w:txbxContent>
                </v:textbox>
                <w10:wrap anchorx="margin"/>
              </v:shape>
            </w:pict>
          </mc:Fallback>
        </mc:AlternateContent>
      </w:r>
      <w:r w:rsidRPr="008D24CC">
        <w:rPr>
          <w:rFonts w:ascii="Arial Narrow" w:hAnsi="Arial Narrow"/>
          <w:noProof/>
          <w:color w:val="EE0000"/>
        </w:rPr>
        <mc:AlternateContent>
          <mc:Choice Requires="wps">
            <w:drawing>
              <wp:anchor distT="0" distB="0" distL="114300" distR="114300" simplePos="0" relativeHeight="251644416" behindDoc="0" locked="0" layoutInCell="1" allowOverlap="1" wp14:anchorId="5C090032" wp14:editId="59F5DDB1">
                <wp:simplePos x="0" y="0"/>
                <wp:positionH relativeFrom="margin">
                  <wp:posOffset>0</wp:posOffset>
                </wp:positionH>
                <wp:positionV relativeFrom="paragraph">
                  <wp:posOffset>-365840</wp:posOffset>
                </wp:positionV>
                <wp:extent cx="2636108" cy="1944129"/>
                <wp:effectExtent l="0" t="0" r="12065" b="18415"/>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108" cy="1944129"/>
                        </a:xfrm>
                        <a:prstGeom prst="rect">
                          <a:avLst/>
                        </a:prstGeom>
                        <a:solidFill>
                          <a:srgbClr val="FFFFFF"/>
                        </a:solidFill>
                        <a:ln w="9525">
                          <a:solidFill>
                            <a:srgbClr val="FFFFFF"/>
                          </a:solidFill>
                          <a:miter lim="800000"/>
                          <a:headEnd/>
                          <a:tailEnd/>
                        </a:ln>
                      </wps:spPr>
                      <wps:txbx>
                        <w:txbxContent>
                          <w:p w14:paraId="4D3686BE" w14:textId="77777777" w:rsidR="006E7B12" w:rsidRPr="004771B7" w:rsidRDefault="006E7B12" w:rsidP="004771B7">
                            <w:pPr>
                              <w:jc w:val="center"/>
                              <w:rPr>
                                <w:rFonts w:ascii="Arial" w:hAnsi="Arial" w:cs="Arial"/>
                                <w:sz w:val="20"/>
                              </w:rPr>
                            </w:pPr>
                            <w:r w:rsidRPr="004771B7">
                              <w:rPr>
                                <w:rFonts w:ascii="Arial" w:hAnsi="Arial" w:cs="Arial"/>
                                <w:sz w:val="20"/>
                              </w:rPr>
                              <w:t>REPUBLIQUE DU CAMEROUN</w:t>
                            </w:r>
                          </w:p>
                          <w:p w14:paraId="3FDBFADE" w14:textId="77777777" w:rsidR="006E7B12" w:rsidRPr="004771B7" w:rsidRDefault="006E7B12" w:rsidP="004771B7">
                            <w:pPr>
                              <w:jc w:val="center"/>
                              <w:rPr>
                                <w:rFonts w:ascii="Arial" w:hAnsi="Arial" w:cs="Arial"/>
                                <w:sz w:val="20"/>
                              </w:rPr>
                            </w:pPr>
                            <w:r w:rsidRPr="004771B7">
                              <w:rPr>
                                <w:rFonts w:ascii="Arial" w:hAnsi="Arial" w:cs="Arial"/>
                                <w:sz w:val="20"/>
                              </w:rPr>
                              <w:t>Paix – Travail – Patrie</w:t>
                            </w:r>
                          </w:p>
                          <w:p w14:paraId="7533FA4D" w14:textId="77777777" w:rsidR="006E7B12" w:rsidRPr="004771B7" w:rsidRDefault="006E7B12" w:rsidP="004771B7">
                            <w:pPr>
                              <w:jc w:val="center"/>
                              <w:rPr>
                                <w:rFonts w:ascii="Arial" w:hAnsi="Arial" w:cs="Arial"/>
                                <w:sz w:val="20"/>
                              </w:rPr>
                            </w:pPr>
                            <w:r w:rsidRPr="004771B7">
                              <w:rPr>
                                <w:rFonts w:ascii="Arial" w:hAnsi="Arial" w:cs="Arial"/>
                                <w:sz w:val="20"/>
                              </w:rPr>
                              <w:t>*********</w:t>
                            </w:r>
                          </w:p>
                          <w:p w14:paraId="66164C23" w14:textId="77777777" w:rsidR="006E7B12" w:rsidRPr="004771B7" w:rsidRDefault="006E7B12" w:rsidP="004771B7">
                            <w:pPr>
                              <w:jc w:val="center"/>
                              <w:rPr>
                                <w:rFonts w:ascii="Arial" w:hAnsi="Arial" w:cs="Arial"/>
                                <w:sz w:val="20"/>
                              </w:rPr>
                            </w:pPr>
                            <w:r w:rsidRPr="004771B7">
                              <w:rPr>
                                <w:rFonts w:ascii="Arial" w:hAnsi="Arial" w:cs="Arial"/>
                                <w:sz w:val="20"/>
                              </w:rPr>
                              <w:t>REGION DU SUD</w:t>
                            </w:r>
                          </w:p>
                          <w:p w14:paraId="0073D7C6" w14:textId="77777777" w:rsidR="006E7B12" w:rsidRPr="004771B7" w:rsidRDefault="006E7B12" w:rsidP="004771B7">
                            <w:pPr>
                              <w:jc w:val="center"/>
                              <w:rPr>
                                <w:rFonts w:ascii="Arial" w:hAnsi="Arial" w:cs="Arial"/>
                                <w:sz w:val="20"/>
                              </w:rPr>
                            </w:pPr>
                            <w:r w:rsidRPr="004771B7">
                              <w:rPr>
                                <w:rFonts w:ascii="Arial" w:hAnsi="Arial" w:cs="Arial"/>
                                <w:sz w:val="20"/>
                              </w:rPr>
                              <w:t>***********</w:t>
                            </w:r>
                          </w:p>
                          <w:p w14:paraId="77298079" w14:textId="77777777" w:rsidR="006E7B12" w:rsidRPr="004771B7" w:rsidRDefault="006E7B12" w:rsidP="004771B7">
                            <w:pPr>
                              <w:jc w:val="center"/>
                              <w:rPr>
                                <w:rFonts w:ascii="Arial" w:hAnsi="Arial" w:cs="Arial"/>
                                <w:sz w:val="20"/>
                              </w:rPr>
                            </w:pPr>
                            <w:r w:rsidRPr="004771B7">
                              <w:rPr>
                                <w:rFonts w:ascii="Arial" w:hAnsi="Arial" w:cs="Arial"/>
                                <w:sz w:val="20"/>
                              </w:rPr>
                              <w:t>DEPARTEMENT DE LA VALLEE</w:t>
                            </w:r>
                          </w:p>
                          <w:p w14:paraId="0E328EFB" w14:textId="77777777" w:rsidR="006E7B12" w:rsidRPr="004771B7" w:rsidRDefault="006E7B12" w:rsidP="004771B7">
                            <w:pPr>
                              <w:jc w:val="center"/>
                              <w:rPr>
                                <w:rFonts w:ascii="Arial" w:hAnsi="Arial" w:cs="Arial"/>
                                <w:sz w:val="20"/>
                              </w:rPr>
                            </w:pPr>
                            <w:r w:rsidRPr="004771B7">
                              <w:rPr>
                                <w:rFonts w:ascii="Arial" w:hAnsi="Arial" w:cs="Arial"/>
                                <w:sz w:val="20"/>
                              </w:rPr>
                              <w:t xml:space="preserve"> DU NTEM</w:t>
                            </w:r>
                          </w:p>
                          <w:p w14:paraId="44A3FD4A" w14:textId="77777777" w:rsidR="006E7B12" w:rsidRPr="004771B7" w:rsidRDefault="006E7B12" w:rsidP="004771B7">
                            <w:pPr>
                              <w:jc w:val="center"/>
                              <w:rPr>
                                <w:rFonts w:ascii="Arial" w:hAnsi="Arial" w:cs="Arial"/>
                                <w:sz w:val="20"/>
                              </w:rPr>
                            </w:pPr>
                            <w:r w:rsidRPr="004771B7">
                              <w:rPr>
                                <w:rFonts w:ascii="Arial" w:hAnsi="Arial" w:cs="Arial"/>
                                <w:sz w:val="20"/>
                              </w:rPr>
                              <w:t>***********</w:t>
                            </w:r>
                          </w:p>
                          <w:p w14:paraId="6238CC02" w14:textId="77777777" w:rsidR="006E7B12" w:rsidRPr="004771B7" w:rsidRDefault="006E7B12" w:rsidP="004771B7">
                            <w:pPr>
                              <w:jc w:val="center"/>
                              <w:rPr>
                                <w:rFonts w:ascii="Arial" w:hAnsi="Arial" w:cs="Arial"/>
                                <w:sz w:val="20"/>
                              </w:rPr>
                            </w:pPr>
                            <w:r w:rsidRPr="004771B7">
                              <w:rPr>
                                <w:rFonts w:ascii="Arial" w:hAnsi="Arial" w:cs="Arial"/>
                                <w:sz w:val="20"/>
                              </w:rPr>
                              <w:t>PREFECTURE D’AMBAM</w:t>
                            </w:r>
                          </w:p>
                          <w:p w14:paraId="37F7578C" w14:textId="77777777" w:rsidR="006E7B12" w:rsidRPr="004771B7" w:rsidRDefault="006E7B12" w:rsidP="004771B7">
                            <w:pPr>
                              <w:jc w:val="center"/>
                              <w:rPr>
                                <w:rFonts w:ascii="Arial" w:hAnsi="Arial" w:cs="Arial"/>
                                <w:sz w:val="20"/>
                              </w:rPr>
                            </w:pPr>
                            <w:r w:rsidRPr="004771B7">
                              <w:rPr>
                                <w:rFonts w:ascii="Arial" w:hAnsi="Arial" w:cs="Arial"/>
                                <w:sz w:val="20"/>
                              </w:rPr>
                              <w:t>*********</w:t>
                            </w:r>
                          </w:p>
                          <w:p w14:paraId="26E66223" w14:textId="77777777" w:rsidR="006E7B12" w:rsidRPr="004771B7" w:rsidRDefault="006E7B12" w:rsidP="004771B7">
                            <w:pPr>
                              <w:jc w:val="center"/>
                              <w:rPr>
                                <w:rFonts w:ascii="Arial" w:hAnsi="Arial" w:cs="Arial"/>
                                <w:sz w:val="20"/>
                              </w:rPr>
                            </w:pPr>
                            <w:r w:rsidRPr="004771B7">
                              <w:rPr>
                                <w:rFonts w:ascii="Arial" w:hAnsi="Arial" w:cs="Arial"/>
                                <w:sz w:val="20"/>
                              </w:rPr>
                              <w:t xml:space="preserve">COMMISSION DEPARTEMENTALE DE PASSATION DES MARCHES </w:t>
                            </w:r>
                          </w:p>
                          <w:p w14:paraId="6F4FAF1B" w14:textId="77777777" w:rsidR="006E7B12" w:rsidRPr="004771B7" w:rsidRDefault="006E7B12" w:rsidP="004771B7">
                            <w:pPr>
                              <w:jc w:val="center"/>
                              <w:rPr>
                                <w:rFonts w:ascii="Arial" w:hAnsi="Arial" w:cs="Arial"/>
                                <w:b/>
                                <w:sz w:val="20"/>
                                <w:lang w:val="en-US"/>
                              </w:rPr>
                            </w:pPr>
                            <w:r w:rsidRPr="004771B7">
                              <w:rPr>
                                <w:rFonts w:ascii="Arial" w:hAnsi="Arial" w:cs="Arial"/>
                                <w:b/>
                                <w:sz w:val="20"/>
                                <w:lang w:val="en-US"/>
                              </w:rPr>
                              <w:t>**********</w:t>
                            </w:r>
                          </w:p>
                          <w:p w14:paraId="08F76D19" w14:textId="77777777" w:rsidR="006E7B12" w:rsidRPr="003F1A8D" w:rsidRDefault="006E7B12" w:rsidP="00A27C78">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90032" id="Zone de texte 28" o:spid="_x0000_s1030" type="#_x0000_t202" style="position:absolute;left:0;text-align:left;margin-left:0;margin-top:-28.8pt;width:207.55pt;height:153.1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" strokecolor="white">
                <v:textbox>
                  <w:txbxContent>
                    <w:p w14:paraId="4D3686BE" w14:textId="77777777" w:rsidR="006E7B12" w:rsidRPr="004771B7" w:rsidRDefault="006E7B12" w:rsidP="004771B7">
                      <w:pPr>
                        <w:jc w:val="center"/>
                        <w:rPr>
                          <w:rFonts w:ascii="Arial" w:hAnsi="Arial" w:cs="Arial"/>
                          <w:sz w:val="20"/>
                        </w:rPr>
                      </w:pPr>
                      <w:r w:rsidRPr="004771B7">
                        <w:rPr>
                          <w:rFonts w:ascii="Arial" w:hAnsi="Arial" w:cs="Arial"/>
                          <w:sz w:val="20"/>
                        </w:rPr>
                        <w:t>REPUBLIQUE DU CAMEROUN</w:t>
                      </w:r>
                    </w:p>
                    <w:p w14:paraId="3FDBFADE" w14:textId="77777777" w:rsidR="006E7B12" w:rsidRPr="004771B7" w:rsidRDefault="006E7B12" w:rsidP="004771B7">
                      <w:pPr>
                        <w:jc w:val="center"/>
                        <w:rPr>
                          <w:rFonts w:ascii="Arial" w:hAnsi="Arial" w:cs="Arial"/>
                          <w:sz w:val="20"/>
                        </w:rPr>
                      </w:pPr>
                      <w:r w:rsidRPr="004771B7">
                        <w:rPr>
                          <w:rFonts w:ascii="Arial" w:hAnsi="Arial" w:cs="Arial"/>
                          <w:sz w:val="20"/>
                        </w:rPr>
                        <w:t>Paix – Travail – Patrie</w:t>
                      </w:r>
                    </w:p>
                    <w:p w14:paraId="7533FA4D" w14:textId="77777777" w:rsidR="006E7B12" w:rsidRPr="004771B7" w:rsidRDefault="006E7B12" w:rsidP="004771B7">
                      <w:pPr>
                        <w:jc w:val="center"/>
                        <w:rPr>
                          <w:rFonts w:ascii="Arial" w:hAnsi="Arial" w:cs="Arial"/>
                          <w:sz w:val="20"/>
                        </w:rPr>
                      </w:pPr>
                      <w:r w:rsidRPr="004771B7">
                        <w:rPr>
                          <w:rFonts w:ascii="Arial" w:hAnsi="Arial" w:cs="Arial"/>
                          <w:sz w:val="20"/>
                        </w:rPr>
                        <w:t>*********</w:t>
                      </w:r>
                    </w:p>
                    <w:p w14:paraId="66164C23" w14:textId="77777777" w:rsidR="006E7B12" w:rsidRPr="004771B7" w:rsidRDefault="006E7B12" w:rsidP="004771B7">
                      <w:pPr>
                        <w:jc w:val="center"/>
                        <w:rPr>
                          <w:rFonts w:ascii="Arial" w:hAnsi="Arial" w:cs="Arial"/>
                          <w:sz w:val="20"/>
                        </w:rPr>
                      </w:pPr>
                      <w:r w:rsidRPr="004771B7">
                        <w:rPr>
                          <w:rFonts w:ascii="Arial" w:hAnsi="Arial" w:cs="Arial"/>
                          <w:sz w:val="20"/>
                        </w:rPr>
                        <w:t>REGION DU SUD</w:t>
                      </w:r>
                    </w:p>
                    <w:p w14:paraId="0073D7C6" w14:textId="77777777" w:rsidR="006E7B12" w:rsidRPr="004771B7" w:rsidRDefault="006E7B12" w:rsidP="004771B7">
                      <w:pPr>
                        <w:jc w:val="center"/>
                        <w:rPr>
                          <w:rFonts w:ascii="Arial" w:hAnsi="Arial" w:cs="Arial"/>
                          <w:sz w:val="20"/>
                        </w:rPr>
                      </w:pPr>
                      <w:r w:rsidRPr="004771B7">
                        <w:rPr>
                          <w:rFonts w:ascii="Arial" w:hAnsi="Arial" w:cs="Arial"/>
                          <w:sz w:val="20"/>
                        </w:rPr>
                        <w:t>***********</w:t>
                      </w:r>
                    </w:p>
                    <w:p w14:paraId="77298079" w14:textId="77777777" w:rsidR="006E7B12" w:rsidRPr="004771B7" w:rsidRDefault="006E7B12" w:rsidP="004771B7">
                      <w:pPr>
                        <w:jc w:val="center"/>
                        <w:rPr>
                          <w:rFonts w:ascii="Arial" w:hAnsi="Arial" w:cs="Arial"/>
                          <w:sz w:val="20"/>
                        </w:rPr>
                      </w:pPr>
                      <w:r w:rsidRPr="004771B7">
                        <w:rPr>
                          <w:rFonts w:ascii="Arial" w:hAnsi="Arial" w:cs="Arial"/>
                          <w:sz w:val="20"/>
                        </w:rPr>
                        <w:t>DEPARTEMENT DE LA VALLEE</w:t>
                      </w:r>
                    </w:p>
                    <w:p w14:paraId="0E328EFB" w14:textId="77777777" w:rsidR="006E7B12" w:rsidRPr="004771B7" w:rsidRDefault="006E7B12" w:rsidP="004771B7">
                      <w:pPr>
                        <w:jc w:val="center"/>
                        <w:rPr>
                          <w:rFonts w:ascii="Arial" w:hAnsi="Arial" w:cs="Arial"/>
                          <w:sz w:val="20"/>
                        </w:rPr>
                      </w:pPr>
                      <w:r w:rsidRPr="004771B7">
                        <w:rPr>
                          <w:rFonts w:ascii="Arial" w:hAnsi="Arial" w:cs="Arial"/>
                          <w:sz w:val="20"/>
                        </w:rPr>
                        <w:t xml:space="preserve"> DU NTEM</w:t>
                      </w:r>
                    </w:p>
                    <w:p w14:paraId="44A3FD4A" w14:textId="77777777" w:rsidR="006E7B12" w:rsidRPr="004771B7" w:rsidRDefault="006E7B12" w:rsidP="004771B7">
                      <w:pPr>
                        <w:jc w:val="center"/>
                        <w:rPr>
                          <w:rFonts w:ascii="Arial" w:hAnsi="Arial" w:cs="Arial"/>
                          <w:sz w:val="20"/>
                        </w:rPr>
                      </w:pPr>
                      <w:r w:rsidRPr="004771B7">
                        <w:rPr>
                          <w:rFonts w:ascii="Arial" w:hAnsi="Arial" w:cs="Arial"/>
                          <w:sz w:val="20"/>
                        </w:rPr>
                        <w:t>***********</w:t>
                      </w:r>
                    </w:p>
                    <w:p w14:paraId="6238CC02" w14:textId="77777777" w:rsidR="006E7B12" w:rsidRPr="004771B7" w:rsidRDefault="006E7B12" w:rsidP="004771B7">
                      <w:pPr>
                        <w:jc w:val="center"/>
                        <w:rPr>
                          <w:rFonts w:ascii="Arial" w:hAnsi="Arial" w:cs="Arial"/>
                          <w:sz w:val="20"/>
                        </w:rPr>
                      </w:pPr>
                      <w:r w:rsidRPr="004771B7">
                        <w:rPr>
                          <w:rFonts w:ascii="Arial" w:hAnsi="Arial" w:cs="Arial"/>
                          <w:sz w:val="20"/>
                        </w:rPr>
                        <w:t>PREFECTURE D’AMBAM</w:t>
                      </w:r>
                    </w:p>
                    <w:p w14:paraId="37F7578C" w14:textId="77777777" w:rsidR="006E7B12" w:rsidRPr="004771B7" w:rsidRDefault="006E7B12" w:rsidP="004771B7">
                      <w:pPr>
                        <w:jc w:val="center"/>
                        <w:rPr>
                          <w:rFonts w:ascii="Arial" w:hAnsi="Arial" w:cs="Arial"/>
                          <w:sz w:val="20"/>
                        </w:rPr>
                      </w:pPr>
                      <w:r w:rsidRPr="004771B7">
                        <w:rPr>
                          <w:rFonts w:ascii="Arial" w:hAnsi="Arial" w:cs="Arial"/>
                          <w:sz w:val="20"/>
                        </w:rPr>
                        <w:t>*********</w:t>
                      </w:r>
                    </w:p>
                    <w:p w14:paraId="26E66223" w14:textId="77777777" w:rsidR="006E7B12" w:rsidRPr="004771B7" w:rsidRDefault="006E7B12" w:rsidP="004771B7">
                      <w:pPr>
                        <w:jc w:val="center"/>
                        <w:rPr>
                          <w:rFonts w:ascii="Arial" w:hAnsi="Arial" w:cs="Arial"/>
                          <w:sz w:val="20"/>
                        </w:rPr>
                      </w:pPr>
                      <w:r w:rsidRPr="004771B7">
                        <w:rPr>
                          <w:rFonts w:ascii="Arial" w:hAnsi="Arial" w:cs="Arial"/>
                          <w:sz w:val="20"/>
                        </w:rPr>
                        <w:t xml:space="preserve">COMMISSION DEPARTEMENTALE DE PASSATION DES MARCHES </w:t>
                      </w:r>
                    </w:p>
                    <w:p w14:paraId="6F4FAF1B" w14:textId="77777777" w:rsidR="006E7B12" w:rsidRPr="004771B7" w:rsidRDefault="006E7B12" w:rsidP="004771B7">
                      <w:pPr>
                        <w:jc w:val="center"/>
                        <w:rPr>
                          <w:rFonts w:ascii="Arial" w:hAnsi="Arial" w:cs="Arial"/>
                          <w:b/>
                          <w:sz w:val="20"/>
                          <w:lang w:val="en-US"/>
                        </w:rPr>
                      </w:pPr>
                      <w:r w:rsidRPr="004771B7">
                        <w:rPr>
                          <w:rFonts w:ascii="Arial" w:hAnsi="Arial" w:cs="Arial"/>
                          <w:b/>
                          <w:sz w:val="20"/>
                          <w:lang w:val="en-US"/>
                        </w:rPr>
                        <w:t>**********</w:t>
                      </w:r>
                    </w:p>
                    <w:p w14:paraId="08F76D19" w14:textId="77777777" w:rsidR="006E7B12" w:rsidRPr="003F1A8D" w:rsidRDefault="006E7B12" w:rsidP="00A27C78">
                      <w:pPr>
                        <w:rPr>
                          <w:sz w:val="32"/>
                          <w:szCs w:val="32"/>
                        </w:rPr>
                      </w:pPr>
                    </w:p>
                  </w:txbxContent>
                </v:textbox>
                <w10:wrap anchorx="margin"/>
              </v:shape>
            </w:pict>
          </mc:Fallback>
        </mc:AlternateContent>
      </w:r>
    </w:p>
    <w:p w14:paraId="3088AC21" w14:textId="77777777" w:rsidR="00D84796" w:rsidRPr="008D24CC" w:rsidRDefault="00D84796" w:rsidP="00230C15">
      <w:pPr>
        <w:widowControl w:val="0"/>
        <w:autoSpaceDE w:val="0"/>
        <w:spacing w:line="360" w:lineRule="auto"/>
        <w:jc w:val="center"/>
        <w:rPr>
          <w:rFonts w:ascii="Arial Narrow" w:hAnsi="Arial Narrow"/>
          <w:b/>
          <w:color w:val="EE0000"/>
          <w:sz w:val="4"/>
        </w:rPr>
      </w:pPr>
    </w:p>
    <w:p w14:paraId="06404D73" w14:textId="354D5CA2" w:rsidR="0016738D" w:rsidRPr="008D24CC" w:rsidRDefault="0016738D" w:rsidP="0016738D">
      <w:pPr>
        <w:widowControl w:val="0"/>
        <w:autoSpaceDE w:val="0"/>
        <w:jc w:val="center"/>
        <w:rPr>
          <w:rFonts w:ascii="Arial Narrow" w:hAnsi="Arial Narrow"/>
          <w:b/>
          <w:color w:val="EE0000"/>
        </w:rPr>
      </w:pPr>
    </w:p>
    <w:p w14:paraId="6BE7F7FC" w14:textId="77777777" w:rsidR="0016738D" w:rsidRPr="008D24CC" w:rsidRDefault="0016738D" w:rsidP="0016738D">
      <w:pPr>
        <w:widowControl w:val="0"/>
        <w:autoSpaceDE w:val="0"/>
        <w:jc w:val="center"/>
        <w:rPr>
          <w:rFonts w:ascii="Arial Narrow" w:hAnsi="Arial Narrow"/>
          <w:b/>
          <w:color w:val="EE0000"/>
        </w:rPr>
      </w:pPr>
    </w:p>
    <w:p w14:paraId="3D217C21" w14:textId="77777777" w:rsidR="0016738D" w:rsidRPr="008D24CC" w:rsidRDefault="0016738D" w:rsidP="0016738D">
      <w:pPr>
        <w:widowControl w:val="0"/>
        <w:autoSpaceDE w:val="0"/>
        <w:jc w:val="center"/>
        <w:rPr>
          <w:rFonts w:ascii="Arial Narrow" w:hAnsi="Arial Narrow"/>
          <w:b/>
          <w:color w:val="EE0000"/>
        </w:rPr>
      </w:pPr>
    </w:p>
    <w:p w14:paraId="48A3C1F3" w14:textId="77777777" w:rsidR="0016738D" w:rsidRPr="008D24CC" w:rsidRDefault="0016738D" w:rsidP="0016738D">
      <w:pPr>
        <w:widowControl w:val="0"/>
        <w:autoSpaceDE w:val="0"/>
        <w:jc w:val="center"/>
        <w:rPr>
          <w:rFonts w:ascii="Arial Narrow" w:hAnsi="Arial Narrow"/>
          <w:b/>
          <w:color w:val="EE0000"/>
        </w:rPr>
      </w:pPr>
    </w:p>
    <w:p w14:paraId="4D545773" w14:textId="77777777" w:rsidR="00A27C78" w:rsidRPr="008D24CC" w:rsidRDefault="00A27C78" w:rsidP="00447CA8">
      <w:pPr>
        <w:widowControl w:val="0"/>
        <w:autoSpaceDE w:val="0"/>
        <w:rPr>
          <w:rFonts w:ascii="Arial Narrow" w:hAnsi="Arial Narrow"/>
          <w:b/>
          <w:color w:val="EE0000"/>
        </w:rPr>
      </w:pPr>
    </w:p>
    <w:p w14:paraId="37ABBE41" w14:textId="77777777" w:rsidR="00553B35" w:rsidRPr="008D24CC" w:rsidRDefault="00553B35" w:rsidP="0016738D">
      <w:pPr>
        <w:widowControl w:val="0"/>
        <w:autoSpaceDE w:val="0"/>
        <w:jc w:val="center"/>
        <w:rPr>
          <w:rFonts w:ascii="Arial Narrow" w:hAnsi="Arial Narrow"/>
          <w:b/>
          <w:color w:val="EE0000"/>
        </w:rPr>
      </w:pPr>
    </w:p>
    <w:p w14:paraId="52AE9788" w14:textId="77777777" w:rsidR="00553B35" w:rsidRPr="008D24CC" w:rsidRDefault="00553B35" w:rsidP="0016738D">
      <w:pPr>
        <w:widowControl w:val="0"/>
        <w:autoSpaceDE w:val="0"/>
        <w:jc w:val="center"/>
        <w:rPr>
          <w:rFonts w:ascii="Arial Narrow" w:hAnsi="Arial Narrow"/>
          <w:b/>
          <w:color w:val="EE0000"/>
        </w:rPr>
      </w:pPr>
    </w:p>
    <w:p w14:paraId="0EF82708" w14:textId="77777777" w:rsidR="00D433B6" w:rsidRPr="008D24CC" w:rsidRDefault="00D433B6" w:rsidP="00C22FEC">
      <w:pPr>
        <w:spacing w:line="276" w:lineRule="auto"/>
        <w:jc w:val="both"/>
        <w:rPr>
          <w:rFonts w:ascii="Arial Narrow" w:hAnsi="Arial Narrow"/>
          <w:b/>
          <w:color w:val="EE0000"/>
        </w:rPr>
      </w:pPr>
    </w:p>
    <w:p w14:paraId="60FE2396" w14:textId="77777777" w:rsidR="00D433B6" w:rsidRPr="008D24CC" w:rsidRDefault="00D433B6" w:rsidP="00242473">
      <w:pPr>
        <w:jc w:val="both"/>
        <w:rPr>
          <w:rFonts w:ascii="Arial Narrow" w:hAnsi="Arial Narrow"/>
          <w:b/>
          <w:color w:val="EE0000"/>
        </w:rPr>
      </w:pPr>
    </w:p>
    <w:p w14:paraId="10A82EDA" w14:textId="77777777" w:rsidR="00D433B6" w:rsidRPr="008D24CC" w:rsidRDefault="00D433B6" w:rsidP="00242473">
      <w:pPr>
        <w:jc w:val="both"/>
        <w:rPr>
          <w:rFonts w:ascii="Arial Narrow" w:hAnsi="Arial Narrow"/>
          <w:b/>
          <w:color w:val="EE0000"/>
          <w:sz w:val="2"/>
          <w:szCs w:val="2"/>
        </w:rPr>
      </w:pPr>
    </w:p>
    <w:p w14:paraId="1F1A1041" w14:textId="77777777" w:rsidR="00DA0940" w:rsidRPr="008D24CC" w:rsidRDefault="00DA0940" w:rsidP="00242473">
      <w:pPr>
        <w:jc w:val="both"/>
        <w:rPr>
          <w:rFonts w:ascii="Arial Narrow" w:hAnsi="Arial Narrow"/>
          <w:b/>
          <w:color w:val="EE0000"/>
        </w:rPr>
      </w:pPr>
    </w:p>
    <w:p w14:paraId="290386FF" w14:textId="69401979" w:rsidR="00D433B6" w:rsidRPr="0063608B" w:rsidRDefault="00767963" w:rsidP="00242473">
      <w:pPr>
        <w:jc w:val="both"/>
        <w:rPr>
          <w:rFonts w:ascii="Arial Narrow" w:hAnsi="Arial Narrow"/>
          <w:b/>
          <w:color w:val="EE0000"/>
        </w:rPr>
      </w:pPr>
      <w:r w:rsidRPr="0063608B">
        <w:rPr>
          <w:rFonts w:ascii="Arial Narrow" w:hAnsi="Arial Narrow"/>
          <w:b/>
        </w:rPr>
        <w:t xml:space="preserve">AVIS </w:t>
      </w:r>
      <w:r w:rsidR="004109A1" w:rsidRPr="0063608B">
        <w:rPr>
          <w:rFonts w:ascii="Arial Narrow" w:hAnsi="Arial Narrow"/>
          <w:b/>
        </w:rPr>
        <w:t xml:space="preserve">D’APPEL </w:t>
      </w:r>
      <w:r w:rsidR="004109A1" w:rsidRPr="0063608B">
        <w:rPr>
          <w:rFonts w:ascii="Arial Narrow" w:hAnsi="Arial Narrow"/>
          <w:b/>
          <w:bCs/>
          <w:spacing w:val="6"/>
        </w:rPr>
        <w:t xml:space="preserve">D’OFFRES </w:t>
      </w:r>
      <w:r w:rsidR="004109A1" w:rsidRPr="0063608B">
        <w:rPr>
          <w:rFonts w:ascii="Arial Narrow" w:hAnsi="Arial Narrow"/>
          <w:b/>
          <w:bCs/>
        </w:rPr>
        <w:t>NATIONAL</w:t>
      </w:r>
      <w:r w:rsidR="004109A1" w:rsidRPr="0063608B">
        <w:rPr>
          <w:rFonts w:ascii="Arial Narrow" w:hAnsi="Arial Narrow"/>
          <w:b/>
          <w:bCs/>
          <w:spacing w:val="5"/>
        </w:rPr>
        <w:t xml:space="preserve"> </w:t>
      </w:r>
      <w:r w:rsidR="004109A1" w:rsidRPr="0063608B">
        <w:rPr>
          <w:rFonts w:ascii="Arial Narrow" w:hAnsi="Arial Narrow"/>
          <w:b/>
          <w:bCs/>
        </w:rPr>
        <w:t>OUVERT N°_____/AONO/PU/</w:t>
      </w:r>
      <w:r w:rsidR="004109A1" w:rsidRPr="0063608B">
        <w:rPr>
          <w:rFonts w:ascii="Arial Narrow" w:hAnsi="Arial Narrow"/>
          <w:b/>
          <w:bCs/>
          <w:spacing w:val="17"/>
        </w:rPr>
        <w:t>L12/</w:t>
      </w:r>
      <w:r w:rsidR="004109A1" w:rsidRPr="0063608B">
        <w:rPr>
          <w:rFonts w:ascii="Arial Narrow" w:hAnsi="Arial Narrow"/>
          <w:b/>
          <w:bCs/>
        </w:rPr>
        <w:t>CDPM/202</w:t>
      </w:r>
      <w:r w:rsidR="0063608B" w:rsidRPr="0063608B">
        <w:rPr>
          <w:rFonts w:ascii="Arial Narrow" w:hAnsi="Arial Narrow"/>
          <w:b/>
          <w:bCs/>
        </w:rPr>
        <w:t>6</w:t>
      </w:r>
      <w:r w:rsidR="004109A1" w:rsidRPr="0063608B">
        <w:rPr>
          <w:rFonts w:ascii="Arial Narrow" w:hAnsi="Arial Narrow"/>
          <w:b/>
          <w:bCs/>
        </w:rPr>
        <w:t xml:space="preserve"> DU</w:t>
      </w:r>
      <w:r w:rsidR="004109A1" w:rsidRPr="0063608B">
        <w:rPr>
          <w:rFonts w:ascii="Arial Narrow" w:hAnsi="Arial Narrow"/>
          <w:b/>
          <w:bCs/>
          <w:spacing w:val="6"/>
        </w:rPr>
        <w:t xml:space="preserve"> ___/___/202</w:t>
      </w:r>
      <w:r w:rsidR="0063608B" w:rsidRPr="0063608B">
        <w:rPr>
          <w:rFonts w:ascii="Arial Narrow" w:hAnsi="Arial Narrow"/>
          <w:b/>
          <w:bCs/>
          <w:spacing w:val="6"/>
        </w:rPr>
        <w:t>6</w:t>
      </w:r>
      <w:r w:rsidR="004109A1" w:rsidRPr="0063608B">
        <w:rPr>
          <w:rFonts w:ascii="Arial Narrow" w:hAnsi="Arial Narrow"/>
          <w:b/>
          <w:bCs/>
        </w:rPr>
        <w:t xml:space="preserve">, </w:t>
      </w:r>
      <w:r w:rsidR="0063608B" w:rsidRPr="0063608B">
        <w:rPr>
          <w:rFonts w:ascii="Arial Narrow" w:hAnsi="Arial Narrow"/>
          <w:b/>
          <w:bCs/>
        </w:rPr>
        <w:t>POUR L’EXECUTION DES TRAVAUX DE REFECTION DE LA DELEGATION DEPARTEMENTALE DU MINEPIA, DEPARTEMENT DE LA VALLEE DU NTEM, REGION DU SUD, EN PROCEDURE D’URGENCE. EN PROCEDURE D’URGENCE.</w:t>
      </w:r>
    </w:p>
    <w:p w14:paraId="075EC05A" w14:textId="77777777" w:rsidR="00C22FEC" w:rsidRPr="008D24CC" w:rsidRDefault="00C22FEC" w:rsidP="00242473">
      <w:pPr>
        <w:jc w:val="both"/>
        <w:rPr>
          <w:rFonts w:ascii="Arial Narrow" w:hAnsi="Arial Narrow"/>
          <w:b/>
          <w:color w:val="EE0000"/>
          <w:sz w:val="16"/>
          <w:szCs w:val="16"/>
        </w:rPr>
      </w:pPr>
    </w:p>
    <w:p w14:paraId="5905FCC2" w14:textId="77777777" w:rsidR="00447CA8" w:rsidRPr="008D24CC" w:rsidRDefault="00447CA8" w:rsidP="00242473">
      <w:pPr>
        <w:widowControl w:val="0"/>
        <w:autoSpaceDE w:val="0"/>
        <w:rPr>
          <w:rFonts w:ascii="Arial Narrow" w:hAnsi="Arial Narrow"/>
          <w:color w:val="EE0000"/>
          <w:sz w:val="8"/>
          <w:szCs w:val="8"/>
        </w:rPr>
      </w:pPr>
    </w:p>
    <w:p w14:paraId="55BE83EE" w14:textId="56AB3CAC" w:rsidR="00767963" w:rsidRPr="0063608B" w:rsidRDefault="00447CA8" w:rsidP="00242473">
      <w:pPr>
        <w:pStyle w:val="AAOarticles"/>
        <w:numPr>
          <w:ilvl w:val="0"/>
          <w:numId w:val="95"/>
        </w:numPr>
      </w:pPr>
      <w:r w:rsidRPr="0063608B">
        <w:t>Objet de l'Appel d'Offres</w:t>
      </w:r>
    </w:p>
    <w:p w14:paraId="08D8190E" w14:textId="2E59D8FE" w:rsidR="005E1F52" w:rsidRPr="0063608B" w:rsidRDefault="000F29F1" w:rsidP="00242473">
      <w:pPr>
        <w:jc w:val="both"/>
        <w:rPr>
          <w:rFonts w:ascii="Arial Narrow" w:hAnsi="Arial Narrow"/>
        </w:rPr>
      </w:pPr>
      <w:r w:rsidRPr="0063608B">
        <w:rPr>
          <w:rFonts w:ascii="Arial Narrow" w:hAnsi="Arial Narrow"/>
        </w:rPr>
        <w:t xml:space="preserve">Dans le cadre </w:t>
      </w:r>
      <w:r w:rsidR="00A128CA" w:rsidRPr="0063608B">
        <w:rPr>
          <w:rFonts w:ascii="Arial Narrow" w:hAnsi="Arial Narrow"/>
        </w:rPr>
        <w:t xml:space="preserve">de </w:t>
      </w:r>
      <w:r w:rsidR="0063608B" w:rsidRPr="0063608B">
        <w:rPr>
          <w:rFonts w:ascii="Arial Narrow" w:hAnsi="Arial Narrow"/>
        </w:rPr>
        <w:t>l’exécution du Budget d’</w:t>
      </w:r>
      <w:r w:rsidR="00CD5DB0" w:rsidRPr="0063608B">
        <w:rPr>
          <w:rFonts w:ascii="Arial Narrow" w:hAnsi="Arial Narrow"/>
        </w:rPr>
        <w:t>Investissement</w:t>
      </w:r>
      <w:r w:rsidR="0063608B" w:rsidRPr="0063608B">
        <w:rPr>
          <w:rFonts w:ascii="Arial Narrow" w:hAnsi="Arial Narrow"/>
        </w:rPr>
        <w:t xml:space="preserve"> Public pour l’exercice 2026</w:t>
      </w:r>
      <w:r w:rsidR="001E7F91" w:rsidRPr="0063608B">
        <w:rPr>
          <w:rFonts w:ascii="Arial Narrow" w:hAnsi="Arial Narrow"/>
        </w:rPr>
        <w:t>, le Préfet</w:t>
      </w:r>
      <w:r w:rsidR="006C38A7" w:rsidRPr="0063608B">
        <w:rPr>
          <w:rFonts w:ascii="Arial Narrow" w:hAnsi="Arial Narrow"/>
        </w:rPr>
        <w:t xml:space="preserve"> </w:t>
      </w:r>
      <w:r w:rsidR="00CD5DB0" w:rsidRPr="0063608B">
        <w:rPr>
          <w:rFonts w:ascii="Arial Narrow" w:hAnsi="Arial Narrow"/>
        </w:rPr>
        <w:t xml:space="preserve">du Département de la Vallée du Ntem </w:t>
      </w:r>
      <w:r w:rsidR="006C38A7" w:rsidRPr="0063608B">
        <w:rPr>
          <w:rFonts w:ascii="Arial Narrow" w:hAnsi="Arial Narrow"/>
        </w:rPr>
        <w:t>(</w:t>
      </w:r>
      <w:r w:rsidR="00C32061" w:rsidRPr="0063608B">
        <w:rPr>
          <w:rFonts w:ascii="Arial Narrow" w:hAnsi="Arial Narrow"/>
        </w:rPr>
        <w:t>Autorité Contractante</w:t>
      </w:r>
      <w:r w:rsidR="006C38A7" w:rsidRPr="0063608B">
        <w:rPr>
          <w:rFonts w:ascii="Arial Narrow" w:hAnsi="Arial Narrow"/>
        </w:rPr>
        <w:t>)</w:t>
      </w:r>
      <w:r w:rsidRPr="0063608B">
        <w:rPr>
          <w:rFonts w:ascii="Arial Narrow" w:hAnsi="Arial Narrow"/>
        </w:rPr>
        <w:t xml:space="preserve"> </w:t>
      </w:r>
      <w:r w:rsidR="00353DCC" w:rsidRPr="0063608B">
        <w:rPr>
          <w:rFonts w:ascii="Arial Narrow" w:hAnsi="Arial Narrow"/>
        </w:rPr>
        <w:t>lance</w:t>
      </w:r>
      <w:r w:rsidRPr="0063608B">
        <w:rPr>
          <w:rFonts w:ascii="Arial Narrow" w:hAnsi="Arial Narrow"/>
        </w:rPr>
        <w:t xml:space="preserve"> </w:t>
      </w:r>
      <w:r w:rsidR="00353DCC" w:rsidRPr="0063608B">
        <w:rPr>
          <w:rFonts w:ascii="Arial Narrow" w:hAnsi="Arial Narrow"/>
        </w:rPr>
        <w:t>un</w:t>
      </w:r>
      <w:r w:rsidRPr="0063608B">
        <w:rPr>
          <w:rFonts w:ascii="Arial Narrow" w:hAnsi="Arial Narrow"/>
        </w:rPr>
        <w:t xml:space="preserve"> </w:t>
      </w:r>
      <w:r w:rsidR="00353DCC" w:rsidRPr="0063608B">
        <w:rPr>
          <w:rFonts w:ascii="Arial Narrow" w:hAnsi="Arial Narrow"/>
        </w:rPr>
        <w:t>Appel</w:t>
      </w:r>
      <w:r w:rsidRPr="0063608B">
        <w:rPr>
          <w:rFonts w:ascii="Arial Narrow" w:hAnsi="Arial Narrow"/>
        </w:rPr>
        <w:t xml:space="preserve"> </w:t>
      </w:r>
      <w:r w:rsidR="00353DCC" w:rsidRPr="0063608B">
        <w:rPr>
          <w:rFonts w:ascii="Arial Narrow" w:hAnsi="Arial Narrow"/>
        </w:rPr>
        <w:t>d’Offres</w:t>
      </w:r>
      <w:r w:rsidR="006C38A7" w:rsidRPr="0063608B">
        <w:rPr>
          <w:rFonts w:ascii="Arial Narrow" w:hAnsi="Arial Narrow"/>
        </w:rPr>
        <w:t xml:space="preserve"> National </w:t>
      </w:r>
      <w:r w:rsidR="00B74334" w:rsidRPr="0063608B">
        <w:rPr>
          <w:rFonts w:ascii="Arial Narrow" w:hAnsi="Arial Narrow"/>
        </w:rPr>
        <w:t>Ouvert</w:t>
      </w:r>
      <w:r w:rsidR="0063608B" w:rsidRPr="0063608B">
        <w:rPr>
          <w:rFonts w:ascii="Arial Narrow" w:hAnsi="Arial Narrow"/>
        </w:rPr>
        <w:t xml:space="preserve"> en Procédure d’Urgence, en</w:t>
      </w:r>
      <w:r w:rsidR="00B74334" w:rsidRPr="0063608B">
        <w:rPr>
          <w:rFonts w:ascii="Arial Narrow" w:hAnsi="Arial Narrow"/>
        </w:rPr>
        <w:t xml:space="preserve"> vue de l’exécution </w:t>
      </w:r>
      <w:bookmarkStart w:id="12" w:name="_Hlk221988692"/>
      <w:r w:rsidR="00B74334" w:rsidRPr="0063608B">
        <w:rPr>
          <w:rFonts w:ascii="Arial Narrow" w:hAnsi="Arial Narrow"/>
        </w:rPr>
        <w:t xml:space="preserve">des </w:t>
      </w:r>
      <w:r w:rsidR="001E7F91" w:rsidRPr="0063608B">
        <w:rPr>
          <w:rFonts w:ascii="Arial Narrow" w:hAnsi="Arial Narrow"/>
        </w:rPr>
        <w:t xml:space="preserve">travaux de </w:t>
      </w:r>
      <w:r w:rsidR="0063608B" w:rsidRPr="0063608B">
        <w:rPr>
          <w:rFonts w:ascii="Arial Narrow" w:hAnsi="Arial Narrow"/>
        </w:rPr>
        <w:t>la réfection de la Délégation Départementale du MINEPIA</w:t>
      </w:r>
      <w:r w:rsidR="005E1F52" w:rsidRPr="0063608B">
        <w:rPr>
          <w:rFonts w:ascii="Arial Narrow" w:hAnsi="Arial Narrow"/>
        </w:rPr>
        <w:t xml:space="preserve">, </w:t>
      </w:r>
      <w:r w:rsidR="001A0B76" w:rsidRPr="0063608B">
        <w:rPr>
          <w:rFonts w:ascii="Arial Narrow" w:hAnsi="Arial Narrow"/>
        </w:rPr>
        <w:t xml:space="preserve">Département de la Vallée du Ntem Région du </w:t>
      </w:r>
      <w:r w:rsidR="0063608B" w:rsidRPr="0063608B">
        <w:rPr>
          <w:rFonts w:ascii="Arial Narrow" w:hAnsi="Arial Narrow"/>
        </w:rPr>
        <w:t>Sud,</w:t>
      </w:r>
      <w:r w:rsidR="005E1F52" w:rsidRPr="0063608B">
        <w:rPr>
          <w:rFonts w:ascii="Arial Narrow" w:hAnsi="Arial Narrow"/>
        </w:rPr>
        <w:t xml:space="preserve"> </w:t>
      </w:r>
    </w:p>
    <w:bookmarkEnd w:id="12"/>
    <w:p w14:paraId="6545EE86" w14:textId="77777777" w:rsidR="00D433B6" w:rsidRPr="008D24CC" w:rsidRDefault="00D433B6" w:rsidP="00242473">
      <w:pPr>
        <w:jc w:val="both"/>
        <w:rPr>
          <w:rFonts w:ascii="Arial Narrow" w:hAnsi="Arial Narrow"/>
          <w:b/>
          <w:color w:val="EE0000"/>
          <w:sz w:val="2"/>
          <w:szCs w:val="2"/>
        </w:rPr>
      </w:pPr>
    </w:p>
    <w:p w14:paraId="46DC6C9C" w14:textId="6FD61F67" w:rsidR="00273DD0" w:rsidRPr="008D24CC" w:rsidRDefault="00353DCC" w:rsidP="00242473">
      <w:pPr>
        <w:pStyle w:val="AAOarticles"/>
        <w:numPr>
          <w:ilvl w:val="0"/>
          <w:numId w:val="95"/>
        </w:numPr>
      </w:pPr>
      <w:r w:rsidRPr="008D24CC">
        <w:t>Consistance</w:t>
      </w:r>
      <w:r w:rsidR="000F29F1" w:rsidRPr="008D24CC">
        <w:t xml:space="preserve"> </w:t>
      </w:r>
      <w:r w:rsidRPr="008D24CC">
        <w:t>des</w:t>
      </w:r>
      <w:r w:rsidR="000F29F1" w:rsidRPr="008D24CC">
        <w:t xml:space="preserve"> </w:t>
      </w:r>
      <w:r w:rsidRPr="008D24CC">
        <w:t>travaux</w:t>
      </w:r>
    </w:p>
    <w:p w14:paraId="113F8606" w14:textId="77777777" w:rsidR="007A6F78" w:rsidRPr="0063608B" w:rsidRDefault="00353DCC" w:rsidP="00242473">
      <w:pPr>
        <w:widowControl w:val="0"/>
        <w:autoSpaceDE w:val="0"/>
        <w:jc w:val="both"/>
        <w:rPr>
          <w:rFonts w:ascii="Arial Narrow" w:hAnsi="Arial Narrow"/>
        </w:rPr>
      </w:pPr>
      <w:r w:rsidRPr="0063608B">
        <w:rPr>
          <w:rFonts w:ascii="Arial Narrow" w:hAnsi="Arial Narrow"/>
        </w:rPr>
        <w:t xml:space="preserve">Les travaux comprennent notamment : </w:t>
      </w:r>
    </w:p>
    <w:p w14:paraId="4D05567E" w14:textId="055A8105" w:rsidR="00C22FEC" w:rsidRPr="0063608B" w:rsidRDefault="00C32061" w:rsidP="00242473">
      <w:pPr>
        <w:pStyle w:val="Paragraphedeliste"/>
        <w:numPr>
          <w:ilvl w:val="0"/>
          <w:numId w:val="74"/>
        </w:numPr>
        <w:suppressAutoHyphens w:val="0"/>
        <w:autoSpaceDN/>
        <w:spacing w:after="0" w:line="240" w:lineRule="auto"/>
        <w:jc w:val="both"/>
        <w:textAlignment w:val="auto"/>
        <w:rPr>
          <w:rFonts w:ascii="Arial Narrow" w:hAnsi="Arial Narrow"/>
          <w:sz w:val="24"/>
          <w:szCs w:val="24"/>
        </w:rPr>
      </w:pPr>
      <w:bookmarkStart w:id="13" w:name="_Hlk221988648"/>
      <w:r w:rsidRPr="0063608B">
        <w:rPr>
          <w:rFonts w:ascii="Arial Narrow" w:eastAsia="Times New Roman" w:hAnsi="Arial Narrow"/>
          <w:b/>
          <w:bCs/>
          <w:lang w:eastAsia="fr-FR"/>
        </w:rPr>
        <w:t>TRAVAUX PREPARATOIRES</w:t>
      </w:r>
      <w:r w:rsidRPr="0063608B">
        <w:rPr>
          <w:rFonts w:ascii="Arial Narrow" w:hAnsi="Arial Narrow"/>
          <w:sz w:val="24"/>
          <w:szCs w:val="24"/>
        </w:rPr>
        <w:t xml:space="preserve"> ;</w:t>
      </w:r>
    </w:p>
    <w:p w14:paraId="60D3F018" w14:textId="1A7473DE" w:rsidR="00C22FEC" w:rsidRPr="0063608B" w:rsidRDefault="0063608B" w:rsidP="00242473">
      <w:pPr>
        <w:pStyle w:val="Paragraphedeliste"/>
        <w:numPr>
          <w:ilvl w:val="0"/>
          <w:numId w:val="74"/>
        </w:numPr>
        <w:suppressAutoHyphens w:val="0"/>
        <w:autoSpaceDN/>
        <w:spacing w:after="0" w:line="240" w:lineRule="auto"/>
        <w:jc w:val="both"/>
        <w:textAlignment w:val="auto"/>
        <w:rPr>
          <w:rFonts w:ascii="Arial Narrow" w:hAnsi="Arial Narrow"/>
          <w:sz w:val="24"/>
          <w:szCs w:val="24"/>
        </w:rPr>
      </w:pPr>
      <w:r w:rsidRPr="0063608B">
        <w:rPr>
          <w:rFonts w:ascii="Arial Narrow" w:eastAsia="Times New Roman" w:hAnsi="Arial Narrow"/>
          <w:b/>
          <w:bCs/>
          <w:lang w:eastAsia="fr-FR"/>
        </w:rPr>
        <w:t xml:space="preserve">CHARPENTE – COUVERTURE </w:t>
      </w:r>
      <w:r w:rsidR="00C32061" w:rsidRPr="0063608B">
        <w:rPr>
          <w:rFonts w:ascii="Arial Narrow" w:hAnsi="Arial Narrow"/>
          <w:sz w:val="24"/>
          <w:szCs w:val="24"/>
        </w:rPr>
        <w:t>;</w:t>
      </w:r>
    </w:p>
    <w:p w14:paraId="3DAEBE22" w14:textId="638A4144" w:rsidR="00C22FEC" w:rsidRPr="0063608B" w:rsidRDefault="0063608B" w:rsidP="00242473">
      <w:pPr>
        <w:pStyle w:val="Paragraphedeliste"/>
        <w:numPr>
          <w:ilvl w:val="0"/>
          <w:numId w:val="74"/>
        </w:numPr>
        <w:suppressAutoHyphens w:val="0"/>
        <w:autoSpaceDN/>
        <w:spacing w:after="0" w:line="240" w:lineRule="auto"/>
        <w:textAlignment w:val="auto"/>
        <w:rPr>
          <w:rFonts w:ascii="Arial Narrow" w:hAnsi="Arial Narrow"/>
          <w:sz w:val="24"/>
          <w:szCs w:val="24"/>
        </w:rPr>
      </w:pPr>
      <w:r w:rsidRPr="0063608B">
        <w:rPr>
          <w:rFonts w:ascii="Arial Narrow" w:eastAsia="Times New Roman" w:hAnsi="Arial Narrow"/>
          <w:b/>
          <w:bCs/>
          <w:lang w:eastAsia="fr-FR"/>
        </w:rPr>
        <w:t xml:space="preserve">MENUISERIE BOIS ET METALLIQUE </w:t>
      </w:r>
      <w:r w:rsidR="00C32061" w:rsidRPr="0063608B">
        <w:rPr>
          <w:rFonts w:ascii="Arial Narrow" w:hAnsi="Arial Narrow"/>
          <w:sz w:val="24"/>
          <w:szCs w:val="24"/>
        </w:rPr>
        <w:t>;</w:t>
      </w:r>
    </w:p>
    <w:p w14:paraId="73C0EA07" w14:textId="4F665758" w:rsidR="00C22FEC" w:rsidRPr="0063608B" w:rsidRDefault="0063608B" w:rsidP="00242473">
      <w:pPr>
        <w:pStyle w:val="Paragraphedeliste"/>
        <w:numPr>
          <w:ilvl w:val="0"/>
          <w:numId w:val="74"/>
        </w:numPr>
        <w:suppressAutoHyphens w:val="0"/>
        <w:autoSpaceDN/>
        <w:spacing w:after="0" w:line="240" w:lineRule="auto"/>
        <w:textAlignment w:val="auto"/>
        <w:rPr>
          <w:rFonts w:ascii="Arial Narrow" w:hAnsi="Arial Narrow"/>
          <w:sz w:val="24"/>
          <w:szCs w:val="24"/>
        </w:rPr>
      </w:pPr>
      <w:r w:rsidRPr="0063608B">
        <w:rPr>
          <w:rFonts w:ascii="Arial Narrow" w:eastAsia="Times New Roman" w:hAnsi="Arial Narrow"/>
          <w:b/>
          <w:bCs/>
          <w:lang w:eastAsia="fr-FR"/>
        </w:rPr>
        <w:t xml:space="preserve">MACONNERIE </w:t>
      </w:r>
      <w:r w:rsidR="00C32061" w:rsidRPr="0063608B">
        <w:rPr>
          <w:rFonts w:ascii="Arial Narrow" w:hAnsi="Arial Narrow"/>
          <w:sz w:val="24"/>
          <w:szCs w:val="24"/>
        </w:rPr>
        <w:t>;</w:t>
      </w:r>
    </w:p>
    <w:p w14:paraId="425B2B7A" w14:textId="578472D6" w:rsidR="00AA3E0E" w:rsidRPr="0096209A" w:rsidRDefault="0096209A" w:rsidP="00242473">
      <w:pPr>
        <w:pStyle w:val="Paragraphedeliste"/>
        <w:numPr>
          <w:ilvl w:val="0"/>
          <w:numId w:val="74"/>
        </w:numPr>
        <w:suppressAutoHyphens w:val="0"/>
        <w:autoSpaceDN/>
        <w:spacing w:after="0" w:line="240" w:lineRule="auto"/>
        <w:textAlignment w:val="auto"/>
        <w:rPr>
          <w:rFonts w:ascii="Arial Narrow" w:hAnsi="Arial Narrow"/>
          <w:b/>
          <w:bCs/>
        </w:rPr>
      </w:pPr>
      <w:r w:rsidRPr="0096209A">
        <w:rPr>
          <w:rFonts w:ascii="Arial Narrow" w:eastAsia="Times New Roman" w:hAnsi="Arial Narrow"/>
          <w:b/>
          <w:bCs/>
          <w:lang w:eastAsia="fr-FR"/>
        </w:rPr>
        <w:t>PLOMBERIE - SANITAIRE</w:t>
      </w:r>
      <w:r w:rsidR="00C32061" w:rsidRPr="0096209A">
        <w:rPr>
          <w:rFonts w:ascii="Arial Narrow" w:eastAsia="Times New Roman" w:hAnsi="Arial Narrow"/>
          <w:b/>
          <w:bCs/>
          <w:lang w:eastAsia="fr-FR"/>
        </w:rPr>
        <w:t> </w:t>
      </w:r>
      <w:r w:rsidR="00C32061" w:rsidRPr="0096209A">
        <w:rPr>
          <w:rFonts w:ascii="Arial Narrow" w:hAnsi="Arial Narrow"/>
          <w:b/>
          <w:bCs/>
        </w:rPr>
        <w:t>;</w:t>
      </w:r>
    </w:p>
    <w:p w14:paraId="1AD597E7" w14:textId="77777777" w:rsidR="0096209A" w:rsidRPr="0096209A" w:rsidRDefault="0096209A" w:rsidP="00242473">
      <w:pPr>
        <w:pStyle w:val="Paragraphedeliste"/>
        <w:numPr>
          <w:ilvl w:val="0"/>
          <w:numId w:val="74"/>
        </w:numPr>
        <w:suppressAutoHyphens w:val="0"/>
        <w:autoSpaceDN/>
        <w:spacing w:after="0" w:line="240" w:lineRule="auto"/>
        <w:textAlignment w:val="auto"/>
        <w:rPr>
          <w:rFonts w:ascii="Arial Narrow" w:hAnsi="Arial Narrow"/>
          <w:color w:val="EE0000"/>
          <w:sz w:val="24"/>
          <w:szCs w:val="24"/>
        </w:rPr>
      </w:pPr>
      <w:r w:rsidRPr="0096209A">
        <w:rPr>
          <w:rFonts w:ascii="Arial Narrow" w:eastAsia="Times New Roman" w:hAnsi="Arial Narrow"/>
          <w:b/>
          <w:bCs/>
          <w:lang w:eastAsia="fr-FR"/>
        </w:rPr>
        <w:t>ELECTRICITE</w:t>
      </w:r>
      <w:r>
        <w:rPr>
          <w:rFonts w:ascii="Arial Narrow" w:eastAsia="Times New Roman" w:hAnsi="Arial Narrow"/>
          <w:b/>
          <w:bCs/>
          <w:lang w:eastAsia="fr-FR"/>
        </w:rPr>
        <w:t> </w:t>
      </w:r>
      <w:r w:rsidRPr="0096209A">
        <w:rPr>
          <w:rFonts w:ascii="Arial Narrow" w:eastAsia="Times New Roman" w:hAnsi="Arial Narrow"/>
          <w:b/>
          <w:bCs/>
          <w:lang w:eastAsia="fr-FR"/>
        </w:rPr>
        <w:t>;</w:t>
      </w:r>
    </w:p>
    <w:p w14:paraId="1513CF89" w14:textId="3B0AB85B" w:rsidR="00C32061" w:rsidRPr="008D24CC" w:rsidRDefault="0063608B" w:rsidP="00242473">
      <w:pPr>
        <w:pStyle w:val="Paragraphedeliste"/>
        <w:numPr>
          <w:ilvl w:val="0"/>
          <w:numId w:val="74"/>
        </w:numPr>
        <w:suppressAutoHyphens w:val="0"/>
        <w:autoSpaceDN/>
        <w:spacing w:after="0" w:line="240" w:lineRule="auto"/>
        <w:textAlignment w:val="auto"/>
        <w:rPr>
          <w:rFonts w:ascii="Arial Narrow" w:hAnsi="Arial Narrow"/>
          <w:color w:val="EE0000"/>
          <w:sz w:val="24"/>
          <w:szCs w:val="24"/>
        </w:rPr>
      </w:pPr>
      <w:r>
        <w:rPr>
          <w:rFonts w:ascii="Arial Narrow" w:eastAsia="Times New Roman" w:hAnsi="Arial Narrow"/>
          <w:b/>
          <w:bCs/>
          <w:color w:val="EE0000"/>
          <w:lang w:eastAsia="fr-FR"/>
        </w:rPr>
        <w:t xml:space="preserve"> </w:t>
      </w:r>
      <w:r w:rsidR="0096209A" w:rsidRPr="0096209A">
        <w:rPr>
          <w:rFonts w:ascii="Arial Narrow" w:eastAsia="Times New Roman" w:hAnsi="Arial Narrow"/>
          <w:b/>
          <w:bCs/>
          <w:lang w:eastAsia="fr-FR"/>
        </w:rPr>
        <w:t>PEINTURE.</w:t>
      </w:r>
      <w:r w:rsidRPr="0096209A">
        <w:rPr>
          <w:rFonts w:ascii="Arial Narrow" w:eastAsia="Times New Roman" w:hAnsi="Arial Narrow"/>
          <w:b/>
          <w:bCs/>
          <w:lang w:eastAsia="fr-FR"/>
        </w:rPr>
        <w:t xml:space="preserve"> </w:t>
      </w:r>
      <w:r>
        <w:rPr>
          <w:rFonts w:ascii="Arial Narrow" w:eastAsia="Times New Roman" w:hAnsi="Arial Narrow"/>
          <w:b/>
          <w:bCs/>
          <w:color w:val="EE0000"/>
          <w:lang w:eastAsia="fr-FR"/>
        </w:rPr>
        <w:t xml:space="preserve">                            </w:t>
      </w:r>
    </w:p>
    <w:bookmarkEnd w:id="13"/>
    <w:p w14:paraId="3E9FBD90" w14:textId="77777777" w:rsidR="00AA3E0E" w:rsidRPr="008D24CC" w:rsidRDefault="00AA3E0E" w:rsidP="00242473">
      <w:pPr>
        <w:suppressAutoHyphens w:val="0"/>
        <w:autoSpaceDN/>
        <w:ind w:left="360"/>
        <w:textAlignment w:val="auto"/>
        <w:rPr>
          <w:rFonts w:ascii="Arial Narrow" w:eastAsia="Calibri" w:hAnsi="Arial Narrow"/>
          <w:color w:val="EE0000"/>
          <w:sz w:val="2"/>
          <w:szCs w:val="2"/>
          <w:lang w:eastAsia="en-US"/>
        </w:rPr>
      </w:pPr>
    </w:p>
    <w:p w14:paraId="113819C7" w14:textId="77777777" w:rsidR="00AA3E0E" w:rsidRPr="008D24CC" w:rsidRDefault="00AA3E0E" w:rsidP="00242473">
      <w:pPr>
        <w:suppressAutoHyphens w:val="0"/>
        <w:autoSpaceDN/>
        <w:ind w:left="360"/>
        <w:textAlignment w:val="auto"/>
        <w:rPr>
          <w:rFonts w:ascii="Arial Narrow" w:hAnsi="Arial Narrow"/>
          <w:color w:val="EE0000"/>
          <w:sz w:val="8"/>
          <w:szCs w:val="8"/>
        </w:rPr>
      </w:pPr>
    </w:p>
    <w:p w14:paraId="3041A051" w14:textId="2ABFDBF4" w:rsidR="00305AF5" w:rsidRPr="0096209A" w:rsidRDefault="00305AF5" w:rsidP="00242473">
      <w:pPr>
        <w:pStyle w:val="AAOarticles"/>
        <w:numPr>
          <w:ilvl w:val="0"/>
          <w:numId w:val="95"/>
        </w:numPr>
      </w:pPr>
      <w:r w:rsidRPr="0096209A">
        <w:t>Tranches/Allotissement</w:t>
      </w:r>
      <w:r w:rsidRPr="0096209A">
        <w:rPr>
          <w:vertAlign w:val="superscript"/>
        </w:rPr>
        <w:t xml:space="preserve"> </w:t>
      </w:r>
    </w:p>
    <w:p w14:paraId="60AFFFAB" w14:textId="36D46A9E" w:rsidR="00305AF5" w:rsidRPr="0096209A" w:rsidRDefault="00305AF5" w:rsidP="00242473">
      <w:pPr>
        <w:widowControl w:val="0"/>
        <w:autoSpaceDE w:val="0"/>
        <w:jc w:val="both"/>
        <w:rPr>
          <w:rFonts w:ascii="Arial Narrow" w:hAnsi="Arial Narrow"/>
          <w:b/>
          <w:bCs/>
        </w:rPr>
      </w:pPr>
      <w:r w:rsidRPr="0096209A">
        <w:rPr>
          <w:rFonts w:ascii="Arial Narrow" w:hAnsi="Arial Narrow"/>
        </w:rPr>
        <w:t xml:space="preserve">Les </w:t>
      </w:r>
      <w:r w:rsidR="00A27C78" w:rsidRPr="0096209A">
        <w:rPr>
          <w:rFonts w:ascii="Arial Narrow" w:hAnsi="Arial Narrow"/>
        </w:rPr>
        <w:t xml:space="preserve">présents </w:t>
      </w:r>
      <w:r w:rsidRPr="0096209A">
        <w:rPr>
          <w:rFonts w:ascii="Arial Narrow" w:hAnsi="Arial Narrow"/>
        </w:rPr>
        <w:t xml:space="preserve">travaux sont </w:t>
      </w:r>
      <w:r w:rsidR="00A27C78" w:rsidRPr="0096209A">
        <w:rPr>
          <w:rFonts w:ascii="Arial Narrow" w:hAnsi="Arial Narrow"/>
        </w:rPr>
        <w:t xml:space="preserve">regroupés </w:t>
      </w:r>
      <w:r w:rsidR="002A4944" w:rsidRPr="0096209A">
        <w:rPr>
          <w:rFonts w:ascii="Arial Narrow" w:hAnsi="Arial Narrow"/>
        </w:rPr>
        <w:t>en</w:t>
      </w:r>
      <w:r w:rsidR="002A4944" w:rsidRPr="0096209A">
        <w:rPr>
          <w:rFonts w:ascii="Arial Narrow" w:hAnsi="Arial Narrow"/>
          <w:b/>
          <w:bCs/>
        </w:rPr>
        <w:t xml:space="preserve"> </w:t>
      </w:r>
      <w:r w:rsidR="001E7F91" w:rsidRPr="0096209A">
        <w:rPr>
          <w:rFonts w:ascii="Arial Narrow" w:hAnsi="Arial Narrow"/>
          <w:b/>
          <w:bCs/>
        </w:rPr>
        <w:t>un seul lot</w:t>
      </w:r>
    </w:p>
    <w:p w14:paraId="5AF01E75" w14:textId="77777777" w:rsidR="008840C2" w:rsidRPr="0096209A" w:rsidRDefault="008840C2" w:rsidP="00242473">
      <w:pPr>
        <w:widowControl w:val="0"/>
        <w:autoSpaceDE w:val="0"/>
        <w:jc w:val="both"/>
        <w:rPr>
          <w:rFonts w:ascii="Arial Narrow" w:hAnsi="Arial Narrow"/>
          <w:b/>
          <w:bCs/>
          <w:sz w:val="8"/>
          <w:szCs w:val="8"/>
        </w:rPr>
      </w:pPr>
    </w:p>
    <w:p w14:paraId="30AFA202" w14:textId="77777777" w:rsidR="008840C2" w:rsidRPr="0096209A" w:rsidRDefault="008840C2" w:rsidP="00242473">
      <w:pPr>
        <w:widowControl w:val="0"/>
        <w:autoSpaceDE w:val="0"/>
        <w:jc w:val="both"/>
        <w:rPr>
          <w:rFonts w:ascii="Arial Narrow" w:hAnsi="Arial Narrow"/>
          <w:bCs/>
          <w:sz w:val="2"/>
          <w:szCs w:val="2"/>
        </w:rPr>
      </w:pPr>
    </w:p>
    <w:p w14:paraId="5CE6FEFE" w14:textId="62C9AA0F" w:rsidR="00273DD0" w:rsidRPr="0096209A" w:rsidRDefault="00353DCC" w:rsidP="00242473">
      <w:pPr>
        <w:pStyle w:val="AAOarticles"/>
        <w:numPr>
          <w:ilvl w:val="0"/>
          <w:numId w:val="95"/>
        </w:numPr>
      </w:pPr>
      <w:r w:rsidRPr="0096209A">
        <w:t>Coût prévisionnel</w:t>
      </w:r>
      <w:r w:rsidR="008840C2" w:rsidRPr="0096209A">
        <w:t xml:space="preserve">   </w:t>
      </w:r>
    </w:p>
    <w:p w14:paraId="24D12F11" w14:textId="34D3AC60" w:rsidR="00305AF5" w:rsidRPr="0096209A" w:rsidRDefault="00353DCC" w:rsidP="00242473">
      <w:pPr>
        <w:widowControl w:val="0"/>
        <w:autoSpaceDE w:val="0"/>
        <w:jc w:val="both"/>
        <w:rPr>
          <w:rFonts w:ascii="Arial Narrow" w:hAnsi="Arial Narrow" w:cs="Arial"/>
          <w:b/>
          <w:bCs/>
        </w:rPr>
      </w:pPr>
      <w:r w:rsidRPr="0096209A">
        <w:rPr>
          <w:rFonts w:ascii="Arial Narrow" w:hAnsi="Arial Narrow"/>
          <w:bCs/>
        </w:rPr>
        <w:t>Le coût prévisionnel de l’opération à l’issue des études préalables est de</w:t>
      </w:r>
      <w:r w:rsidR="00000F93" w:rsidRPr="0096209A">
        <w:rPr>
          <w:rFonts w:ascii="Arial Narrow" w:hAnsi="Arial Narrow"/>
          <w:bCs/>
        </w:rPr>
        <w:t> </w:t>
      </w:r>
      <w:r w:rsidR="00000F93" w:rsidRPr="0096209A">
        <w:rPr>
          <w:rFonts w:ascii="Arial Narrow" w:hAnsi="Arial Narrow" w:cs="Arial"/>
          <w:b/>
          <w:bCs/>
        </w:rPr>
        <w:t>:</w:t>
      </w:r>
      <w:r w:rsidR="001E7F91" w:rsidRPr="0096209A">
        <w:rPr>
          <w:rFonts w:ascii="Arial Narrow" w:hAnsi="Arial Narrow" w:cs="Arial"/>
          <w:b/>
          <w:bCs/>
        </w:rPr>
        <w:t xml:space="preserve"> </w:t>
      </w:r>
      <w:bookmarkStart w:id="14" w:name="_Hlk221988706"/>
      <w:r w:rsidR="0096209A" w:rsidRPr="0096209A">
        <w:rPr>
          <w:rFonts w:ascii="Arial Narrow" w:hAnsi="Arial Narrow" w:cs="Arial"/>
          <w:b/>
          <w:bCs/>
        </w:rPr>
        <w:t>huit</w:t>
      </w:r>
      <w:r w:rsidR="001E7F91" w:rsidRPr="0096209A">
        <w:rPr>
          <w:rFonts w:ascii="Arial Narrow" w:hAnsi="Arial Narrow" w:cs="Arial"/>
          <w:b/>
          <w:bCs/>
        </w:rPr>
        <w:t xml:space="preserve"> millions </w:t>
      </w:r>
      <w:r w:rsidR="0096209A" w:rsidRPr="0096209A">
        <w:rPr>
          <w:rFonts w:ascii="Arial Narrow" w:hAnsi="Arial Narrow" w:cs="Arial"/>
          <w:b/>
          <w:bCs/>
        </w:rPr>
        <w:t>neuf cent trente-sept mille deux cent quatre-vingt-sept</w:t>
      </w:r>
      <w:r w:rsidR="001A0B76" w:rsidRPr="0096209A">
        <w:rPr>
          <w:rFonts w:ascii="Arial Narrow" w:hAnsi="Arial Narrow" w:cs="Arial"/>
          <w:b/>
          <w:bCs/>
        </w:rPr>
        <w:t xml:space="preserve"> </w:t>
      </w:r>
      <w:r w:rsidR="001E7F91" w:rsidRPr="0096209A">
        <w:rPr>
          <w:rFonts w:ascii="Arial Narrow" w:hAnsi="Arial Narrow" w:cs="Arial"/>
          <w:b/>
          <w:bCs/>
        </w:rPr>
        <w:t>(</w:t>
      </w:r>
      <w:r w:rsidR="0096209A" w:rsidRPr="0096209A">
        <w:rPr>
          <w:rFonts w:ascii="Arial Narrow" w:hAnsi="Arial Narrow" w:cs="Arial"/>
          <w:b/>
          <w:bCs/>
        </w:rPr>
        <w:t>8 937 287</w:t>
      </w:r>
      <w:r w:rsidR="001E7F91" w:rsidRPr="0096209A">
        <w:rPr>
          <w:rFonts w:ascii="Arial Narrow" w:hAnsi="Arial Narrow" w:cs="Arial"/>
          <w:b/>
          <w:bCs/>
        </w:rPr>
        <w:t>) F. CFA.</w:t>
      </w:r>
    </w:p>
    <w:bookmarkEnd w:id="14"/>
    <w:p w14:paraId="08075C05" w14:textId="77777777" w:rsidR="000E2B38" w:rsidRPr="0096209A" w:rsidRDefault="000E2B38" w:rsidP="00242473">
      <w:pPr>
        <w:widowControl w:val="0"/>
        <w:autoSpaceDE w:val="0"/>
        <w:jc w:val="both"/>
        <w:rPr>
          <w:rFonts w:ascii="Arial Narrow" w:hAnsi="Arial Narrow" w:cs="Arial"/>
          <w:b/>
          <w:bCs/>
          <w:sz w:val="2"/>
          <w:szCs w:val="2"/>
        </w:rPr>
      </w:pPr>
    </w:p>
    <w:p w14:paraId="33532C1B" w14:textId="77777777" w:rsidR="00000F93" w:rsidRPr="0096209A" w:rsidRDefault="00000F93" w:rsidP="00242473">
      <w:pPr>
        <w:widowControl w:val="0"/>
        <w:autoSpaceDE w:val="0"/>
        <w:jc w:val="both"/>
        <w:rPr>
          <w:rFonts w:ascii="Arial Narrow" w:hAnsi="Arial Narrow" w:cs="Arial"/>
          <w:b/>
          <w:bCs/>
          <w:sz w:val="2"/>
          <w:szCs w:val="2"/>
        </w:rPr>
      </w:pPr>
    </w:p>
    <w:p w14:paraId="18CFC627" w14:textId="77777777" w:rsidR="00000F93" w:rsidRPr="0096209A" w:rsidRDefault="00000F93" w:rsidP="00242473">
      <w:pPr>
        <w:widowControl w:val="0"/>
        <w:autoSpaceDE w:val="0"/>
        <w:jc w:val="both"/>
        <w:rPr>
          <w:rFonts w:ascii="Arial Narrow" w:hAnsi="Arial Narrow"/>
          <w:b/>
          <w:sz w:val="2"/>
        </w:rPr>
      </w:pPr>
    </w:p>
    <w:p w14:paraId="75F17E70" w14:textId="1B4563E7" w:rsidR="00305AF5" w:rsidRPr="0096209A" w:rsidRDefault="00305AF5" w:rsidP="00242473">
      <w:pPr>
        <w:pStyle w:val="AAOarticles"/>
        <w:numPr>
          <w:ilvl w:val="0"/>
          <w:numId w:val="95"/>
        </w:numPr>
      </w:pPr>
      <w:r w:rsidRPr="0096209A">
        <w:t xml:space="preserve">Délai prévisionnel d’exécution </w:t>
      </w:r>
    </w:p>
    <w:p w14:paraId="4C8C7856" w14:textId="450B205B" w:rsidR="00AF3A6E" w:rsidRPr="0096209A" w:rsidRDefault="00305AF5" w:rsidP="00242473">
      <w:pPr>
        <w:widowControl w:val="0"/>
        <w:autoSpaceDE w:val="0"/>
        <w:jc w:val="both"/>
        <w:rPr>
          <w:rFonts w:ascii="Arial Narrow" w:hAnsi="Arial Narrow"/>
        </w:rPr>
      </w:pPr>
      <w:r w:rsidRPr="0096209A">
        <w:rPr>
          <w:rFonts w:ascii="Arial Narrow" w:hAnsi="Arial Narrow"/>
        </w:rPr>
        <w:t xml:space="preserve">Le délai maximum prévu par le Maître d’Ouvrage pour la réalisation des travaux, objet du présent </w:t>
      </w:r>
      <w:r w:rsidR="002703F5" w:rsidRPr="0096209A">
        <w:rPr>
          <w:rFonts w:ascii="Arial Narrow" w:hAnsi="Arial Narrow"/>
        </w:rPr>
        <w:t>A</w:t>
      </w:r>
      <w:r w:rsidRPr="0096209A">
        <w:rPr>
          <w:rFonts w:ascii="Arial Narrow" w:hAnsi="Arial Narrow"/>
        </w:rPr>
        <w:t>ppel d’</w:t>
      </w:r>
      <w:r w:rsidR="002703F5" w:rsidRPr="0096209A">
        <w:rPr>
          <w:rFonts w:ascii="Arial Narrow" w:hAnsi="Arial Narrow"/>
        </w:rPr>
        <w:t>O</w:t>
      </w:r>
      <w:r w:rsidRPr="0096209A">
        <w:rPr>
          <w:rFonts w:ascii="Arial Narrow" w:hAnsi="Arial Narrow"/>
        </w:rPr>
        <w:t xml:space="preserve">ffres est de </w:t>
      </w:r>
      <w:r w:rsidR="001E7F91" w:rsidRPr="0096209A">
        <w:rPr>
          <w:rFonts w:ascii="Arial Narrow" w:hAnsi="Arial Narrow"/>
          <w:b/>
          <w:bCs/>
        </w:rPr>
        <w:t>trois</w:t>
      </w:r>
      <w:r w:rsidR="009E165C" w:rsidRPr="0096209A">
        <w:rPr>
          <w:rFonts w:ascii="Arial Narrow" w:hAnsi="Arial Narrow"/>
          <w:b/>
          <w:bCs/>
        </w:rPr>
        <w:t xml:space="preserve"> (0</w:t>
      </w:r>
      <w:r w:rsidR="001E7F91" w:rsidRPr="0096209A">
        <w:rPr>
          <w:rFonts w:ascii="Arial Narrow" w:hAnsi="Arial Narrow"/>
          <w:b/>
          <w:bCs/>
        </w:rPr>
        <w:t>3</w:t>
      </w:r>
      <w:r w:rsidR="009E165C" w:rsidRPr="0096209A">
        <w:rPr>
          <w:rFonts w:ascii="Arial Narrow" w:hAnsi="Arial Narrow"/>
          <w:b/>
          <w:bCs/>
        </w:rPr>
        <w:t xml:space="preserve">) </w:t>
      </w:r>
      <w:r w:rsidRPr="0096209A">
        <w:rPr>
          <w:rFonts w:ascii="Arial Narrow" w:hAnsi="Arial Narrow"/>
          <w:b/>
          <w:bCs/>
        </w:rPr>
        <w:t>mois</w:t>
      </w:r>
      <w:r w:rsidRPr="0096209A">
        <w:rPr>
          <w:rFonts w:ascii="Arial Narrow" w:hAnsi="Arial Narrow"/>
        </w:rPr>
        <w:t xml:space="preserve"> calendaires. Ce délai court à compter de la date de notification de l’</w:t>
      </w:r>
      <w:r w:rsidR="002703F5" w:rsidRPr="0096209A">
        <w:rPr>
          <w:rFonts w:ascii="Arial Narrow" w:hAnsi="Arial Narrow"/>
        </w:rPr>
        <w:t>O</w:t>
      </w:r>
      <w:r w:rsidRPr="0096209A">
        <w:rPr>
          <w:rFonts w:ascii="Arial Narrow" w:hAnsi="Arial Narrow"/>
        </w:rPr>
        <w:t xml:space="preserve">rdre de </w:t>
      </w:r>
      <w:r w:rsidR="002703F5" w:rsidRPr="0096209A">
        <w:rPr>
          <w:rFonts w:ascii="Arial Narrow" w:hAnsi="Arial Narrow"/>
        </w:rPr>
        <w:t>S</w:t>
      </w:r>
      <w:r w:rsidRPr="0096209A">
        <w:rPr>
          <w:rFonts w:ascii="Arial Narrow" w:hAnsi="Arial Narrow"/>
        </w:rPr>
        <w:t>ervice</w:t>
      </w:r>
      <w:r w:rsidR="006B793E" w:rsidRPr="0096209A">
        <w:rPr>
          <w:rFonts w:ascii="Arial Narrow" w:hAnsi="Arial Narrow"/>
        </w:rPr>
        <w:t xml:space="preserve"> de commencer les </w:t>
      </w:r>
      <w:r w:rsidR="001E7F91" w:rsidRPr="0096209A">
        <w:rPr>
          <w:rFonts w:ascii="Arial Narrow" w:hAnsi="Arial Narrow"/>
        </w:rPr>
        <w:t>travaux</w:t>
      </w:r>
      <w:r w:rsidR="006B793E" w:rsidRPr="0096209A">
        <w:rPr>
          <w:rFonts w:ascii="Arial Narrow" w:hAnsi="Arial Narrow"/>
        </w:rPr>
        <w:t xml:space="preserve">. </w:t>
      </w:r>
    </w:p>
    <w:p w14:paraId="43F15994" w14:textId="1B3C9B62" w:rsidR="00273DD0" w:rsidRPr="0096209A" w:rsidRDefault="00353DCC" w:rsidP="00242473">
      <w:pPr>
        <w:pStyle w:val="AAOarticles"/>
        <w:numPr>
          <w:ilvl w:val="0"/>
          <w:numId w:val="95"/>
        </w:numPr>
      </w:pPr>
      <w:r w:rsidRPr="0096209A">
        <w:t>Participation</w:t>
      </w:r>
      <w:r w:rsidR="006C385C" w:rsidRPr="0096209A">
        <w:t xml:space="preserve"> </w:t>
      </w:r>
      <w:r w:rsidRPr="0096209A">
        <w:t>et</w:t>
      </w:r>
      <w:r w:rsidR="006C385C" w:rsidRPr="0096209A">
        <w:t xml:space="preserve"> </w:t>
      </w:r>
      <w:r w:rsidRPr="0096209A">
        <w:t>origine</w:t>
      </w:r>
    </w:p>
    <w:p w14:paraId="1D06508B" w14:textId="6885EC58" w:rsidR="00273DD0" w:rsidRPr="0096209A" w:rsidRDefault="00353DCC" w:rsidP="00242473">
      <w:pPr>
        <w:widowControl w:val="0"/>
        <w:autoSpaceDE w:val="0"/>
        <w:jc w:val="both"/>
        <w:rPr>
          <w:rFonts w:ascii="Arial Narrow" w:hAnsi="Arial Narrow"/>
        </w:rPr>
      </w:pPr>
      <w:r w:rsidRPr="0096209A">
        <w:rPr>
          <w:rFonts w:ascii="Arial Narrow" w:hAnsi="Arial Narrow"/>
          <w:spacing w:val="5"/>
        </w:rPr>
        <w:t>L</w:t>
      </w:r>
      <w:r w:rsidRPr="0096209A">
        <w:rPr>
          <w:rFonts w:ascii="Arial Narrow" w:hAnsi="Arial Narrow"/>
        </w:rPr>
        <w:t xml:space="preserve">a </w:t>
      </w:r>
      <w:r w:rsidRPr="0096209A">
        <w:rPr>
          <w:rFonts w:ascii="Arial Narrow" w:hAnsi="Arial Narrow"/>
          <w:spacing w:val="5"/>
        </w:rPr>
        <w:t>participatio</w:t>
      </w:r>
      <w:r w:rsidRPr="0096209A">
        <w:rPr>
          <w:rFonts w:ascii="Arial Narrow" w:hAnsi="Arial Narrow"/>
        </w:rPr>
        <w:t xml:space="preserve">n </w:t>
      </w:r>
      <w:r w:rsidRPr="0096209A">
        <w:rPr>
          <w:rFonts w:ascii="Arial Narrow" w:hAnsi="Arial Narrow"/>
          <w:spacing w:val="5"/>
        </w:rPr>
        <w:t>a</w:t>
      </w:r>
      <w:r w:rsidRPr="0096209A">
        <w:rPr>
          <w:rFonts w:ascii="Arial Narrow" w:hAnsi="Arial Narrow"/>
        </w:rPr>
        <w:t xml:space="preserve">u </w:t>
      </w:r>
      <w:r w:rsidRPr="0096209A">
        <w:rPr>
          <w:rFonts w:ascii="Arial Narrow" w:hAnsi="Arial Narrow"/>
          <w:spacing w:val="5"/>
        </w:rPr>
        <w:t>présen</w:t>
      </w:r>
      <w:r w:rsidRPr="0096209A">
        <w:rPr>
          <w:rFonts w:ascii="Arial Narrow" w:hAnsi="Arial Narrow"/>
        </w:rPr>
        <w:t xml:space="preserve">t </w:t>
      </w:r>
      <w:r w:rsidR="002703F5" w:rsidRPr="0096209A">
        <w:rPr>
          <w:rFonts w:ascii="Arial Narrow" w:hAnsi="Arial Narrow"/>
          <w:spacing w:val="5"/>
        </w:rPr>
        <w:t>A</w:t>
      </w:r>
      <w:r w:rsidRPr="0096209A">
        <w:rPr>
          <w:rFonts w:ascii="Arial Narrow" w:hAnsi="Arial Narrow"/>
          <w:spacing w:val="5"/>
        </w:rPr>
        <w:t>ppe</w:t>
      </w:r>
      <w:r w:rsidRPr="0096209A">
        <w:rPr>
          <w:rFonts w:ascii="Arial Narrow" w:hAnsi="Arial Narrow"/>
        </w:rPr>
        <w:t xml:space="preserve">l </w:t>
      </w:r>
      <w:r w:rsidRPr="0096209A">
        <w:rPr>
          <w:rFonts w:ascii="Arial Narrow" w:hAnsi="Arial Narrow"/>
          <w:spacing w:val="5"/>
        </w:rPr>
        <w:t>d’</w:t>
      </w:r>
      <w:r w:rsidR="002703F5" w:rsidRPr="0096209A">
        <w:rPr>
          <w:rFonts w:ascii="Arial Narrow" w:hAnsi="Arial Narrow"/>
          <w:spacing w:val="5"/>
        </w:rPr>
        <w:t>O</w:t>
      </w:r>
      <w:r w:rsidRPr="0096209A">
        <w:rPr>
          <w:rFonts w:ascii="Arial Narrow" w:hAnsi="Arial Narrow"/>
          <w:spacing w:val="5"/>
        </w:rPr>
        <w:t>ffre</w:t>
      </w:r>
      <w:r w:rsidRPr="0096209A">
        <w:rPr>
          <w:rFonts w:ascii="Arial Narrow" w:hAnsi="Arial Narrow"/>
        </w:rPr>
        <w:t xml:space="preserve">s </w:t>
      </w:r>
      <w:r w:rsidRPr="0096209A">
        <w:rPr>
          <w:rFonts w:ascii="Arial Narrow" w:hAnsi="Arial Narrow"/>
          <w:spacing w:val="5"/>
        </w:rPr>
        <w:t xml:space="preserve">est </w:t>
      </w:r>
      <w:r w:rsidRPr="0096209A">
        <w:rPr>
          <w:rFonts w:ascii="Arial Narrow" w:hAnsi="Arial Narrow"/>
        </w:rPr>
        <w:t>ouverte</w:t>
      </w:r>
      <w:r w:rsidR="006C385C" w:rsidRPr="0096209A">
        <w:rPr>
          <w:rFonts w:ascii="Arial Narrow" w:hAnsi="Arial Narrow"/>
        </w:rPr>
        <w:t xml:space="preserve"> </w:t>
      </w:r>
      <w:r w:rsidR="00AA7E1B" w:rsidRPr="0096209A">
        <w:rPr>
          <w:rFonts w:ascii="Arial Narrow" w:hAnsi="Arial Narrow"/>
        </w:rPr>
        <w:t xml:space="preserve">aux entreprises de droit Camerounais ayant </w:t>
      </w:r>
      <w:r w:rsidR="00114A18" w:rsidRPr="0096209A">
        <w:rPr>
          <w:rFonts w:ascii="Arial Narrow" w:hAnsi="Arial Narrow"/>
        </w:rPr>
        <w:t xml:space="preserve">une expérience dans </w:t>
      </w:r>
      <w:r w:rsidR="003E6547" w:rsidRPr="0096209A">
        <w:rPr>
          <w:rFonts w:ascii="Arial Narrow" w:hAnsi="Arial Narrow"/>
        </w:rPr>
        <w:t>le domaine des BTP</w:t>
      </w:r>
      <w:r w:rsidR="00C7004B" w:rsidRPr="0096209A">
        <w:rPr>
          <w:rFonts w:ascii="Arial Narrow" w:hAnsi="Arial Narrow"/>
        </w:rPr>
        <w:t xml:space="preserve">. </w:t>
      </w:r>
      <w:r w:rsidR="00C7004B" w:rsidRPr="0096209A">
        <w:rPr>
          <w:rFonts w:ascii="Arial Narrow" w:hAnsi="Arial Narrow"/>
          <w:iCs/>
        </w:rPr>
        <w:t>Les entreprises peuvent soumissionner seules ou se mettre ensemble dans le cadre d’un groupement solidaire notarié.</w:t>
      </w:r>
      <w:r w:rsidR="00114A18" w:rsidRPr="0096209A">
        <w:rPr>
          <w:rFonts w:ascii="Arial Narrow" w:hAnsi="Arial Narrow"/>
        </w:rPr>
        <w:t xml:space="preserve"> </w:t>
      </w:r>
    </w:p>
    <w:p w14:paraId="164CACCE" w14:textId="48EDA455" w:rsidR="00273DD0" w:rsidRPr="000777DC" w:rsidRDefault="00353DCC" w:rsidP="00242473">
      <w:pPr>
        <w:pStyle w:val="AAOarticles"/>
        <w:numPr>
          <w:ilvl w:val="0"/>
          <w:numId w:val="95"/>
        </w:numPr>
      </w:pPr>
      <w:r w:rsidRPr="000777DC">
        <w:t>Financement</w:t>
      </w:r>
    </w:p>
    <w:p w14:paraId="168E192E" w14:textId="2143CFB8" w:rsidR="00273DD0" w:rsidRDefault="00353DCC" w:rsidP="00242473">
      <w:pPr>
        <w:widowControl w:val="0"/>
        <w:autoSpaceDE w:val="0"/>
        <w:jc w:val="both"/>
        <w:rPr>
          <w:rFonts w:ascii="Arial Narrow" w:hAnsi="Arial Narrow"/>
        </w:rPr>
      </w:pPr>
      <w:r w:rsidRPr="000777DC">
        <w:rPr>
          <w:rFonts w:ascii="Arial Narrow" w:hAnsi="Arial Narrow"/>
          <w:spacing w:val="5"/>
        </w:rPr>
        <w:t>Le</w:t>
      </w:r>
      <w:r w:rsidRPr="000777DC">
        <w:rPr>
          <w:rFonts w:ascii="Arial Narrow" w:hAnsi="Arial Narrow"/>
        </w:rPr>
        <w:t xml:space="preserve">s </w:t>
      </w:r>
      <w:r w:rsidRPr="000777DC">
        <w:rPr>
          <w:rFonts w:ascii="Arial Narrow" w:hAnsi="Arial Narrow"/>
          <w:spacing w:val="5"/>
        </w:rPr>
        <w:t>travau</w:t>
      </w:r>
      <w:r w:rsidRPr="000777DC">
        <w:rPr>
          <w:rFonts w:ascii="Arial Narrow" w:hAnsi="Arial Narrow"/>
        </w:rPr>
        <w:t xml:space="preserve">x </w:t>
      </w:r>
      <w:r w:rsidRPr="000777DC">
        <w:rPr>
          <w:rFonts w:ascii="Arial Narrow" w:hAnsi="Arial Narrow"/>
          <w:spacing w:val="5"/>
        </w:rPr>
        <w:t>obje</w:t>
      </w:r>
      <w:r w:rsidRPr="000777DC">
        <w:rPr>
          <w:rFonts w:ascii="Arial Narrow" w:hAnsi="Arial Narrow"/>
        </w:rPr>
        <w:t xml:space="preserve">t </w:t>
      </w:r>
      <w:r w:rsidRPr="000777DC">
        <w:rPr>
          <w:rFonts w:ascii="Arial Narrow" w:hAnsi="Arial Narrow"/>
          <w:spacing w:val="5"/>
        </w:rPr>
        <w:t>d</w:t>
      </w:r>
      <w:r w:rsidRPr="000777DC">
        <w:rPr>
          <w:rFonts w:ascii="Arial Narrow" w:hAnsi="Arial Narrow"/>
        </w:rPr>
        <w:t xml:space="preserve">u </w:t>
      </w:r>
      <w:r w:rsidRPr="000777DC">
        <w:rPr>
          <w:rFonts w:ascii="Arial Narrow" w:hAnsi="Arial Narrow"/>
          <w:spacing w:val="5"/>
        </w:rPr>
        <w:t>présen</w:t>
      </w:r>
      <w:r w:rsidRPr="000777DC">
        <w:rPr>
          <w:rFonts w:ascii="Arial Narrow" w:hAnsi="Arial Narrow"/>
        </w:rPr>
        <w:t xml:space="preserve">t </w:t>
      </w:r>
      <w:r w:rsidR="002703F5" w:rsidRPr="000777DC">
        <w:rPr>
          <w:rFonts w:ascii="Arial Narrow" w:hAnsi="Arial Narrow"/>
          <w:spacing w:val="5"/>
        </w:rPr>
        <w:t>A</w:t>
      </w:r>
      <w:r w:rsidRPr="000777DC">
        <w:rPr>
          <w:rFonts w:ascii="Arial Narrow" w:hAnsi="Arial Narrow"/>
          <w:spacing w:val="5"/>
        </w:rPr>
        <w:t>ppe</w:t>
      </w:r>
      <w:r w:rsidRPr="000777DC">
        <w:rPr>
          <w:rFonts w:ascii="Arial Narrow" w:hAnsi="Arial Narrow"/>
        </w:rPr>
        <w:t xml:space="preserve">l </w:t>
      </w:r>
      <w:r w:rsidRPr="000777DC">
        <w:rPr>
          <w:rFonts w:ascii="Arial Narrow" w:hAnsi="Arial Narrow"/>
          <w:spacing w:val="5"/>
        </w:rPr>
        <w:t>d'</w:t>
      </w:r>
      <w:r w:rsidR="002703F5" w:rsidRPr="000777DC">
        <w:rPr>
          <w:rFonts w:ascii="Arial Narrow" w:hAnsi="Arial Narrow"/>
          <w:spacing w:val="5"/>
        </w:rPr>
        <w:t>O</w:t>
      </w:r>
      <w:r w:rsidRPr="000777DC">
        <w:rPr>
          <w:rFonts w:ascii="Arial Narrow" w:hAnsi="Arial Narrow"/>
          <w:spacing w:val="5"/>
        </w:rPr>
        <w:t xml:space="preserve">ffres </w:t>
      </w:r>
      <w:r w:rsidRPr="000777DC">
        <w:rPr>
          <w:rFonts w:ascii="Arial Narrow" w:hAnsi="Arial Narrow"/>
        </w:rPr>
        <w:t>sont financés par</w:t>
      </w:r>
      <w:r w:rsidR="006252B4" w:rsidRPr="000777DC">
        <w:rPr>
          <w:rFonts w:ascii="Arial Narrow" w:hAnsi="Arial Narrow"/>
        </w:rPr>
        <w:t xml:space="preserve"> le Budget </w:t>
      </w:r>
      <w:r w:rsidR="003E6547" w:rsidRPr="000777DC">
        <w:rPr>
          <w:rFonts w:ascii="Arial Narrow" w:hAnsi="Arial Narrow"/>
        </w:rPr>
        <w:t xml:space="preserve">d’Investissement Public (BIP) du Ministère de </w:t>
      </w:r>
      <w:r w:rsidR="0096209A" w:rsidRPr="000777DC">
        <w:rPr>
          <w:rFonts w:ascii="Arial Narrow" w:hAnsi="Arial Narrow"/>
        </w:rPr>
        <w:t>l’Elevage, de</w:t>
      </w:r>
      <w:r w:rsidR="000777DC" w:rsidRPr="000777DC">
        <w:rPr>
          <w:rFonts w:ascii="Arial Narrow" w:hAnsi="Arial Narrow"/>
        </w:rPr>
        <w:t>s</w:t>
      </w:r>
      <w:r w:rsidR="0096209A" w:rsidRPr="000777DC">
        <w:rPr>
          <w:rFonts w:ascii="Arial Narrow" w:hAnsi="Arial Narrow"/>
        </w:rPr>
        <w:t xml:space="preserve"> </w:t>
      </w:r>
      <w:r w:rsidR="000777DC" w:rsidRPr="000777DC">
        <w:rPr>
          <w:rFonts w:ascii="Arial Narrow" w:hAnsi="Arial Narrow"/>
        </w:rPr>
        <w:t>Pèches et des Industries Animales</w:t>
      </w:r>
      <w:r w:rsidR="003E6547" w:rsidRPr="000777DC">
        <w:rPr>
          <w:rFonts w:ascii="Arial Narrow" w:hAnsi="Arial Narrow"/>
        </w:rPr>
        <w:t xml:space="preserve"> (MINE</w:t>
      </w:r>
      <w:r w:rsidR="00C4685E" w:rsidRPr="000777DC">
        <w:rPr>
          <w:rFonts w:ascii="Arial Narrow" w:hAnsi="Arial Narrow"/>
        </w:rPr>
        <w:t>P</w:t>
      </w:r>
      <w:r w:rsidR="0096209A" w:rsidRPr="000777DC">
        <w:rPr>
          <w:rFonts w:ascii="Arial Narrow" w:hAnsi="Arial Narrow"/>
        </w:rPr>
        <w:t>I</w:t>
      </w:r>
      <w:r w:rsidR="00C4685E" w:rsidRPr="000777DC">
        <w:rPr>
          <w:rFonts w:ascii="Arial Narrow" w:hAnsi="Arial Narrow"/>
        </w:rPr>
        <w:t>A</w:t>
      </w:r>
      <w:r w:rsidR="003E6547" w:rsidRPr="000777DC">
        <w:rPr>
          <w:rFonts w:ascii="Arial Narrow" w:hAnsi="Arial Narrow"/>
        </w:rPr>
        <w:t>),</w:t>
      </w:r>
      <w:r w:rsidR="00EE2D55" w:rsidRPr="000777DC">
        <w:rPr>
          <w:rFonts w:ascii="Arial Narrow" w:hAnsi="Arial Narrow"/>
        </w:rPr>
        <w:t xml:space="preserve"> </w:t>
      </w:r>
      <w:r w:rsidRPr="000777DC">
        <w:rPr>
          <w:rFonts w:ascii="Arial Narrow" w:hAnsi="Arial Narrow"/>
          <w:spacing w:val="4"/>
        </w:rPr>
        <w:t>exercic</w:t>
      </w:r>
      <w:r w:rsidRPr="000777DC">
        <w:rPr>
          <w:rFonts w:ascii="Arial Narrow" w:hAnsi="Arial Narrow"/>
        </w:rPr>
        <w:t>e</w:t>
      </w:r>
      <w:r w:rsidR="00DA3789">
        <w:rPr>
          <w:rFonts w:ascii="Arial Narrow" w:hAnsi="Arial Narrow"/>
        </w:rPr>
        <w:t xml:space="preserve"> 2026</w:t>
      </w:r>
      <w:r w:rsidR="00342439" w:rsidRPr="000777DC">
        <w:rPr>
          <w:rFonts w:ascii="Arial Narrow" w:hAnsi="Arial Narrow"/>
        </w:rPr>
        <w:t>.</w:t>
      </w:r>
    </w:p>
    <w:p w14:paraId="6DA65A23" w14:textId="77777777" w:rsidR="000777DC" w:rsidRPr="000777DC" w:rsidRDefault="000777DC" w:rsidP="00242473">
      <w:pPr>
        <w:widowControl w:val="0"/>
        <w:autoSpaceDE w:val="0"/>
        <w:jc w:val="both"/>
        <w:rPr>
          <w:rFonts w:ascii="Arial Narrow" w:hAnsi="Arial Narrow"/>
          <w:i/>
          <w:iCs/>
        </w:rPr>
      </w:pPr>
    </w:p>
    <w:p w14:paraId="6468B1FB" w14:textId="18DD1D53" w:rsidR="0066058E" w:rsidRPr="000777DC" w:rsidRDefault="0066058E" w:rsidP="00242473">
      <w:pPr>
        <w:pStyle w:val="AAOarticles"/>
        <w:numPr>
          <w:ilvl w:val="0"/>
          <w:numId w:val="95"/>
        </w:numPr>
      </w:pPr>
      <w:r w:rsidRPr="000777DC">
        <w:t xml:space="preserve">Mode de soumission </w:t>
      </w:r>
    </w:p>
    <w:p w14:paraId="6C8909CB" w14:textId="77777777" w:rsidR="00DA3789" w:rsidRPr="00DA3789" w:rsidRDefault="00DA3789" w:rsidP="00242473">
      <w:pPr>
        <w:pStyle w:val="Paragraphedeliste"/>
        <w:widowControl w:val="0"/>
        <w:autoSpaceDE w:val="0"/>
        <w:adjustRightInd w:val="0"/>
        <w:spacing w:after="0" w:line="240" w:lineRule="auto"/>
        <w:jc w:val="both"/>
        <w:rPr>
          <w:rFonts w:ascii="Arial Narrow" w:hAnsi="Arial Narrow"/>
          <w:color w:val="FF0000"/>
        </w:rPr>
      </w:pPr>
      <w:r w:rsidRPr="00DA3789">
        <w:rPr>
          <w:rFonts w:ascii="Arial Narrow" w:hAnsi="Arial Narrow"/>
        </w:rPr>
        <w:t xml:space="preserve">Le mode de soumission retenu pour cette consultation est </w:t>
      </w:r>
      <w:r w:rsidRPr="00DA3789">
        <w:rPr>
          <w:rFonts w:ascii="Arial Narrow" w:hAnsi="Arial Narrow"/>
          <w:iCs/>
        </w:rPr>
        <w:t xml:space="preserve">en ligne (en cas de disponibilité des équipements </w:t>
      </w:r>
      <w:r w:rsidRPr="00DA3789">
        <w:rPr>
          <w:rFonts w:ascii="Arial Narrow" w:hAnsi="Arial Narrow"/>
          <w:iCs/>
        </w:rPr>
        <w:lastRenderedPageBreak/>
        <w:t>adéquats)  ou hors ligne</w:t>
      </w:r>
      <w:r w:rsidRPr="00DA3789">
        <w:rPr>
          <w:rFonts w:ascii="Arial Narrow" w:hAnsi="Arial Narrow"/>
          <w:color w:val="FF0000"/>
        </w:rPr>
        <w:t>.</w:t>
      </w:r>
    </w:p>
    <w:p w14:paraId="6049A9E7" w14:textId="77777777" w:rsidR="00DA3789" w:rsidRPr="00FB47EB" w:rsidRDefault="00DA3789" w:rsidP="00242473">
      <w:pPr>
        <w:pStyle w:val="Paragraphedeliste"/>
        <w:widowControl w:val="0"/>
        <w:autoSpaceDE w:val="0"/>
        <w:adjustRightInd w:val="0"/>
        <w:spacing w:after="0" w:line="240" w:lineRule="auto"/>
        <w:jc w:val="both"/>
        <w:rPr>
          <w:rFonts w:ascii="Arial Narrow" w:hAnsi="Arial Narrow"/>
          <w:b/>
        </w:rPr>
      </w:pPr>
      <w:r w:rsidRPr="00FB47EB">
        <w:rPr>
          <w:rFonts w:ascii="Arial Narrow" w:hAnsi="Arial Narrow"/>
        </w:rPr>
        <w:t>Toutefois, lorsque les deux possibilités sont ouvertes, un soumissionnaire ne peut utiliser à la fois le mode en ligne et le mode hors ligne</w:t>
      </w:r>
      <w:r w:rsidRPr="00FB47EB">
        <w:rPr>
          <w:rFonts w:ascii="Arial Narrow" w:hAnsi="Arial Narrow"/>
          <w:b/>
        </w:rPr>
        <w:t>.</w:t>
      </w:r>
    </w:p>
    <w:p w14:paraId="2C4B7091" w14:textId="74604408" w:rsidR="0066058E" w:rsidRPr="00FF12EA" w:rsidRDefault="0066058E" w:rsidP="00242473">
      <w:pPr>
        <w:pStyle w:val="AAOarticles"/>
        <w:numPr>
          <w:ilvl w:val="0"/>
          <w:numId w:val="95"/>
        </w:numPr>
      </w:pPr>
      <w:r w:rsidRPr="00FF12EA">
        <w:t xml:space="preserve">Cautionnement de soumission </w:t>
      </w:r>
    </w:p>
    <w:p w14:paraId="652A2A83" w14:textId="301A5949" w:rsidR="00F043E0" w:rsidRDefault="00F043E0" w:rsidP="00242473">
      <w:pPr>
        <w:widowControl w:val="0"/>
        <w:autoSpaceDE w:val="0"/>
        <w:jc w:val="both"/>
        <w:rPr>
          <w:rFonts w:ascii="Arial Narrow" w:hAnsi="Arial Narrow"/>
          <w:lang w:val="fr-CM"/>
        </w:rPr>
      </w:pPr>
      <w:r w:rsidRPr="00FF12EA">
        <w:rPr>
          <w:rFonts w:ascii="Arial Narrow" w:hAnsi="Arial Narrow"/>
        </w:rPr>
        <w:t xml:space="preserve">Chaque soumissionnaire doit joindre à ses pièces administratives un cautionnement de </w:t>
      </w:r>
      <w:r w:rsidR="00D30DB2" w:rsidRPr="00FF12EA">
        <w:rPr>
          <w:rFonts w:ascii="Arial Narrow" w:hAnsi="Arial Narrow"/>
        </w:rPr>
        <w:t>soumission</w:t>
      </w:r>
      <w:r w:rsidR="00FB47EB">
        <w:rPr>
          <w:rFonts w:ascii="Arial Narrow" w:hAnsi="Arial Narrow"/>
        </w:rPr>
        <w:t xml:space="preserve"> accompagné</w:t>
      </w:r>
      <w:r w:rsidR="0004774E">
        <w:rPr>
          <w:rFonts w:ascii="Arial Narrow" w:hAnsi="Arial Narrow"/>
        </w:rPr>
        <w:t xml:space="preserve"> du récépissé de la CDEC</w:t>
      </w:r>
      <w:r w:rsidR="00D30DB2" w:rsidRPr="00FF12EA">
        <w:rPr>
          <w:rFonts w:ascii="Arial Narrow" w:hAnsi="Arial Narrow"/>
        </w:rPr>
        <w:t>,</w:t>
      </w:r>
      <w:r w:rsidRPr="00FF12EA">
        <w:rPr>
          <w:rFonts w:ascii="Arial Narrow" w:hAnsi="Arial Narrow"/>
        </w:rPr>
        <w:t xml:space="preserve"> </w:t>
      </w:r>
      <w:bookmarkStart w:id="15" w:name="_Hlk158734416"/>
      <w:r w:rsidRPr="00FF12EA">
        <w:rPr>
          <w:rFonts w:ascii="Arial Narrow" w:hAnsi="Arial Narrow"/>
        </w:rPr>
        <w:t>acquitté à la main,</w:t>
      </w:r>
      <w:bookmarkEnd w:id="15"/>
      <w:r w:rsidRPr="00FF12EA">
        <w:rPr>
          <w:rFonts w:ascii="Arial Narrow" w:hAnsi="Arial Narrow"/>
        </w:rPr>
        <w:t xml:space="preserve"> </w:t>
      </w:r>
      <w:r w:rsidR="00FB47EB">
        <w:rPr>
          <w:rFonts w:ascii="Arial Narrow" w:hAnsi="Arial Narrow"/>
        </w:rPr>
        <w:t>et timbré</w:t>
      </w:r>
      <w:r w:rsidR="00671246" w:rsidRPr="00FF12EA">
        <w:rPr>
          <w:rFonts w:ascii="Arial Narrow" w:hAnsi="Arial Narrow"/>
        </w:rPr>
        <w:t xml:space="preserve"> </w:t>
      </w:r>
      <w:r w:rsidRPr="00FF12EA">
        <w:rPr>
          <w:rFonts w:ascii="Arial Narrow" w:hAnsi="Arial Narrow"/>
        </w:rPr>
        <w:t xml:space="preserve">délivré par un organisme ou une institution financière agréée par le Ministre chargé des finances pour émettre les cautions dans </w:t>
      </w:r>
      <w:r w:rsidR="00C072ED" w:rsidRPr="00FF12EA">
        <w:rPr>
          <w:rFonts w:ascii="Arial Narrow" w:hAnsi="Arial Narrow"/>
        </w:rPr>
        <w:t>le domaine</w:t>
      </w:r>
      <w:r w:rsidRPr="00FF12EA">
        <w:rPr>
          <w:rFonts w:ascii="Arial Narrow" w:hAnsi="Arial Narrow"/>
        </w:rPr>
        <w:t xml:space="preserve"> des </w:t>
      </w:r>
      <w:r w:rsidR="00C117C1" w:rsidRPr="00FF12EA">
        <w:rPr>
          <w:rFonts w:ascii="Arial Narrow" w:hAnsi="Arial Narrow"/>
        </w:rPr>
        <w:t>M</w:t>
      </w:r>
      <w:r w:rsidRPr="00FF12EA">
        <w:rPr>
          <w:rFonts w:ascii="Arial Narrow" w:hAnsi="Arial Narrow"/>
        </w:rPr>
        <w:t xml:space="preserve">archés </w:t>
      </w:r>
      <w:r w:rsidR="00C117C1" w:rsidRPr="00FF12EA">
        <w:rPr>
          <w:rFonts w:ascii="Arial Narrow" w:hAnsi="Arial Narrow"/>
        </w:rPr>
        <w:t>P</w:t>
      </w:r>
      <w:r w:rsidRPr="00FF12EA">
        <w:rPr>
          <w:rFonts w:ascii="Arial Narrow" w:hAnsi="Arial Narrow"/>
        </w:rPr>
        <w:t>ublics</w:t>
      </w:r>
      <w:r w:rsidR="002703F5" w:rsidRPr="00FF12EA">
        <w:rPr>
          <w:rFonts w:ascii="Arial Narrow" w:hAnsi="Arial Narrow"/>
        </w:rPr>
        <w:t>,</w:t>
      </w:r>
      <w:r w:rsidR="0066058E" w:rsidRPr="00FF12EA">
        <w:rPr>
          <w:rFonts w:ascii="Arial Narrow" w:hAnsi="Arial Narrow"/>
          <w:spacing w:val="16"/>
        </w:rPr>
        <w:t xml:space="preserve"> </w:t>
      </w:r>
      <w:r w:rsidR="0066058E" w:rsidRPr="00FF12EA">
        <w:rPr>
          <w:rFonts w:ascii="Arial Narrow" w:hAnsi="Arial Narrow"/>
        </w:rPr>
        <w:t>dont</w:t>
      </w:r>
      <w:r w:rsidR="0066058E" w:rsidRPr="00FF12EA">
        <w:rPr>
          <w:rFonts w:ascii="Arial Narrow" w:hAnsi="Arial Narrow"/>
          <w:spacing w:val="16"/>
        </w:rPr>
        <w:t xml:space="preserve"> </w:t>
      </w:r>
      <w:r w:rsidR="0066058E" w:rsidRPr="00FF12EA">
        <w:rPr>
          <w:rFonts w:ascii="Arial Narrow" w:hAnsi="Arial Narrow"/>
        </w:rPr>
        <w:t>la</w:t>
      </w:r>
      <w:r w:rsidR="0066058E" w:rsidRPr="00FF12EA">
        <w:rPr>
          <w:rFonts w:ascii="Arial Narrow" w:hAnsi="Arial Narrow"/>
          <w:spacing w:val="16"/>
        </w:rPr>
        <w:t xml:space="preserve"> </w:t>
      </w:r>
      <w:r w:rsidR="0066058E" w:rsidRPr="00FF12EA">
        <w:rPr>
          <w:rFonts w:ascii="Arial Narrow" w:hAnsi="Arial Narrow"/>
        </w:rPr>
        <w:t>liste</w:t>
      </w:r>
      <w:r w:rsidR="0066058E" w:rsidRPr="00FF12EA">
        <w:rPr>
          <w:rFonts w:ascii="Arial Narrow" w:hAnsi="Arial Narrow"/>
          <w:spacing w:val="16"/>
        </w:rPr>
        <w:t xml:space="preserve"> </w:t>
      </w:r>
      <w:r w:rsidR="0066058E" w:rsidRPr="00FF12EA">
        <w:rPr>
          <w:rFonts w:ascii="Arial Narrow" w:hAnsi="Arial Narrow"/>
        </w:rPr>
        <w:t>figure dans</w:t>
      </w:r>
      <w:r w:rsidR="0066058E" w:rsidRPr="00FF12EA">
        <w:rPr>
          <w:rFonts w:ascii="Arial Narrow" w:hAnsi="Arial Narrow"/>
          <w:spacing w:val="4"/>
        </w:rPr>
        <w:t xml:space="preserve"> </w:t>
      </w:r>
      <w:r w:rsidR="0066058E" w:rsidRPr="00FF12EA">
        <w:rPr>
          <w:rFonts w:ascii="Arial Narrow" w:hAnsi="Arial Narrow"/>
        </w:rPr>
        <w:t>la</w:t>
      </w:r>
      <w:r w:rsidR="0066058E" w:rsidRPr="00FF12EA">
        <w:rPr>
          <w:rFonts w:ascii="Arial Narrow" w:hAnsi="Arial Narrow"/>
          <w:spacing w:val="4"/>
        </w:rPr>
        <w:t xml:space="preserve"> </w:t>
      </w:r>
      <w:r w:rsidR="00D30DB2" w:rsidRPr="00FF12EA">
        <w:rPr>
          <w:rFonts w:ascii="Arial Narrow" w:hAnsi="Arial Narrow"/>
        </w:rPr>
        <w:t>pièce</w:t>
      </w:r>
      <w:r w:rsidR="00D30DB2" w:rsidRPr="00FF12EA">
        <w:rPr>
          <w:rFonts w:ascii="Arial Narrow" w:hAnsi="Arial Narrow"/>
          <w:spacing w:val="4"/>
        </w:rPr>
        <w:t xml:space="preserve"> </w:t>
      </w:r>
      <w:r w:rsidR="00C072ED" w:rsidRPr="00FF12EA">
        <w:rPr>
          <w:rFonts w:ascii="Arial Narrow" w:hAnsi="Arial Narrow"/>
          <w:spacing w:val="4"/>
        </w:rPr>
        <w:t>14 du</w:t>
      </w:r>
      <w:r w:rsidR="0066058E" w:rsidRPr="00FF12EA">
        <w:rPr>
          <w:rFonts w:ascii="Arial Narrow" w:hAnsi="Arial Narrow"/>
          <w:spacing w:val="4"/>
        </w:rPr>
        <w:t xml:space="preserve"> </w:t>
      </w:r>
      <w:r w:rsidR="0066058E" w:rsidRPr="00FF12EA">
        <w:rPr>
          <w:rFonts w:ascii="Arial Narrow" w:hAnsi="Arial Narrow"/>
        </w:rPr>
        <w:t>DAO</w:t>
      </w:r>
      <w:r w:rsidR="002703F5" w:rsidRPr="00FF12EA">
        <w:rPr>
          <w:rFonts w:ascii="Arial Narrow" w:hAnsi="Arial Narrow"/>
        </w:rPr>
        <w:t>,</w:t>
      </w:r>
      <w:r w:rsidR="0066058E" w:rsidRPr="00FF12EA">
        <w:rPr>
          <w:rFonts w:ascii="Arial Narrow" w:hAnsi="Arial Narrow"/>
          <w:spacing w:val="8"/>
        </w:rPr>
        <w:t xml:space="preserve"> </w:t>
      </w:r>
      <w:r w:rsidR="0066058E" w:rsidRPr="00FF12EA">
        <w:rPr>
          <w:rFonts w:ascii="Arial Narrow" w:hAnsi="Arial Narrow"/>
        </w:rPr>
        <w:t xml:space="preserve">dont le montant s’élève </w:t>
      </w:r>
      <w:r w:rsidR="00C072ED" w:rsidRPr="00FF12EA">
        <w:rPr>
          <w:rFonts w:ascii="Arial Narrow" w:hAnsi="Arial Narrow"/>
        </w:rPr>
        <w:t xml:space="preserve">à </w:t>
      </w:r>
      <w:bookmarkStart w:id="16" w:name="_Hlk221988733"/>
      <w:r w:rsidR="00FF12EA" w:rsidRPr="00FF12EA">
        <w:rPr>
          <w:rFonts w:ascii="Arial Narrow" w:hAnsi="Arial Narrow"/>
          <w:b/>
          <w:bCs/>
          <w:spacing w:val="4"/>
        </w:rPr>
        <w:t>cent soixante-dix-huit mille sept cent quarante-six</w:t>
      </w:r>
      <w:r w:rsidR="00AA070A" w:rsidRPr="00FF12EA">
        <w:rPr>
          <w:rFonts w:ascii="Arial Narrow" w:hAnsi="Arial Narrow"/>
          <w:b/>
          <w:bCs/>
          <w:spacing w:val="4"/>
        </w:rPr>
        <w:t xml:space="preserve"> (</w:t>
      </w:r>
      <w:r w:rsidR="00FF12EA" w:rsidRPr="00FF12EA">
        <w:rPr>
          <w:rFonts w:ascii="Arial Narrow" w:hAnsi="Arial Narrow"/>
          <w:b/>
          <w:bCs/>
          <w:spacing w:val="4"/>
        </w:rPr>
        <w:t>178 746</w:t>
      </w:r>
      <w:r w:rsidR="00AA070A" w:rsidRPr="00FF12EA">
        <w:rPr>
          <w:rFonts w:ascii="Arial Narrow" w:hAnsi="Arial Narrow"/>
          <w:b/>
          <w:bCs/>
          <w:spacing w:val="4"/>
        </w:rPr>
        <w:t xml:space="preserve">) </w:t>
      </w:r>
      <w:r w:rsidR="00655C75" w:rsidRPr="00FF12EA">
        <w:rPr>
          <w:rFonts w:ascii="Arial Narrow" w:hAnsi="Arial Narrow"/>
          <w:b/>
          <w:bCs/>
          <w:spacing w:val="4"/>
        </w:rPr>
        <w:t xml:space="preserve">francs </w:t>
      </w:r>
      <w:r w:rsidR="00B51115" w:rsidRPr="00FF12EA">
        <w:rPr>
          <w:rFonts w:ascii="Arial Narrow" w:hAnsi="Arial Narrow"/>
          <w:b/>
          <w:bCs/>
          <w:spacing w:val="4"/>
        </w:rPr>
        <w:t>CFA</w:t>
      </w:r>
      <w:bookmarkEnd w:id="16"/>
      <w:r w:rsidR="00FC6028" w:rsidRPr="00FF12EA">
        <w:rPr>
          <w:rFonts w:ascii="Arial Narrow" w:hAnsi="Arial Narrow"/>
          <w:bCs/>
          <w:spacing w:val="4"/>
        </w:rPr>
        <w:t xml:space="preserve">, </w:t>
      </w:r>
      <w:r w:rsidR="00B51115" w:rsidRPr="00FF12EA">
        <w:rPr>
          <w:rFonts w:ascii="Arial Narrow" w:hAnsi="Arial Narrow"/>
          <w:bCs/>
          <w:spacing w:val="4"/>
        </w:rPr>
        <w:t>valable</w:t>
      </w:r>
      <w:r w:rsidR="0066058E" w:rsidRPr="00FF12EA">
        <w:rPr>
          <w:rFonts w:ascii="Arial Narrow" w:hAnsi="Arial Narrow"/>
        </w:rPr>
        <w:t xml:space="preserve"> jusqu'à trente (30) jours au-delà de la date initiale de validité des offres.</w:t>
      </w:r>
      <w:r w:rsidRPr="00FF12EA">
        <w:rPr>
          <w:rFonts w:ascii="Arial Narrow" w:hAnsi="Arial Narrow"/>
        </w:rPr>
        <w:t xml:space="preserve"> L’absence de la caution de soumission délivrée par une banque de premier ordre ou un organisme financier de première catégorie autorisé par le Ministère chargé des Finances à émettre des cautions dans le cadre des </w:t>
      </w:r>
      <w:r w:rsidR="00155F96" w:rsidRPr="00FF12EA">
        <w:rPr>
          <w:rFonts w:ascii="Arial Narrow" w:hAnsi="Arial Narrow"/>
        </w:rPr>
        <w:t>M</w:t>
      </w:r>
      <w:r w:rsidRPr="00FF12EA">
        <w:rPr>
          <w:rFonts w:ascii="Arial Narrow" w:hAnsi="Arial Narrow"/>
        </w:rPr>
        <w:t xml:space="preserve">archés </w:t>
      </w:r>
      <w:r w:rsidR="00155F96" w:rsidRPr="00FF12EA">
        <w:rPr>
          <w:rFonts w:ascii="Arial Narrow" w:hAnsi="Arial Narrow"/>
        </w:rPr>
        <w:t>P</w:t>
      </w:r>
      <w:r w:rsidRPr="00FF12EA">
        <w:rPr>
          <w:rFonts w:ascii="Arial Narrow" w:hAnsi="Arial Narrow"/>
        </w:rPr>
        <w:t xml:space="preserve">ublics, entraînera le rejet pur et simple de l'offre. </w:t>
      </w:r>
      <w:r w:rsidR="0059336E" w:rsidRPr="00FF12EA">
        <w:rPr>
          <w:rFonts w:ascii="Arial Narrow" w:hAnsi="Arial Narrow"/>
        </w:rPr>
        <w:t>Une caution de soumission produite</w:t>
      </w:r>
      <w:r w:rsidR="002703F5" w:rsidRPr="00FF12EA">
        <w:rPr>
          <w:rFonts w:ascii="Arial Narrow" w:hAnsi="Arial Narrow"/>
        </w:rPr>
        <w:t>,</w:t>
      </w:r>
      <w:r w:rsidR="0059336E" w:rsidRPr="00FF12EA">
        <w:rPr>
          <w:rFonts w:ascii="Arial Narrow" w:hAnsi="Arial Narrow"/>
        </w:rPr>
        <w:t xml:space="preserve"> mais n'ayant aucun rapport avec la consultation concernée est considérée comme absente.</w:t>
      </w:r>
      <w:r w:rsidR="0059336E" w:rsidRPr="00FF12EA">
        <w:rPr>
          <w:rFonts w:ascii="Arial Narrow" w:hAnsi="Arial Narrow"/>
          <w:lang w:val="fr-CM"/>
        </w:rPr>
        <w:t xml:space="preserve"> La caution de soumission présentée par un soumissionnaire au cours de la séance d’ouverture des plis est irrecevable.</w:t>
      </w:r>
      <w:r w:rsidR="00671246" w:rsidRPr="00FF12EA">
        <w:rPr>
          <w:rFonts w:ascii="Arial Narrow" w:hAnsi="Arial Narrow"/>
          <w:lang w:val="fr-CM"/>
        </w:rPr>
        <w:t xml:space="preserve"> La caution de soumission produite, non timbrée ni acquittée à la sera déclarée non conforme.</w:t>
      </w:r>
    </w:p>
    <w:p w14:paraId="7A6710FB" w14:textId="77777777" w:rsidR="00714BC8" w:rsidRPr="00714BC8" w:rsidRDefault="00714BC8" w:rsidP="00242473">
      <w:pPr>
        <w:widowControl w:val="0"/>
        <w:autoSpaceDE w:val="0"/>
        <w:jc w:val="both"/>
        <w:rPr>
          <w:rFonts w:ascii="Arial Narrow" w:hAnsi="Arial Narrow"/>
          <w:sz w:val="6"/>
          <w:szCs w:val="6"/>
        </w:rPr>
      </w:pPr>
    </w:p>
    <w:p w14:paraId="1DADDA81" w14:textId="1A827BFB" w:rsidR="0066058E" w:rsidRPr="00714BC8" w:rsidRDefault="0066058E" w:rsidP="00242473">
      <w:pPr>
        <w:pStyle w:val="AAOarticles"/>
        <w:numPr>
          <w:ilvl w:val="0"/>
          <w:numId w:val="95"/>
        </w:numPr>
      </w:pPr>
      <w:r w:rsidRPr="00714BC8">
        <w:t>Consultation</w:t>
      </w:r>
      <w:r w:rsidRPr="00714BC8">
        <w:rPr>
          <w:spacing w:val="6"/>
        </w:rPr>
        <w:t xml:space="preserve"> </w:t>
      </w:r>
      <w:r w:rsidRPr="00714BC8">
        <w:t>du</w:t>
      </w:r>
      <w:r w:rsidRPr="00714BC8">
        <w:rPr>
          <w:spacing w:val="6"/>
        </w:rPr>
        <w:t xml:space="preserve"> </w:t>
      </w:r>
      <w:r w:rsidRPr="00714BC8">
        <w:t>Dossier</w:t>
      </w:r>
      <w:r w:rsidRPr="00714BC8">
        <w:rPr>
          <w:spacing w:val="6"/>
        </w:rPr>
        <w:t xml:space="preserve"> </w:t>
      </w:r>
      <w:r w:rsidRPr="00714BC8">
        <w:t>d'Appel</w:t>
      </w:r>
      <w:r w:rsidRPr="00714BC8">
        <w:rPr>
          <w:spacing w:val="6"/>
        </w:rPr>
        <w:t xml:space="preserve"> </w:t>
      </w:r>
      <w:r w:rsidRPr="00714BC8">
        <w:t>d'Offres</w:t>
      </w:r>
    </w:p>
    <w:p w14:paraId="31A44475" w14:textId="7ABA354D" w:rsidR="0066058E" w:rsidRDefault="0066058E" w:rsidP="00242473">
      <w:pPr>
        <w:widowControl w:val="0"/>
        <w:autoSpaceDE w:val="0"/>
        <w:jc w:val="both"/>
        <w:rPr>
          <w:rFonts w:ascii="Arial Narrow" w:hAnsi="Arial Narrow"/>
        </w:rPr>
      </w:pPr>
      <w:r w:rsidRPr="00714BC8">
        <w:rPr>
          <w:rFonts w:ascii="Arial Narrow" w:hAnsi="Arial Narrow"/>
        </w:rPr>
        <w:t>Le dossier</w:t>
      </w:r>
      <w:r w:rsidRPr="00714BC8">
        <w:rPr>
          <w:rFonts w:ascii="Arial Narrow" w:hAnsi="Arial Narrow"/>
          <w:spacing w:val="13"/>
        </w:rPr>
        <w:t xml:space="preserve"> physique</w:t>
      </w:r>
      <w:r w:rsidRPr="00714BC8">
        <w:rPr>
          <w:rFonts w:ascii="Arial Narrow" w:hAnsi="Arial Narrow"/>
        </w:rPr>
        <w:t xml:space="preserve"> peut être consulté gratuitement </w:t>
      </w:r>
      <w:r w:rsidR="001619C6" w:rsidRPr="00714BC8">
        <w:rPr>
          <w:rFonts w:ascii="Arial Narrow" w:hAnsi="Arial Narrow"/>
        </w:rPr>
        <w:t>à la Préfecture d’Ambam, aux heures ouvrables</w:t>
      </w:r>
      <w:r w:rsidR="00714BC8" w:rsidRPr="00714BC8">
        <w:rPr>
          <w:rFonts w:ascii="Arial Narrow" w:hAnsi="Arial Narrow"/>
        </w:rPr>
        <w:t xml:space="preserve"> (7h 30 – 15h 30)</w:t>
      </w:r>
      <w:r w:rsidR="001619C6" w:rsidRPr="00714BC8">
        <w:rPr>
          <w:rFonts w:ascii="Arial Narrow" w:hAnsi="Arial Narrow"/>
        </w:rPr>
        <w:t xml:space="preserve">, au Secrétariat Particulier du Préfet </w:t>
      </w:r>
      <w:r w:rsidRPr="00714BC8">
        <w:rPr>
          <w:rFonts w:ascii="Arial Narrow" w:hAnsi="Arial Narrow"/>
        </w:rPr>
        <w:t>dès</w:t>
      </w:r>
      <w:r w:rsidRPr="00714BC8">
        <w:rPr>
          <w:rFonts w:ascii="Arial Narrow" w:hAnsi="Arial Narrow"/>
          <w:spacing w:val="-4"/>
        </w:rPr>
        <w:t xml:space="preserve"> </w:t>
      </w:r>
      <w:r w:rsidRPr="00714BC8">
        <w:rPr>
          <w:rFonts w:ascii="Arial Narrow" w:hAnsi="Arial Narrow"/>
        </w:rPr>
        <w:t>publication</w:t>
      </w:r>
      <w:r w:rsidRPr="00714BC8">
        <w:rPr>
          <w:rFonts w:ascii="Arial Narrow" w:hAnsi="Arial Narrow"/>
          <w:spacing w:val="-4"/>
        </w:rPr>
        <w:t xml:space="preserve"> </w:t>
      </w:r>
      <w:r w:rsidRPr="00714BC8">
        <w:rPr>
          <w:rFonts w:ascii="Arial Narrow" w:hAnsi="Arial Narrow"/>
        </w:rPr>
        <w:t>du présent</w:t>
      </w:r>
      <w:r w:rsidRPr="00714BC8">
        <w:rPr>
          <w:rFonts w:ascii="Arial Narrow" w:hAnsi="Arial Narrow"/>
          <w:spacing w:val="6"/>
        </w:rPr>
        <w:t xml:space="preserve"> </w:t>
      </w:r>
      <w:r w:rsidR="0030662F" w:rsidRPr="00714BC8">
        <w:rPr>
          <w:rFonts w:ascii="Arial Narrow" w:hAnsi="Arial Narrow"/>
        </w:rPr>
        <w:t>A</w:t>
      </w:r>
      <w:r w:rsidRPr="00714BC8">
        <w:rPr>
          <w:rFonts w:ascii="Arial Narrow" w:hAnsi="Arial Narrow"/>
        </w:rPr>
        <w:t>vis.</w:t>
      </w:r>
    </w:p>
    <w:p w14:paraId="508F6CB4" w14:textId="294A04BE" w:rsidR="0004774E" w:rsidRPr="00FB47EB" w:rsidRDefault="0004774E" w:rsidP="00242473">
      <w:pPr>
        <w:widowControl w:val="0"/>
        <w:autoSpaceDE w:val="0"/>
        <w:jc w:val="both"/>
        <w:rPr>
          <w:rFonts w:ascii="Arial Narrow" w:hAnsi="Arial Narrow"/>
        </w:rPr>
      </w:pPr>
      <w:r w:rsidRPr="00FB47EB">
        <w:rPr>
          <w:rFonts w:ascii="Arial Narrow" w:hAnsi="Arial Narrow"/>
        </w:rPr>
        <w:t xml:space="preserve">Il peut également être consulté </w:t>
      </w:r>
      <w:r w:rsidRPr="00FB47EB">
        <w:rPr>
          <w:rFonts w:ascii="Arial Narrow" w:hAnsi="Arial Narrow"/>
          <w:b/>
        </w:rPr>
        <w:t xml:space="preserve">en ligne sur la plateforme COLEPS aux adresses </w:t>
      </w:r>
      <w:hyperlink r:id="rId9" w:history="1">
        <w:r w:rsidRPr="00FB47EB">
          <w:rPr>
            <w:rStyle w:val="Lienhypertexte"/>
            <w:rFonts w:ascii="Arial Narrow" w:hAnsi="Arial Narrow"/>
            <w:b/>
            <w:color w:val="auto"/>
          </w:rPr>
          <w:t>http://www.marchespublics.cm</w:t>
        </w:r>
      </w:hyperlink>
      <w:r w:rsidRPr="00FB47EB">
        <w:rPr>
          <w:rFonts w:ascii="Arial Narrow" w:hAnsi="Arial Narrow"/>
          <w:b/>
        </w:rPr>
        <w:t xml:space="preserve"> et </w:t>
      </w:r>
      <w:hyperlink r:id="rId10" w:history="1">
        <w:r w:rsidRPr="00FB47EB">
          <w:rPr>
            <w:rStyle w:val="Lienhypertexte"/>
            <w:rFonts w:ascii="Arial Narrow" w:hAnsi="Arial Narrow"/>
            <w:b/>
            <w:color w:val="auto"/>
          </w:rPr>
          <w:t>http://www.publiccontracts.cm</w:t>
        </w:r>
      </w:hyperlink>
      <w:r w:rsidRPr="00FB47EB">
        <w:rPr>
          <w:rStyle w:val="Lienhypertexte"/>
          <w:rFonts w:ascii="Arial Narrow" w:hAnsi="Arial Narrow"/>
          <w:b/>
          <w:color w:val="auto"/>
        </w:rPr>
        <w:t>,</w:t>
      </w:r>
      <w:r w:rsidRPr="00FB47EB">
        <w:rPr>
          <w:rFonts w:ascii="Arial Narrow" w:hAnsi="Arial Narrow"/>
        </w:rPr>
        <w:t xml:space="preserve"> sur le site internet de l'ARMP (</w:t>
      </w:r>
      <w:hyperlink r:id="rId11" w:history="1">
        <w:r w:rsidRPr="00FB47EB">
          <w:rPr>
            <w:rStyle w:val="Lienhypertexte"/>
            <w:rFonts w:ascii="Arial Narrow" w:hAnsi="Arial Narrow"/>
            <w:color w:val="auto"/>
          </w:rPr>
          <w:t>www.armp.cm</w:t>
        </w:r>
      </w:hyperlink>
      <w:r w:rsidRPr="00FB47EB">
        <w:rPr>
          <w:rStyle w:val="Lienhypertexte"/>
          <w:rFonts w:ascii="Arial Narrow" w:hAnsi="Arial Narrow"/>
          <w:color w:val="auto"/>
        </w:rPr>
        <w:t>).</w:t>
      </w:r>
    </w:p>
    <w:p w14:paraId="05E2FBD2" w14:textId="10D60B28" w:rsidR="0066058E" w:rsidRPr="00FB47EB" w:rsidRDefault="0066058E" w:rsidP="00242473">
      <w:pPr>
        <w:pStyle w:val="AAOarticles"/>
        <w:numPr>
          <w:ilvl w:val="0"/>
          <w:numId w:val="95"/>
        </w:numPr>
      </w:pPr>
      <w:r w:rsidRPr="00FB47EB">
        <w:t>Acquisition</w:t>
      </w:r>
      <w:r w:rsidRPr="00FB47EB">
        <w:rPr>
          <w:spacing w:val="6"/>
        </w:rPr>
        <w:t xml:space="preserve"> </w:t>
      </w:r>
      <w:r w:rsidRPr="00FB47EB">
        <w:t>du</w:t>
      </w:r>
      <w:r w:rsidRPr="00FB47EB">
        <w:rPr>
          <w:spacing w:val="6"/>
        </w:rPr>
        <w:t xml:space="preserve"> </w:t>
      </w:r>
      <w:r w:rsidRPr="00FB47EB">
        <w:t>Dossier</w:t>
      </w:r>
      <w:r w:rsidRPr="00FB47EB">
        <w:rPr>
          <w:spacing w:val="6"/>
        </w:rPr>
        <w:t xml:space="preserve"> </w:t>
      </w:r>
      <w:r w:rsidRPr="00FB47EB">
        <w:t>d'Appel</w:t>
      </w:r>
      <w:r w:rsidRPr="00FB47EB">
        <w:rPr>
          <w:spacing w:val="6"/>
        </w:rPr>
        <w:t xml:space="preserve"> </w:t>
      </w:r>
      <w:r w:rsidRPr="00FB47EB">
        <w:t>d'Offres</w:t>
      </w:r>
      <w:r w:rsidR="007A3942" w:rsidRPr="00FB47EB">
        <w:t xml:space="preserve"> </w:t>
      </w:r>
    </w:p>
    <w:p w14:paraId="6FE36D6B" w14:textId="74337DE4" w:rsidR="00F61F13" w:rsidRPr="00FB47EB" w:rsidRDefault="00F61F13" w:rsidP="00242473">
      <w:pPr>
        <w:widowControl w:val="0"/>
        <w:autoSpaceDE w:val="0"/>
        <w:jc w:val="both"/>
        <w:rPr>
          <w:rFonts w:ascii="Arial Narrow" w:hAnsi="Arial Narrow"/>
        </w:rPr>
      </w:pPr>
      <w:r w:rsidRPr="00FB47EB">
        <w:rPr>
          <w:rFonts w:ascii="Arial Narrow" w:hAnsi="Arial Narrow"/>
        </w:rPr>
        <w:t xml:space="preserve">La version physique du </w:t>
      </w:r>
      <w:r w:rsidR="00AB04E3" w:rsidRPr="00FB47EB">
        <w:rPr>
          <w:rFonts w:ascii="Arial Narrow" w:hAnsi="Arial Narrow"/>
        </w:rPr>
        <w:t>D</w:t>
      </w:r>
      <w:r w:rsidRPr="00FB47EB">
        <w:rPr>
          <w:rFonts w:ascii="Arial Narrow" w:hAnsi="Arial Narrow"/>
        </w:rPr>
        <w:t>ossier d’</w:t>
      </w:r>
      <w:r w:rsidR="00AB04E3" w:rsidRPr="00FB47EB">
        <w:rPr>
          <w:rFonts w:ascii="Arial Narrow" w:hAnsi="Arial Narrow"/>
        </w:rPr>
        <w:t>A</w:t>
      </w:r>
      <w:r w:rsidRPr="00FB47EB">
        <w:rPr>
          <w:rFonts w:ascii="Arial Narrow" w:hAnsi="Arial Narrow"/>
        </w:rPr>
        <w:t>ppel d’</w:t>
      </w:r>
      <w:r w:rsidR="00AB04E3" w:rsidRPr="00FB47EB">
        <w:rPr>
          <w:rFonts w:ascii="Arial Narrow" w:hAnsi="Arial Narrow"/>
        </w:rPr>
        <w:t>O</w:t>
      </w:r>
      <w:r w:rsidRPr="00FB47EB">
        <w:rPr>
          <w:rFonts w:ascii="Arial Narrow" w:hAnsi="Arial Narrow"/>
        </w:rPr>
        <w:t xml:space="preserve">ffres peut être obtenue </w:t>
      </w:r>
      <w:r w:rsidR="00AB04E3" w:rsidRPr="00FB47EB">
        <w:rPr>
          <w:rFonts w:ascii="Arial Narrow" w:hAnsi="Arial Narrow"/>
          <w:spacing w:val="4"/>
        </w:rPr>
        <w:t xml:space="preserve">au </w:t>
      </w:r>
      <w:r w:rsidR="001619C6" w:rsidRPr="00FB47EB">
        <w:rPr>
          <w:rFonts w:ascii="Arial Narrow" w:hAnsi="Arial Narrow"/>
          <w:spacing w:val="4"/>
        </w:rPr>
        <w:t>S</w:t>
      </w:r>
      <w:r w:rsidR="00AB04E3" w:rsidRPr="00FB47EB">
        <w:rPr>
          <w:rFonts w:ascii="Arial Narrow" w:hAnsi="Arial Narrow"/>
          <w:spacing w:val="4"/>
        </w:rPr>
        <w:t xml:space="preserve">ecrétariat </w:t>
      </w:r>
      <w:r w:rsidR="001619C6" w:rsidRPr="00FB47EB">
        <w:rPr>
          <w:rFonts w:ascii="Arial Narrow" w:hAnsi="Arial Narrow"/>
          <w:spacing w:val="4"/>
        </w:rPr>
        <w:t>Particulier du Préfet du Département de la Vallée du Ntem à Ambam</w:t>
      </w:r>
      <w:r w:rsidR="00AB04E3" w:rsidRPr="00FB47EB">
        <w:rPr>
          <w:rFonts w:ascii="Arial Narrow" w:hAnsi="Arial Narrow"/>
        </w:rPr>
        <w:t>,</w:t>
      </w:r>
      <w:r w:rsidR="00AB04E3" w:rsidRPr="00FB47EB">
        <w:rPr>
          <w:rFonts w:ascii="Arial Narrow" w:hAnsi="Arial Narrow"/>
          <w:spacing w:val="4"/>
        </w:rPr>
        <w:t xml:space="preserve"> </w:t>
      </w:r>
      <w:r w:rsidRPr="00FB47EB">
        <w:rPr>
          <w:rFonts w:ascii="Arial Narrow" w:hAnsi="Arial Narrow"/>
        </w:rPr>
        <w:t xml:space="preserve">dès publication du présent </w:t>
      </w:r>
      <w:r w:rsidR="00AB04E3" w:rsidRPr="00FB47EB">
        <w:rPr>
          <w:rFonts w:ascii="Arial Narrow" w:hAnsi="Arial Narrow"/>
        </w:rPr>
        <w:t>A</w:t>
      </w:r>
      <w:r w:rsidRPr="00FB47EB">
        <w:rPr>
          <w:rFonts w:ascii="Arial Narrow" w:hAnsi="Arial Narrow"/>
        </w:rPr>
        <w:t xml:space="preserve">vis, contre versement d’une somme non remboursable des frais d’achat </w:t>
      </w:r>
      <w:r w:rsidR="00BB66F8" w:rsidRPr="00FB47EB">
        <w:rPr>
          <w:rFonts w:ascii="Arial Narrow" w:hAnsi="Arial Narrow"/>
        </w:rPr>
        <w:t>du DAO de</w:t>
      </w:r>
      <w:r w:rsidRPr="00FB47EB">
        <w:rPr>
          <w:rFonts w:ascii="Arial Narrow" w:hAnsi="Arial Narrow"/>
        </w:rPr>
        <w:t xml:space="preserve"> </w:t>
      </w:r>
      <w:r w:rsidR="00714BC8" w:rsidRPr="00FB47EB">
        <w:rPr>
          <w:rFonts w:ascii="Arial Narrow" w:hAnsi="Arial Narrow"/>
          <w:b/>
        </w:rPr>
        <w:t>quinze</w:t>
      </w:r>
      <w:r w:rsidR="00163AB7" w:rsidRPr="00FB47EB">
        <w:rPr>
          <w:rFonts w:ascii="Arial Narrow" w:hAnsi="Arial Narrow"/>
          <w:b/>
          <w:bCs/>
        </w:rPr>
        <w:t xml:space="preserve"> </w:t>
      </w:r>
      <w:r w:rsidR="00D9731F" w:rsidRPr="00FB47EB">
        <w:rPr>
          <w:rFonts w:ascii="Arial Narrow" w:hAnsi="Arial Narrow"/>
          <w:b/>
          <w:bCs/>
        </w:rPr>
        <w:t>mille (</w:t>
      </w:r>
      <w:r w:rsidR="00714BC8" w:rsidRPr="00FB47EB">
        <w:rPr>
          <w:rFonts w:ascii="Arial Narrow" w:hAnsi="Arial Narrow"/>
          <w:b/>
          <w:bCs/>
        </w:rPr>
        <w:t>15</w:t>
      </w:r>
      <w:r w:rsidR="00AB3293" w:rsidRPr="00FB47EB">
        <w:rPr>
          <w:rFonts w:ascii="Arial Narrow" w:hAnsi="Arial Narrow"/>
          <w:b/>
          <w:bCs/>
        </w:rPr>
        <w:t xml:space="preserve"> </w:t>
      </w:r>
      <w:r w:rsidR="00D9731F" w:rsidRPr="00FB47EB">
        <w:rPr>
          <w:rFonts w:ascii="Arial Narrow" w:hAnsi="Arial Narrow"/>
          <w:b/>
          <w:bCs/>
        </w:rPr>
        <w:t xml:space="preserve">000) </w:t>
      </w:r>
      <w:r w:rsidR="00BB66F8" w:rsidRPr="00FB47EB">
        <w:rPr>
          <w:rFonts w:ascii="Arial Narrow" w:hAnsi="Arial Narrow"/>
          <w:b/>
          <w:bCs/>
        </w:rPr>
        <w:t>Francs</w:t>
      </w:r>
      <w:r w:rsidRPr="00FB47EB">
        <w:rPr>
          <w:rFonts w:ascii="Arial Narrow" w:hAnsi="Arial Narrow"/>
          <w:b/>
          <w:bCs/>
        </w:rPr>
        <w:t xml:space="preserve"> </w:t>
      </w:r>
      <w:r w:rsidR="00D9731F" w:rsidRPr="00FB47EB">
        <w:rPr>
          <w:rFonts w:ascii="Arial Narrow" w:hAnsi="Arial Narrow"/>
          <w:b/>
          <w:bCs/>
        </w:rPr>
        <w:t>CFA</w:t>
      </w:r>
      <w:r w:rsidR="00D9731F" w:rsidRPr="00FB47EB">
        <w:rPr>
          <w:rFonts w:ascii="Arial Narrow" w:hAnsi="Arial Narrow"/>
        </w:rPr>
        <w:t>, payable</w:t>
      </w:r>
      <w:r w:rsidRPr="00FB47EB">
        <w:rPr>
          <w:rFonts w:ascii="Arial Narrow" w:hAnsi="Arial Narrow"/>
        </w:rPr>
        <w:t xml:space="preserve"> à </w:t>
      </w:r>
      <w:r w:rsidR="00AB04E3" w:rsidRPr="00FB47EB">
        <w:rPr>
          <w:rFonts w:ascii="Arial Narrow" w:hAnsi="Arial Narrow"/>
        </w:rPr>
        <w:t xml:space="preserve">la Recette </w:t>
      </w:r>
      <w:r w:rsidR="000967BB" w:rsidRPr="00FB47EB">
        <w:rPr>
          <w:rFonts w:ascii="Arial Narrow" w:hAnsi="Arial Narrow"/>
        </w:rPr>
        <w:t>des Finances d’Ambam.</w:t>
      </w:r>
      <w:r w:rsidRPr="00FB47EB">
        <w:rPr>
          <w:rFonts w:ascii="Arial Narrow" w:hAnsi="Arial Narrow"/>
        </w:rPr>
        <w:t xml:space="preserve"> </w:t>
      </w:r>
    </w:p>
    <w:p w14:paraId="2E7AAA49" w14:textId="77777777" w:rsidR="0004774E" w:rsidRPr="00FB47EB" w:rsidRDefault="0004774E" w:rsidP="00242473">
      <w:pPr>
        <w:widowControl w:val="0"/>
        <w:autoSpaceDE w:val="0"/>
        <w:jc w:val="both"/>
        <w:rPr>
          <w:rFonts w:ascii="Arial Narrow" w:hAnsi="Arial Narrow"/>
        </w:rPr>
      </w:pPr>
      <w:r w:rsidRPr="00FB47EB">
        <w:rPr>
          <w:rFonts w:ascii="Arial Narrow" w:hAnsi="Arial Narrow"/>
          <w:bCs/>
        </w:rPr>
        <w:t xml:space="preserve">Il est également possible d’obtenir la version électronique du dossier </w:t>
      </w:r>
      <w:r w:rsidRPr="00FB47EB">
        <w:rPr>
          <w:rFonts w:ascii="Arial Narrow" w:hAnsi="Arial Narrow"/>
        </w:rPr>
        <w:t>par téléchargement gratuit aux adresses sus indiquées pour la version électronique. Toutefois, la soumission par voie physique ou électronique est conditionnée par le paiement des frais d’achat du DAO</w:t>
      </w:r>
    </w:p>
    <w:p w14:paraId="02E9A2AD" w14:textId="15897B96" w:rsidR="0066058E" w:rsidRPr="00714BC8" w:rsidRDefault="0066058E" w:rsidP="00242473">
      <w:pPr>
        <w:pStyle w:val="AAOarticles"/>
        <w:numPr>
          <w:ilvl w:val="0"/>
          <w:numId w:val="95"/>
        </w:numPr>
      </w:pPr>
      <w:r w:rsidRPr="00714BC8">
        <w:t>Remise</w:t>
      </w:r>
      <w:r w:rsidRPr="00714BC8">
        <w:rPr>
          <w:spacing w:val="6"/>
        </w:rPr>
        <w:t xml:space="preserve"> </w:t>
      </w:r>
      <w:r w:rsidRPr="00714BC8">
        <w:t>des</w:t>
      </w:r>
      <w:r w:rsidRPr="00714BC8">
        <w:rPr>
          <w:spacing w:val="6"/>
        </w:rPr>
        <w:t xml:space="preserve"> </w:t>
      </w:r>
      <w:r w:rsidRPr="00714BC8">
        <w:t>offres</w:t>
      </w:r>
    </w:p>
    <w:p w14:paraId="5812839D" w14:textId="760AC340" w:rsidR="0066058E" w:rsidRPr="00714BC8" w:rsidRDefault="00D9731F" w:rsidP="00242473">
      <w:pPr>
        <w:widowControl w:val="0"/>
        <w:autoSpaceDE w:val="0"/>
        <w:adjustRightInd w:val="0"/>
        <w:jc w:val="both"/>
        <w:rPr>
          <w:rFonts w:ascii="Arial Narrow" w:hAnsi="Arial Narrow"/>
        </w:rPr>
      </w:pPr>
      <w:r w:rsidRPr="00714BC8">
        <w:rPr>
          <w:rFonts w:ascii="Arial Narrow" w:hAnsi="Arial Narrow"/>
        </w:rPr>
        <w:t>L’</w:t>
      </w:r>
      <w:r w:rsidR="00A46A67" w:rsidRPr="00714BC8">
        <w:rPr>
          <w:rFonts w:ascii="Arial Narrow" w:hAnsi="Arial Narrow"/>
        </w:rPr>
        <w:t xml:space="preserve">offre </w:t>
      </w:r>
      <w:r w:rsidR="00937977" w:rsidRPr="00714BC8">
        <w:rPr>
          <w:rFonts w:ascii="Arial Narrow" w:hAnsi="Arial Narrow"/>
        </w:rPr>
        <w:t xml:space="preserve">en </w:t>
      </w:r>
      <w:r w:rsidR="007E6810" w:rsidRPr="00714BC8">
        <w:rPr>
          <w:rFonts w:ascii="Arial Narrow" w:hAnsi="Arial Narrow"/>
        </w:rPr>
        <w:t>sept (07)</w:t>
      </w:r>
      <w:r w:rsidR="00937977" w:rsidRPr="00714BC8">
        <w:rPr>
          <w:rFonts w:ascii="Arial Narrow" w:hAnsi="Arial Narrow"/>
        </w:rPr>
        <w:t xml:space="preserve"> exemplaires</w:t>
      </w:r>
      <w:r w:rsidR="002703F5" w:rsidRPr="00714BC8">
        <w:rPr>
          <w:rFonts w:ascii="Arial Narrow" w:hAnsi="Arial Narrow"/>
        </w:rPr>
        <w:t>,</w:t>
      </w:r>
      <w:r w:rsidR="00937977" w:rsidRPr="00714BC8">
        <w:rPr>
          <w:rFonts w:ascii="Arial Narrow" w:hAnsi="Arial Narrow"/>
        </w:rPr>
        <w:t xml:space="preserve"> </w:t>
      </w:r>
      <w:r w:rsidR="00220272" w:rsidRPr="00714BC8">
        <w:rPr>
          <w:rFonts w:ascii="Arial Narrow" w:hAnsi="Arial Narrow"/>
        </w:rPr>
        <w:t xml:space="preserve">en français ou en anglais </w:t>
      </w:r>
      <w:r w:rsidR="00937977" w:rsidRPr="00714BC8">
        <w:rPr>
          <w:rFonts w:ascii="Arial Narrow" w:hAnsi="Arial Narrow"/>
        </w:rPr>
        <w:t xml:space="preserve">dont un (01) original et </w:t>
      </w:r>
      <w:r w:rsidR="007E6810" w:rsidRPr="00714BC8">
        <w:rPr>
          <w:rFonts w:ascii="Arial Narrow" w:hAnsi="Arial Narrow"/>
        </w:rPr>
        <w:t>six (06)</w:t>
      </w:r>
      <w:r w:rsidR="00937977" w:rsidRPr="00714BC8">
        <w:rPr>
          <w:rFonts w:ascii="Arial Narrow" w:hAnsi="Arial Narrow"/>
        </w:rPr>
        <w:t xml:space="preserve"> </w:t>
      </w:r>
      <w:r w:rsidR="002703F5" w:rsidRPr="00714BC8">
        <w:rPr>
          <w:rFonts w:ascii="Arial Narrow" w:hAnsi="Arial Narrow"/>
        </w:rPr>
        <w:t>copies marquées</w:t>
      </w:r>
      <w:r w:rsidR="006F264C" w:rsidRPr="00714BC8">
        <w:rPr>
          <w:rFonts w:ascii="Arial Narrow" w:hAnsi="Arial Narrow"/>
        </w:rPr>
        <w:t xml:space="preserve"> comme tel</w:t>
      </w:r>
      <w:r w:rsidR="00937977" w:rsidRPr="00714BC8">
        <w:rPr>
          <w:rFonts w:ascii="Arial Narrow" w:hAnsi="Arial Narrow"/>
        </w:rPr>
        <w:t>s, devra parvenir</w:t>
      </w:r>
      <w:r w:rsidR="00A46A67" w:rsidRPr="00714BC8">
        <w:rPr>
          <w:rFonts w:ascii="Arial Narrow" w:hAnsi="Arial Narrow"/>
        </w:rPr>
        <w:t xml:space="preserve"> </w:t>
      </w:r>
      <w:r w:rsidR="00D65A56" w:rsidRPr="00714BC8">
        <w:rPr>
          <w:rFonts w:ascii="Arial Narrow" w:hAnsi="Arial Narrow"/>
          <w:spacing w:val="4"/>
        </w:rPr>
        <w:t>au Secrétariat Particulier du Préfet du Département de la Vallée du Ntem à Ambam</w:t>
      </w:r>
      <w:r w:rsidR="00D65A56" w:rsidRPr="00714BC8">
        <w:rPr>
          <w:rFonts w:ascii="Arial Narrow" w:hAnsi="Arial Narrow"/>
        </w:rPr>
        <w:t xml:space="preserve"> </w:t>
      </w:r>
      <w:r w:rsidR="00937977" w:rsidRPr="00714BC8">
        <w:rPr>
          <w:rFonts w:ascii="Arial Narrow" w:hAnsi="Arial Narrow"/>
        </w:rPr>
        <w:t xml:space="preserve">au plus tard </w:t>
      </w:r>
      <w:r w:rsidR="00937977" w:rsidRPr="00714BC8">
        <w:rPr>
          <w:rFonts w:ascii="Arial Narrow" w:hAnsi="Arial Narrow"/>
          <w:b/>
          <w:bCs/>
        </w:rPr>
        <w:t xml:space="preserve">le </w:t>
      </w:r>
      <w:r w:rsidR="00D65A56" w:rsidRPr="00714BC8">
        <w:rPr>
          <w:rFonts w:ascii="Arial Narrow" w:hAnsi="Arial Narrow"/>
          <w:b/>
          <w:bCs/>
        </w:rPr>
        <w:t>____</w:t>
      </w:r>
      <w:r w:rsidR="00B93314" w:rsidRPr="00714BC8">
        <w:rPr>
          <w:rFonts w:ascii="Arial Narrow" w:hAnsi="Arial Narrow"/>
          <w:b/>
          <w:bCs/>
        </w:rPr>
        <w:t>/</w:t>
      </w:r>
      <w:r w:rsidR="00D65A56" w:rsidRPr="00714BC8">
        <w:rPr>
          <w:rFonts w:ascii="Arial Narrow" w:hAnsi="Arial Narrow"/>
          <w:b/>
          <w:bCs/>
        </w:rPr>
        <w:t>____</w:t>
      </w:r>
      <w:r w:rsidR="00B93314" w:rsidRPr="00714BC8">
        <w:rPr>
          <w:rFonts w:ascii="Arial Narrow" w:hAnsi="Arial Narrow"/>
          <w:b/>
          <w:bCs/>
        </w:rPr>
        <w:t>/202</w:t>
      </w:r>
      <w:r w:rsidR="00714BC8" w:rsidRPr="00714BC8">
        <w:rPr>
          <w:rFonts w:ascii="Arial Narrow" w:hAnsi="Arial Narrow"/>
          <w:b/>
          <w:bCs/>
        </w:rPr>
        <w:t>6</w:t>
      </w:r>
      <w:r w:rsidR="00B93314" w:rsidRPr="00714BC8">
        <w:rPr>
          <w:rFonts w:ascii="Arial Narrow" w:hAnsi="Arial Narrow"/>
          <w:b/>
          <w:bCs/>
        </w:rPr>
        <w:t xml:space="preserve"> </w:t>
      </w:r>
      <w:r w:rsidR="00937977" w:rsidRPr="00714BC8">
        <w:rPr>
          <w:rFonts w:ascii="Arial Narrow" w:hAnsi="Arial Narrow"/>
          <w:b/>
          <w:bCs/>
        </w:rPr>
        <w:t xml:space="preserve">à </w:t>
      </w:r>
      <w:r w:rsidR="000A0704" w:rsidRPr="00714BC8">
        <w:rPr>
          <w:rFonts w:ascii="Arial Narrow" w:hAnsi="Arial Narrow"/>
          <w:b/>
          <w:bCs/>
        </w:rPr>
        <w:t>______</w:t>
      </w:r>
      <w:r w:rsidR="00955E5D" w:rsidRPr="00714BC8">
        <w:rPr>
          <w:rFonts w:ascii="Arial Narrow" w:hAnsi="Arial Narrow"/>
          <w:b/>
          <w:bCs/>
        </w:rPr>
        <w:t xml:space="preserve"> </w:t>
      </w:r>
      <w:r w:rsidR="00937977" w:rsidRPr="00714BC8">
        <w:rPr>
          <w:rFonts w:ascii="Arial Narrow" w:hAnsi="Arial Narrow"/>
          <w:b/>
          <w:bCs/>
        </w:rPr>
        <w:t>Heure</w:t>
      </w:r>
      <w:r w:rsidR="00B93314" w:rsidRPr="00714BC8">
        <w:rPr>
          <w:rFonts w:ascii="Arial Narrow" w:hAnsi="Arial Narrow"/>
          <w:b/>
          <w:bCs/>
        </w:rPr>
        <w:t>s</w:t>
      </w:r>
      <w:r w:rsidR="00955E5D" w:rsidRPr="00714BC8">
        <w:rPr>
          <w:rFonts w:ascii="Arial Narrow" w:hAnsi="Arial Narrow"/>
          <w:b/>
          <w:bCs/>
        </w:rPr>
        <w:t xml:space="preserve"> </w:t>
      </w:r>
      <w:r w:rsidR="00714BC8">
        <w:rPr>
          <w:rFonts w:ascii="Arial Narrow" w:hAnsi="Arial Narrow"/>
          <w:b/>
          <w:bCs/>
        </w:rPr>
        <w:t>___</w:t>
      </w:r>
      <w:r w:rsidR="00955E5D" w:rsidRPr="00714BC8">
        <w:rPr>
          <w:rFonts w:ascii="Arial Narrow" w:hAnsi="Arial Narrow"/>
          <w:b/>
          <w:bCs/>
        </w:rPr>
        <w:t xml:space="preserve"> minute</w:t>
      </w:r>
      <w:r w:rsidR="00B93314" w:rsidRPr="00714BC8">
        <w:rPr>
          <w:rFonts w:ascii="Arial Narrow" w:hAnsi="Arial Narrow"/>
        </w:rPr>
        <w:t>, heure locale</w:t>
      </w:r>
      <w:r w:rsidR="00937977" w:rsidRPr="00714BC8">
        <w:rPr>
          <w:rFonts w:ascii="Arial Narrow" w:hAnsi="Arial Narrow"/>
        </w:rPr>
        <w:t xml:space="preserve"> et devra porter la mention :</w:t>
      </w:r>
    </w:p>
    <w:p w14:paraId="595003CA" w14:textId="77777777" w:rsidR="00B93314" w:rsidRPr="00714BC8" w:rsidRDefault="00B93314" w:rsidP="00242473">
      <w:pPr>
        <w:widowControl w:val="0"/>
        <w:autoSpaceDE w:val="0"/>
        <w:adjustRightInd w:val="0"/>
        <w:ind w:left="843"/>
        <w:rPr>
          <w:rFonts w:ascii="Arial Narrow" w:hAnsi="Arial Narrow"/>
          <w:b/>
          <w:sz w:val="16"/>
          <w:szCs w:val="16"/>
        </w:rPr>
      </w:pPr>
    </w:p>
    <w:p w14:paraId="5624B98A" w14:textId="77777777" w:rsidR="00714BC8" w:rsidRPr="0063608B" w:rsidRDefault="00714BC8" w:rsidP="00242473">
      <w:pPr>
        <w:jc w:val="both"/>
        <w:rPr>
          <w:rFonts w:ascii="Arial Narrow" w:hAnsi="Arial Narrow"/>
          <w:b/>
          <w:color w:val="EE0000"/>
        </w:rPr>
      </w:pPr>
      <w:bookmarkStart w:id="17" w:name="_Hlk221988770"/>
      <w:r w:rsidRPr="0063608B">
        <w:rPr>
          <w:rFonts w:ascii="Arial Narrow" w:hAnsi="Arial Narrow"/>
          <w:b/>
        </w:rPr>
        <w:t xml:space="preserve">AVIS D’APPEL </w:t>
      </w:r>
      <w:r w:rsidRPr="0063608B">
        <w:rPr>
          <w:rFonts w:ascii="Arial Narrow" w:hAnsi="Arial Narrow"/>
          <w:b/>
          <w:bCs/>
          <w:spacing w:val="6"/>
        </w:rPr>
        <w:t xml:space="preserve">D’OFFRES </w:t>
      </w:r>
      <w:r w:rsidRPr="0063608B">
        <w:rPr>
          <w:rFonts w:ascii="Arial Narrow" w:hAnsi="Arial Narrow"/>
          <w:b/>
          <w:bCs/>
        </w:rPr>
        <w:t>NATIONAL</w:t>
      </w:r>
      <w:r w:rsidRPr="0063608B">
        <w:rPr>
          <w:rFonts w:ascii="Arial Narrow" w:hAnsi="Arial Narrow"/>
          <w:b/>
          <w:bCs/>
          <w:spacing w:val="5"/>
        </w:rPr>
        <w:t xml:space="preserve"> </w:t>
      </w:r>
      <w:r w:rsidRPr="0063608B">
        <w:rPr>
          <w:rFonts w:ascii="Arial Narrow" w:hAnsi="Arial Narrow"/>
          <w:b/>
          <w:bCs/>
        </w:rPr>
        <w:t>OUVERT N°_____/AONO/PU/</w:t>
      </w:r>
      <w:r w:rsidRPr="0063608B">
        <w:rPr>
          <w:rFonts w:ascii="Arial Narrow" w:hAnsi="Arial Narrow"/>
          <w:b/>
          <w:bCs/>
          <w:spacing w:val="17"/>
        </w:rPr>
        <w:t>L12/</w:t>
      </w:r>
      <w:r w:rsidRPr="0063608B">
        <w:rPr>
          <w:rFonts w:ascii="Arial Narrow" w:hAnsi="Arial Narrow"/>
          <w:b/>
          <w:bCs/>
        </w:rPr>
        <w:t>CDPM/2026 DU</w:t>
      </w:r>
      <w:r w:rsidRPr="0063608B">
        <w:rPr>
          <w:rFonts w:ascii="Arial Narrow" w:hAnsi="Arial Narrow"/>
          <w:b/>
          <w:bCs/>
          <w:spacing w:val="6"/>
        </w:rPr>
        <w:t xml:space="preserve"> ___/___/2026</w:t>
      </w:r>
      <w:r w:rsidRPr="0063608B">
        <w:rPr>
          <w:rFonts w:ascii="Arial Narrow" w:hAnsi="Arial Narrow"/>
          <w:b/>
          <w:bCs/>
        </w:rPr>
        <w:t>, POUR L’EXECUTION DES TRAVAUX DE REFECTION DE LA DELEGATION DEPARTEMENTALE DU MINEPIA, DEPARTEMENT DE LA VALLEE DU NTEM, REGION DU SUD, EN PROCEDURE D’URGENCE. EN PROCEDURE D’URGENCE.</w:t>
      </w:r>
    </w:p>
    <w:bookmarkEnd w:id="17"/>
    <w:p w14:paraId="1F578EE1" w14:textId="77777777" w:rsidR="00D65A56" w:rsidRPr="00714BC8" w:rsidRDefault="00D65A56" w:rsidP="00242473">
      <w:pPr>
        <w:widowControl w:val="0"/>
        <w:autoSpaceDE w:val="0"/>
        <w:jc w:val="center"/>
        <w:rPr>
          <w:rFonts w:ascii="Arial Narrow" w:hAnsi="Arial Narrow"/>
          <w:b/>
          <w:bCs/>
          <w:color w:val="EE0000"/>
          <w:sz w:val="16"/>
          <w:szCs w:val="16"/>
        </w:rPr>
      </w:pPr>
    </w:p>
    <w:p w14:paraId="26DADFBA" w14:textId="7CE604EA" w:rsidR="0066058E" w:rsidRPr="00714BC8" w:rsidRDefault="00D9731F" w:rsidP="00242473">
      <w:pPr>
        <w:widowControl w:val="0"/>
        <w:autoSpaceDE w:val="0"/>
        <w:jc w:val="center"/>
        <w:rPr>
          <w:rFonts w:ascii="Arial Narrow" w:hAnsi="Arial Narrow"/>
          <w:b/>
          <w:bCs/>
        </w:rPr>
      </w:pPr>
      <w:r w:rsidRPr="00714BC8">
        <w:rPr>
          <w:rFonts w:ascii="Arial Narrow" w:hAnsi="Arial Narrow"/>
          <w:b/>
          <w:bCs/>
        </w:rPr>
        <w:t>"A</w:t>
      </w:r>
      <w:r w:rsidRPr="00714BC8">
        <w:rPr>
          <w:rFonts w:ascii="Arial Narrow" w:hAnsi="Arial Narrow"/>
          <w:b/>
          <w:bCs/>
          <w:spacing w:val="6"/>
        </w:rPr>
        <w:t xml:space="preserve"> </w:t>
      </w:r>
      <w:r w:rsidRPr="00714BC8">
        <w:rPr>
          <w:rFonts w:ascii="Arial Narrow" w:hAnsi="Arial Narrow"/>
          <w:b/>
          <w:bCs/>
        </w:rPr>
        <w:t>N'OUVRIR</w:t>
      </w:r>
      <w:r w:rsidRPr="00714BC8">
        <w:rPr>
          <w:rFonts w:ascii="Arial Narrow" w:hAnsi="Arial Narrow"/>
          <w:b/>
          <w:bCs/>
          <w:spacing w:val="6"/>
        </w:rPr>
        <w:t xml:space="preserve"> </w:t>
      </w:r>
      <w:r w:rsidRPr="00714BC8">
        <w:rPr>
          <w:rFonts w:ascii="Arial Narrow" w:hAnsi="Arial Narrow"/>
          <w:b/>
          <w:bCs/>
        </w:rPr>
        <w:t>QU'EN</w:t>
      </w:r>
      <w:r w:rsidRPr="00714BC8">
        <w:rPr>
          <w:rFonts w:ascii="Arial Narrow" w:hAnsi="Arial Narrow"/>
          <w:b/>
          <w:bCs/>
          <w:spacing w:val="6"/>
        </w:rPr>
        <w:t xml:space="preserve"> </w:t>
      </w:r>
      <w:r w:rsidRPr="00714BC8">
        <w:rPr>
          <w:rFonts w:ascii="Arial Narrow" w:hAnsi="Arial Narrow"/>
          <w:b/>
          <w:bCs/>
        </w:rPr>
        <w:t>SEANCE</w:t>
      </w:r>
      <w:r w:rsidRPr="00714BC8">
        <w:rPr>
          <w:rFonts w:ascii="Arial Narrow" w:hAnsi="Arial Narrow"/>
          <w:b/>
          <w:bCs/>
          <w:spacing w:val="6"/>
        </w:rPr>
        <w:t xml:space="preserve"> </w:t>
      </w:r>
      <w:r w:rsidRPr="00714BC8">
        <w:rPr>
          <w:rFonts w:ascii="Arial Narrow" w:hAnsi="Arial Narrow"/>
          <w:b/>
          <w:bCs/>
        </w:rPr>
        <w:t>DE</w:t>
      </w:r>
      <w:r w:rsidRPr="00714BC8">
        <w:rPr>
          <w:rFonts w:ascii="Arial Narrow" w:hAnsi="Arial Narrow"/>
          <w:b/>
          <w:bCs/>
          <w:spacing w:val="6"/>
        </w:rPr>
        <w:t xml:space="preserve"> </w:t>
      </w:r>
      <w:r w:rsidRPr="00714BC8">
        <w:rPr>
          <w:rFonts w:ascii="Arial Narrow" w:hAnsi="Arial Narrow"/>
          <w:b/>
          <w:bCs/>
        </w:rPr>
        <w:t>DEPOUILLEMENT"</w:t>
      </w:r>
    </w:p>
    <w:p w14:paraId="35C59E5D" w14:textId="77777777" w:rsidR="0071388E" w:rsidRPr="0004774E" w:rsidRDefault="0071388E" w:rsidP="00242473">
      <w:pPr>
        <w:widowControl w:val="0"/>
        <w:autoSpaceDE w:val="0"/>
        <w:jc w:val="both"/>
        <w:rPr>
          <w:rFonts w:ascii="Arial Narrow" w:hAnsi="Arial Narrow"/>
          <w:b/>
          <w:bCs/>
          <w:sz w:val="16"/>
          <w:szCs w:val="16"/>
        </w:rPr>
      </w:pPr>
    </w:p>
    <w:p w14:paraId="36E611E4" w14:textId="77777777" w:rsidR="0004774E" w:rsidRPr="00FB47EB" w:rsidRDefault="0004774E" w:rsidP="00242473">
      <w:pPr>
        <w:widowControl w:val="0"/>
        <w:numPr>
          <w:ilvl w:val="0"/>
          <w:numId w:val="22"/>
        </w:numPr>
        <w:suppressAutoHyphens w:val="0"/>
        <w:autoSpaceDE w:val="0"/>
        <w:adjustRightInd w:val="0"/>
        <w:jc w:val="both"/>
        <w:textAlignment w:val="auto"/>
      </w:pPr>
      <w:r w:rsidRPr="00FB47EB">
        <w:t xml:space="preserve">Pour la soumission en ligne, l’offre devra être transmise par le soumissionnaire sur la plateforme COLEPS </w:t>
      </w:r>
      <w:r w:rsidRPr="00FB47EB">
        <w:rPr>
          <w:i/>
          <w:iCs/>
        </w:rPr>
        <w:t>ou toute autre moyen de communication électronique</w:t>
      </w:r>
      <w:r w:rsidRPr="00FB47EB">
        <w:t xml:space="preserve"> officiel à préciser par le Maître d’Ouvrage au plus tard le ___________2026 à ___________. Une copie de sauvegarde de l’offre enregistrée sur clé USB ou CD/DVD devra être transmise sous pli scellé avec l’indication claire et lisible « copie de sauvegarde », en plus de la mention ci-dessus dans les délais impartis.</w:t>
      </w:r>
    </w:p>
    <w:p w14:paraId="33491D96" w14:textId="77777777" w:rsidR="0004774E" w:rsidRPr="00FB47EB" w:rsidRDefault="0004774E" w:rsidP="00242473">
      <w:pPr>
        <w:widowControl w:val="0"/>
        <w:suppressAutoHyphens w:val="0"/>
        <w:autoSpaceDE w:val="0"/>
        <w:adjustRightInd w:val="0"/>
        <w:jc w:val="both"/>
        <w:textAlignment w:val="auto"/>
        <w:rPr>
          <w:b/>
          <w:bCs/>
        </w:rPr>
      </w:pPr>
      <w:r w:rsidRPr="00FB47EB">
        <w:rPr>
          <w:b/>
          <w:bCs/>
        </w:rPr>
        <w:t xml:space="preserve">Taille et format des fichiers </w:t>
      </w:r>
    </w:p>
    <w:p w14:paraId="1700E175" w14:textId="77777777" w:rsidR="0004774E" w:rsidRPr="00FB47EB" w:rsidRDefault="0004774E" w:rsidP="00242473">
      <w:pPr>
        <w:widowControl w:val="0"/>
        <w:suppressAutoHyphens w:val="0"/>
        <w:autoSpaceDE w:val="0"/>
        <w:adjustRightInd w:val="0"/>
        <w:jc w:val="both"/>
        <w:textAlignment w:val="auto"/>
      </w:pPr>
      <w:r w:rsidRPr="00FB47EB">
        <w:t>Pour la soumission en ligne, les tailles maximales des documents, qui vont transiter sur la plateforme et constituant l’offre du soumissionnaire sont les suivantes :</w:t>
      </w:r>
    </w:p>
    <w:p w14:paraId="17D5F071" w14:textId="77777777" w:rsidR="0004774E" w:rsidRPr="00FB47EB" w:rsidRDefault="0004774E" w:rsidP="00242473">
      <w:pPr>
        <w:widowControl w:val="0"/>
        <w:numPr>
          <w:ilvl w:val="0"/>
          <w:numId w:val="99"/>
        </w:numPr>
        <w:suppressAutoHyphens w:val="0"/>
        <w:autoSpaceDE w:val="0"/>
        <w:adjustRightInd w:val="0"/>
        <w:ind w:left="426"/>
        <w:jc w:val="both"/>
        <w:textAlignment w:val="auto"/>
      </w:pPr>
      <w:r w:rsidRPr="00FB47EB">
        <w:t>05 MO pour l’Offre Administrative ;</w:t>
      </w:r>
    </w:p>
    <w:p w14:paraId="0575D59A" w14:textId="77777777" w:rsidR="0004774E" w:rsidRPr="00FB47EB" w:rsidRDefault="0004774E" w:rsidP="00242473">
      <w:pPr>
        <w:widowControl w:val="0"/>
        <w:numPr>
          <w:ilvl w:val="0"/>
          <w:numId w:val="99"/>
        </w:numPr>
        <w:suppressAutoHyphens w:val="0"/>
        <w:autoSpaceDE w:val="0"/>
        <w:adjustRightInd w:val="0"/>
        <w:ind w:left="426"/>
        <w:jc w:val="both"/>
        <w:textAlignment w:val="auto"/>
      </w:pPr>
      <w:r w:rsidRPr="00FB47EB">
        <w:t>15 MO pour l’Offre Technique ;</w:t>
      </w:r>
    </w:p>
    <w:p w14:paraId="1490316A" w14:textId="77777777" w:rsidR="0004774E" w:rsidRPr="00FB47EB" w:rsidRDefault="0004774E" w:rsidP="00242473">
      <w:pPr>
        <w:widowControl w:val="0"/>
        <w:numPr>
          <w:ilvl w:val="0"/>
          <w:numId w:val="99"/>
        </w:numPr>
        <w:suppressAutoHyphens w:val="0"/>
        <w:autoSpaceDE w:val="0"/>
        <w:adjustRightInd w:val="0"/>
        <w:ind w:left="426"/>
        <w:jc w:val="both"/>
        <w:textAlignment w:val="auto"/>
      </w:pPr>
      <w:r w:rsidRPr="00FB47EB">
        <w:t xml:space="preserve"> 05 MO pour l’Offre Financière.</w:t>
      </w:r>
    </w:p>
    <w:p w14:paraId="7AC47962" w14:textId="77777777" w:rsidR="0004774E" w:rsidRPr="00FB47EB" w:rsidRDefault="0004774E" w:rsidP="00242473">
      <w:pPr>
        <w:widowControl w:val="0"/>
        <w:suppressAutoHyphens w:val="0"/>
        <w:autoSpaceDE w:val="0"/>
        <w:adjustRightInd w:val="0"/>
        <w:jc w:val="both"/>
        <w:textAlignment w:val="auto"/>
      </w:pPr>
      <w:r w:rsidRPr="00FB47EB">
        <w:lastRenderedPageBreak/>
        <w:t xml:space="preserve"> Les formats acceptés sont les suivants :</w:t>
      </w:r>
    </w:p>
    <w:p w14:paraId="5E71A88C" w14:textId="77777777" w:rsidR="0004774E" w:rsidRPr="00FB47EB" w:rsidRDefault="0004774E" w:rsidP="00242473">
      <w:pPr>
        <w:widowControl w:val="0"/>
        <w:numPr>
          <w:ilvl w:val="0"/>
          <w:numId w:val="100"/>
        </w:numPr>
        <w:suppressAutoHyphens w:val="0"/>
        <w:autoSpaceDE w:val="0"/>
        <w:adjustRightInd w:val="0"/>
        <w:ind w:left="426"/>
        <w:jc w:val="both"/>
        <w:textAlignment w:val="auto"/>
      </w:pPr>
      <w:r w:rsidRPr="00FB47EB">
        <w:t>Format PDF pour les documents textuels ;</w:t>
      </w:r>
    </w:p>
    <w:p w14:paraId="495BFE1E" w14:textId="77777777" w:rsidR="0004774E" w:rsidRPr="00FB47EB" w:rsidRDefault="0004774E" w:rsidP="00242473">
      <w:pPr>
        <w:widowControl w:val="0"/>
        <w:numPr>
          <w:ilvl w:val="0"/>
          <w:numId w:val="100"/>
        </w:numPr>
        <w:suppressAutoHyphens w:val="0"/>
        <w:autoSpaceDE w:val="0"/>
        <w:adjustRightInd w:val="0"/>
        <w:ind w:left="426"/>
        <w:jc w:val="both"/>
        <w:textAlignment w:val="auto"/>
      </w:pPr>
      <w:r w:rsidRPr="00FB47EB">
        <w:t>JPEG pour les images.</w:t>
      </w:r>
    </w:p>
    <w:p w14:paraId="69309705" w14:textId="77777777" w:rsidR="0004774E" w:rsidRPr="0042539E" w:rsidRDefault="0004774E" w:rsidP="00242473">
      <w:pPr>
        <w:widowControl w:val="0"/>
        <w:suppressAutoHyphens w:val="0"/>
        <w:autoSpaceDE w:val="0"/>
        <w:adjustRightInd w:val="0"/>
        <w:jc w:val="both"/>
        <w:textAlignment w:val="auto"/>
      </w:pPr>
      <w:r w:rsidRPr="0029472D">
        <w:t>Le candidat veillera à utiliser des logiciels de compression afin de réduire éventuellement la taille des fichiers à transmettre.]</w:t>
      </w:r>
    </w:p>
    <w:p w14:paraId="79592DAC" w14:textId="77777777" w:rsidR="0066058E" w:rsidRPr="008D24CC" w:rsidRDefault="0066058E" w:rsidP="00242473">
      <w:pPr>
        <w:widowControl w:val="0"/>
        <w:autoSpaceDE w:val="0"/>
        <w:adjustRightInd w:val="0"/>
        <w:ind w:left="476"/>
        <w:rPr>
          <w:rFonts w:ascii="Arial Narrow" w:hAnsi="Arial Narrow"/>
          <w:i/>
          <w:iCs/>
          <w:color w:val="EE0000"/>
          <w:sz w:val="6"/>
        </w:rPr>
      </w:pPr>
    </w:p>
    <w:p w14:paraId="6D3A2228" w14:textId="77777777" w:rsidR="00CE52AC" w:rsidRPr="00714BC8" w:rsidRDefault="00CE52AC" w:rsidP="00242473">
      <w:pPr>
        <w:widowControl w:val="0"/>
        <w:suppressAutoHyphens w:val="0"/>
        <w:autoSpaceDE w:val="0"/>
        <w:adjustRightInd w:val="0"/>
        <w:jc w:val="both"/>
        <w:textAlignment w:val="auto"/>
        <w:rPr>
          <w:rFonts w:ascii="Arial Narrow" w:hAnsi="Arial Narrow"/>
        </w:rPr>
      </w:pPr>
      <w:r w:rsidRPr="00714BC8">
        <w:rPr>
          <w:rFonts w:ascii="Arial Narrow" w:hAnsi="Arial Narrow"/>
        </w:rPr>
        <w:t>Tout Offre non produite en sept (07) exemplaires ou non conforme aux prescriptions du Dossier d’Appel d’Offres sera déclarée irrecevable.</w:t>
      </w:r>
    </w:p>
    <w:p w14:paraId="6A3D5057" w14:textId="1F6F9656" w:rsidR="00A74850" w:rsidRPr="00714BC8" w:rsidRDefault="00CE3E8B" w:rsidP="00242473">
      <w:pPr>
        <w:pStyle w:val="AAOarticles"/>
        <w:numPr>
          <w:ilvl w:val="0"/>
          <w:numId w:val="95"/>
        </w:numPr>
      </w:pPr>
      <w:r w:rsidRPr="00714BC8">
        <w:t xml:space="preserve">Recevabilité des </w:t>
      </w:r>
      <w:r w:rsidR="000F76F0" w:rsidRPr="00714BC8">
        <w:t xml:space="preserve">plis </w:t>
      </w:r>
    </w:p>
    <w:p w14:paraId="4D400487" w14:textId="77777777" w:rsidR="00A74850" w:rsidRPr="00714BC8" w:rsidRDefault="00A74850" w:rsidP="00242473">
      <w:pPr>
        <w:widowControl w:val="0"/>
        <w:tabs>
          <w:tab w:val="left" w:pos="0"/>
        </w:tabs>
        <w:autoSpaceDE w:val="0"/>
        <w:ind w:firstLine="709"/>
        <w:jc w:val="both"/>
        <w:rPr>
          <w:rFonts w:ascii="Arial Narrow" w:hAnsi="Arial Narrow"/>
          <w:spacing w:val="-6"/>
        </w:rPr>
      </w:pPr>
      <w:r w:rsidRPr="00714BC8">
        <w:rPr>
          <w:rFonts w:ascii="Arial Narrow" w:hAnsi="Arial Narrow"/>
        </w:rPr>
        <w:t>Les pièces administratives, l'offre technique et l'offre financière</w:t>
      </w:r>
      <w:r w:rsidRPr="00714BC8">
        <w:rPr>
          <w:rFonts w:ascii="Arial Narrow" w:hAnsi="Arial Narrow"/>
          <w:spacing w:val="-25"/>
        </w:rPr>
        <w:t xml:space="preserve"> </w:t>
      </w:r>
      <w:r w:rsidRPr="00714BC8">
        <w:rPr>
          <w:rFonts w:ascii="Arial Narrow" w:hAnsi="Arial Narrow"/>
        </w:rPr>
        <w:t>doivent être</w:t>
      </w:r>
      <w:r w:rsidRPr="00714BC8">
        <w:rPr>
          <w:rFonts w:ascii="Arial Narrow" w:hAnsi="Arial Narrow"/>
          <w:spacing w:val="-10"/>
        </w:rPr>
        <w:t xml:space="preserve"> </w:t>
      </w:r>
      <w:r w:rsidRPr="00714BC8">
        <w:rPr>
          <w:rFonts w:ascii="Arial Narrow" w:hAnsi="Arial Narrow"/>
        </w:rPr>
        <w:t>placées</w:t>
      </w:r>
      <w:r w:rsidRPr="00714BC8">
        <w:rPr>
          <w:rFonts w:ascii="Arial Narrow" w:hAnsi="Arial Narrow"/>
          <w:spacing w:val="-3"/>
        </w:rPr>
        <w:t xml:space="preserve"> </w:t>
      </w:r>
      <w:r w:rsidRPr="00714BC8">
        <w:rPr>
          <w:rFonts w:ascii="Arial Narrow" w:hAnsi="Arial Narrow"/>
        </w:rPr>
        <w:t>dans</w:t>
      </w:r>
      <w:r w:rsidRPr="00714BC8">
        <w:rPr>
          <w:rFonts w:ascii="Arial Narrow" w:hAnsi="Arial Narrow"/>
          <w:spacing w:val="-6"/>
        </w:rPr>
        <w:t xml:space="preserve"> </w:t>
      </w:r>
      <w:r w:rsidRPr="00714BC8">
        <w:rPr>
          <w:rFonts w:ascii="Arial Narrow" w:hAnsi="Arial Narrow"/>
        </w:rPr>
        <w:t>des</w:t>
      </w:r>
      <w:r w:rsidRPr="00714BC8">
        <w:rPr>
          <w:rFonts w:ascii="Arial Narrow" w:hAnsi="Arial Narrow"/>
          <w:spacing w:val="-12"/>
        </w:rPr>
        <w:t xml:space="preserve"> </w:t>
      </w:r>
      <w:r w:rsidRPr="00714BC8">
        <w:rPr>
          <w:rFonts w:ascii="Arial Narrow" w:hAnsi="Arial Narrow"/>
        </w:rPr>
        <w:t>enveloppes différentes</w:t>
      </w:r>
      <w:r w:rsidRPr="00714BC8">
        <w:rPr>
          <w:rFonts w:ascii="Arial Narrow" w:hAnsi="Arial Narrow"/>
          <w:spacing w:val="5"/>
        </w:rPr>
        <w:t xml:space="preserve"> </w:t>
      </w:r>
      <w:r w:rsidRPr="00714BC8">
        <w:rPr>
          <w:rFonts w:ascii="Arial Narrow" w:hAnsi="Arial Narrow"/>
        </w:rPr>
        <w:t>séparées</w:t>
      </w:r>
      <w:r w:rsidRPr="00714BC8">
        <w:rPr>
          <w:rFonts w:ascii="Arial Narrow" w:hAnsi="Arial Narrow"/>
          <w:spacing w:val="2"/>
        </w:rPr>
        <w:t xml:space="preserve"> </w:t>
      </w:r>
      <w:r w:rsidRPr="00714BC8">
        <w:rPr>
          <w:rFonts w:ascii="Arial Narrow" w:hAnsi="Arial Narrow"/>
        </w:rPr>
        <w:t>et</w:t>
      </w:r>
      <w:r w:rsidRPr="00714BC8">
        <w:rPr>
          <w:rFonts w:ascii="Arial Narrow" w:hAnsi="Arial Narrow"/>
          <w:spacing w:val="-11"/>
        </w:rPr>
        <w:t xml:space="preserve"> </w:t>
      </w:r>
      <w:r w:rsidRPr="00714BC8">
        <w:rPr>
          <w:rFonts w:ascii="Arial Narrow" w:hAnsi="Arial Narrow"/>
        </w:rPr>
        <w:t>remises</w:t>
      </w:r>
      <w:r w:rsidRPr="00714BC8">
        <w:rPr>
          <w:rFonts w:ascii="Arial Narrow" w:hAnsi="Arial Narrow"/>
          <w:spacing w:val="3"/>
        </w:rPr>
        <w:t xml:space="preserve"> </w:t>
      </w:r>
      <w:r w:rsidRPr="00714BC8">
        <w:rPr>
          <w:rFonts w:ascii="Arial Narrow" w:hAnsi="Arial Narrow"/>
        </w:rPr>
        <w:t>sous</w:t>
      </w:r>
      <w:r w:rsidRPr="00714BC8">
        <w:rPr>
          <w:rFonts w:ascii="Arial Narrow" w:hAnsi="Arial Narrow"/>
          <w:spacing w:val="-8"/>
        </w:rPr>
        <w:t xml:space="preserve"> </w:t>
      </w:r>
      <w:r w:rsidRPr="00714BC8">
        <w:rPr>
          <w:rFonts w:ascii="Arial Narrow" w:hAnsi="Arial Narrow"/>
        </w:rPr>
        <w:t>pli</w:t>
      </w:r>
      <w:r w:rsidRPr="00714BC8">
        <w:rPr>
          <w:rFonts w:ascii="Arial Narrow" w:hAnsi="Arial Narrow"/>
          <w:spacing w:val="-18"/>
        </w:rPr>
        <w:t xml:space="preserve"> </w:t>
      </w:r>
      <w:r w:rsidRPr="00714BC8">
        <w:rPr>
          <w:rFonts w:ascii="Arial Narrow" w:hAnsi="Arial Narrow"/>
          <w:spacing w:val="-6"/>
        </w:rPr>
        <w:t>scellé.</w:t>
      </w:r>
    </w:p>
    <w:p w14:paraId="2BFA909A" w14:textId="77777777" w:rsidR="00A74850" w:rsidRPr="00714BC8" w:rsidRDefault="00A74850" w:rsidP="00242473">
      <w:pPr>
        <w:widowControl w:val="0"/>
        <w:tabs>
          <w:tab w:val="left" w:pos="0"/>
        </w:tabs>
        <w:autoSpaceDE w:val="0"/>
        <w:ind w:firstLine="284"/>
        <w:jc w:val="both"/>
        <w:rPr>
          <w:rFonts w:ascii="Arial Narrow" w:hAnsi="Arial Narrow"/>
          <w:spacing w:val="-6"/>
        </w:rPr>
      </w:pPr>
      <w:r w:rsidRPr="00714BC8">
        <w:rPr>
          <w:rFonts w:ascii="Arial Narrow" w:hAnsi="Arial Narrow"/>
          <w:spacing w:val="-6"/>
        </w:rPr>
        <w:t>Seront irrecevables par le Maître d’Ouvrage :</w:t>
      </w:r>
    </w:p>
    <w:p w14:paraId="468A2A74" w14:textId="77777777" w:rsidR="00A74850" w:rsidRPr="00714BC8" w:rsidRDefault="00FD55DB" w:rsidP="00242473">
      <w:pPr>
        <w:pStyle w:val="Paragraphedeliste"/>
        <w:numPr>
          <w:ilvl w:val="0"/>
          <w:numId w:val="23"/>
        </w:numPr>
        <w:spacing w:after="0" w:line="240" w:lineRule="auto"/>
        <w:jc w:val="both"/>
        <w:rPr>
          <w:rFonts w:ascii="Arial Narrow" w:hAnsi="Arial Narrow"/>
          <w:sz w:val="24"/>
          <w:szCs w:val="24"/>
        </w:rPr>
      </w:pPr>
      <w:r w:rsidRPr="00714BC8">
        <w:rPr>
          <w:rFonts w:ascii="Arial Narrow" w:hAnsi="Arial Narrow"/>
          <w:sz w:val="24"/>
          <w:szCs w:val="24"/>
        </w:rPr>
        <w:t>Les</w:t>
      </w:r>
      <w:r w:rsidR="00A74850" w:rsidRPr="00714BC8">
        <w:rPr>
          <w:rFonts w:ascii="Arial Narrow" w:hAnsi="Arial Narrow"/>
          <w:sz w:val="24"/>
          <w:szCs w:val="24"/>
        </w:rPr>
        <w:t xml:space="preserve"> plis portant les indications sur l'identité du</w:t>
      </w:r>
      <w:r w:rsidR="00A74850" w:rsidRPr="00714BC8">
        <w:rPr>
          <w:rFonts w:ascii="Arial Narrow" w:hAnsi="Arial Narrow"/>
          <w:spacing w:val="-27"/>
          <w:sz w:val="24"/>
          <w:szCs w:val="24"/>
        </w:rPr>
        <w:t xml:space="preserve"> </w:t>
      </w:r>
      <w:r w:rsidR="00A74850" w:rsidRPr="00714BC8">
        <w:rPr>
          <w:rFonts w:ascii="Arial Narrow" w:hAnsi="Arial Narrow"/>
          <w:sz w:val="24"/>
          <w:szCs w:val="24"/>
        </w:rPr>
        <w:t>soumissionnaire ;</w:t>
      </w:r>
    </w:p>
    <w:p w14:paraId="3D8B7B0F" w14:textId="77777777" w:rsidR="00D13BED" w:rsidRPr="00714BC8" w:rsidRDefault="00FD55DB" w:rsidP="00242473">
      <w:pPr>
        <w:pStyle w:val="Paragraphedeliste"/>
        <w:numPr>
          <w:ilvl w:val="0"/>
          <w:numId w:val="23"/>
        </w:numPr>
        <w:spacing w:after="0" w:line="240" w:lineRule="auto"/>
        <w:jc w:val="both"/>
        <w:rPr>
          <w:rFonts w:ascii="Arial Narrow" w:hAnsi="Arial Narrow"/>
          <w:sz w:val="24"/>
          <w:szCs w:val="24"/>
        </w:rPr>
      </w:pPr>
      <w:r w:rsidRPr="00714BC8">
        <w:rPr>
          <w:rFonts w:ascii="Arial Narrow" w:hAnsi="Arial Narrow"/>
          <w:sz w:val="24"/>
          <w:szCs w:val="24"/>
        </w:rPr>
        <w:t>Les</w:t>
      </w:r>
      <w:r w:rsidR="00A74850" w:rsidRPr="00714BC8">
        <w:rPr>
          <w:rFonts w:ascii="Arial Narrow" w:hAnsi="Arial Narrow"/>
          <w:sz w:val="24"/>
          <w:szCs w:val="24"/>
        </w:rPr>
        <w:t xml:space="preserve"> plis parvenus postérieurement aux dates et heures limites de dépôt</w:t>
      </w:r>
      <w:r w:rsidR="00D13BED" w:rsidRPr="00714BC8">
        <w:rPr>
          <w:rFonts w:ascii="Arial Narrow" w:hAnsi="Arial Narrow"/>
          <w:sz w:val="24"/>
          <w:szCs w:val="24"/>
        </w:rPr>
        <w:t> ;</w:t>
      </w:r>
    </w:p>
    <w:p w14:paraId="2AFCBCE7" w14:textId="77777777" w:rsidR="00D13BED" w:rsidRPr="00714BC8" w:rsidRDefault="00FD55DB" w:rsidP="00242473">
      <w:pPr>
        <w:pStyle w:val="Paragraphedeliste"/>
        <w:widowControl w:val="0"/>
        <w:numPr>
          <w:ilvl w:val="0"/>
          <w:numId w:val="23"/>
        </w:numPr>
        <w:autoSpaceDE w:val="0"/>
        <w:spacing w:after="0" w:line="240" w:lineRule="auto"/>
        <w:jc w:val="both"/>
        <w:rPr>
          <w:rFonts w:ascii="Arial Narrow" w:hAnsi="Arial Narrow"/>
          <w:bCs/>
          <w:i/>
          <w:sz w:val="24"/>
          <w:szCs w:val="24"/>
        </w:rPr>
      </w:pPr>
      <w:r w:rsidRPr="00714BC8">
        <w:rPr>
          <w:rFonts w:ascii="Arial Narrow" w:hAnsi="Arial Narrow"/>
          <w:bCs/>
          <w:iCs/>
          <w:sz w:val="24"/>
          <w:szCs w:val="24"/>
        </w:rPr>
        <w:t>Les</w:t>
      </w:r>
      <w:r w:rsidR="00D13BED" w:rsidRPr="00714BC8">
        <w:rPr>
          <w:rFonts w:ascii="Arial Narrow" w:hAnsi="Arial Narrow"/>
          <w:bCs/>
          <w:iCs/>
          <w:sz w:val="24"/>
          <w:szCs w:val="24"/>
        </w:rPr>
        <w:t xml:space="preserve"> plis non-</w:t>
      </w:r>
      <w:r w:rsidR="0080600B" w:rsidRPr="00714BC8">
        <w:rPr>
          <w:rFonts w:ascii="Arial Narrow" w:hAnsi="Arial Narrow"/>
          <w:bCs/>
          <w:iCs/>
          <w:sz w:val="24"/>
          <w:szCs w:val="24"/>
        </w:rPr>
        <w:t>conformes au</w:t>
      </w:r>
      <w:r w:rsidR="00066AD7" w:rsidRPr="00714BC8">
        <w:rPr>
          <w:rFonts w:ascii="Arial Narrow" w:hAnsi="Arial Narrow"/>
          <w:bCs/>
          <w:iCs/>
          <w:sz w:val="24"/>
          <w:szCs w:val="24"/>
        </w:rPr>
        <w:t xml:space="preserve"> </w:t>
      </w:r>
      <w:r w:rsidR="00CD4784" w:rsidRPr="00714BC8">
        <w:rPr>
          <w:rFonts w:ascii="Arial Narrow" w:hAnsi="Arial Narrow"/>
          <w:bCs/>
          <w:iCs/>
          <w:sz w:val="24"/>
          <w:szCs w:val="24"/>
        </w:rPr>
        <w:t>mode de soumission</w:t>
      </w:r>
      <w:r w:rsidR="00432577" w:rsidRPr="00714BC8">
        <w:rPr>
          <w:rFonts w:ascii="Arial Narrow" w:hAnsi="Arial Narrow"/>
          <w:bCs/>
          <w:i/>
          <w:sz w:val="24"/>
          <w:szCs w:val="24"/>
        </w:rPr>
        <w:t> ;</w:t>
      </w:r>
    </w:p>
    <w:p w14:paraId="3CE7A436" w14:textId="77777777" w:rsidR="008D6CB7" w:rsidRPr="00714BC8" w:rsidRDefault="00FD55DB" w:rsidP="00242473">
      <w:pPr>
        <w:pStyle w:val="Paragraphedeliste"/>
        <w:widowControl w:val="0"/>
        <w:numPr>
          <w:ilvl w:val="0"/>
          <w:numId w:val="23"/>
        </w:numPr>
        <w:autoSpaceDE w:val="0"/>
        <w:spacing w:after="0" w:line="240" w:lineRule="auto"/>
        <w:ind w:right="81"/>
        <w:jc w:val="both"/>
        <w:rPr>
          <w:rFonts w:ascii="Arial Narrow" w:hAnsi="Arial Narrow"/>
          <w:sz w:val="24"/>
          <w:szCs w:val="24"/>
        </w:rPr>
      </w:pPr>
      <w:bookmarkStart w:id="18" w:name="_Hlk158723461"/>
      <w:r w:rsidRPr="00714BC8">
        <w:rPr>
          <w:rFonts w:ascii="Arial Narrow" w:hAnsi="Arial Narrow"/>
          <w:sz w:val="24"/>
          <w:szCs w:val="24"/>
        </w:rPr>
        <w:t>Les</w:t>
      </w:r>
      <w:r w:rsidR="008D6CB7" w:rsidRPr="00714BC8">
        <w:rPr>
          <w:rFonts w:ascii="Arial Narrow" w:hAnsi="Arial Narrow"/>
          <w:sz w:val="24"/>
          <w:szCs w:val="24"/>
        </w:rPr>
        <w:t xml:space="preserve"> plis sans indication de l’identité de l’Appel d’Offres ;</w:t>
      </w:r>
    </w:p>
    <w:p w14:paraId="1D939199" w14:textId="77777777" w:rsidR="008D6CB7" w:rsidRPr="00714BC8" w:rsidRDefault="00FD55DB" w:rsidP="00242473">
      <w:pPr>
        <w:pStyle w:val="Paragraphedeliste"/>
        <w:numPr>
          <w:ilvl w:val="0"/>
          <w:numId w:val="23"/>
        </w:numPr>
        <w:spacing w:after="0" w:line="240" w:lineRule="auto"/>
        <w:ind w:right="81"/>
        <w:jc w:val="both"/>
        <w:rPr>
          <w:rFonts w:ascii="Arial Narrow" w:hAnsi="Arial Narrow"/>
          <w:sz w:val="24"/>
          <w:szCs w:val="24"/>
        </w:rPr>
      </w:pPr>
      <w:r w:rsidRPr="00714BC8">
        <w:rPr>
          <w:rFonts w:ascii="Arial Narrow" w:hAnsi="Arial Narrow"/>
          <w:sz w:val="24"/>
          <w:szCs w:val="24"/>
        </w:rPr>
        <w:t>Le</w:t>
      </w:r>
      <w:r w:rsidR="008D6CB7" w:rsidRPr="00714BC8">
        <w:rPr>
          <w:rFonts w:ascii="Arial Narrow" w:hAnsi="Arial Narrow"/>
          <w:sz w:val="24"/>
          <w:szCs w:val="24"/>
        </w:rPr>
        <w:t xml:space="preserve"> non-respect du nombre d’exemplaires indiqué dans le RPAO</w:t>
      </w:r>
      <w:r w:rsidR="001177B7" w:rsidRPr="00714BC8">
        <w:rPr>
          <w:rFonts w:ascii="Arial Narrow" w:hAnsi="Arial Narrow"/>
          <w:sz w:val="24"/>
          <w:szCs w:val="24"/>
        </w:rPr>
        <w:t xml:space="preserve"> ou offre </w:t>
      </w:r>
      <w:r w:rsidR="00EC4235" w:rsidRPr="00714BC8">
        <w:rPr>
          <w:rFonts w:ascii="Arial Narrow" w:hAnsi="Arial Narrow"/>
          <w:sz w:val="24"/>
          <w:szCs w:val="24"/>
        </w:rPr>
        <w:t>uniquement en</w:t>
      </w:r>
      <w:r w:rsidR="001177B7" w:rsidRPr="00714BC8">
        <w:rPr>
          <w:rFonts w:ascii="Arial Narrow" w:hAnsi="Arial Narrow"/>
          <w:sz w:val="24"/>
          <w:szCs w:val="24"/>
        </w:rPr>
        <w:t xml:space="preserve"> copies</w:t>
      </w:r>
      <w:r w:rsidR="00432577" w:rsidRPr="00714BC8">
        <w:rPr>
          <w:rFonts w:ascii="Arial Narrow" w:hAnsi="Arial Narrow"/>
          <w:sz w:val="24"/>
          <w:szCs w:val="24"/>
        </w:rPr>
        <w:t>.</w:t>
      </w:r>
      <w:r w:rsidR="001177B7" w:rsidRPr="00714BC8">
        <w:rPr>
          <w:rFonts w:ascii="Arial Narrow" w:hAnsi="Arial Narrow"/>
          <w:sz w:val="24"/>
          <w:szCs w:val="24"/>
        </w:rPr>
        <w:t xml:space="preserve"> </w:t>
      </w:r>
      <w:r w:rsidR="008D6CB7" w:rsidRPr="00714BC8">
        <w:rPr>
          <w:rFonts w:ascii="Arial Narrow" w:hAnsi="Arial Narrow"/>
          <w:sz w:val="24"/>
          <w:szCs w:val="24"/>
        </w:rPr>
        <w:t xml:space="preserve"> </w:t>
      </w:r>
    </w:p>
    <w:p w14:paraId="4145563A" w14:textId="77777777" w:rsidR="00155F96" w:rsidRPr="00714BC8" w:rsidRDefault="008D6CB7" w:rsidP="00242473">
      <w:pPr>
        <w:widowControl w:val="0"/>
        <w:autoSpaceDE w:val="0"/>
        <w:ind w:left="360" w:right="81"/>
        <w:jc w:val="both"/>
        <w:rPr>
          <w:rFonts w:ascii="Arial Narrow" w:hAnsi="Arial Narrow"/>
          <w:b/>
          <w:u w:val="single"/>
        </w:rPr>
      </w:pPr>
      <w:bookmarkStart w:id="19" w:name="_Hlk158723489"/>
      <w:bookmarkEnd w:id="18"/>
      <w:r w:rsidRPr="00714BC8">
        <w:rPr>
          <w:rFonts w:ascii="Arial Narrow" w:hAnsi="Arial Narrow"/>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00155F96" w:rsidRPr="00714BC8">
        <w:rPr>
          <w:rFonts w:ascii="Arial Narrow" w:hAnsi="Arial Narrow"/>
          <w:b/>
          <w:u w:val="single"/>
        </w:rPr>
        <w:t xml:space="preserve"> </w:t>
      </w:r>
    </w:p>
    <w:p w14:paraId="1C09B907" w14:textId="77777777" w:rsidR="008D6CB7" w:rsidRPr="00714BC8" w:rsidRDefault="005E4130" w:rsidP="00242473">
      <w:pPr>
        <w:widowControl w:val="0"/>
        <w:autoSpaceDE w:val="0"/>
        <w:ind w:left="360" w:right="81"/>
        <w:jc w:val="both"/>
        <w:rPr>
          <w:rFonts w:ascii="Arial Narrow" w:hAnsi="Arial Narrow"/>
          <w:b/>
          <w:strike/>
        </w:rPr>
      </w:pPr>
      <w:r w:rsidRPr="00714BC8">
        <w:rPr>
          <w:rFonts w:ascii="Arial Narrow" w:hAnsi="Arial Narrow"/>
          <w:b/>
        </w:rPr>
        <w:t xml:space="preserve">Une caution de soumission produite mais n'ayant aucun rapport avec la consultation concernée est considérée comme absente. La caution de soumission présentée par un soumissionnaire au cours de la séance d’ouverture des plis est irrecevable. </w:t>
      </w:r>
      <w:r w:rsidR="008D6CB7" w:rsidRPr="00714BC8">
        <w:rPr>
          <w:rFonts w:ascii="Arial Narrow" w:hAnsi="Arial Narrow"/>
          <w:b/>
        </w:rPr>
        <w:t xml:space="preserve"> </w:t>
      </w:r>
    </w:p>
    <w:bookmarkEnd w:id="19"/>
    <w:p w14:paraId="3C0BFFBC" w14:textId="01F70555" w:rsidR="0066058E" w:rsidRPr="00714BC8" w:rsidRDefault="0066058E" w:rsidP="00242473">
      <w:pPr>
        <w:pStyle w:val="AAOarticles"/>
        <w:numPr>
          <w:ilvl w:val="0"/>
          <w:numId w:val="95"/>
        </w:numPr>
      </w:pPr>
      <w:r w:rsidRPr="00714BC8">
        <w:t>Ouverture</w:t>
      </w:r>
      <w:r w:rsidRPr="00714BC8">
        <w:rPr>
          <w:spacing w:val="6"/>
        </w:rPr>
        <w:t xml:space="preserve"> </w:t>
      </w:r>
      <w:r w:rsidRPr="00714BC8">
        <w:t>des</w:t>
      </w:r>
      <w:r w:rsidRPr="00714BC8">
        <w:rPr>
          <w:spacing w:val="6"/>
        </w:rPr>
        <w:t xml:space="preserve"> </w:t>
      </w:r>
      <w:r w:rsidRPr="00714BC8">
        <w:t>plis</w:t>
      </w:r>
    </w:p>
    <w:p w14:paraId="335E9FFF" w14:textId="6E280922" w:rsidR="0066058E" w:rsidRPr="00714BC8" w:rsidRDefault="0066058E" w:rsidP="00242473">
      <w:pPr>
        <w:widowControl w:val="0"/>
        <w:autoSpaceDE w:val="0"/>
        <w:jc w:val="both"/>
        <w:rPr>
          <w:rFonts w:ascii="Arial Narrow" w:hAnsi="Arial Narrow"/>
        </w:rPr>
      </w:pPr>
      <w:r w:rsidRPr="00714BC8">
        <w:rPr>
          <w:rFonts w:ascii="Arial Narrow" w:hAnsi="Arial Narrow"/>
        </w:rPr>
        <w:t xml:space="preserve">L’ouverture </w:t>
      </w:r>
      <w:r w:rsidR="0080600B" w:rsidRPr="00714BC8">
        <w:rPr>
          <w:rFonts w:ascii="Arial Narrow" w:hAnsi="Arial Narrow"/>
        </w:rPr>
        <w:t>des plis</w:t>
      </w:r>
      <w:r w:rsidRPr="00714BC8">
        <w:rPr>
          <w:rFonts w:ascii="Arial Narrow" w:hAnsi="Arial Narrow"/>
        </w:rPr>
        <w:t xml:space="preserve"> se fait en un </w:t>
      </w:r>
      <w:r w:rsidR="0080600B" w:rsidRPr="00714BC8">
        <w:rPr>
          <w:rFonts w:ascii="Arial Narrow" w:hAnsi="Arial Narrow"/>
        </w:rPr>
        <w:t>temps et</w:t>
      </w:r>
      <w:r w:rsidRPr="00714BC8">
        <w:rPr>
          <w:rFonts w:ascii="Arial Narrow" w:hAnsi="Arial Narrow"/>
        </w:rPr>
        <w:t xml:space="preserve"> aura lieu </w:t>
      </w:r>
      <w:bookmarkStart w:id="20" w:name="_Hlk186798220"/>
      <w:r w:rsidR="00A72B04" w:rsidRPr="00714BC8">
        <w:rPr>
          <w:rFonts w:ascii="Arial Narrow" w:hAnsi="Arial Narrow"/>
          <w:b/>
          <w:bCs/>
        </w:rPr>
        <w:t>le</w:t>
      </w:r>
      <w:r w:rsidR="00955E5D" w:rsidRPr="00714BC8">
        <w:rPr>
          <w:rFonts w:ascii="Arial Narrow" w:hAnsi="Arial Narrow"/>
          <w:b/>
          <w:bCs/>
        </w:rPr>
        <w:t xml:space="preserve"> </w:t>
      </w:r>
      <w:r w:rsidR="00D65A56" w:rsidRPr="00714BC8">
        <w:rPr>
          <w:rFonts w:ascii="Arial Narrow" w:hAnsi="Arial Narrow"/>
          <w:b/>
          <w:bCs/>
        </w:rPr>
        <w:t>____</w:t>
      </w:r>
      <w:r w:rsidR="00A72B04" w:rsidRPr="00714BC8">
        <w:rPr>
          <w:rFonts w:ascii="Arial Narrow" w:hAnsi="Arial Narrow"/>
          <w:b/>
          <w:bCs/>
        </w:rPr>
        <w:t>/</w:t>
      </w:r>
      <w:r w:rsidR="00D65A56" w:rsidRPr="00714BC8">
        <w:rPr>
          <w:rFonts w:ascii="Arial Narrow" w:hAnsi="Arial Narrow"/>
          <w:b/>
          <w:bCs/>
        </w:rPr>
        <w:t>____</w:t>
      </w:r>
      <w:r w:rsidR="00A72B04" w:rsidRPr="00714BC8">
        <w:rPr>
          <w:rFonts w:ascii="Arial Narrow" w:hAnsi="Arial Narrow"/>
          <w:b/>
          <w:bCs/>
        </w:rPr>
        <w:t>/202</w:t>
      </w:r>
      <w:r w:rsidR="00714BC8" w:rsidRPr="00714BC8">
        <w:rPr>
          <w:rFonts w:ascii="Arial Narrow" w:hAnsi="Arial Narrow"/>
          <w:b/>
          <w:bCs/>
        </w:rPr>
        <w:t>6</w:t>
      </w:r>
      <w:r w:rsidR="00A72B04" w:rsidRPr="00714BC8">
        <w:rPr>
          <w:rFonts w:ascii="Arial Narrow" w:hAnsi="Arial Narrow"/>
          <w:b/>
          <w:bCs/>
        </w:rPr>
        <w:t xml:space="preserve"> à</w:t>
      </w:r>
      <w:r w:rsidR="00955E5D" w:rsidRPr="00714BC8">
        <w:rPr>
          <w:rFonts w:ascii="Arial Narrow" w:hAnsi="Arial Narrow"/>
          <w:b/>
          <w:bCs/>
        </w:rPr>
        <w:t xml:space="preserve"> </w:t>
      </w:r>
      <w:r w:rsidR="00655DF8" w:rsidRPr="00714BC8">
        <w:rPr>
          <w:rFonts w:ascii="Arial Narrow" w:hAnsi="Arial Narrow"/>
          <w:b/>
          <w:bCs/>
        </w:rPr>
        <w:t>____</w:t>
      </w:r>
      <w:r w:rsidR="00955E5D" w:rsidRPr="00714BC8">
        <w:rPr>
          <w:rFonts w:ascii="Arial Narrow" w:hAnsi="Arial Narrow"/>
          <w:b/>
          <w:bCs/>
        </w:rPr>
        <w:t xml:space="preserve"> </w:t>
      </w:r>
      <w:r w:rsidR="00A72B04" w:rsidRPr="00714BC8">
        <w:rPr>
          <w:rFonts w:ascii="Arial Narrow" w:hAnsi="Arial Narrow"/>
          <w:b/>
          <w:bCs/>
        </w:rPr>
        <w:t>/</w:t>
      </w:r>
      <w:r w:rsidR="00A72B04" w:rsidRPr="00714BC8">
        <w:rPr>
          <w:rFonts w:ascii="Arial Narrow" w:hAnsi="Arial Narrow"/>
          <w:b/>
          <w:bCs/>
          <w:spacing w:val="2"/>
        </w:rPr>
        <w:t>heure</w:t>
      </w:r>
      <w:r w:rsidR="00A72B04" w:rsidRPr="00714BC8">
        <w:rPr>
          <w:rFonts w:ascii="Arial Narrow" w:hAnsi="Arial Narrow"/>
          <w:b/>
          <w:bCs/>
        </w:rPr>
        <w:t>s</w:t>
      </w:r>
      <w:r w:rsidR="00955E5D" w:rsidRPr="00714BC8">
        <w:rPr>
          <w:rFonts w:ascii="Arial Narrow" w:hAnsi="Arial Narrow"/>
          <w:b/>
          <w:bCs/>
        </w:rPr>
        <w:t xml:space="preserve"> </w:t>
      </w:r>
      <w:r w:rsidR="00714BC8" w:rsidRPr="00714BC8">
        <w:rPr>
          <w:rFonts w:ascii="Arial Narrow" w:hAnsi="Arial Narrow"/>
          <w:b/>
          <w:bCs/>
        </w:rPr>
        <w:t>_____</w:t>
      </w:r>
      <w:r w:rsidR="00955E5D" w:rsidRPr="00714BC8">
        <w:rPr>
          <w:rFonts w:ascii="Arial Narrow" w:hAnsi="Arial Narrow"/>
          <w:b/>
          <w:bCs/>
        </w:rPr>
        <w:t xml:space="preserve"> </w:t>
      </w:r>
      <w:r w:rsidR="00A72B04" w:rsidRPr="00714BC8">
        <w:rPr>
          <w:rFonts w:ascii="Arial Narrow" w:hAnsi="Arial Narrow"/>
          <w:b/>
          <w:bCs/>
        </w:rPr>
        <w:t>minute</w:t>
      </w:r>
      <w:r w:rsidR="00A72B04" w:rsidRPr="00714BC8">
        <w:rPr>
          <w:rFonts w:ascii="Arial Narrow" w:hAnsi="Arial Narrow"/>
        </w:rPr>
        <w:t xml:space="preserve"> </w:t>
      </w:r>
      <w:r w:rsidRPr="00714BC8">
        <w:rPr>
          <w:rFonts w:ascii="Arial Narrow" w:hAnsi="Arial Narrow"/>
          <w:spacing w:val="2"/>
        </w:rPr>
        <w:t>pa</w:t>
      </w:r>
      <w:r w:rsidRPr="00714BC8">
        <w:rPr>
          <w:rFonts w:ascii="Arial Narrow" w:hAnsi="Arial Narrow"/>
        </w:rPr>
        <w:t xml:space="preserve">r </w:t>
      </w:r>
      <w:r w:rsidRPr="00714BC8">
        <w:rPr>
          <w:rFonts w:ascii="Arial Narrow" w:hAnsi="Arial Narrow"/>
          <w:spacing w:val="2"/>
        </w:rPr>
        <w:t>l</w:t>
      </w:r>
      <w:r w:rsidRPr="00714BC8">
        <w:rPr>
          <w:rFonts w:ascii="Arial Narrow" w:hAnsi="Arial Narrow"/>
        </w:rPr>
        <w:t xml:space="preserve">a </w:t>
      </w:r>
      <w:r w:rsidRPr="00714BC8">
        <w:rPr>
          <w:rFonts w:ascii="Arial Narrow" w:hAnsi="Arial Narrow"/>
          <w:spacing w:val="2"/>
        </w:rPr>
        <w:t>Commissio</w:t>
      </w:r>
      <w:r w:rsidRPr="00714BC8">
        <w:rPr>
          <w:rFonts w:ascii="Arial Narrow" w:hAnsi="Arial Narrow"/>
        </w:rPr>
        <w:t xml:space="preserve">n </w:t>
      </w:r>
      <w:r w:rsidR="00D65A56" w:rsidRPr="00714BC8">
        <w:rPr>
          <w:rFonts w:ascii="Arial Narrow" w:hAnsi="Arial Narrow"/>
        </w:rPr>
        <w:t>Départementale</w:t>
      </w:r>
      <w:r w:rsidR="00276A67" w:rsidRPr="00714BC8">
        <w:rPr>
          <w:rFonts w:ascii="Arial Narrow" w:hAnsi="Arial Narrow"/>
        </w:rPr>
        <w:t xml:space="preserve"> </w:t>
      </w:r>
      <w:r w:rsidRPr="00714BC8">
        <w:rPr>
          <w:rFonts w:ascii="Arial Narrow" w:hAnsi="Arial Narrow"/>
          <w:spacing w:val="2"/>
        </w:rPr>
        <w:t>d</w:t>
      </w:r>
      <w:r w:rsidRPr="00714BC8">
        <w:rPr>
          <w:rFonts w:ascii="Arial Narrow" w:hAnsi="Arial Narrow"/>
        </w:rPr>
        <w:t xml:space="preserve">e </w:t>
      </w:r>
      <w:r w:rsidRPr="00714BC8">
        <w:rPr>
          <w:rFonts w:ascii="Arial Narrow" w:hAnsi="Arial Narrow"/>
          <w:spacing w:val="2"/>
        </w:rPr>
        <w:t>Passatio</w:t>
      </w:r>
      <w:r w:rsidRPr="00714BC8">
        <w:rPr>
          <w:rFonts w:ascii="Arial Narrow" w:hAnsi="Arial Narrow"/>
        </w:rPr>
        <w:t xml:space="preserve">n </w:t>
      </w:r>
      <w:r w:rsidRPr="00714BC8">
        <w:rPr>
          <w:rFonts w:ascii="Arial Narrow" w:hAnsi="Arial Narrow"/>
          <w:spacing w:val="2"/>
        </w:rPr>
        <w:t xml:space="preserve">des </w:t>
      </w:r>
      <w:r w:rsidRPr="00714BC8">
        <w:rPr>
          <w:rFonts w:ascii="Arial Narrow" w:hAnsi="Arial Narrow"/>
        </w:rPr>
        <w:t xml:space="preserve">Marchés </w:t>
      </w:r>
      <w:r w:rsidR="00D65A56" w:rsidRPr="00714BC8">
        <w:rPr>
          <w:rFonts w:ascii="Arial Narrow" w:hAnsi="Arial Narrow"/>
        </w:rPr>
        <w:t>Publics de la Vallée du Ntem</w:t>
      </w:r>
      <w:r w:rsidRPr="00714BC8">
        <w:rPr>
          <w:rFonts w:ascii="Arial Narrow" w:hAnsi="Arial Narrow"/>
        </w:rPr>
        <w:t xml:space="preserve"> dans la salle de</w:t>
      </w:r>
      <w:r w:rsidR="00276A67" w:rsidRPr="00714BC8">
        <w:rPr>
          <w:rFonts w:ascii="Arial Narrow" w:hAnsi="Arial Narrow"/>
        </w:rPr>
        <w:t xml:space="preserve">s </w:t>
      </w:r>
      <w:r w:rsidR="00D65A56" w:rsidRPr="00714BC8">
        <w:rPr>
          <w:rFonts w:ascii="Arial Narrow" w:hAnsi="Arial Narrow"/>
        </w:rPr>
        <w:t>conférences de la Préfecture d’Ambam.</w:t>
      </w:r>
    </w:p>
    <w:bookmarkEnd w:id="20"/>
    <w:p w14:paraId="502CC52A" w14:textId="77777777" w:rsidR="0066058E" w:rsidRPr="00714BC8" w:rsidRDefault="0066058E" w:rsidP="00242473">
      <w:pPr>
        <w:widowControl w:val="0"/>
        <w:autoSpaceDE w:val="0"/>
        <w:jc w:val="both"/>
        <w:rPr>
          <w:rFonts w:ascii="Arial Narrow" w:hAnsi="Arial Narrow"/>
        </w:rPr>
      </w:pPr>
      <w:r w:rsidRPr="00714BC8">
        <w:rPr>
          <w:rFonts w:ascii="Arial Narrow" w:hAnsi="Arial Narrow"/>
        </w:rPr>
        <w:t xml:space="preserve">Seuls les soumissionnaires peuvent assister à cette séance d'ouverture ou s'y faire représenter par une </w:t>
      </w:r>
      <w:r w:rsidR="00F4209B" w:rsidRPr="00714BC8">
        <w:rPr>
          <w:rFonts w:ascii="Arial Narrow" w:hAnsi="Arial Narrow"/>
        </w:rPr>
        <w:t xml:space="preserve">seule </w:t>
      </w:r>
      <w:r w:rsidRPr="00714BC8">
        <w:rPr>
          <w:rFonts w:ascii="Arial Narrow" w:hAnsi="Arial Narrow"/>
        </w:rPr>
        <w:t>personne de leur choix dûment mandatée</w:t>
      </w:r>
      <w:r w:rsidR="00F4209B" w:rsidRPr="00714BC8">
        <w:rPr>
          <w:rFonts w:ascii="Arial Narrow" w:hAnsi="Arial Narrow"/>
        </w:rPr>
        <w:t xml:space="preserve"> même en cas de groupement d’entreprises</w:t>
      </w:r>
      <w:r w:rsidRPr="00714BC8">
        <w:rPr>
          <w:rFonts w:ascii="Arial Narrow" w:hAnsi="Arial Narrow"/>
        </w:rPr>
        <w:t>.</w:t>
      </w:r>
    </w:p>
    <w:p w14:paraId="6094B9B1" w14:textId="77777777" w:rsidR="008E1A4F" w:rsidRPr="00714BC8" w:rsidRDefault="00A74850" w:rsidP="00242473">
      <w:pPr>
        <w:widowControl w:val="0"/>
        <w:autoSpaceDE w:val="0"/>
        <w:jc w:val="both"/>
        <w:rPr>
          <w:rFonts w:ascii="Arial Narrow" w:hAnsi="Arial Narrow"/>
          <w:b/>
        </w:rPr>
      </w:pPr>
      <w:r w:rsidRPr="00714BC8">
        <w:rPr>
          <w:rFonts w:ascii="Arial Narrow" w:hAnsi="Arial Narrow"/>
          <w:b/>
        </w:rPr>
        <w:t>Sous peine de</w:t>
      </w:r>
      <w:r w:rsidRPr="00714BC8">
        <w:rPr>
          <w:rFonts w:ascii="Arial Narrow" w:hAnsi="Arial Narrow"/>
          <w:b/>
          <w:spacing w:val="-23"/>
        </w:rPr>
        <w:t xml:space="preserve"> </w:t>
      </w:r>
      <w:r w:rsidRPr="00714BC8">
        <w:rPr>
          <w:rFonts w:ascii="Arial Narrow" w:hAnsi="Arial Narrow"/>
          <w:b/>
        </w:rPr>
        <w:t>rejet, les</w:t>
      </w:r>
      <w:r w:rsidRPr="00714BC8">
        <w:rPr>
          <w:rFonts w:ascii="Arial Narrow" w:hAnsi="Arial Narrow"/>
          <w:b/>
          <w:spacing w:val="-23"/>
        </w:rPr>
        <w:t xml:space="preserve"> </w:t>
      </w:r>
      <w:r w:rsidRPr="00714BC8">
        <w:rPr>
          <w:rFonts w:ascii="Arial Narrow" w:hAnsi="Arial Narrow"/>
          <w:b/>
        </w:rPr>
        <w:t xml:space="preserve">pièces </w:t>
      </w:r>
      <w:r w:rsidRPr="00714BC8">
        <w:rPr>
          <w:rFonts w:ascii="Arial Narrow" w:hAnsi="Arial Narrow"/>
          <w:b/>
          <w:spacing w:val="-23"/>
        </w:rPr>
        <w:t xml:space="preserve">du dossier </w:t>
      </w:r>
      <w:r w:rsidRPr="00714BC8">
        <w:rPr>
          <w:rFonts w:ascii="Arial Narrow" w:hAnsi="Arial Narrow"/>
          <w:b/>
        </w:rPr>
        <w:t>administratif</w:t>
      </w:r>
      <w:r w:rsidRPr="00714BC8">
        <w:rPr>
          <w:rFonts w:ascii="Arial Narrow" w:hAnsi="Arial Narrow"/>
          <w:b/>
          <w:spacing w:val="-6"/>
        </w:rPr>
        <w:t xml:space="preserve"> </w:t>
      </w:r>
      <w:r w:rsidRPr="00714BC8">
        <w:rPr>
          <w:rFonts w:ascii="Arial Narrow" w:hAnsi="Arial Narrow"/>
          <w:b/>
        </w:rPr>
        <w:t>requises</w:t>
      </w:r>
      <w:r w:rsidRPr="00714BC8">
        <w:rPr>
          <w:rFonts w:ascii="Arial Narrow" w:hAnsi="Arial Narrow"/>
          <w:b/>
          <w:spacing w:val="-6"/>
        </w:rPr>
        <w:t xml:space="preserve"> </w:t>
      </w:r>
      <w:r w:rsidRPr="00714BC8">
        <w:rPr>
          <w:rFonts w:ascii="Arial Narrow" w:hAnsi="Arial Narrow"/>
          <w:b/>
        </w:rPr>
        <w:t>doivent</w:t>
      </w:r>
      <w:r w:rsidRPr="00714BC8">
        <w:rPr>
          <w:rFonts w:ascii="Arial Narrow" w:hAnsi="Arial Narrow"/>
          <w:b/>
          <w:spacing w:val="-6"/>
        </w:rPr>
        <w:t xml:space="preserve"> </w:t>
      </w:r>
      <w:r w:rsidRPr="00714BC8">
        <w:rPr>
          <w:rFonts w:ascii="Arial Narrow" w:hAnsi="Arial Narrow"/>
          <w:b/>
        </w:rPr>
        <w:t>être</w:t>
      </w:r>
      <w:r w:rsidRPr="00714BC8">
        <w:rPr>
          <w:rFonts w:ascii="Arial Narrow" w:hAnsi="Arial Narrow"/>
          <w:b/>
          <w:spacing w:val="-6"/>
        </w:rPr>
        <w:t xml:space="preserve"> </w:t>
      </w:r>
      <w:r w:rsidRPr="00714BC8">
        <w:rPr>
          <w:rFonts w:ascii="Arial Narrow" w:hAnsi="Arial Narrow"/>
          <w:b/>
        </w:rPr>
        <w:t>produites en</w:t>
      </w:r>
      <w:r w:rsidRPr="00714BC8">
        <w:rPr>
          <w:rFonts w:ascii="Arial Narrow" w:hAnsi="Arial Narrow"/>
          <w:b/>
          <w:spacing w:val="-8"/>
        </w:rPr>
        <w:t xml:space="preserve"> </w:t>
      </w:r>
      <w:r w:rsidRPr="00714BC8">
        <w:rPr>
          <w:rFonts w:ascii="Arial Narrow" w:hAnsi="Arial Narrow"/>
          <w:b/>
        </w:rPr>
        <w:t>originaux</w:t>
      </w:r>
      <w:r w:rsidRPr="00714BC8">
        <w:rPr>
          <w:rFonts w:ascii="Arial Narrow" w:hAnsi="Arial Narrow"/>
          <w:b/>
          <w:spacing w:val="-8"/>
        </w:rPr>
        <w:t xml:space="preserve"> </w:t>
      </w:r>
      <w:r w:rsidRPr="00714BC8">
        <w:rPr>
          <w:rFonts w:ascii="Arial Narrow" w:hAnsi="Arial Narrow"/>
          <w:b/>
        </w:rPr>
        <w:t>ou</w:t>
      </w:r>
      <w:r w:rsidRPr="00714BC8">
        <w:rPr>
          <w:rFonts w:ascii="Arial Narrow" w:hAnsi="Arial Narrow"/>
          <w:b/>
          <w:spacing w:val="-8"/>
        </w:rPr>
        <w:t xml:space="preserve"> </w:t>
      </w:r>
      <w:r w:rsidRPr="00714BC8">
        <w:rPr>
          <w:rFonts w:ascii="Arial Narrow" w:hAnsi="Arial Narrow"/>
          <w:b/>
        </w:rPr>
        <w:t>en</w:t>
      </w:r>
      <w:r w:rsidRPr="00714BC8">
        <w:rPr>
          <w:rFonts w:ascii="Arial Narrow" w:hAnsi="Arial Narrow"/>
          <w:b/>
          <w:spacing w:val="-8"/>
        </w:rPr>
        <w:t xml:space="preserve"> </w:t>
      </w:r>
      <w:r w:rsidRPr="00714BC8">
        <w:rPr>
          <w:rFonts w:ascii="Arial Narrow" w:hAnsi="Arial Narrow"/>
          <w:b/>
        </w:rPr>
        <w:t>copies</w:t>
      </w:r>
      <w:r w:rsidRPr="00714BC8">
        <w:rPr>
          <w:rFonts w:ascii="Arial Narrow" w:hAnsi="Arial Narrow"/>
          <w:b/>
          <w:spacing w:val="-8"/>
        </w:rPr>
        <w:t xml:space="preserve"> </w:t>
      </w:r>
      <w:r w:rsidRPr="00714BC8">
        <w:rPr>
          <w:rFonts w:ascii="Arial Narrow" w:hAnsi="Arial Narrow"/>
          <w:b/>
        </w:rPr>
        <w:t>certifiées</w:t>
      </w:r>
      <w:r w:rsidRPr="00714BC8">
        <w:rPr>
          <w:rFonts w:ascii="Arial Narrow" w:hAnsi="Arial Narrow"/>
          <w:b/>
          <w:spacing w:val="-8"/>
        </w:rPr>
        <w:t xml:space="preserve"> </w:t>
      </w:r>
      <w:r w:rsidRPr="00714BC8">
        <w:rPr>
          <w:rFonts w:ascii="Arial Narrow" w:hAnsi="Arial Narrow"/>
          <w:b/>
        </w:rPr>
        <w:t>conformes</w:t>
      </w:r>
      <w:r w:rsidRPr="00714BC8">
        <w:rPr>
          <w:rFonts w:ascii="Arial Narrow" w:hAnsi="Arial Narrow"/>
          <w:b/>
          <w:spacing w:val="-8"/>
        </w:rPr>
        <w:t xml:space="preserve"> </w:t>
      </w:r>
      <w:r w:rsidRPr="00714BC8">
        <w:rPr>
          <w:rFonts w:ascii="Arial Narrow" w:hAnsi="Arial Narrow"/>
          <w:b/>
        </w:rPr>
        <w:t>par</w:t>
      </w:r>
      <w:r w:rsidRPr="00714BC8">
        <w:rPr>
          <w:rFonts w:ascii="Arial Narrow" w:hAnsi="Arial Narrow"/>
          <w:b/>
          <w:spacing w:val="-8"/>
        </w:rPr>
        <w:t xml:space="preserve"> </w:t>
      </w:r>
      <w:r w:rsidRPr="00714BC8">
        <w:rPr>
          <w:rFonts w:ascii="Arial Narrow" w:hAnsi="Arial Narrow"/>
          <w:b/>
        </w:rPr>
        <w:t xml:space="preserve">le </w:t>
      </w:r>
      <w:r w:rsidRPr="00714BC8">
        <w:rPr>
          <w:rFonts w:ascii="Arial Narrow" w:hAnsi="Arial Narrow"/>
          <w:b/>
          <w:spacing w:val="1"/>
        </w:rPr>
        <w:t>servic</w:t>
      </w:r>
      <w:r w:rsidRPr="00714BC8">
        <w:rPr>
          <w:rFonts w:ascii="Arial Narrow" w:hAnsi="Arial Narrow"/>
          <w:b/>
        </w:rPr>
        <w:t xml:space="preserve">e </w:t>
      </w:r>
      <w:r w:rsidRPr="00714BC8">
        <w:rPr>
          <w:rFonts w:ascii="Arial Narrow" w:hAnsi="Arial Narrow"/>
          <w:b/>
          <w:spacing w:val="1"/>
        </w:rPr>
        <w:t>émetteu</w:t>
      </w:r>
      <w:r w:rsidRPr="00714BC8">
        <w:rPr>
          <w:rFonts w:ascii="Arial Narrow" w:hAnsi="Arial Narrow"/>
          <w:b/>
        </w:rPr>
        <w:t xml:space="preserve">r ou </w:t>
      </w:r>
      <w:r w:rsidR="00973BB6" w:rsidRPr="00714BC8">
        <w:rPr>
          <w:rFonts w:ascii="Arial Narrow" w:hAnsi="Arial Narrow"/>
          <w:b/>
        </w:rPr>
        <w:t>l’</w:t>
      </w:r>
      <w:r w:rsidRPr="00714BC8">
        <w:rPr>
          <w:rFonts w:ascii="Arial Narrow" w:hAnsi="Arial Narrow"/>
          <w:b/>
        </w:rPr>
        <w:t>autorité administrative compétente</w:t>
      </w:r>
      <w:r w:rsidRPr="00714BC8">
        <w:rPr>
          <w:rFonts w:ascii="Arial Narrow" w:hAnsi="Arial Narrow"/>
          <w:b/>
          <w:strike/>
        </w:rPr>
        <w:t>,</w:t>
      </w:r>
      <w:r w:rsidRPr="00714BC8">
        <w:rPr>
          <w:rFonts w:ascii="Arial Narrow" w:hAnsi="Arial Narrow"/>
          <w:b/>
        </w:rPr>
        <w:t xml:space="preserve"> conformément aux </w:t>
      </w:r>
      <w:r w:rsidR="00973BB6" w:rsidRPr="00714BC8">
        <w:rPr>
          <w:rFonts w:ascii="Arial Narrow" w:hAnsi="Arial Narrow"/>
          <w:b/>
        </w:rPr>
        <w:t>dispositions</w:t>
      </w:r>
      <w:r w:rsidR="00973BB6" w:rsidRPr="00714BC8">
        <w:rPr>
          <w:rFonts w:ascii="Arial Narrow" w:hAnsi="Arial Narrow"/>
          <w:b/>
          <w:spacing w:val="10"/>
        </w:rPr>
        <w:t xml:space="preserve"> </w:t>
      </w:r>
      <w:r w:rsidRPr="00714BC8">
        <w:rPr>
          <w:rFonts w:ascii="Arial Narrow" w:hAnsi="Arial Narrow"/>
          <w:b/>
        </w:rPr>
        <w:t>du</w:t>
      </w:r>
      <w:r w:rsidRPr="00714BC8">
        <w:rPr>
          <w:rFonts w:ascii="Arial Narrow" w:hAnsi="Arial Narrow"/>
          <w:b/>
          <w:spacing w:val="10"/>
        </w:rPr>
        <w:t xml:space="preserve"> </w:t>
      </w:r>
      <w:r w:rsidRPr="00714BC8">
        <w:rPr>
          <w:rFonts w:ascii="Arial Narrow" w:hAnsi="Arial Narrow"/>
          <w:b/>
        </w:rPr>
        <w:t>Règlement</w:t>
      </w:r>
      <w:r w:rsidRPr="00714BC8">
        <w:rPr>
          <w:rFonts w:ascii="Arial Narrow" w:hAnsi="Arial Narrow"/>
          <w:b/>
          <w:spacing w:val="10"/>
        </w:rPr>
        <w:t xml:space="preserve"> </w:t>
      </w:r>
      <w:r w:rsidRPr="00714BC8">
        <w:rPr>
          <w:rFonts w:ascii="Arial Narrow" w:hAnsi="Arial Narrow"/>
          <w:b/>
        </w:rPr>
        <w:t>Particulier</w:t>
      </w:r>
      <w:r w:rsidRPr="00714BC8">
        <w:rPr>
          <w:rFonts w:ascii="Arial Narrow" w:hAnsi="Arial Narrow"/>
          <w:b/>
          <w:spacing w:val="10"/>
        </w:rPr>
        <w:t xml:space="preserve"> </w:t>
      </w:r>
      <w:r w:rsidRPr="00714BC8">
        <w:rPr>
          <w:rFonts w:ascii="Arial Narrow" w:hAnsi="Arial Narrow"/>
          <w:b/>
        </w:rPr>
        <w:t>de</w:t>
      </w:r>
      <w:r w:rsidRPr="00714BC8">
        <w:rPr>
          <w:rFonts w:ascii="Arial Narrow" w:hAnsi="Arial Narrow"/>
          <w:b/>
          <w:spacing w:val="10"/>
        </w:rPr>
        <w:t xml:space="preserve"> </w:t>
      </w:r>
      <w:r w:rsidRPr="00714BC8">
        <w:rPr>
          <w:rFonts w:ascii="Arial Narrow" w:hAnsi="Arial Narrow"/>
          <w:b/>
        </w:rPr>
        <w:t>l’Appel</w:t>
      </w:r>
      <w:r w:rsidRPr="00714BC8">
        <w:rPr>
          <w:rFonts w:ascii="Arial Narrow" w:hAnsi="Arial Narrow"/>
          <w:b/>
          <w:spacing w:val="10"/>
        </w:rPr>
        <w:t xml:space="preserve"> </w:t>
      </w:r>
      <w:r w:rsidRPr="00714BC8">
        <w:rPr>
          <w:rFonts w:ascii="Arial Narrow" w:hAnsi="Arial Narrow"/>
          <w:b/>
        </w:rPr>
        <w:t xml:space="preserve">d’Offres. </w:t>
      </w:r>
      <w:r w:rsidR="008E1A4F" w:rsidRPr="00714BC8">
        <w:rPr>
          <w:rFonts w:ascii="Arial Narrow" w:hAnsi="Arial Narrow"/>
          <w:b/>
        </w:rPr>
        <w:t>Elles doivent dater de moins de trois (03) mois ou avoir été établies postérieurement à la date de signature de l’avis de D’Appel d’Offres</w:t>
      </w:r>
    </w:p>
    <w:p w14:paraId="44A4A88C" w14:textId="77777777" w:rsidR="008E1A4F" w:rsidRPr="00E10607" w:rsidRDefault="008E1A4F" w:rsidP="00242473">
      <w:pPr>
        <w:widowControl w:val="0"/>
        <w:autoSpaceDE w:val="0"/>
        <w:jc w:val="both"/>
        <w:rPr>
          <w:rFonts w:ascii="Arial Narrow" w:hAnsi="Arial Narrow"/>
          <w:b/>
          <w:sz w:val="2"/>
          <w:szCs w:val="10"/>
        </w:rPr>
      </w:pPr>
    </w:p>
    <w:p w14:paraId="7BE2D640" w14:textId="77777777" w:rsidR="00A74850" w:rsidRPr="00714BC8" w:rsidRDefault="00A74850" w:rsidP="00242473">
      <w:pPr>
        <w:widowControl w:val="0"/>
        <w:autoSpaceDE w:val="0"/>
        <w:jc w:val="both"/>
        <w:rPr>
          <w:rFonts w:ascii="Arial Narrow" w:hAnsi="Arial Narrow"/>
          <w:bCs/>
          <w:w w:val="110"/>
        </w:rPr>
      </w:pPr>
      <w:r w:rsidRPr="00714BC8">
        <w:rPr>
          <w:rFonts w:ascii="Arial Narrow" w:hAnsi="Arial Narrow"/>
          <w:w w:val="110"/>
        </w:rPr>
        <w:t>En</w:t>
      </w:r>
      <w:r w:rsidRPr="00714BC8">
        <w:rPr>
          <w:rFonts w:ascii="Arial Narrow" w:hAnsi="Arial Narrow"/>
          <w:spacing w:val="-5"/>
          <w:w w:val="110"/>
        </w:rPr>
        <w:t xml:space="preserve"> </w:t>
      </w:r>
      <w:r w:rsidRPr="00714BC8">
        <w:rPr>
          <w:rFonts w:ascii="Arial Narrow" w:hAnsi="Arial Narrow"/>
          <w:w w:val="110"/>
        </w:rPr>
        <w:t>cas</w:t>
      </w:r>
      <w:r w:rsidRPr="00714BC8">
        <w:rPr>
          <w:rFonts w:ascii="Arial Narrow" w:hAnsi="Arial Narrow"/>
          <w:spacing w:val="-5"/>
          <w:w w:val="110"/>
        </w:rPr>
        <w:t xml:space="preserve"> </w:t>
      </w:r>
      <w:r w:rsidRPr="00714BC8">
        <w:rPr>
          <w:rFonts w:ascii="Arial Narrow" w:hAnsi="Arial Narrow"/>
          <w:w w:val="110"/>
        </w:rPr>
        <w:t>d’absence</w:t>
      </w:r>
      <w:r w:rsidRPr="00714BC8">
        <w:rPr>
          <w:rFonts w:ascii="Arial Narrow" w:hAnsi="Arial Narrow"/>
          <w:spacing w:val="-5"/>
          <w:w w:val="110"/>
        </w:rPr>
        <w:t xml:space="preserve"> </w:t>
      </w:r>
      <w:r w:rsidRPr="00714BC8">
        <w:rPr>
          <w:rFonts w:ascii="Arial Narrow" w:hAnsi="Arial Narrow"/>
          <w:w w:val="110"/>
        </w:rPr>
        <w:t>ou</w:t>
      </w:r>
      <w:r w:rsidRPr="00714BC8">
        <w:rPr>
          <w:rFonts w:ascii="Arial Narrow" w:hAnsi="Arial Narrow"/>
          <w:spacing w:val="-5"/>
          <w:w w:val="110"/>
        </w:rPr>
        <w:t xml:space="preserve"> </w:t>
      </w:r>
      <w:r w:rsidRPr="00714BC8">
        <w:rPr>
          <w:rFonts w:ascii="Arial Narrow" w:hAnsi="Arial Narrow"/>
          <w:w w:val="110"/>
        </w:rPr>
        <w:t>de</w:t>
      </w:r>
      <w:r w:rsidRPr="00714BC8">
        <w:rPr>
          <w:rFonts w:ascii="Arial Narrow" w:hAnsi="Arial Narrow"/>
          <w:spacing w:val="-5"/>
          <w:w w:val="110"/>
        </w:rPr>
        <w:t xml:space="preserve"> </w:t>
      </w:r>
      <w:r w:rsidRPr="00714BC8">
        <w:rPr>
          <w:rFonts w:ascii="Arial Narrow" w:hAnsi="Arial Narrow"/>
          <w:spacing w:val="-3"/>
          <w:w w:val="110"/>
        </w:rPr>
        <w:t>non-conformité</w:t>
      </w:r>
      <w:r w:rsidRPr="00714BC8">
        <w:rPr>
          <w:rFonts w:ascii="Arial Narrow" w:hAnsi="Arial Narrow"/>
          <w:spacing w:val="-5"/>
          <w:w w:val="110"/>
        </w:rPr>
        <w:t xml:space="preserve"> </w:t>
      </w:r>
      <w:r w:rsidRPr="00714BC8">
        <w:rPr>
          <w:rFonts w:ascii="Arial Narrow" w:hAnsi="Arial Narrow"/>
          <w:w w:val="110"/>
        </w:rPr>
        <w:t>d’une</w:t>
      </w:r>
      <w:r w:rsidRPr="00714BC8">
        <w:rPr>
          <w:rFonts w:ascii="Arial Narrow" w:hAnsi="Arial Narrow"/>
          <w:spacing w:val="-5"/>
          <w:w w:val="110"/>
        </w:rPr>
        <w:t xml:space="preserve"> </w:t>
      </w:r>
      <w:r w:rsidRPr="00714BC8">
        <w:rPr>
          <w:rFonts w:ascii="Arial Narrow" w:hAnsi="Arial Narrow"/>
          <w:w w:val="110"/>
        </w:rPr>
        <w:t>pièce</w:t>
      </w:r>
      <w:r w:rsidRPr="00714BC8">
        <w:rPr>
          <w:rFonts w:ascii="Arial Narrow" w:hAnsi="Arial Narrow"/>
          <w:spacing w:val="-5"/>
          <w:w w:val="110"/>
        </w:rPr>
        <w:t xml:space="preserve"> </w:t>
      </w:r>
      <w:r w:rsidRPr="00714BC8">
        <w:rPr>
          <w:rFonts w:ascii="Arial Narrow" w:hAnsi="Arial Narrow"/>
          <w:w w:val="110"/>
        </w:rPr>
        <w:t>du</w:t>
      </w:r>
      <w:r w:rsidRPr="00714BC8">
        <w:rPr>
          <w:rFonts w:ascii="Arial Narrow" w:hAnsi="Arial Narrow"/>
          <w:spacing w:val="-5"/>
          <w:w w:val="110"/>
        </w:rPr>
        <w:t xml:space="preserve"> </w:t>
      </w:r>
      <w:r w:rsidRPr="00714BC8">
        <w:rPr>
          <w:rFonts w:ascii="Arial Narrow" w:hAnsi="Arial Narrow"/>
          <w:w w:val="110"/>
        </w:rPr>
        <w:t xml:space="preserve">dossier </w:t>
      </w:r>
      <w:r w:rsidRPr="00714BC8">
        <w:rPr>
          <w:rFonts w:ascii="Arial Narrow" w:hAnsi="Arial Narrow"/>
          <w:spacing w:val="-3"/>
          <w:w w:val="110"/>
        </w:rPr>
        <w:t xml:space="preserve">administratif </w:t>
      </w:r>
      <w:r w:rsidRPr="00714BC8">
        <w:rPr>
          <w:rFonts w:ascii="Arial Narrow" w:hAnsi="Arial Narrow"/>
          <w:w w:val="110"/>
        </w:rPr>
        <w:t xml:space="preserve">lors de </w:t>
      </w:r>
      <w:r w:rsidRPr="00714BC8">
        <w:rPr>
          <w:rFonts w:ascii="Arial Narrow" w:hAnsi="Arial Narrow"/>
          <w:spacing w:val="-3"/>
          <w:w w:val="110"/>
        </w:rPr>
        <w:t xml:space="preserve">l’ouverture </w:t>
      </w:r>
      <w:r w:rsidRPr="00714BC8">
        <w:rPr>
          <w:rFonts w:ascii="Arial Narrow" w:hAnsi="Arial Narrow"/>
          <w:w w:val="110"/>
        </w:rPr>
        <w:t xml:space="preserve">des plis, </w:t>
      </w:r>
      <w:bookmarkStart w:id="21" w:name="_Hlk158723535"/>
      <w:r w:rsidR="007E6BC4" w:rsidRPr="00714BC8">
        <w:rPr>
          <w:rFonts w:ascii="Arial Narrow" w:hAnsi="Arial Narrow"/>
          <w:bCs/>
          <w:w w:val="110"/>
        </w:rPr>
        <w:t>après un délai de 48 heure accordé par la Commission, l'offre sera rejetée.</w:t>
      </w:r>
    </w:p>
    <w:bookmarkEnd w:id="21"/>
    <w:p w14:paraId="48425BD2" w14:textId="0CB33F0E" w:rsidR="0066058E" w:rsidRPr="00714BC8" w:rsidRDefault="00C8291A" w:rsidP="00242473">
      <w:pPr>
        <w:pStyle w:val="AAOarticles"/>
      </w:pPr>
      <w:r>
        <w:t xml:space="preserve">16. </w:t>
      </w:r>
      <w:r w:rsidR="0066058E" w:rsidRPr="00714BC8">
        <w:t>Critères d’évaluation</w:t>
      </w:r>
    </w:p>
    <w:p w14:paraId="34C969D2" w14:textId="71C7B072" w:rsidR="0066058E" w:rsidRPr="00714BC8" w:rsidRDefault="00CE3E8B" w:rsidP="00242473">
      <w:pPr>
        <w:widowControl w:val="0"/>
        <w:autoSpaceDE w:val="0"/>
        <w:jc w:val="both"/>
        <w:rPr>
          <w:rFonts w:ascii="Arial Narrow" w:hAnsi="Arial Narrow"/>
        </w:rPr>
      </w:pPr>
      <w:r w:rsidRPr="00714BC8">
        <w:rPr>
          <w:rFonts w:ascii="Arial Narrow" w:hAnsi="Arial Narrow"/>
          <w:b/>
          <w:bCs/>
          <w:spacing w:val="6"/>
        </w:rPr>
        <w:t>1</w:t>
      </w:r>
      <w:r w:rsidR="00C8291A">
        <w:rPr>
          <w:rFonts w:ascii="Arial Narrow" w:hAnsi="Arial Narrow"/>
          <w:b/>
          <w:bCs/>
          <w:spacing w:val="6"/>
        </w:rPr>
        <w:t>6</w:t>
      </w:r>
      <w:r w:rsidR="0066058E" w:rsidRPr="00714BC8">
        <w:rPr>
          <w:rFonts w:ascii="Arial Narrow" w:hAnsi="Arial Narrow"/>
          <w:b/>
          <w:bCs/>
          <w:spacing w:val="6"/>
        </w:rPr>
        <w:t xml:space="preserve">.1 Critères </w:t>
      </w:r>
      <w:r w:rsidR="0066058E" w:rsidRPr="00714BC8">
        <w:rPr>
          <w:rFonts w:ascii="Arial Narrow" w:hAnsi="Arial Narrow"/>
          <w:b/>
          <w:bCs/>
        </w:rPr>
        <w:t>éliminatoires</w:t>
      </w:r>
    </w:p>
    <w:p w14:paraId="2DED71A9" w14:textId="77777777" w:rsidR="0066058E" w:rsidRPr="00714BC8" w:rsidRDefault="0066058E" w:rsidP="00242473">
      <w:pPr>
        <w:widowControl w:val="0"/>
        <w:autoSpaceDE w:val="0"/>
        <w:ind w:left="114" w:hanging="114"/>
        <w:jc w:val="both"/>
        <w:rPr>
          <w:rFonts w:ascii="Arial Narrow" w:hAnsi="Arial Narrow"/>
          <w:iCs/>
          <w:spacing w:val="-2"/>
        </w:rPr>
      </w:pPr>
      <w:r w:rsidRPr="00714BC8">
        <w:rPr>
          <w:rFonts w:ascii="Arial Narrow" w:hAnsi="Arial Narrow"/>
          <w:iCs/>
        </w:rPr>
        <w:t>Il s'agit</w:t>
      </w:r>
      <w:r w:rsidRPr="00714BC8">
        <w:rPr>
          <w:rFonts w:ascii="Arial Narrow" w:hAnsi="Arial Narrow"/>
          <w:iCs/>
          <w:spacing w:val="-2"/>
        </w:rPr>
        <w:t xml:space="preserve"> </w:t>
      </w:r>
      <w:r w:rsidR="003D0085" w:rsidRPr="00714BC8">
        <w:rPr>
          <w:rFonts w:ascii="Arial Narrow" w:hAnsi="Arial Narrow"/>
          <w:iCs/>
        </w:rPr>
        <w:t>notamment</w:t>
      </w:r>
      <w:r w:rsidR="003D0085" w:rsidRPr="00714BC8">
        <w:rPr>
          <w:rFonts w:ascii="Arial Narrow" w:hAnsi="Arial Narrow"/>
          <w:iCs/>
          <w:spacing w:val="-2"/>
        </w:rPr>
        <w:t xml:space="preserve"> :</w:t>
      </w:r>
    </w:p>
    <w:p w14:paraId="092E281B" w14:textId="77777777" w:rsidR="0066058E" w:rsidRPr="00714BC8" w:rsidRDefault="00CD505E" w:rsidP="00242473">
      <w:pPr>
        <w:pStyle w:val="Paragraphedeliste"/>
        <w:widowControl w:val="0"/>
        <w:numPr>
          <w:ilvl w:val="0"/>
          <w:numId w:val="21"/>
        </w:numPr>
        <w:autoSpaceDE w:val="0"/>
        <w:spacing w:after="0" w:line="240" w:lineRule="auto"/>
        <w:jc w:val="both"/>
        <w:rPr>
          <w:rFonts w:ascii="Arial Narrow" w:hAnsi="Arial Narrow"/>
          <w:sz w:val="24"/>
          <w:szCs w:val="24"/>
        </w:rPr>
      </w:pPr>
      <w:r w:rsidRPr="00714BC8">
        <w:rPr>
          <w:rFonts w:ascii="Arial Narrow" w:hAnsi="Arial Narrow"/>
          <w:sz w:val="24"/>
          <w:szCs w:val="24"/>
        </w:rPr>
        <w:t>Absence</w:t>
      </w:r>
      <w:r w:rsidR="0066058E" w:rsidRPr="00714BC8">
        <w:rPr>
          <w:rFonts w:ascii="Arial Narrow" w:hAnsi="Arial Narrow"/>
          <w:sz w:val="24"/>
          <w:szCs w:val="24"/>
        </w:rPr>
        <w:t xml:space="preserve"> </w:t>
      </w:r>
      <w:r w:rsidR="00FC0F44" w:rsidRPr="00714BC8">
        <w:rPr>
          <w:rFonts w:ascii="Arial Narrow" w:hAnsi="Arial Narrow"/>
          <w:sz w:val="24"/>
          <w:szCs w:val="24"/>
        </w:rPr>
        <w:t xml:space="preserve">ou la non-conformité </w:t>
      </w:r>
      <w:r w:rsidR="0080600B" w:rsidRPr="00714BC8">
        <w:rPr>
          <w:rFonts w:ascii="Arial Narrow" w:hAnsi="Arial Narrow"/>
          <w:sz w:val="24"/>
          <w:szCs w:val="24"/>
        </w:rPr>
        <w:t>du cautionnement</w:t>
      </w:r>
      <w:r w:rsidR="0066058E" w:rsidRPr="00714BC8">
        <w:rPr>
          <w:rFonts w:ascii="Arial Narrow" w:hAnsi="Arial Narrow"/>
          <w:sz w:val="24"/>
          <w:szCs w:val="24"/>
        </w:rPr>
        <w:t xml:space="preserve"> </w:t>
      </w:r>
      <w:r w:rsidR="00FC0F44" w:rsidRPr="00714BC8">
        <w:rPr>
          <w:rFonts w:ascii="Arial Narrow" w:hAnsi="Arial Narrow"/>
          <w:sz w:val="24"/>
          <w:szCs w:val="24"/>
        </w:rPr>
        <w:t xml:space="preserve">timbré </w:t>
      </w:r>
      <w:r w:rsidR="0066058E" w:rsidRPr="00714BC8">
        <w:rPr>
          <w:rFonts w:ascii="Arial Narrow" w:hAnsi="Arial Narrow"/>
          <w:sz w:val="24"/>
          <w:szCs w:val="24"/>
        </w:rPr>
        <w:t>de soumission </w:t>
      </w:r>
      <w:r w:rsidR="00B454E1" w:rsidRPr="00714BC8">
        <w:rPr>
          <w:rFonts w:ascii="Arial Narrow" w:hAnsi="Arial Narrow"/>
          <w:sz w:val="24"/>
          <w:szCs w:val="24"/>
        </w:rPr>
        <w:t xml:space="preserve">à l’ouverture des </w:t>
      </w:r>
      <w:r w:rsidR="00FC0F44" w:rsidRPr="00714BC8">
        <w:rPr>
          <w:rFonts w:ascii="Arial Narrow" w:hAnsi="Arial Narrow"/>
          <w:sz w:val="24"/>
          <w:szCs w:val="24"/>
        </w:rPr>
        <w:t>plis ;</w:t>
      </w:r>
    </w:p>
    <w:p w14:paraId="4AC540C4" w14:textId="77777777" w:rsidR="0066058E" w:rsidRPr="00714BC8" w:rsidRDefault="007C5C89" w:rsidP="00242473">
      <w:pPr>
        <w:pStyle w:val="Paragraphedeliste"/>
        <w:widowControl w:val="0"/>
        <w:numPr>
          <w:ilvl w:val="0"/>
          <w:numId w:val="21"/>
        </w:numPr>
        <w:autoSpaceDE w:val="0"/>
        <w:spacing w:after="0" w:line="240" w:lineRule="auto"/>
        <w:jc w:val="both"/>
        <w:rPr>
          <w:rFonts w:ascii="Arial Narrow" w:hAnsi="Arial Narrow"/>
          <w:sz w:val="24"/>
          <w:szCs w:val="24"/>
        </w:rPr>
      </w:pPr>
      <w:r w:rsidRPr="00714BC8">
        <w:rPr>
          <w:rFonts w:ascii="Arial Narrow" w:hAnsi="Arial Narrow"/>
          <w:sz w:val="24"/>
          <w:szCs w:val="24"/>
        </w:rPr>
        <w:t>N</w:t>
      </w:r>
      <w:r w:rsidR="0066058E" w:rsidRPr="00714BC8">
        <w:rPr>
          <w:rFonts w:ascii="Arial Narrow" w:hAnsi="Arial Narrow"/>
          <w:sz w:val="24"/>
          <w:szCs w:val="24"/>
        </w:rPr>
        <w:t>on -production au-delà du délai de 48 h après l’ouverture des plis, d’une pièce du dossier administratif jugée non conforme ou absent</w:t>
      </w:r>
      <w:r w:rsidR="00CB640A" w:rsidRPr="00714BC8">
        <w:rPr>
          <w:rFonts w:ascii="Arial Narrow" w:hAnsi="Arial Narrow"/>
          <w:sz w:val="24"/>
          <w:szCs w:val="24"/>
        </w:rPr>
        <w:t>e</w:t>
      </w:r>
      <w:r w:rsidR="00481DAE" w:rsidRPr="00714BC8">
        <w:rPr>
          <w:rFonts w:ascii="Arial Narrow" w:eastAsia="Times New Roman" w:hAnsi="Arial Narrow"/>
          <w:sz w:val="24"/>
          <w:szCs w:val="24"/>
          <w:lang w:eastAsia="fr-FR"/>
        </w:rPr>
        <w:t xml:space="preserve"> </w:t>
      </w:r>
      <w:r w:rsidR="00481DAE" w:rsidRPr="00714BC8">
        <w:rPr>
          <w:rFonts w:ascii="Arial Narrow" w:hAnsi="Arial Narrow"/>
          <w:sz w:val="24"/>
          <w:szCs w:val="24"/>
        </w:rPr>
        <w:t>lors de l’ouverture des plis, (excepté le cautionnement de soumission</w:t>
      </w:r>
      <w:r w:rsidR="00FC0F44" w:rsidRPr="00714BC8">
        <w:rPr>
          <w:rFonts w:ascii="Arial Narrow" w:hAnsi="Arial Narrow"/>
          <w:sz w:val="24"/>
          <w:szCs w:val="24"/>
        </w:rPr>
        <w:t>) ;</w:t>
      </w:r>
      <w:r w:rsidR="00CB640A" w:rsidRPr="00714BC8">
        <w:rPr>
          <w:rFonts w:ascii="Arial Narrow" w:hAnsi="Arial Narrow"/>
          <w:sz w:val="24"/>
          <w:szCs w:val="24"/>
        </w:rPr>
        <w:t xml:space="preserve"> </w:t>
      </w:r>
    </w:p>
    <w:p w14:paraId="0C527872" w14:textId="77777777" w:rsidR="0066058E" w:rsidRPr="00714BC8" w:rsidRDefault="00FC0F44" w:rsidP="00242473">
      <w:pPr>
        <w:pStyle w:val="Paragraphedeliste"/>
        <w:widowControl w:val="0"/>
        <w:numPr>
          <w:ilvl w:val="0"/>
          <w:numId w:val="21"/>
        </w:numPr>
        <w:autoSpaceDE w:val="0"/>
        <w:spacing w:after="0" w:line="240" w:lineRule="auto"/>
        <w:jc w:val="both"/>
        <w:rPr>
          <w:rFonts w:ascii="Arial Narrow" w:hAnsi="Arial Narrow"/>
          <w:sz w:val="24"/>
          <w:szCs w:val="24"/>
        </w:rPr>
      </w:pPr>
      <w:r w:rsidRPr="00714BC8">
        <w:rPr>
          <w:rFonts w:ascii="Arial Narrow" w:hAnsi="Arial Narrow"/>
          <w:sz w:val="24"/>
          <w:szCs w:val="24"/>
        </w:rPr>
        <w:t>F</w:t>
      </w:r>
      <w:r w:rsidR="0066058E" w:rsidRPr="00714BC8">
        <w:rPr>
          <w:rFonts w:ascii="Arial Narrow" w:hAnsi="Arial Narrow"/>
          <w:sz w:val="24"/>
          <w:szCs w:val="24"/>
        </w:rPr>
        <w:t xml:space="preserve">ausses déclarations, manœuvres frauduleuses ou </w:t>
      </w:r>
      <w:r w:rsidR="00CB640A" w:rsidRPr="00714BC8">
        <w:rPr>
          <w:rFonts w:ascii="Arial Narrow" w:eastAsia="Times New Roman" w:hAnsi="Arial Narrow"/>
          <w:spacing w:val="2"/>
          <w:sz w:val="24"/>
          <w:szCs w:val="24"/>
          <w:lang w:eastAsia="fr-FR"/>
        </w:rPr>
        <w:t xml:space="preserve">des pièces </w:t>
      </w:r>
      <w:r w:rsidR="0080600B" w:rsidRPr="00714BC8">
        <w:rPr>
          <w:rFonts w:ascii="Arial Narrow" w:eastAsia="Times New Roman" w:hAnsi="Arial Narrow"/>
          <w:spacing w:val="2"/>
          <w:sz w:val="24"/>
          <w:szCs w:val="24"/>
          <w:lang w:eastAsia="fr-FR"/>
        </w:rPr>
        <w:t>falsifiées ;</w:t>
      </w:r>
    </w:p>
    <w:p w14:paraId="52E36DB4" w14:textId="3BAA7070" w:rsidR="0066058E" w:rsidRPr="00714BC8" w:rsidRDefault="00612F1A" w:rsidP="00242473">
      <w:pPr>
        <w:pStyle w:val="Paragraphedeliste"/>
        <w:widowControl w:val="0"/>
        <w:numPr>
          <w:ilvl w:val="0"/>
          <w:numId w:val="21"/>
        </w:numPr>
        <w:autoSpaceDE w:val="0"/>
        <w:spacing w:after="0" w:line="240" w:lineRule="auto"/>
        <w:jc w:val="both"/>
        <w:rPr>
          <w:rFonts w:ascii="Arial Narrow" w:hAnsi="Arial Narrow"/>
          <w:sz w:val="24"/>
          <w:szCs w:val="24"/>
        </w:rPr>
      </w:pPr>
      <w:bookmarkStart w:id="22" w:name="_Hlk186798765"/>
      <w:r w:rsidRPr="00714BC8">
        <w:rPr>
          <w:rFonts w:ascii="Arial Narrow" w:hAnsi="Arial Narrow"/>
          <w:sz w:val="24"/>
          <w:szCs w:val="24"/>
        </w:rPr>
        <w:t>N</w:t>
      </w:r>
      <w:r w:rsidR="0066058E" w:rsidRPr="00714BC8">
        <w:rPr>
          <w:rFonts w:ascii="Arial Narrow" w:hAnsi="Arial Narrow"/>
          <w:sz w:val="24"/>
          <w:szCs w:val="24"/>
        </w:rPr>
        <w:t xml:space="preserve">on-respect de </w:t>
      </w:r>
      <w:r w:rsidR="00C712C3" w:rsidRPr="00714BC8">
        <w:rPr>
          <w:rFonts w:ascii="Arial Narrow" w:hAnsi="Arial Narrow"/>
          <w:sz w:val="24"/>
          <w:szCs w:val="24"/>
        </w:rPr>
        <w:t xml:space="preserve">la </w:t>
      </w:r>
      <w:r w:rsidR="00FC0F44" w:rsidRPr="00714BC8">
        <w:rPr>
          <w:rFonts w:ascii="Arial Narrow" w:hAnsi="Arial Narrow"/>
          <w:sz w:val="24"/>
          <w:szCs w:val="24"/>
        </w:rPr>
        <w:t>note minimale de l’évaluation des critères essentiels</w:t>
      </w:r>
      <w:r w:rsidR="005F7E52" w:rsidRPr="00714BC8">
        <w:rPr>
          <w:rFonts w:ascii="Arial Narrow" w:hAnsi="Arial Narrow"/>
          <w:sz w:val="24"/>
          <w:szCs w:val="24"/>
        </w:rPr>
        <w:t xml:space="preserve"> : </w:t>
      </w:r>
      <w:r w:rsidR="005F7E52" w:rsidRPr="00714BC8">
        <w:rPr>
          <w:rFonts w:ascii="Arial Narrow" w:hAnsi="Arial Narrow"/>
          <w:b/>
          <w:sz w:val="24"/>
          <w:szCs w:val="24"/>
        </w:rPr>
        <w:t>7</w:t>
      </w:r>
      <w:r w:rsidR="000C3B8E" w:rsidRPr="00714BC8">
        <w:rPr>
          <w:rFonts w:ascii="Arial Narrow" w:hAnsi="Arial Narrow"/>
          <w:b/>
          <w:sz w:val="24"/>
          <w:szCs w:val="24"/>
        </w:rPr>
        <w:t>0</w:t>
      </w:r>
      <w:r w:rsidR="005F7E52" w:rsidRPr="00714BC8">
        <w:rPr>
          <w:rFonts w:ascii="Arial Narrow" w:hAnsi="Arial Narrow"/>
          <w:b/>
          <w:sz w:val="24"/>
          <w:szCs w:val="24"/>
        </w:rPr>
        <w:t>%</w:t>
      </w:r>
      <w:r w:rsidR="005F7E52" w:rsidRPr="00714BC8">
        <w:rPr>
          <w:rFonts w:ascii="Arial Narrow" w:hAnsi="Arial Narrow"/>
          <w:sz w:val="24"/>
          <w:szCs w:val="24"/>
        </w:rPr>
        <w:t xml:space="preserve"> </w:t>
      </w:r>
      <w:r w:rsidR="00FC0F44" w:rsidRPr="00714BC8">
        <w:rPr>
          <w:rFonts w:ascii="Arial Narrow" w:hAnsi="Arial Narrow"/>
          <w:b/>
          <w:bCs/>
          <w:sz w:val="24"/>
          <w:szCs w:val="24"/>
        </w:rPr>
        <w:t>(</w:t>
      </w:r>
      <w:r w:rsidR="005F7E52" w:rsidRPr="00714BC8">
        <w:rPr>
          <w:rFonts w:ascii="Arial Narrow" w:hAnsi="Arial Narrow"/>
          <w:b/>
          <w:bCs/>
          <w:sz w:val="24"/>
          <w:szCs w:val="24"/>
        </w:rPr>
        <w:t>1</w:t>
      </w:r>
      <w:r w:rsidR="000C3B8E" w:rsidRPr="00714BC8">
        <w:rPr>
          <w:rFonts w:ascii="Arial Narrow" w:hAnsi="Arial Narrow"/>
          <w:b/>
          <w:bCs/>
          <w:sz w:val="24"/>
          <w:szCs w:val="24"/>
        </w:rPr>
        <w:t>4</w:t>
      </w:r>
      <w:r w:rsidR="00FC0F44" w:rsidRPr="00714BC8">
        <w:rPr>
          <w:rFonts w:ascii="Arial Narrow" w:hAnsi="Arial Narrow"/>
          <w:b/>
          <w:bCs/>
          <w:sz w:val="24"/>
          <w:szCs w:val="24"/>
        </w:rPr>
        <w:t xml:space="preserve"> Oui sur </w:t>
      </w:r>
      <w:r w:rsidR="005F7E52" w:rsidRPr="00714BC8">
        <w:rPr>
          <w:rFonts w:ascii="Arial Narrow" w:hAnsi="Arial Narrow"/>
          <w:b/>
          <w:bCs/>
          <w:sz w:val="24"/>
          <w:szCs w:val="24"/>
        </w:rPr>
        <w:t>2</w:t>
      </w:r>
      <w:r w:rsidR="000C3B8E" w:rsidRPr="00714BC8">
        <w:rPr>
          <w:rFonts w:ascii="Arial Narrow" w:hAnsi="Arial Narrow"/>
          <w:b/>
          <w:bCs/>
          <w:sz w:val="24"/>
          <w:szCs w:val="24"/>
        </w:rPr>
        <w:t>0</w:t>
      </w:r>
      <w:r w:rsidR="00FC0F44" w:rsidRPr="00714BC8">
        <w:rPr>
          <w:rFonts w:ascii="Arial Narrow" w:hAnsi="Arial Narrow"/>
          <w:b/>
          <w:bCs/>
          <w:sz w:val="24"/>
          <w:szCs w:val="24"/>
        </w:rPr>
        <w:t>)</w:t>
      </w:r>
      <w:r w:rsidR="0066058E" w:rsidRPr="00714BC8">
        <w:rPr>
          <w:rFonts w:ascii="Arial Narrow" w:hAnsi="Arial Narrow"/>
          <w:sz w:val="24"/>
          <w:szCs w:val="24"/>
        </w:rPr>
        <w:t> </w:t>
      </w:r>
      <w:bookmarkEnd w:id="22"/>
      <w:r w:rsidR="0066058E" w:rsidRPr="00714BC8">
        <w:rPr>
          <w:rFonts w:ascii="Arial Narrow" w:hAnsi="Arial Narrow"/>
          <w:sz w:val="24"/>
          <w:szCs w:val="24"/>
        </w:rPr>
        <w:t>;</w:t>
      </w:r>
    </w:p>
    <w:p w14:paraId="79F46662" w14:textId="77777777" w:rsidR="0066058E" w:rsidRDefault="00FC0F44" w:rsidP="00242473">
      <w:pPr>
        <w:pStyle w:val="Paragraphedeliste"/>
        <w:widowControl w:val="0"/>
        <w:numPr>
          <w:ilvl w:val="0"/>
          <w:numId w:val="21"/>
        </w:numPr>
        <w:autoSpaceDE w:val="0"/>
        <w:spacing w:after="0" w:line="240" w:lineRule="auto"/>
        <w:jc w:val="both"/>
        <w:rPr>
          <w:rFonts w:ascii="Arial Narrow" w:hAnsi="Arial Narrow"/>
          <w:sz w:val="24"/>
          <w:szCs w:val="24"/>
        </w:rPr>
      </w:pPr>
      <w:r w:rsidRPr="00714BC8">
        <w:rPr>
          <w:rFonts w:ascii="Arial Narrow" w:hAnsi="Arial Narrow"/>
          <w:sz w:val="24"/>
          <w:szCs w:val="24"/>
        </w:rPr>
        <w:t>A</w:t>
      </w:r>
      <w:r w:rsidR="0066058E" w:rsidRPr="00714BC8">
        <w:rPr>
          <w:rFonts w:ascii="Arial Narrow" w:hAnsi="Arial Narrow"/>
          <w:sz w:val="24"/>
          <w:szCs w:val="24"/>
        </w:rPr>
        <w:t xml:space="preserve">bsence de la déclaration sur l’honneur de non abandon </w:t>
      </w:r>
      <w:r w:rsidR="0080600B" w:rsidRPr="00714BC8">
        <w:rPr>
          <w:rFonts w:ascii="Arial Narrow" w:hAnsi="Arial Narrow"/>
          <w:sz w:val="24"/>
          <w:szCs w:val="24"/>
        </w:rPr>
        <w:t>des chantiers</w:t>
      </w:r>
      <w:r w:rsidR="0066058E" w:rsidRPr="00714BC8">
        <w:rPr>
          <w:rFonts w:ascii="Arial Narrow" w:hAnsi="Arial Narrow"/>
          <w:sz w:val="24"/>
          <w:szCs w:val="24"/>
        </w:rPr>
        <w:t xml:space="preserve"> au cours des trois dernières années ;</w:t>
      </w:r>
    </w:p>
    <w:p w14:paraId="0163C8CC" w14:textId="5C587906" w:rsidR="0004774E" w:rsidRPr="0004774E" w:rsidRDefault="0004774E" w:rsidP="00242473">
      <w:pPr>
        <w:pStyle w:val="Paragraphedeliste"/>
        <w:widowControl w:val="0"/>
        <w:numPr>
          <w:ilvl w:val="0"/>
          <w:numId w:val="21"/>
        </w:numPr>
        <w:autoSpaceDE w:val="0"/>
        <w:spacing w:after="0" w:line="240" w:lineRule="auto"/>
        <w:ind w:left="714" w:hanging="357"/>
        <w:jc w:val="both"/>
        <w:rPr>
          <w:rFonts w:ascii="Times New Roman" w:hAnsi="Times New Roman"/>
          <w:i/>
          <w:sz w:val="24"/>
          <w:szCs w:val="24"/>
        </w:rPr>
      </w:pPr>
      <w:r w:rsidRPr="0036457A">
        <w:rPr>
          <w:rFonts w:ascii="Arial Narrow" w:hAnsi="Arial Narrow"/>
          <w:i/>
          <w:color w:val="FF0000"/>
          <w:sz w:val="24"/>
          <w:szCs w:val="24"/>
        </w:rPr>
        <w:t>du non-respect du format de fichier des offres</w:t>
      </w:r>
      <w:r w:rsidRPr="0036457A">
        <w:rPr>
          <w:rFonts w:ascii="Times New Roman" w:hAnsi="Times New Roman"/>
          <w:i/>
          <w:color w:val="FF0000"/>
          <w:sz w:val="24"/>
          <w:szCs w:val="24"/>
        </w:rPr>
        <w:t> </w:t>
      </w:r>
      <w:r w:rsidRPr="0029472D">
        <w:rPr>
          <w:rFonts w:ascii="Times New Roman" w:hAnsi="Times New Roman"/>
          <w:i/>
          <w:sz w:val="24"/>
          <w:szCs w:val="24"/>
        </w:rPr>
        <w:t>;</w:t>
      </w:r>
    </w:p>
    <w:p w14:paraId="3008AF32" w14:textId="77777777" w:rsidR="00DF48F1" w:rsidRPr="00714BC8" w:rsidRDefault="00FC0F44" w:rsidP="00242473">
      <w:pPr>
        <w:pStyle w:val="Paragraphedeliste"/>
        <w:widowControl w:val="0"/>
        <w:numPr>
          <w:ilvl w:val="0"/>
          <w:numId w:val="21"/>
        </w:numPr>
        <w:autoSpaceDE w:val="0"/>
        <w:spacing w:after="0" w:line="240" w:lineRule="auto"/>
        <w:jc w:val="both"/>
        <w:rPr>
          <w:rFonts w:ascii="Arial Narrow" w:hAnsi="Arial Narrow"/>
          <w:sz w:val="24"/>
          <w:szCs w:val="24"/>
        </w:rPr>
      </w:pPr>
      <w:r w:rsidRPr="00714BC8">
        <w:rPr>
          <w:rFonts w:ascii="Arial Narrow" w:hAnsi="Arial Narrow"/>
          <w:sz w:val="24"/>
          <w:szCs w:val="24"/>
        </w:rPr>
        <w:t>A</w:t>
      </w:r>
      <w:r w:rsidR="00DF48F1" w:rsidRPr="00714BC8">
        <w:rPr>
          <w:rFonts w:ascii="Arial Narrow" w:hAnsi="Arial Narrow"/>
          <w:sz w:val="24"/>
          <w:szCs w:val="24"/>
        </w:rPr>
        <w:t>bsence d’un prix unitaire quantifié dans l’Offre financière ;</w:t>
      </w:r>
    </w:p>
    <w:p w14:paraId="5835D2BA" w14:textId="77777777" w:rsidR="00BC7A37" w:rsidRPr="00714BC8" w:rsidRDefault="00FC0F44" w:rsidP="00242473">
      <w:pPr>
        <w:pStyle w:val="Paragraphedeliste"/>
        <w:widowControl w:val="0"/>
        <w:numPr>
          <w:ilvl w:val="0"/>
          <w:numId w:val="7"/>
        </w:numPr>
        <w:autoSpaceDE w:val="0"/>
        <w:spacing w:after="0" w:line="240" w:lineRule="auto"/>
        <w:jc w:val="both"/>
        <w:rPr>
          <w:rFonts w:ascii="Arial Narrow" w:hAnsi="Arial Narrow"/>
          <w:sz w:val="24"/>
          <w:szCs w:val="24"/>
        </w:rPr>
      </w:pPr>
      <w:r w:rsidRPr="00714BC8">
        <w:rPr>
          <w:rFonts w:ascii="Arial Narrow" w:hAnsi="Arial Narrow"/>
          <w:sz w:val="24"/>
          <w:szCs w:val="24"/>
        </w:rPr>
        <w:t>A</w:t>
      </w:r>
      <w:r w:rsidR="00BC7A37" w:rsidRPr="00714BC8">
        <w:rPr>
          <w:rFonts w:ascii="Arial Narrow" w:hAnsi="Arial Narrow"/>
          <w:sz w:val="24"/>
          <w:szCs w:val="24"/>
        </w:rPr>
        <w:t xml:space="preserve">bsence d’un élément de l’offre financière (la soumission, les BPU, le DQE) ; </w:t>
      </w:r>
    </w:p>
    <w:p w14:paraId="23E200F0" w14:textId="77777777" w:rsidR="00BC7A37" w:rsidRPr="00714BC8" w:rsidRDefault="00FC0F44" w:rsidP="00242473">
      <w:pPr>
        <w:pStyle w:val="Paragraphedeliste"/>
        <w:numPr>
          <w:ilvl w:val="0"/>
          <w:numId w:val="7"/>
        </w:numPr>
        <w:spacing w:after="0" w:line="240" w:lineRule="auto"/>
        <w:rPr>
          <w:rFonts w:ascii="Arial Narrow" w:hAnsi="Arial Narrow"/>
          <w:sz w:val="24"/>
          <w:szCs w:val="24"/>
        </w:rPr>
      </w:pPr>
      <w:bookmarkStart w:id="23" w:name="_Hlk158723599"/>
      <w:r w:rsidRPr="00714BC8">
        <w:rPr>
          <w:rFonts w:ascii="Arial Narrow" w:hAnsi="Arial Narrow"/>
          <w:sz w:val="24"/>
          <w:szCs w:val="24"/>
        </w:rPr>
        <w:t>A</w:t>
      </w:r>
      <w:r w:rsidR="00BC7A37" w:rsidRPr="00714BC8">
        <w:rPr>
          <w:rFonts w:ascii="Arial Narrow" w:hAnsi="Arial Narrow"/>
          <w:sz w:val="24"/>
          <w:szCs w:val="24"/>
        </w:rPr>
        <w:t>bsence de la charte d’intégrité datée et signée ;</w:t>
      </w:r>
    </w:p>
    <w:p w14:paraId="304AC916" w14:textId="77777777" w:rsidR="00BC7A37" w:rsidRPr="00714BC8" w:rsidRDefault="00FC0F44" w:rsidP="00242473">
      <w:pPr>
        <w:pStyle w:val="Paragraphedeliste"/>
        <w:numPr>
          <w:ilvl w:val="0"/>
          <w:numId w:val="7"/>
        </w:numPr>
        <w:spacing w:after="0" w:line="240" w:lineRule="auto"/>
        <w:jc w:val="both"/>
        <w:rPr>
          <w:rFonts w:ascii="Arial Narrow" w:hAnsi="Arial Narrow"/>
          <w:sz w:val="24"/>
          <w:szCs w:val="24"/>
        </w:rPr>
      </w:pPr>
      <w:r w:rsidRPr="00714BC8">
        <w:rPr>
          <w:rFonts w:ascii="Arial Narrow" w:hAnsi="Arial Narrow"/>
          <w:sz w:val="24"/>
          <w:szCs w:val="24"/>
        </w:rPr>
        <w:lastRenderedPageBreak/>
        <w:t>A</w:t>
      </w:r>
      <w:r w:rsidR="00BC7A37" w:rsidRPr="00714BC8">
        <w:rPr>
          <w:rFonts w:ascii="Arial Narrow" w:hAnsi="Arial Narrow"/>
          <w:sz w:val="24"/>
          <w:szCs w:val="24"/>
        </w:rPr>
        <w:t>bsence de la déclaration d’engagement au respect des clauses environnementales et sociales datée et signée ;</w:t>
      </w:r>
    </w:p>
    <w:p w14:paraId="401118EC" w14:textId="77777777" w:rsidR="000133AE" w:rsidRPr="00714BC8" w:rsidRDefault="000133AE" w:rsidP="00242473">
      <w:pPr>
        <w:pStyle w:val="Paragraphedeliste"/>
        <w:numPr>
          <w:ilvl w:val="0"/>
          <w:numId w:val="7"/>
        </w:numPr>
        <w:spacing w:after="0" w:line="240" w:lineRule="auto"/>
        <w:rPr>
          <w:rFonts w:ascii="Arial Narrow" w:hAnsi="Arial Narrow"/>
          <w:sz w:val="24"/>
          <w:szCs w:val="24"/>
        </w:rPr>
      </w:pPr>
      <w:r w:rsidRPr="00714BC8">
        <w:rPr>
          <w:rFonts w:ascii="Arial Narrow" w:hAnsi="Arial Narrow"/>
          <w:sz w:val="24"/>
          <w:szCs w:val="24"/>
        </w:rPr>
        <w:t>Utilisation d’un C.V ou diplôme d’un fonctionnaire sans preuve de mise en disponibilité.</w:t>
      </w:r>
    </w:p>
    <w:bookmarkEnd w:id="23"/>
    <w:p w14:paraId="6AF5FDF5" w14:textId="7E53D6DE" w:rsidR="0066058E" w:rsidRPr="00714BC8" w:rsidRDefault="00CE3E8B" w:rsidP="00242473">
      <w:pPr>
        <w:widowControl w:val="0"/>
        <w:autoSpaceDE w:val="0"/>
        <w:ind w:left="114"/>
        <w:jc w:val="both"/>
        <w:rPr>
          <w:rFonts w:ascii="Arial Narrow" w:hAnsi="Arial Narrow"/>
          <w:b/>
          <w:bCs/>
        </w:rPr>
      </w:pPr>
      <w:r w:rsidRPr="00714BC8">
        <w:rPr>
          <w:rFonts w:ascii="Arial Narrow" w:hAnsi="Arial Narrow"/>
          <w:b/>
          <w:bCs/>
        </w:rPr>
        <w:t>1</w:t>
      </w:r>
      <w:r w:rsidR="00C8291A">
        <w:rPr>
          <w:rFonts w:ascii="Arial Narrow" w:hAnsi="Arial Narrow"/>
          <w:b/>
          <w:bCs/>
        </w:rPr>
        <w:t>6</w:t>
      </w:r>
      <w:r w:rsidR="0066058E" w:rsidRPr="00714BC8">
        <w:rPr>
          <w:rFonts w:ascii="Arial Narrow" w:hAnsi="Arial Narrow"/>
          <w:b/>
          <w:bCs/>
        </w:rPr>
        <w:t>.2.</w:t>
      </w:r>
      <w:r w:rsidR="0066058E" w:rsidRPr="00714BC8">
        <w:rPr>
          <w:rFonts w:ascii="Arial Narrow" w:hAnsi="Arial Narrow"/>
          <w:b/>
          <w:bCs/>
          <w:spacing w:val="6"/>
        </w:rPr>
        <w:t xml:space="preserve"> </w:t>
      </w:r>
      <w:r w:rsidR="0066058E" w:rsidRPr="00714BC8">
        <w:rPr>
          <w:rFonts w:ascii="Arial Narrow" w:hAnsi="Arial Narrow"/>
          <w:b/>
          <w:bCs/>
        </w:rPr>
        <w:t>Critères</w:t>
      </w:r>
      <w:r w:rsidR="0066058E" w:rsidRPr="00714BC8">
        <w:rPr>
          <w:rFonts w:ascii="Arial Narrow" w:hAnsi="Arial Narrow"/>
          <w:b/>
          <w:bCs/>
          <w:spacing w:val="6"/>
        </w:rPr>
        <w:t xml:space="preserve"> </w:t>
      </w:r>
      <w:r w:rsidR="0066058E" w:rsidRPr="00714BC8">
        <w:rPr>
          <w:rFonts w:ascii="Arial Narrow" w:hAnsi="Arial Narrow"/>
          <w:b/>
          <w:bCs/>
        </w:rPr>
        <w:t>essentiels</w:t>
      </w:r>
    </w:p>
    <w:p w14:paraId="7A1C933E" w14:textId="77777777" w:rsidR="0069282C" w:rsidRPr="00714BC8" w:rsidRDefault="0069282C" w:rsidP="00242473">
      <w:pPr>
        <w:widowControl w:val="0"/>
        <w:autoSpaceDE w:val="0"/>
        <w:ind w:left="114"/>
        <w:jc w:val="both"/>
        <w:rPr>
          <w:rFonts w:ascii="Arial Narrow" w:hAnsi="Arial Narrow"/>
        </w:rPr>
      </w:pPr>
      <w:r w:rsidRPr="00714BC8">
        <w:rPr>
          <w:rFonts w:ascii="Arial Narrow" w:hAnsi="Arial Narrow"/>
        </w:rPr>
        <w:t>L’évaluation des Offres techniques sera faite suivant la notation binaire (Oui/Non) sur la base des points essentiels ci-dessous et conformément au RPAO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714BC8" w:rsidRPr="00714BC8" w14:paraId="52C5BAB8" w14:textId="77777777" w:rsidTr="005357D5">
        <w:trPr>
          <w:trHeight w:val="1929"/>
        </w:trPr>
        <w:tc>
          <w:tcPr>
            <w:tcW w:w="8675" w:type="dxa"/>
            <w:tcMar>
              <w:top w:w="0" w:type="dxa"/>
              <w:left w:w="0" w:type="dxa"/>
              <w:bottom w:w="0" w:type="dxa"/>
              <w:right w:w="0" w:type="dxa"/>
            </w:tcMar>
          </w:tcPr>
          <w:p w14:paraId="35499973" w14:textId="77777777" w:rsidR="0066058E" w:rsidRPr="00714BC8" w:rsidRDefault="00062C51" w:rsidP="00242473">
            <w:pPr>
              <w:pStyle w:val="Paragraphedeliste"/>
              <w:widowControl w:val="0"/>
              <w:numPr>
                <w:ilvl w:val="0"/>
                <w:numId w:val="20"/>
              </w:numPr>
              <w:autoSpaceDE w:val="0"/>
              <w:spacing w:after="0" w:line="240" w:lineRule="auto"/>
              <w:jc w:val="both"/>
              <w:rPr>
                <w:rFonts w:ascii="Arial Narrow" w:hAnsi="Arial Narrow"/>
                <w:iCs/>
                <w:sz w:val="24"/>
                <w:szCs w:val="24"/>
              </w:rPr>
            </w:pPr>
            <w:r w:rsidRPr="00714BC8">
              <w:rPr>
                <w:rFonts w:ascii="Arial Narrow" w:hAnsi="Arial Narrow"/>
                <w:iCs/>
                <w:sz w:val="24"/>
                <w:szCs w:val="24"/>
              </w:rPr>
              <w:t>L</w:t>
            </w:r>
            <w:r w:rsidR="0066058E" w:rsidRPr="00714BC8">
              <w:rPr>
                <w:rFonts w:ascii="Arial Narrow" w:hAnsi="Arial Narrow"/>
                <w:iCs/>
                <w:sz w:val="24"/>
                <w:szCs w:val="24"/>
              </w:rPr>
              <w:t>a présentation de l’offre</w:t>
            </w:r>
            <w:r w:rsidRPr="00714BC8">
              <w:rPr>
                <w:rFonts w:ascii="Arial Narrow" w:hAnsi="Arial Narrow"/>
                <w:iCs/>
                <w:sz w:val="24"/>
                <w:szCs w:val="24"/>
              </w:rPr>
              <w:t xml:space="preserve">, </w:t>
            </w:r>
            <w:r w:rsidRPr="00714BC8">
              <w:rPr>
                <w:rFonts w:ascii="Arial Narrow" w:hAnsi="Arial Narrow"/>
                <w:b/>
                <w:bCs/>
                <w:iCs/>
                <w:sz w:val="24"/>
                <w:szCs w:val="24"/>
              </w:rPr>
              <w:t>01 critère</w:t>
            </w:r>
            <w:r w:rsidR="0066058E" w:rsidRPr="00714BC8">
              <w:rPr>
                <w:rFonts w:ascii="Arial Narrow" w:hAnsi="Arial Narrow"/>
                <w:iCs/>
                <w:sz w:val="24"/>
                <w:szCs w:val="24"/>
              </w:rPr>
              <w:t> ;</w:t>
            </w:r>
          </w:p>
          <w:p w14:paraId="6390A838" w14:textId="10E9D2F0" w:rsidR="00062C51" w:rsidRPr="00714BC8" w:rsidRDefault="00D552FB" w:rsidP="00242473">
            <w:pPr>
              <w:pStyle w:val="Paragraphedeliste"/>
              <w:widowControl w:val="0"/>
              <w:numPr>
                <w:ilvl w:val="0"/>
                <w:numId w:val="20"/>
              </w:numPr>
              <w:autoSpaceDE w:val="0"/>
              <w:spacing w:after="0" w:line="240" w:lineRule="auto"/>
              <w:jc w:val="both"/>
              <w:rPr>
                <w:rFonts w:ascii="Arial Narrow" w:hAnsi="Arial Narrow"/>
                <w:iCs/>
                <w:sz w:val="24"/>
                <w:szCs w:val="24"/>
              </w:rPr>
            </w:pPr>
            <w:r w:rsidRPr="00714BC8">
              <w:rPr>
                <w:rFonts w:ascii="Arial Narrow" w:hAnsi="Arial Narrow"/>
                <w:sz w:val="24"/>
                <w:szCs w:val="24"/>
              </w:rPr>
              <w:t>L’Attestation de visite de site</w:t>
            </w:r>
            <w:r w:rsidR="00062C51" w:rsidRPr="00714BC8">
              <w:rPr>
                <w:rFonts w:ascii="Arial Narrow" w:hAnsi="Arial Narrow"/>
                <w:iCs/>
                <w:sz w:val="24"/>
                <w:szCs w:val="24"/>
              </w:rPr>
              <w:t xml:space="preserve">, </w:t>
            </w:r>
            <w:r w:rsidR="00062C51" w:rsidRPr="00714BC8">
              <w:rPr>
                <w:rFonts w:ascii="Arial Narrow" w:hAnsi="Arial Narrow"/>
                <w:b/>
                <w:bCs/>
                <w:iCs/>
                <w:sz w:val="24"/>
                <w:szCs w:val="24"/>
              </w:rPr>
              <w:t>0</w:t>
            </w:r>
            <w:r w:rsidRPr="00714BC8">
              <w:rPr>
                <w:rFonts w:ascii="Arial Narrow" w:hAnsi="Arial Narrow"/>
                <w:b/>
                <w:bCs/>
                <w:iCs/>
                <w:sz w:val="24"/>
                <w:szCs w:val="24"/>
              </w:rPr>
              <w:t>1</w:t>
            </w:r>
            <w:r w:rsidR="00062C51" w:rsidRPr="00714BC8">
              <w:rPr>
                <w:rFonts w:ascii="Arial Narrow" w:hAnsi="Arial Narrow"/>
                <w:b/>
                <w:bCs/>
                <w:iCs/>
                <w:sz w:val="24"/>
                <w:szCs w:val="24"/>
              </w:rPr>
              <w:t xml:space="preserve"> </w:t>
            </w:r>
            <w:r w:rsidR="00242473" w:rsidRPr="00714BC8">
              <w:rPr>
                <w:rFonts w:ascii="Arial Narrow" w:hAnsi="Arial Narrow"/>
                <w:b/>
                <w:bCs/>
                <w:iCs/>
                <w:sz w:val="24"/>
                <w:szCs w:val="24"/>
              </w:rPr>
              <w:t>critère</w:t>
            </w:r>
            <w:r w:rsidR="00062C51" w:rsidRPr="00714BC8">
              <w:rPr>
                <w:rFonts w:ascii="Arial Narrow" w:hAnsi="Arial Narrow"/>
                <w:iCs/>
                <w:sz w:val="24"/>
                <w:szCs w:val="24"/>
              </w:rPr>
              <w:t> ;</w:t>
            </w:r>
          </w:p>
          <w:p w14:paraId="3F924536" w14:textId="07992101" w:rsidR="0066058E" w:rsidRPr="00714BC8" w:rsidRDefault="00062C51" w:rsidP="00242473">
            <w:pPr>
              <w:pStyle w:val="Paragraphedeliste"/>
              <w:widowControl w:val="0"/>
              <w:numPr>
                <w:ilvl w:val="0"/>
                <w:numId w:val="20"/>
              </w:numPr>
              <w:autoSpaceDE w:val="0"/>
              <w:spacing w:after="0" w:line="240" w:lineRule="auto"/>
              <w:jc w:val="both"/>
              <w:rPr>
                <w:rFonts w:ascii="Arial Narrow" w:hAnsi="Arial Narrow"/>
                <w:iCs/>
                <w:sz w:val="24"/>
                <w:szCs w:val="24"/>
              </w:rPr>
            </w:pPr>
            <w:r w:rsidRPr="00714BC8">
              <w:rPr>
                <w:rFonts w:ascii="Arial Narrow" w:hAnsi="Arial Narrow"/>
                <w:iCs/>
                <w:sz w:val="24"/>
                <w:szCs w:val="24"/>
              </w:rPr>
              <w:t>L</w:t>
            </w:r>
            <w:r w:rsidR="0066058E" w:rsidRPr="00714BC8">
              <w:rPr>
                <w:rFonts w:ascii="Arial Narrow" w:hAnsi="Arial Narrow"/>
                <w:iCs/>
                <w:sz w:val="24"/>
                <w:szCs w:val="24"/>
              </w:rPr>
              <w:t>es références du soumissionnaire</w:t>
            </w:r>
            <w:r w:rsidRPr="00714BC8">
              <w:rPr>
                <w:rFonts w:ascii="Arial Narrow" w:hAnsi="Arial Narrow"/>
                <w:iCs/>
                <w:sz w:val="24"/>
                <w:szCs w:val="24"/>
              </w:rPr>
              <w:t xml:space="preserve">, </w:t>
            </w:r>
            <w:r w:rsidRPr="00714BC8">
              <w:rPr>
                <w:rFonts w:ascii="Arial Narrow" w:hAnsi="Arial Narrow"/>
                <w:b/>
                <w:bCs/>
                <w:iCs/>
                <w:sz w:val="24"/>
                <w:szCs w:val="24"/>
              </w:rPr>
              <w:t>0</w:t>
            </w:r>
            <w:r w:rsidR="00786141" w:rsidRPr="00714BC8">
              <w:rPr>
                <w:rFonts w:ascii="Arial Narrow" w:hAnsi="Arial Narrow"/>
                <w:b/>
                <w:bCs/>
                <w:iCs/>
                <w:sz w:val="24"/>
                <w:szCs w:val="24"/>
              </w:rPr>
              <w:t>4</w:t>
            </w:r>
            <w:r w:rsidRPr="00714BC8">
              <w:rPr>
                <w:rFonts w:ascii="Arial Narrow" w:hAnsi="Arial Narrow"/>
                <w:b/>
                <w:bCs/>
                <w:iCs/>
                <w:sz w:val="24"/>
                <w:szCs w:val="24"/>
              </w:rPr>
              <w:t xml:space="preserve"> critères</w:t>
            </w:r>
            <w:r w:rsidR="0066058E" w:rsidRPr="00714BC8">
              <w:rPr>
                <w:rFonts w:ascii="Arial Narrow" w:hAnsi="Arial Narrow"/>
                <w:iCs/>
                <w:sz w:val="24"/>
                <w:szCs w:val="24"/>
              </w:rPr>
              <w:t> ;</w:t>
            </w:r>
          </w:p>
          <w:p w14:paraId="6975EC6D" w14:textId="77777777" w:rsidR="0066058E" w:rsidRPr="00714BC8" w:rsidRDefault="00062C51" w:rsidP="00242473">
            <w:pPr>
              <w:pStyle w:val="Paragraphedeliste"/>
              <w:widowControl w:val="0"/>
              <w:numPr>
                <w:ilvl w:val="0"/>
                <w:numId w:val="20"/>
              </w:numPr>
              <w:autoSpaceDE w:val="0"/>
              <w:spacing w:after="0" w:line="240" w:lineRule="auto"/>
              <w:jc w:val="both"/>
              <w:rPr>
                <w:rFonts w:ascii="Arial Narrow" w:hAnsi="Arial Narrow"/>
                <w:sz w:val="24"/>
                <w:szCs w:val="24"/>
              </w:rPr>
            </w:pPr>
            <w:r w:rsidRPr="00714BC8">
              <w:rPr>
                <w:rFonts w:ascii="Arial Narrow" w:hAnsi="Arial Narrow"/>
                <w:iCs/>
                <w:sz w:val="24"/>
                <w:szCs w:val="24"/>
              </w:rPr>
              <w:t>L</w:t>
            </w:r>
            <w:r w:rsidR="0066058E" w:rsidRPr="00714BC8">
              <w:rPr>
                <w:rFonts w:ascii="Arial Narrow" w:hAnsi="Arial Narrow"/>
                <w:iCs/>
                <w:sz w:val="24"/>
                <w:szCs w:val="24"/>
              </w:rPr>
              <w:t>a capacité financière</w:t>
            </w:r>
            <w:r w:rsidRPr="00714BC8">
              <w:rPr>
                <w:rFonts w:ascii="Arial Narrow" w:hAnsi="Arial Narrow"/>
                <w:iCs/>
                <w:sz w:val="24"/>
                <w:szCs w:val="24"/>
              </w:rPr>
              <w:t xml:space="preserve">, </w:t>
            </w:r>
            <w:r w:rsidRPr="00714BC8">
              <w:rPr>
                <w:rFonts w:ascii="Arial Narrow" w:hAnsi="Arial Narrow"/>
                <w:b/>
                <w:bCs/>
                <w:iCs/>
                <w:sz w:val="24"/>
                <w:szCs w:val="24"/>
              </w:rPr>
              <w:t>01 critère</w:t>
            </w:r>
            <w:r w:rsidR="00432577" w:rsidRPr="00714BC8">
              <w:rPr>
                <w:rFonts w:ascii="Arial Narrow" w:hAnsi="Arial Narrow"/>
                <w:iCs/>
                <w:sz w:val="24"/>
                <w:szCs w:val="24"/>
              </w:rPr>
              <w:t> ;</w:t>
            </w:r>
          </w:p>
          <w:p w14:paraId="6BFBFA32" w14:textId="77777777" w:rsidR="00741B7D" w:rsidRPr="00714BC8" w:rsidRDefault="00062C51" w:rsidP="00242473">
            <w:pPr>
              <w:pStyle w:val="Paragraphedeliste"/>
              <w:widowControl w:val="0"/>
              <w:numPr>
                <w:ilvl w:val="0"/>
                <w:numId w:val="20"/>
              </w:numPr>
              <w:autoSpaceDE w:val="0"/>
              <w:spacing w:after="0" w:line="240" w:lineRule="auto"/>
              <w:jc w:val="both"/>
              <w:rPr>
                <w:rFonts w:ascii="Arial Narrow" w:hAnsi="Arial Narrow"/>
                <w:sz w:val="24"/>
                <w:szCs w:val="24"/>
              </w:rPr>
            </w:pPr>
            <w:r w:rsidRPr="00714BC8">
              <w:rPr>
                <w:rFonts w:ascii="Arial Narrow" w:hAnsi="Arial Narrow"/>
                <w:sz w:val="24"/>
                <w:szCs w:val="24"/>
              </w:rPr>
              <w:t>L</w:t>
            </w:r>
            <w:r w:rsidR="006839FE" w:rsidRPr="00714BC8">
              <w:rPr>
                <w:rFonts w:ascii="Arial Narrow" w:hAnsi="Arial Narrow"/>
                <w:sz w:val="24"/>
                <w:szCs w:val="24"/>
              </w:rPr>
              <w:t>a q</w:t>
            </w:r>
            <w:r w:rsidR="009966E2" w:rsidRPr="00714BC8">
              <w:rPr>
                <w:rFonts w:ascii="Arial Narrow" w:hAnsi="Arial Narrow"/>
                <w:sz w:val="24"/>
                <w:szCs w:val="24"/>
              </w:rPr>
              <w:t xml:space="preserve">ualification et </w:t>
            </w:r>
            <w:r w:rsidR="006839FE" w:rsidRPr="00714BC8">
              <w:rPr>
                <w:rFonts w:ascii="Arial Narrow" w:hAnsi="Arial Narrow"/>
                <w:sz w:val="24"/>
                <w:szCs w:val="24"/>
              </w:rPr>
              <w:t>l’</w:t>
            </w:r>
            <w:r w:rsidR="009966E2" w:rsidRPr="00714BC8">
              <w:rPr>
                <w:rFonts w:ascii="Arial Narrow" w:hAnsi="Arial Narrow"/>
                <w:sz w:val="24"/>
                <w:szCs w:val="24"/>
              </w:rPr>
              <w:t xml:space="preserve">expérience </w:t>
            </w:r>
            <w:r w:rsidR="00741B7D" w:rsidRPr="00714BC8">
              <w:rPr>
                <w:rFonts w:ascii="Arial Narrow" w:hAnsi="Arial Narrow"/>
                <w:sz w:val="24"/>
                <w:szCs w:val="24"/>
              </w:rPr>
              <w:t>du personnel</w:t>
            </w:r>
            <w:r w:rsidRPr="00714BC8">
              <w:rPr>
                <w:rFonts w:ascii="Arial Narrow" w:hAnsi="Arial Narrow"/>
                <w:sz w:val="24"/>
                <w:szCs w:val="24"/>
              </w:rPr>
              <w:t xml:space="preserve">, </w:t>
            </w:r>
            <w:r w:rsidRPr="00714BC8">
              <w:rPr>
                <w:rFonts w:ascii="Arial Narrow" w:hAnsi="Arial Narrow"/>
                <w:b/>
                <w:bCs/>
                <w:sz w:val="24"/>
                <w:szCs w:val="24"/>
              </w:rPr>
              <w:t>0</w:t>
            </w:r>
            <w:r w:rsidR="005F7E52" w:rsidRPr="00714BC8">
              <w:rPr>
                <w:rFonts w:ascii="Arial Narrow" w:hAnsi="Arial Narrow"/>
                <w:b/>
                <w:bCs/>
                <w:sz w:val="24"/>
                <w:szCs w:val="24"/>
              </w:rPr>
              <w:t>6</w:t>
            </w:r>
            <w:r w:rsidRPr="00714BC8">
              <w:rPr>
                <w:rFonts w:ascii="Arial Narrow" w:hAnsi="Arial Narrow"/>
                <w:b/>
                <w:bCs/>
                <w:sz w:val="24"/>
                <w:szCs w:val="24"/>
              </w:rPr>
              <w:t xml:space="preserve"> critères</w:t>
            </w:r>
            <w:r w:rsidR="00432577" w:rsidRPr="00714BC8">
              <w:rPr>
                <w:rFonts w:ascii="Arial Narrow" w:hAnsi="Arial Narrow"/>
                <w:sz w:val="24"/>
                <w:szCs w:val="24"/>
              </w:rPr>
              <w:t> ;</w:t>
            </w:r>
            <w:r w:rsidR="00741B7D" w:rsidRPr="00714BC8">
              <w:rPr>
                <w:rFonts w:ascii="Arial Narrow" w:hAnsi="Arial Narrow"/>
                <w:sz w:val="24"/>
                <w:szCs w:val="24"/>
              </w:rPr>
              <w:t xml:space="preserve"> </w:t>
            </w:r>
          </w:p>
          <w:p w14:paraId="3CBA3FE2" w14:textId="7C5AB41E" w:rsidR="00741B7D" w:rsidRPr="00714BC8" w:rsidRDefault="00062C51" w:rsidP="00242473">
            <w:pPr>
              <w:pStyle w:val="Paragraphedeliste"/>
              <w:widowControl w:val="0"/>
              <w:numPr>
                <w:ilvl w:val="0"/>
                <w:numId w:val="20"/>
              </w:numPr>
              <w:autoSpaceDE w:val="0"/>
              <w:spacing w:after="0" w:line="240" w:lineRule="auto"/>
              <w:jc w:val="both"/>
              <w:rPr>
                <w:rFonts w:ascii="Arial Narrow" w:hAnsi="Arial Narrow"/>
                <w:sz w:val="24"/>
                <w:szCs w:val="24"/>
              </w:rPr>
            </w:pPr>
            <w:r w:rsidRPr="00714BC8">
              <w:rPr>
                <w:rFonts w:ascii="Arial Narrow" w:hAnsi="Arial Narrow"/>
                <w:sz w:val="24"/>
                <w:szCs w:val="24"/>
              </w:rPr>
              <w:t>L</w:t>
            </w:r>
            <w:r w:rsidR="006839FE" w:rsidRPr="00714BC8">
              <w:rPr>
                <w:rFonts w:ascii="Arial Narrow" w:hAnsi="Arial Narrow"/>
                <w:sz w:val="24"/>
                <w:szCs w:val="24"/>
              </w:rPr>
              <w:t>es m</w:t>
            </w:r>
            <w:r w:rsidR="00741B7D" w:rsidRPr="00714BC8">
              <w:rPr>
                <w:rFonts w:ascii="Arial Narrow" w:hAnsi="Arial Narrow"/>
                <w:sz w:val="24"/>
                <w:szCs w:val="24"/>
              </w:rPr>
              <w:t>oyens logistiques</w:t>
            </w:r>
            <w:r w:rsidRPr="00714BC8">
              <w:rPr>
                <w:rFonts w:ascii="Arial Narrow" w:hAnsi="Arial Narrow"/>
                <w:sz w:val="24"/>
                <w:szCs w:val="24"/>
              </w:rPr>
              <w:t xml:space="preserve">, </w:t>
            </w:r>
            <w:r w:rsidR="005F7E52" w:rsidRPr="00714BC8">
              <w:rPr>
                <w:rFonts w:ascii="Arial Narrow" w:hAnsi="Arial Narrow"/>
                <w:b/>
                <w:bCs/>
                <w:sz w:val="24"/>
                <w:szCs w:val="24"/>
              </w:rPr>
              <w:t>0</w:t>
            </w:r>
            <w:r w:rsidR="00786141" w:rsidRPr="00714BC8">
              <w:rPr>
                <w:rFonts w:ascii="Arial Narrow" w:hAnsi="Arial Narrow"/>
                <w:b/>
                <w:bCs/>
                <w:sz w:val="24"/>
                <w:szCs w:val="24"/>
              </w:rPr>
              <w:t>2</w:t>
            </w:r>
            <w:r w:rsidRPr="00714BC8">
              <w:rPr>
                <w:rFonts w:ascii="Arial Narrow" w:hAnsi="Arial Narrow"/>
                <w:b/>
                <w:bCs/>
                <w:sz w:val="24"/>
                <w:szCs w:val="24"/>
              </w:rPr>
              <w:t xml:space="preserve"> critères</w:t>
            </w:r>
            <w:r w:rsidR="00432577" w:rsidRPr="00714BC8">
              <w:rPr>
                <w:rFonts w:ascii="Arial Narrow" w:hAnsi="Arial Narrow"/>
                <w:sz w:val="24"/>
                <w:szCs w:val="24"/>
              </w:rPr>
              <w:t> ;</w:t>
            </w:r>
            <w:r w:rsidR="00741B7D" w:rsidRPr="00714BC8">
              <w:rPr>
                <w:rFonts w:ascii="Arial Narrow" w:hAnsi="Arial Narrow"/>
                <w:sz w:val="24"/>
                <w:szCs w:val="24"/>
              </w:rPr>
              <w:t xml:space="preserve"> </w:t>
            </w:r>
          </w:p>
          <w:p w14:paraId="50319459" w14:textId="5104661E" w:rsidR="00741B7D" w:rsidRPr="00714BC8" w:rsidRDefault="00062C51" w:rsidP="00242473">
            <w:pPr>
              <w:pStyle w:val="Paragraphedeliste"/>
              <w:widowControl w:val="0"/>
              <w:numPr>
                <w:ilvl w:val="0"/>
                <w:numId w:val="20"/>
              </w:numPr>
              <w:autoSpaceDE w:val="0"/>
              <w:spacing w:after="0" w:line="240" w:lineRule="auto"/>
              <w:jc w:val="both"/>
              <w:rPr>
                <w:rFonts w:ascii="Arial Narrow" w:hAnsi="Arial Narrow"/>
                <w:sz w:val="24"/>
                <w:szCs w:val="24"/>
              </w:rPr>
            </w:pPr>
            <w:r w:rsidRPr="00714BC8">
              <w:rPr>
                <w:rFonts w:ascii="Arial Narrow" w:hAnsi="Arial Narrow"/>
                <w:sz w:val="24"/>
                <w:szCs w:val="24"/>
              </w:rPr>
              <w:t>L</w:t>
            </w:r>
            <w:r w:rsidR="006839FE" w:rsidRPr="00714BC8">
              <w:rPr>
                <w:rFonts w:ascii="Arial Narrow" w:hAnsi="Arial Narrow"/>
                <w:sz w:val="24"/>
                <w:szCs w:val="24"/>
              </w:rPr>
              <w:t>a m</w:t>
            </w:r>
            <w:r w:rsidR="00741B7D" w:rsidRPr="00714BC8">
              <w:rPr>
                <w:rFonts w:ascii="Arial Narrow" w:hAnsi="Arial Narrow"/>
                <w:sz w:val="24"/>
                <w:szCs w:val="24"/>
              </w:rPr>
              <w:t>éthodologie</w:t>
            </w:r>
            <w:r w:rsidRPr="00714BC8">
              <w:rPr>
                <w:rFonts w:ascii="Arial Narrow" w:hAnsi="Arial Narrow"/>
                <w:sz w:val="24"/>
                <w:szCs w:val="24"/>
              </w:rPr>
              <w:t xml:space="preserve">, </w:t>
            </w:r>
            <w:r w:rsidRPr="00714BC8">
              <w:rPr>
                <w:rFonts w:ascii="Arial Narrow" w:hAnsi="Arial Narrow"/>
                <w:b/>
                <w:bCs/>
                <w:sz w:val="24"/>
                <w:szCs w:val="24"/>
              </w:rPr>
              <w:t>0</w:t>
            </w:r>
            <w:r w:rsidR="000C3B8E" w:rsidRPr="00714BC8">
              <w:rPr>
                <w:rFonts w:ascii="Arial Narrow" w:hAnsi="Arial Narrow"/>
                <w:b/>
                <w:bCs/>
                <w:sz w:val="24"/>
                <w:szCs w:val="24"/>
              </w:rPr>
              <w:t>3</w:t>
            </w:r>
            <w:r w:rsidRPr="00714BC8">
              <w:rPr>
                <w:rFonts w:ascii="Arial Narrow" w:hAnsi="Arial Narrow"/>
                <w:b/>
                <w:bCs/>
                <w:sz w:val="24"/>
                <w:szCs w:val="24"/>
              </w:rPr>
              <w:t xml:space="preserve"> critères</w:t>
            </w:r>
            <w:r w:rsidRPr="00714BC8">
              <w:rPr>
                <w:rFonts w:ascii="Arial Narrow" w:hAnsi="Arial Narrow"/>
                <w:sz w:val="24"/>
                <w:szCs w:val="24"/>
              </w:rPr>
              <w:t> ;</w:t>
            </w:r>
          </w:p>
          <w:p w14:paraId="1914EC9B" w14:textId="5E184DD5" w:rsidR="00612F1A" w:rsidRPr="00E10607" w:rsidRDefault="00062C51" w:rsidP="00242473">
            <w:pPr>
              <w:pStyle w:val="Paragraphedeliste"/>
              <w:widowControl w:val="0"/>
              <w:numPr>
                <w:ilvl w:val="0"/>
                <w:numId w:val="20"/>
              </w:numPr>
              <w:autoSpaceDE w:val="0"/>
              <w:spacing w:after="0" w:line="240" w:lineRule="auto"/>
              <w:jc w:val="both"/>
              <w:rPr>
                <w:rFonts w:ascii="Arial Narrow" w:hAnsi="Arial Narrow"/>
                <w:sz w:val="24"/>
                <w:szCs w:val="24"/>
              </w:rPr>
            </w:pPr>
            <w:r w:rsidRPr="00714BC8">
              <w:rPr>
                <w:rFonts w:ascii="Arial Narrow" w:hAnsi="Arial Narrow"/>
                <w:sz w:val="24"/>
                <w:szCs w:val="24"/>
              </w:rPr>
              <w:t xml:space="preserve">La preuve d’acceptation des conditions </w:t>
            </w:r>
            <w:r w:rsidR="00E76589" w:rsidRPr="00714BC8">
              <w:rPr>
                <w:rFonts w:ascii="Arial Narrow" w:hAnsi="Arial Narrow"/>
                <w:sz w:val="24"/>
                <w:szCs w:val="24"/>
              </w:rPr>
              <w:t>de la Lettre Commande</w:t>
            </w:r>
            <w:r w:rsidRPr="00714BC8">
              <w:rPr>
                <w:rFonts w:ascii="Arial Narrow" w:hAnsi="Arial Narrow"/>
                <w:sz w:val="24"/>
                <w:szCs w:val="24"/>
              </w:rPr>
              <w:t xml:space="preserve"> (CCAP et CCTP dûment paraphées sur chaque page, signée et daté à la dernière page précédée de la mention "Lu</w:t>
            </w:r>
            <w:r w:rsidR="00612F1A" w:rsidRPr="00714BC8">
              <w:rPr>
                <w:rFonts w:ascii="Arial Narrow" w:hAnsi="Arial Narrow"/>
                <w:sz w:val="24"/>
                <w:szCs w:val="24"/>
              </w:rPr>
              <w:t xml:space="preserve"> </w:t>
            </w:r>
            <w:r w:rsidRPr="00714BC8">
              <w:rPr>
                <w:rFonts w:ascii="Arial Narrow" w:hAnsi="Arial Narrow"/>
                <w:sz w:val="24"/>
                <w:szCs w:val="24"/>
              </w:rPr>
              <w:t xml:space="preserve">et Approuvé"), </w:t>
            </w:r>
            <w:r w:rsidR="00653680" w:rsidRPr="00714BC8">
              <w:rPr>
                <w:rFonts w:ascii="Arial Narrow" w:hAnsi="Arial Narrow"/>
                <w:b/>
                <w:bCs/>
                <w:sz w:val="24"/>
                <w:szCs w:val="24"/>
              </w:rPr>
              <w:t>02 critères</w:t>
            </w:r>
            <w:r w:rsidR="00E10607">
              <w:rPr>
                <w:rFonts w:ascii="Arial Narrow" w:hAnsi="Arial Narrow"/>
                <w:b/>
                <w:bCs/>
                <w:sz w:val="24"/>
                <w:szCs w:val="24"/>
              </w:rPr>
              <w:t>.</w:t>
            </w:r>
          </w:p>
        </w:tc>
      </w:tr>
    </w:tbl>
    <w:p w14:paraId="51182723" w14:textId="77777777" w:rsidR="00C8291A" w:rsidRDefault="00C8291A" w:rsidP="00242473">
      <w:pPr>
        <w:pStyle w:val="AAOarticles"/>
      </w:pPr>
    </w:p>
    <w:p w14:paraId="0698F878" w14:textId="66A7DEB8" w:rsidR="0066058E" w:rsidRPr="00BE0CB3" w:rsidRDefault="00C8291A" w:rsidP="00242473">
      <w:pPr>
        <w:pStyle w:val="AAOarticles"/>
      </w:pPr>
      <w:r>
        <w:t xml:space="preserve">17. </w:t>
      </w:r>
      <w:r w:rsidR="0066058E" w:rsidRPr="00BE0CB3">
        <w:t>Attribu</w:t>
      </w:r>
      <w:r w:rsidR="0066058E" w:rsidRPr="00BE0CB3">
        <w:rPr>
          <w:spacing w:val="6"/>
        </w:rPr>
        <w:t>tion</w:t>
      </w:r>
    </w:p>
    <w:p w14:paraId="3580BBFB" w14:textId="4CD43B09" w:rsidR="0066058E" w:rsidRPr="00BE0CB3" w:rsidRDefault="0066058E" w:rsidP="00242473">
      <w:pPr>
        <w:widowControl w:val="0"/>
        <w:autoSpaceDE w:val="0"/>
        <w:jc w:val="both"/>
        <w:rPr>
          <w:rFonts w:ascii="Arial Narrow" w:hAnsi="Arial Narrow"/>
          <w:i/>
          <w:iCs/>
        </w:rPr>
      </w:pPr>
      <w:r w:rsidRPr="00BE0CB3">
        <w:rPr>
          <w:rFonts w:ascii="Arial Narrow" w:hAnsi="Arial Narrow"/>
          <w:iCs/>
        </w:rPr>
        <w:t xml:space="preserve">Le Maitre d’Ouvrage attribue </w:t>
      </w:r>
      <w:r w:rsidR="00D65A56" w:rsidRPr="00BE0CB3">
        <w:rPr>
          <w:rFonts w:ascii="Arial Narrow" w:hAnsi="Arial Narrow"/>
          <w:iCs/>
        </w:rPr>
        <w:t>la Lettre Commande</w:t>
      </w:r>
      <w:r w:rsidRPr="00BE0CB3">
        <w:rPr>
          <w:rFonts w:ascii="Arial Narrow" w:hAnsi="Arial Narrow"/>
          <w:iCs/>
        </w:rPr>
        <w:t xml:space="preserve"> au soumissionnaire ayant présenté une offre remplissant les critères de qualification technique et financière requises</w:t>
      </w:r>
      <w:r w:rsidR="00432577" w:rsidRPr="00BE0CB3">
        <w:rPr>
          <w:rFonts w:ascii="Arial Narrow" w:hAnsi="Arial Narrow"/>
          <w:iCs/>
        </w:rPr>
        <w:t xml:space="preserve">, </w:t>
      </w:r>
      <w:r w:rsidRPr="00BE0CB3">
        <w:rPr>
          <w:rFonts w:ascii="Arial Narrow" w:hAnsi="Arial Narrow"/>
          <w:iCs/>
        </w:rPr>
        <w:t xml:space="preserve">dont l’offre </w:t>
      </w:r>
      <w:r w:rsidR="00827158" w:rsidRPr="00BE0CB3">
        <w:rPr>
          <w:rFonts w:ascii="Arial Narrow" w:hAnsi="Arial Narrow"/>
          <w:iCs/>
        </w:rPr>
        <w:t xml:space="preserve">est </w:t>
      </w:r>
      <w:r w:rsidRPr="00BE0CB3">
        <w:rPr>
          <w:rFonts w:ascii="Arial Narrow" w:hAnsi="Arial Narrow"/>
          <w:iCs/>
        </w:rPr>
        <w:t>évaluée la moins-disante</w:t>
      </w:r>
      <w:r w:rsidR="005D4561" w:rsidRPr="00BE0CB3">
        <w:rPr>
          <w:rFonts w:ascii="Arial Narrow" w:hAnsi="Arial Narrow"/>
          <w:i/>
          <w:iCs/>
          <w:szCs w:val="20"/>
        </w:rPr>
        <w:t xml:space="preserve"> </w:t>
      </w:r>
      <w:r w:rsidR="005D4561" w:rsidRPr="00BE0CB3">
        <w:rPr>
          <w:rFonts w:ascii="Arial Narrow" w:hAnsi="Arial Narrow"/>
        </w:rPr>
        <w:t>en incluant le cas échéant les remises proposées</w:t>
      </w:r>
      <w:r w:rsidR="00653680" w:rsidRPr="00BE0CB3">
        <w:rPr>
          <w:rFonts w:ascii="Arial Narrow" w:hAnsi="Arial Narrow"/>
          <w:i/>
          <w:iCs/>
        </w:rPr>
        <w:t>.</w:t>
      </w:r>
    </w:p>
    <w:p w14:paraId="0AA1EC31" w14:textId="2B65A44E" w:rsidR="0066058E" w:rsidRPr="00BE0CB3" w:rsidRDefault="00C8291A" w:rsidP="00242473">
      <w:pPr>
        <w:pStyle w:val="AAOarticles"/>
      </w:pPr>
      <w:r>
        <w:t xml:space="preserve">18. </w:t>
      </w:r>
      <w:r w:rsidR="0066058E" w:rsidRPr="00BE0CB3">
        <w:t>Durée</w:t>
      </w:r>
      <w:r w:rsidR="0066058E" w:rsidRPr="00BE0CB3">
        <w:rPr>
          <w:spacing w:val="6"/>
        </w:rPr>
        <w:t xml:space="preserve"> </w:t>
      </w:r>
      <w:r w:rsidR="0066058E" w:rsidRPr="00BE0CB3">
        <w:t>de</w:t>
      </w:r>
      <w:r w:rsidR="0066058E" w:rsidRPr="00BE0CB3">
        <w:rPr>
          <w:spacing w:val="6"/>
        </w:rPr>
        <w:t xml:space="preserve"> </w:t>
      </w:r>
      <w:r w:rsidR="0066058E" w:rsidRPr="00BE0CB3">
        <w:t>validité</w:t>
      </w:r>
      <w:r w:rsidR="0066058E" w:rsidRPr="00BE0CB3">
        <w:rPr>
          <w:spacing w:val="6"/>
        </w:rPr>
        <w:t xml:space="preserve"> </w:t>
      </w:r>
      <w:r w:rsidR="0066058E" w:rsidRPr="00BE0CB3">
        <w:t>des</w:t>
      </w:r>
      <w:r w:rsidR="0066058E" w:rsidRPr="00BE0CB3">
        <w:rPr>
          <w:spacing w:val="6"/>
        </w:rPr>
        <w:t xml:space="preserve"> </w:t>
      </w:r>
      <w:r w:rsidR="0066058E" w:rsidRPr="00BE0CB3">
        <w:t>offres</w:t>
      </w:r>
    </w:p>
    <w:p w14:paraId="00EED0F2" w14:textId="77777777" w:rsidR="0066058E" w:rsidRPr="00BE0CB3" w:rsidRDefault="0066058E" w:rsidP="00242473">
      <w:pPr>
        <w:widowControl w:val="0"/>
        <w:autoSpaceDE w:val="0"/>
        <w:jc w:val="both"/>
        <w:rPr>
          <w:rFonts w:ascii="Arial Narrow" w:hAnsi="Arial Narrow"/>
        </w:rPr>
      </w:pPr>
      <w:r w:rsidRPr="00BE0CB3">
        <w:rPr>
          <w:rFonts w:ascii="Arial Narrow" w:hAnsi="Arial Narrow"/>
        </w:rPr>
        <w:t>Les</w:t>
      </w:r>
      <w:r w:rsidRPr="00BE0CB3">
        <w:rPr>
          <w:rFonts w:ascii="Arial Narrow" w:hAnsi="Arial Narrow"/>
          <w:spacing w:val="3"/>
        </w:rPr>
        <w:t xml:space="preserve"> </w:t>
      </w:r>
      <w:r w:rsidRPr="00BE0CB3">
        <w:rPr>
          <w:rFonts w:ascii="Arial Narrow" w:hAnsi="Arial Narrow"/>
        </w:rPr>
        <w:t>soumissionnaires</w:t>
      </w:r>
      <w:r w:rsidRPr="00BE0CB3">
        <w:rPr>
          <w:rFonts w:ascii="Arial Narrow" w:hAnsi="Arial Narrow"/>
          <w:spacing w:val="3"/>
        </w:rPr>
        <w:t xml:space="preserve"> </w:t>
      </w:r>
      <w:r w:rsidRPr="00BE0CB3">
        <w:rPr>
          <w:rFonts w:ascii="Arial Narrow" w:hAnsi="Arial Narrow"/>
        </w:rPr>
        <w:t>restent</w:t>
      </w:r>
      <w:r w:rsidRPr="00BE0CB3">
        <w:rPr>
          <w:rFonts w:ascii="Arial Narrow" w:hAnsi="Arial Narrow"/>
          <w:spacing w:val="3"/>
        </w:rPr>
        <w:t xml:space="preserve"> </w:t>
      </w:r>
      <w:r w:rsidRPr="00BE0CB3">
        <w:rPr>
          <w:rFonts w:ascii="Arial Narrow" w:hAnsi="Arial Narrow"/>
        </w:rPr>
        <w:t>engagés</w:t>
      </w:r>
      <w:r w:rsidRPr="00BE0CB3">
        <w:rPr>
          <w:rFonts w:ascii="Arial Narrow" w:hAnsi="Arial Narrow"/>
          <w:spacing w:val="3"/>
        </w:rPr>
        <w:t xml:space="preserve"> </w:t>
      </w:r>
      <w:r w:rsidRPr="00BE0CB3">
        <w:rPr>
          <w:rFonts w:ascii="Arial Narrow" w:hAnsi="Arial Narrow"/>
        </w:rPr>
        <w:t>par</w:t>
      </w:r>
      <w:r w:rsidRPr="00BE0CB3">
        <w:rPr>
          <w:rFonts w:ascii="Arial Narrow" w:hAnsi="Arial Narrow"/>
          <w:spacing w:val="3"/>
        </w:rPr>
        <w:t xml:space="preserve"> </w:t>
      </w:r>
      <w:r w:rsidRPr="00BE0CB3">
        <w:rPr>
          <w:rFonts w:ascii="Arial Narrow" w:hAnsi="Arial Narrow"/>
        </w:rPr>
        <w:t>leur</w:t>
      </w:r>
      <w:r w:rsidRPr="00BE0CB3">
        <w:rPr>
          <w:rFonts w:ascii="Arial Narrow" w:hAnsi="Arial Narrow"/>
          <w:spacing w:val="3"/>
        </w:rPr>
        <w:t xml:space="preserve"> </w:t>
      </w:r>
      <w:r w:rsidRPr="00BE0CB3">
        <w:rPr>
          <w:rFonts w:ascii="Arial Narrow" w:hAnsi="Arial Narrow"/>
        </w:rPr>
        <w:t>offre pendant</w:t>
      </w:r>
      <w:r w:rsidRPr="00BE0CB3">
        <w:rPr>
          <w:rFonts w:ascii="Arial Narrow" w:hAnsi="Arial Narrow"/>
          <w:spacing w:val="1"/>
        </w:rPr>
        <w:t xml:space="preserve"> </w:t>
      </w:r>
      <w:r w:rsidR="00187BDA" w:rsidRPr="00BE0CB3">
        <w:rPr>
          <w:rFonts w:ascii="Arial Narrow" w:hAnsi="Arial Narrow"/>
          <w:b/>
          <w:bCs/>
          <w:spacing w:val="1"/>
        </w:rPr>
        <w:t>quatre-vingt-dix (90) jours</w:t>
      </w:r>
      <w:r w:rsidR="0080600B" w:rsidRPr="00BE0CB3">
        <w:rPr>
          <w:rFonts w:ascii="Arial Narrow" w:hAnsi="Arial Narrow"/>
          <w:i/>
          <w:iCs/>
        </w:rPr>
        <w:t xml:space="preserve"> </w:t>
      </w:r>
      <w:r w:rsidR="0080600B" w:rsidRPr="00BE0CB3">
        <w:rPr>
          <w:rFonts w:ascii="Arial Narrow" w:hAnsi="Arial Narrow"/>
          <w:spacing w:val="-23"/>
        </w:rPr>
        <w:t>à</w:t>
      </w:r>
      <w:r w:rsidRPr="00BE0CB3">
        <w:rPr>
          <w:rFonts w:ascii="Arial Narrow" w:hAnsi="Arial Narrow"/>
          <w:spacing w:val="15"/>
        </w:rPr>
        <w:t xml:space="preserve"> </w:t>
      </w:r>
      <w:r w:rsidRPr="00BE0CB3">
        <w:rPr>
          <w:rFonts w:ascii="Arial Narrow" w:hAnsi="Arial Narrow"/>
        </w:rPr>
        <w:t>partir</w:t>
      </w:r>
      <w:r w:rsidRPr="00BE0CB3">
        <w:rPr>
          <w:rFonts w:ascii="Arial Narrow" w:hAnsi="Arial Narrow"/>
          <w:spacing w:val="15"/>
        </w:rPr>
        <w:t xml:space="preserve"> </w:t>
      </w:r>
      <w:r w:rsidRPr="00BE0CB3">
        <w:rPr>
          <w:rFonts w:ascii="Arial Narrow" w:hAnsi="Arial Narrow"/>
        </w:rPr>
        <w:t>de</w:t>
      </w:r>
      <w:r w:rsidRPr="00BE0CB3">
        <w:rPr>
          <w:rFonts w:ascii="Arial Narrow" w:hAnsi="Arial Narrow"/>
          <w:spacing w:val="15"/>
        </w:rPr>
        <w:t xml:space="preserve"> </w:t>
      </w:r>
      <w:r w:rsidRPr="00BE0CB3">
        <w:rPr>
          <w:rFonts w:ascii="Arial Narrow" w:hAnsi="Arial Narrow"/>
        </w:rPr>
        <w:t>la</w:t>
      </w:r>
      <w:r w:rsidRPr="00BE0CB3">
        <w:rPr>
          <w:rFonts w:ascii="Arial Narrow" w:hAnsi="Arial Narrow"/>
          <w:spacing w:val="15"/>
        </w:rPr>
        <w:t xml:space="preserve"> </w:t>
      </w:r>
      <w:r w:rsidRPr="00BE0CB3">
        <w:rPr>
          <w:rFonts w:ascii="Arial Narrow" w:hAnsi="Arial Narrow"/>
        </w:rPr>
        <w:t>date</w:t>
      </w:r>
      <w:r w:rsidRPr="00BE0CB3">
        <w:rPr>
          <w:rFonts w:ascii="Arial Narrow" w:hAnsi="Arial Narrow"/>
          <w:spacing w:val="15"/>
        </w:rPr>
        <w:t xml:space="preserve"> </w:t>
      </w:r>
      <w:r w:rsidRPr="00BE0CB3">
        <w:rPr>
          <w:rFonts w:ascii="Arial Narrow" w:hAnsi="Arial Narrow"/>
        </w:rPr>
        <w:t>limite</w:t>
      </w:r>
      <w:r w:rsidRPr="00BE0CB3">
        <w:rPr>
          <w:rFonts w:ascii="Arial Narrow" w:hAnsi="Arial Narrow"/>
          <w:spacing w:val="15"/>
        </w:rPr>
        <w:t xml:space="preserve"> initiale </w:t>
      </w:r>
      <w:r w:rsidRPr="00BE0CB3">
        <w:rPr>
          <w:rFonts w:ascii="Arial Narrow" w:hAnsi="Arial Narrow"/>
        </w:rPr>
        <w:t>fixée pour</w:t>
      </w:r>
      <w:r w:rsidRPr="00BE0CB3">
        <w:rPr>
          <w:rFonts w:ascii="Arial Narrow" w:hAnsi="Arial Narrow"/>
          <w:spacing w:val="6"/>
        </w:rPr>
        <w:t xml:space="preserve"> </w:t>
      </w:r>
      <w:r w:rsidRPr="00BE0CB3">
        <w:rPr>
          <w:rFonts w:ascii="Arial Narrow" w:hAnsi="Arial Narrow"/>
        </w:rPr>
        <w:t>la</w:t>
      </w:r>
      <w:r w:rsidRPr="00BE0CB3">
        <w:rPr>
          <w:rFonts w:ascii="Arial Narrow" w:hAnsi="Arial Narrow"/>
          <w:spacing w:val="6"/>
        </w:rPr>
        <w:t xml:space="preserve"> </w:t>
      </w:r>
      <w:r w:rsidRPr="00BE0CB3">
        <w:rPr>
          <w:rFonts w:ascii="Arial Narrow" w:hAnsi="Arial Narrow"/>
        </w:rPr>
        <w:t>remise</w:t>
      </w:r>
      <w:r w:rsidRPr="00BE0CB3">
        <w:rPr>
          <w:rFonts w:ascii="Arial Narrow" w:hAnsi="Arial Narrow"/>
          <w:spacing w:val="6"/>
        </w:rPr>
        <w:t xml:space="preserve"> </w:t>
      </w:r>
      <w:r w:rsidRPr="00BE0CB3">
        <w:rPr>
          <w:rFonts w:ascii="Arial Narrow" w:hAnsi="Arial Narrow"/>
        </w:rPr>
        <w:t>des</w:t>
      </w:r>
      <w:r w:rsidRPr="00BE0CB3">
        <w:rPr>
          <w:rFonts w:ascii="Arial Narrow" w:hAnsi="Arial Narrow"/>
          <w:spacing w:val="6"/>
        </w:rPr>
        <w:t xml:space="preserve"> </w:t>
      </w:r>
      <w:r w:rsidRPr="00BE0CB3">
        <w:rPr>
          <w:rFonts w:ascii="Arial Narrow" w:hAnsi="Arial Narrow"/>
        </w:rPr>
        <w:t>offres.</w:t>
      </w:r>
    </w:p>
    <w:p w14:paraId="64D28FC8" w14:textId="68DFFB07" w:rsidR="0066058E" w:rsidRPr="00BE0CB3" w:rsidRDefault="00C8291A" w:rsidP="00242473">
      <w:pPr>
        <w:pStyle w:val="AAOarticles"/>
      </w:pPr>
      <w:r>
        <w:t xml:space="preserve">19. </w:t>
      </w:r>
      <w:r w:rsidR="0066058E" w:rsidRPr="00BE0CB3">
        <w:t>Renseignements</w:t>
      </w:r>
      <w:r w:rsidR="0066058E" w:rsidRPr="00BE0CB3">
        <w:rPr>
          <w:spacing w:val="6"/>
        </w:rPr>
        <w:t xml:space="preserve"> </w:t>
      </w:r>
      <w:r w:rsidR="0066058E" w:rsidRPr="00BE0CB3">
        <w:t>complémentaires</w:t>
      </w:r>
    </w:p>
    <w:p w14:paraId="37C8DE23" w14:textId="77777777" w:rsidR="0004774E" w:rsidRPr="007E45E7" w:rsidRDefault="0066058E" w:rsidP="00242473">
      <w:pPr>
        <w:widowControl w:val="0"/>
        <w:autoSpaceDE w:val="0"/>
        <w:jc w:val="both"/>
        <w:rPr>
          <w:rStyle w:val="Lienhypertexte"/>
          <w:rFonts w:ascii="Arial Narrow" w:hAnsi="Arial Narrow"/>
          <w:color w:val="auto"/>
        </w:rPr>
      </w:pPr>
      <w:r w:rsidRPr="00BE0CB3">
        <w:rPr>
          <w:rFonts w:ascii="Arial Narrow" w:hAnsi="Arial Narrow"/>
        </w:rPr>
        <w:t>Les</w:t>
      </w:r>
      <w:r w:rsidRPr="00BE0CB3">
        <w:rPr>
          <w:rFonts w:ascii="Arial Narrow" w:hAnsi="Arial Narrow"/>
          <w:spacing w:val="20"/>
        </w:rPr>
        <w:t xml:space="preserve"> </w:t>
      </w:r>
      <w:r w:rsidRPr="00BE0CB3">
        <w:rPr>
          <w:rFonts w:ascii="Arial Narrow" w:hAnsi="Arial Narrow"/>
        </w:rPr>
        <w:t>renseignements</w:t>
      </w:r>
      <w:r w:rsidRPr="00BE0CB3">
        <w:rPr>
          <w:rFonts w:ascii="Arial Narrow" w:hAnsi="Arial Narrow"/>
          <w:spacing w:val="20"/>
        </w:rPr>
        <w:t xml:space="preserve"> </w:t>
      </w:r>
      <w:r w:rsidRPr="00BE0CB3">
        <w:rPr>
          <w:rFonts w:ascii="Arial Narrow" w:hAnsi="Arial Narrow"/>
        </w:rPr>
        <w:t>complémentaires</w:t>
      </w:r>
      <w:r w:rsidRPr="00BE0CB3">
        <w:rPr>
          <w:rFonts w:ascii="Arial Narrow" w:hAnsi="Arial Narrow"/>
          <w:spacing w:val="20"/>
        </w:rPr>
        <w:t xml:space="preserve"> </w:t>
      </w:r>
      <w:r w:rsidRPr="00BE0CB3">
        <w:rPr>
          <w:rFonts w:ascii="Arial Narrow" w:hAnsi="Arial Narrow"/>
        </w:rPr>
        <w:t>peuvent</w:t>
      </w:r>
      <w:r w:rsidRPr="00BE0CB3">
        <w:rPr>
          <w:rFonts w:ascii="Arial Narrow" w:hAnsi="Arial Narrow"/>
          <w:spacing w:val="20"/>
        </w:rPr>
        <w:t xml:space="preserve"> </w:t>
      </w:r>
      <w:r w:rsidRPr="00BE0CB3">
        <w:rPr>
          <w:rFonts w:ascii="Arial Narrow" w:hAnsi="Arial Narrow"/>
        </w:rPr>
        <w:t xml:space="preserve">être </w:t>
      </w:r>
      <w:r w:rsidR="00A27848" w:rsidRPr="00BE0CB3">
        <w:rPr>
          <w:rFonts w:ascii="Arial Narrow" w:hAnsi="Arial Narrow"/>
        </w:rPr>
        <w:t xml:space="preserve">obtenus </w:t>
      </w:r>
      <w:r w:rsidR="00A27848" w:rsidRPr="00BE0CB3">
        <w:rPr>
          <w:rFonts w:ascii="Arial Narrow" w:hAnsi="Arial Narrow"/>
          <w:spacing w:val="-14"/>
        </w:rPr>
        <w:t>aux</w:t>
      </w:r>
      <w:r w:rsidR="00A27848" w:rsidRPr="00BE0CB3">
        <w:rPr>
          <w:rFonts w:ascii="Arial Narrow" w:hAnsi="Arial Narrow"/>
        </w:rPr>
        <w:t xml:space="preserve"> </w:t>
      </w:r>
      <w:r w:rsidR="00A27848" w:rsidRPr="00BE0CB3">
        <w:rPr>
          <w:rFonts w:ascii="Arial Narrow" w:hAnsi="Arial Narrow"/>
          <w:spacing w:val="-14"/>
        </w:rPr>
        <w:t>heures</w:t>
      </w:r>
      <w:r w:rsidRPr="00BE0CB3">
        <w:rPr>
          <w:rFonts w:ascii="Arial Narrow" w:hAnsi="Arial Narrow"/>
        </w:rPr>
        <w:t xml:space="preserve"> </w:t>
      </w:r>
      <w:r w:rsidR="00A27848" w:rsidRPr="00BE0CB3">
        <w:rPr>
          <w:rFonts w:ascii="Arial Narrow" w:hAnsi="Arial Narrow"/>
        </w:rPr>
        <w:t xml:space="preserve">ouvrables </w:t>
      </w:r>
      <w:r w:rsidR="00BE0CB3" w:rsidRPr="00BE0CB3">
        <w:rPr>
          <w:rFonts w:ascii="Arial Narrow" w:hAnsi="Arial Narrow"/>
        </w:rPr>
        <w:t xml:space="preserve">(7h 30 – 15h 30) </w:t>
      </w:r>
      <w:r w:rsidR="00D843A3" w:rsidRPr="00BE0CB3">
        <w:rPr>
          <w:rFonts w:ascii="Arial Narrow" w:hAnsi="Arial Narrow"/>
          <w:spacing w:val="4"/>
        </w:rPr>
        <w:t>au Secrétariat Particulier du Préfet du Département de la Vallée du Ntem à Ambam</w:t>
      </w:r>
      <w:r w:rsidR="0004774E">
        <w:rPr>
          <w:rFonts w:ascii="Arial Narrow" w:hAnsi="Arial Narrow"/>
          <w:spacing w:val="4"/>
        </w:rPr>
        <w:t xml:space="preserve"> </w:t>
      </w:r>
      <w:r w:rsidR="0004774E" w:rsidRPr="0036457A">
        <w:rPr>
          <w:rFonts w:ascii="Arial Narrow" w:hAnsi="Arial Narrow"/>
        </w:rPr>
        <w:t xml:space="preserve">ou </w:t>
      </w:r>
      <w:r w:rsidR="0004774E" w:rsidRPr="0036457A">
        <w:rPr>
          <w:rFonts w:ascii="Arial Narrow" w:hAnsi="Arial Narrow"/>
          <w:color w:val="FF0000"/>
        </w:rPr>
        <w:t xml:space="preserve">en ligne sur la plateforme COLEPS aux adresses </w:t>
      </w:r>
      <w:hyperlink r:id="rId12" w:history="1">
        <w:r w:rsidR="0004774E" w:rsidRPr="0036457A">
          <w:rPr>
            <w:rStyle w:val="Lienhypertexte"/>
            <w:rFonts w:ascii="Arial Narrow" w:hAnsi="Arial Narrow"/>
            <w:color w:val="FF0000"/>
          </w:rPr>
          <w:t>http://www.marchespublics.cm</w:t>
        </w:r>
      </w:hyperlink>
      <w:r w:rsidR="0004774E" w:rsidRPr="0036457A">
        <w:rPr>
          <w:rFonts w:ascii="Arial Narrow" w:hAnsi="Arial Narrow"/>
          <w:color w:val="FF0000"/>
        </w:rPr>
        <w:t xml:space="preserve"> et </w:t>
      </w:r>
      <w:hyperlink r:id="rId13" w:history="1">
        <w:r w:rsidR="0004774E" w:rsidRPr="0036457A">
          <w:rPr>
            <w:rStyle w:val="Lienhypertexte"/>
            <w:rFonts w:ascii="Arial Narrow" w:hAnsi="Arial Narrow"/>
            <w:color w:val="FF0000"/>
          </w:rPr>
          <w:t>http://www.publiccontracts.cm</w:t>
        </w:r>
      </w:hyperlink>
      <w:r w:rsidR="0004774E" w:rsidRPr="007E45E7">
        <w:rPr>
          <w:rFonts w:ascii="Arial Narrow" w:hAnsi="Arial Narrow"/>
        </w:rPr>
        <w:t>.</w:t>
      </w:r>
    </w:p>
    <w:p w14:paraId="23800D9C" w14:textId="3F6EC3AE" w:rsidR="0066058E" w:rsidRPr="00BE0CB3" w:rsidRDefault="00C8291A" w:rsidP="00242473">
      <w:pPr>
        <w:pStyle w:val="AAOarticles"/>
      </w:pPr>
      <w:r>
        <w:t xml:space="preserve">20. </w:t>
      </w:r>
      <w:r w:rsidR="0066058E" w:rsidRPr="00BE0CB3">
        <w:t>Lutte contre la corruption et les mauvaises pratiques</w:t>
      </w:r>
    </w:p>
    <w:p w14:paraId="0296E3A1" w14:textId="1168CF76" w:rsidR="0066058E" w:rsidRPr="00BE0CB3" w:rsidRDefault="0066058E" w:rsidP="00242473">
      <w:pPr>
        <w:widowControl w:val="0"/>
        <w:autoSpaceDE w:val="0"/>
        <w:adjustRightInd w:val="0"/>
        <w:jc w:val="both"/>
        <w:rPr>
          <w:rFonts w:ascii="Arial Narrow" w:hAnsi="Arial Narrow"/>
        </w:rPr>
      </w:pPr>
      <w:r w:rsidRPr="00BE0CB3">
        <w:rPr>
          <w:rFonts w:ascii="Arial Narrow" w:hAnsi="Arial Narrow"/>
        </w:rPr>
        <w:t xml:space="preserve">Pour toute </w:t>
      </w:r>
      <w:r w:rsidR="00114778" w:rsidRPr="00BE0CB3">
        <w:rPr>
          <w:rFonts w:ascii="Arial Narrow" w:hAnsi="Arial Narrow"/>
        </w:rPr>
        <w:t xml:space="preserve">dénonciation pour des pratiques, faits ou actes </w:t>
      </w:r>
      <w:r w:rsidRPr="00BE0CB3">
        <w:rPr>
          <w:rFonts w:ascii="Arial Narrow" w:hAnsi="Arial Narrow"/>
        </w:rPr>
        <w:t>de corruption</w:t>
      </w:r>
      <w:r w:rsidR="0060130B" w:rsidRPr="00BE0CB3">
        <w:rPr>
          <w:rFonts w:ascii="Arial Narrow" w:hAnsi="Arial Narrow"/>
        </w:rPr>
        <w:t xml:space="preserve"> ou faits de mauvaises pratiques</w:t>
      </w:r>
      <w:r w:rsidR="00114778" w:rsidRPr="00BE0CB3">
        <w:rPr>
          <w:rFonts w:ascii="Arial Narrow" w:hAnsi="Arial Narrow"/>
        </w:rPr>
        <w:t>,</w:t>
      </w:r>
      <w:r w:rsidRPr="00BE0CB3">
        <w:rPr>
          <w:rFonts w:ascii="Arial Narrow" w:hAnsi="Arial Narrow"/>
        </w:rPr>
        <w:t xml:space="preserve"> bien vouloir appeler </w:t>
      </w:r>
      <w:r w:rsidR="00114778" w:rsidRPr="00BE0CB3">
        <w:rPr>
          <w:rFonts w:ascii="Arial Narrow" w:hAnsi="Arial Narrow"/>
        </w:rPr>
        <w:t xml:space="preserve">la CONAC au numéro 1517, </w:t>
      </w:r>
      <w:r w:rsidRPr="00BE0CB3">
        <w:rPr>
          <w:rFonts w:ascii="Arial Narrow" w:hAnsi="Arial Narrow"/>
        </w:rPr>
        <w:t>l</w:t>
      </w:r>
      <w:r w:rsidR="000A57B8" w:rsidRPr="00BE0CB3">
        <w:rPr>
          <w:rFonts w:ascii="Arial Narrow" w:hAnsi="Arial Narrow"/>
        </w:rPr>
        <w:t xml:space="preserve">’Autorité chargée des Marchés </w:t>
      </w:r>
      <w:r w:rsidR="000028A4" w:rsidRPr="00BE0CB3">
        <w:rPr>
          <w:rFonts w:ascii="Arial Narrow" w:hAnsi="Arial Narrow"/>
        </w:rPr>
        <w:t>Publics (</w:t>
      </w:r>
      <w:r w:rsidRPr="00BE0CB3">
        <w:rPr>
          <w:rFonts w:ascii="Arial Narrow" w:hAnsi="Arial Narrow"/>
        </w:rPr>
        <w:t>MINMAP</w:t>
      </w:r>
      <w:r w:rsidR="000A57B8" w:rsidRPr="00BE0CB3">
        <w:rPr>
          <w:rFonts w:ascii="Arial Narrow" w:hAnsi="Arial Narrow"/>
        </w:rPr>
        <w:t>)</w:t>
      </w:r>
      <w:r w:rsidRPr="00BE0CB3">
        <w:rPr>
          <w:rFonts w:ascii="Arial Narrow" w:hAnsi="Arial Narrow"/>
        </w:rPr>
        <w:t xml:space="preserve"> </w:t>
      </w:r>
      <w:r w:rsidR="00114778" w:rsidRPr="00BE0CB3">
        <w:rPr>
          <w:rFonts w:ascii="Arial Narrow" w:hAnsi="Arial Narrow"/>
        </w:rPr>
        <w:t xml:space="preserve">(SMS ou appel) </w:t>
      </w:r>
      <w:r w:rsidRPr="00BE0CB3">
        <w:rPr>
          <w:rFonts w:ascii="Arial Narrow" w:hAnsi="Arial Narrow"/>
        </w:rPr>
        <w:t xml:space="preserve">aux numéros : </w:t>
      </w:r>
      <w:r w:rsidRPr="00BE0CB3">
        <w:rPr>
          <w:rFonts w:ascii="Arial Narrow" w:hAnsi="Arial Narrow"/>
          <w:b/>
          <w:bCs/>
        </w:rPr>
        <w:t>(+237) 673 20 57 25 et 699 37 07 48</w:t>
      </w:r>
      <w:r w:rsidR="002D3D0C" w:rsidRPr="00BE0CB3">
        <w:rPr>
          <w:rFonts w:ascii="Arial Narrow" w:hAnsi="Arial Narrow"/>
          <w:b/>
          <w:bCs/>
        </w:rPr>
        <w:t>)</w:t>
      </w:r>
      <w:r w:rsidR="00114778" w:rsidRPr="00BE0CB3">
        <w:rPr>
          <w:rFonts w:ascii="Arial Narrow" w:hAnsi="Arial Narrow"/>
          <w:b/>
          <w:bCs/>
        </w:rPr>
        <w:t>,</w:t>
      </w:r>
      <w:r w:rsidR="00114778" w:rsidRPr="00BE0CB3">
        <w:rPr>
          <w:rFonts w:ascii="Arial Narrow" w:hAnsi="Arial Narrow"/>
        </w:rPr>
        <w:t xml:space="preserve"> l’ARMP au numéro </w:t>
      </w:r>
      <w:r w:rsidR="002D3D0C" w:rsidRPr="00BE0CB3">
        <w:rPr>
          <w:rFonts w:ascii="Arial Narrow" w:hAnsi="Arial Narrow"/>
          <w:b/>
          <w:bCs/>
        </w:rPr>
        <w:t>(+237 222 20 18 03)</w:t>
      </w:r>
      <w:r w:rsidR="00114778" w:rsidRPr="00BE0CB3">
        <w:rPr>
          <w:rFonts w:ascii="Arial Narrow" w:hAnsi="Arial Narrow"/>
        </w:rPr>
        <w:t xml:space="preserve"> ou </w:t>
      </w:r>
      <w:r w:rsidR="00D843A3" w:rsidRPr="00BE0CB3">
        <w:rPr>
          <w:rFonts w:ascii="Arial Narrow" w:hAnsi="Arial Narrow"/>
        </w:rPr>
        <w:t>la Préfecture d’Ambam</w:t>
      </w:r>
      <w:r w:rsidR="00114778" w:rsidRPr="00BE0CB3">
        <w:rPr>
          <w:rFonts w:ascii="Arial Narrow" w:hAnsi="Arial Narrow"/>
        </w:rPr>
        <w:t xml:space="preserve"> au numéro </w:t>
      </w:r>
      <w:r w:rsidR="002D3D0C" w:rsidRPr="00BE0CB3">
        <w:rPr>
          <w:rFonts w:ascii="Arial Narrow" w:hAnsi="Arial Narrow"/>
          <w:b/>
          <w:bCs/>
        </w:rPr>
        <w:t>(+237 69</w:t>
      </w:r>
      <w:r w:rsidR="00D843A3" w:rsidRPr="00BE0CB3">
        <w:rPr>
          <w:rFonts w:ascii="Arial Narrow" w:hAnsi="Arial Narrow"/>
          <w:b/>
          <w:bCs/>
        </w:rPr>
        <w:t>7</w:t>
      </w:r>
      <w:r w:rsidR="002D3D0C" w:rsidRPr="00BE0CB3">
        <w:rPr>
          <w:rFonts w:ascii="Arial Narrow" w:hAnsi="Arial Narrow"/>
          <w:b/>
          <w:bCs/>
        </w:rPr>
        <w:t xml:space="preserve"> </w:t>
      </w:r>
      <w:r w:rsidR="00D843A3" w:rsidRPr="00BE0CB3">
        <w:rPr>
          <w:rFonts w:ascii="Arial Narrow" w:hAnsi="Arial Narrow"/>
          <w:b/>
          <w:bCs/>
        </w:rPr>
        <w:t>94</w:t>
      </w:r>
      <w:r w:rsidR="002D3D0C" w:rsidRPr="00BE0CB3">
        <w:rPr>
          <w:rFonts w:ascii="Arial Narrow" w:hAnsi="Arial Narrow"/>
          <w:b/>
          <w:bCs/>
        </w:rPr>
        <w:t xml:space="preserve"> </w:t>
      </w:r>
      <w:r w:rsidR="00D843A3" w:rsidRPr="00BE0CB3">
        <w:rPr>
          <w:rFonts w:ascii="Arial Narrow" w:hAnsi="Arial Narrow"/>
          <w:b/>
          <w:bCs/>
        </w:rPr>
        <w:t>48</w:t>
      </w:r>
      <w:r w:rsidR="002D3D0C" w:rsidRPr="00BE0CB3">
        <w:rPr>
          <w:rFonts w:ascii="Arial Narrow" w:hAnsi="Arial Narrow"/>
          <w:b/>
          <w:bCs/>
        </w:rPr>
        <w:t xml:space="preserve"> </w:t>
      </w:r>
      <w:r w:rsidR="00D843A3" w:rsidRPr="00BE0CB3">
        <w:rPr>
          <w:rFonts w:ascii="Arial Narrow" w:hAnsi="Arial Narrow"/>
          <w:b/>
          <w:bCs/>
        </w:rPr>
        <w:t>65/ 222 48 23 13</w:t>
      </w:r>
      <w:r w:rsidR="002D3D0C" w:rsidRPr="00BE0CB3">
        <w:rPr>
          <w:rFonts w:ascii="Arial Narrow" w:hAnsi="Arial Narrow"/>
          <w:b/>
          <w:bCs/>
        </w:rPr>
        <w:t>)</w:t>
      </w:r>
      <w:r w:rsidR="00DB65C1" w:rsidRPr="00BE0CB3">
        <w:rPr>
          <w:rFonts w:ascii="Arial Narrow" w:hAnsi="Arial Narrow"/>
          <w:b/>
          <w:bCs/>
        </w:rPr>
        <w:t>.</w:t>
      </w:r>
    </w:p>
    <w:p w14:paraId="71A755AD" w14:textId="77777777" w:rsidR="0066058E" w:rsidRPr="00BE0CB3" w:rsidRDefault="0066058E" w:rsidP="00242473">
      <w:pPr>
        <w:widowControl w:val="0"/>
        <w:autoSpaceDE w:val="0"/>
        <w:jc w:val="both"/>
        <w:rPr>
          <w:rFonts w:ascii="Arial Narrow" w:hAnsi="Arial Narrow"/>
          <w:sz w:val="2"/>
        </w:rPr>
      </w:pPr>
    </w:p>
    <w:p w14:paraId="1CCB60F5" w14:textId="77777777" w:rsidR="00242473" w:rsidRDefault="00242473" w:rsidP="00242473">
      <w:pPr>
        <w:widowControl w:val="0"/>
        <w:autoSpaceDE w:val="0"/>
        <w:ind w:left="3600" w:firstLine="720"/>
        <w:jc w:val="right"/>
        <w:rPr>
          <w:rFonts w:ascii="Arial Narrow" w:hAnsi="Arial Narrow"/>
        </w:rPr>
      </w:pPr>
    </w:p>
    <w:p w14:paraId="41535100" w14:textId="77777777" w:rsidR="00242473" w:rsidRDefault="00242473" w:rsidP="00242473">
      <w:pPr>
        <w:widowControl w:val="0"/>
        <w:autoSpaceDE w:val="0"/>
        <w:ind w:left="3600" w:firstLine="720"/>
        <w:jc w:val="right"/>
        <w:rPr>
          <w:rFonts w:ascii="Arial Narrow" w:hAnsi="Arial Narrow"/>
        </w:rPr>
      </w:pPr>
    </w:p>
    <w:p w14:paraId="3B8EC4E9" w14:textId="5D7D567E" w:rsidR="0066058E" w:rsidRPr="00BE0CB3" w:rsidRDefault="007162E5" w:rsidP="00242473">
      <w:pPr>
        <w:widowControl w:val="0"/>
        <w:autoSpaceDE w:val="0"/>
        <w:ind w:left="3600" w:firstLine="720"/>
        <w:jc w:val="right"/>
        <w:rPr>
          <w:rFonts w:ascii="Arial Narrow" w:hAnsi="Arial Narrow"/>
        </w:rPr>
      </w:pPr>
      <w:r w:rsidRPr="00BE0CB3">
        <w:rPr>
          <w:rFonts w:ascii="Arial Narrow" w:hAnsi="Arial Narrow"/>
        </w:rPr>
        <w:t xml:space="preserve">Fait à </w:t>
      </w:r>
      <w:r w:rsidR="00D843A3" w:rsidRPr="00BE0CB3">
        <w:rPr>
          <w:rFonts w:ascii="Arial Narrow" w:hAnsi="Arial Narrow"/>
        </w:rPr>
        <w:t>Ambam</w:t>
      </w:r>
      <w:r w:rsidRPr="00BE0CB3">
        <w:rPr>
          <w:rFonts w:ascii="Arial Narrow" w:hAnsi="Arial Narrow"/>
        </w:rPr>
        <w:t>, le______________</w:t>
      </w:r>
    </w:p>
    <w:p w14:paraId="6F25012C" w14:textId="6610D5D8" w:rsidR="00D96844" w:rsidRPr="00BE0CB3" w:rsidRDefault="00D96844" w:rsidP="00242473">
      <w:pPr>
        <w:widowControl w:val="0"/>
        <w:autoSpaceDE w:val="0"/>
        <w:ind w:left="3600" w:firstLine="720"/>
        <w:jc w:val="center"/>
        <w:rPr>
          <w:rFonts w:ascii="Arial Narrow" w:hAnsi="Arial Narrow"/>
          <w:b/>
          <w:bCs/>
          <w:sz w:val="26"/>
          <w:szCs w:val="26"/>
        </w:rPr>
      </w:pPr>
      <w:r w:rsidRPr="00BE0CB3">
        <w:rPr>
          <w:rFonts w:ascii="Arial Narrow" w:hAnsi="Arial Narrow"/>
          <w:b/>
          <w:bCs/>
          <w:sz w:val="26"/>
          <w:szCs w:val="26"/>
        </w:rPr>
        <w:t xml:space="preserve">Le </w:t>
      </w:r>
      <w:r w:rsidR="00D843A3" w:rsidRPr="00BE0CB3">
        <w:rPr>
          <w:rFonts w:ascii="Arial Narrow" w:hAnsi="Arial Narrow"/>
          <w:b/>
          <w:bCs/>
          <w:sz w:val="26"/>
          <w:szCs w:val="26"/>
        </w:rPr>
        <w:t>Préfet</w:t>
      </w:r>
    </w:p>
    <w:p w14:paraId="79AAEFB7" w14:textId="5464EAC7" w:rsidR="0066058E" w:rsidRPr="00BE0CB3" w:rsidRDefault="00D96844" w:rsidP="00242473">
      <w:pPr>
        <w:widowControl w:val="0"/>
        <w:autoSpaceDE w:val="0"/>
        <w:ind w:left="3600" w:firstLine="720"/>
        <w:jc w:val="both"/>
        <w:rPr>
          <w:rFonts w:ascii="Arial Narrow" w:hAnsi="Arial Narrow"/>
          <w:b/>
          <w:bCs/>
          <w:sz w:val="26"/>
          <w:szCs w:val="26"/>
        </w:rPr>
      </w:pPr>
      <w:r w:rsidRPr="00BE0CB3">
        <w:rPr>
          <w:rFonts w:ascii="Arial Narrow" w:hAnsi="Arial Narrow"/>
          <w:b/>
          <w:bCs/>
          <w:sz w:val="26"/>
          <w:szCs w:val="26"/>
        </w:rPr>
        <w:t xml:space="preserve">                                  (</w:t>
      </w:r>
      <w:r w:rsidR="00655DF8" w:rsidRPr="00BE0CB3">
        <w:rPr>
          <w:rFonts w:ascii="Arial Narrow" w:hAnsi="Arial Narrow"/>
          <w:b/>
          <w:bCs/>
          <w:sz w:val="26"/>
          <w:szCs w:val="26"/>
        </w:rPr>
        <w:t>Autorité Contractante</w:t>
      </w:r>
      <w:r w:rsidRPr="00BE0CB3">
        <w:rPr>
          <w:rFonts w:ascii="Arial Narrow" w:hAnsi="Arial Narrow"/>
          <w:b/>
          <w:bCs/>
          <w:sz w:val="26"/>
          <w:szCs w:val="26"/>
        </w:rPr>
        <w:t>)</w:t>
      </w:r>
    </w:p>
    <w:p w14:paraId="2DBB2DB4" w14:textId="77777777" w:rsidR="0066058E" w:rsidRPr="00BE0CB3" w:rsidRDefault="00030F36" w:rsidP="00242473">
      <w:pPr>
        <w:widowControl w:val="0"/>
        <w:autoSpaceDE w:val="0"/>
        <w:jc w:val="both"/>
        <w:rPr>
          <w:rFonts w:ascii="Arial Narrow" w:hAnsi="Arial Narrow"/>
        </w:rPr>
      </w:pPr>
      <w:r w:rsidRPr="00BE0CB3">
        <w:rPr>
          <w:rFonts w:ascii="Arial Narrow" w:hAnsi="Arial Narrow"/>
          <w:b/>
          <w:u w:val="single"/>
        </w:rPr>
        <w:t>Copies</w:t>
      </w:r>
      <w:r w:rsidR="0066058E" w:rsidRPr="00BE0CB3">
        <w:rPr>
          <w:rFonts w:ascii="Arial Narrow" w:hAnsi="Arial Narrow"/>
          <w:b/>
          <w:spacing w:val="6"/>
          <w:u w:val="single"/>
        </w:rPr>
        <w:t xml:space="preserve"> </w:t>
      </w:r>
      <w:r w:rsidR="0066058E" w:rsidRPr="00BE0CB3">
        <w:rPr>
          <w:rFonts w:ascii="Arial Narrow" w:hAnsi="Arial Narrow"/>
          <w:b/>
          <w:u w:val="single"/>
        </w:rPr>
        <w:t>:</w:t>
      </w:r>
    </w:p>
    <w:p w14:paraId="285D9C2A" w14:textId="77777777" w:rsidR="00D843A3" w:rsidRPr="00BE0CB3" w:rsidRDefault="00856831" w:rsidP="0024247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BE0CB3">
        <w:rPr>
          <w:rFonts w:ascii="Arial Narrow" w:hAnsi="Arial Narrow"/>
          <w:bCs/>
          <w:sz w:val="20"/>
          <w:szCs w:val="20"/>
        </w:rPr>
        <w:t>DD-</w:t>
      </w:r>
      <w:r w:rsidR="0066058E" w:rsidRPr="00BE0CB3">
        <w:rPr>
          <w:rFonts w:ascii="Arial Narrow" w:hAnsi="Arial Narrow"/>
          <w:bCs/>
          <w:sz w:val="20"/>
          <w:szCs w:val="20"/>
        </w:rPr>
        <w:t>MINMAP</w:t>
      </w:r>
      <w:r w:rsidRPr="00BE0CB3">
        <w:rPr>
          <w:rFonts w:ascii="Arial Narrow" w:hAnsi="Arial Narrow"/>
          <w:bCs/>
          <w:sz w:val="20"/>
          <w:szCs w:val="20"/>
        </w:rPr>
        <w:t>/VNT</w:t>
      </w:r>
    </w:p>
    <w:p w14:paraId="00D50D5D" w14:textId="5E5AB6CA" w:rsidR="0066058E" w:rsidRPr="00BE0CB3" w:rsidRDefault="00D843A3" w:rsidP="0024247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BE0CB3">
        <w:rPr>
          <w:rFonts w:ascii="Arial Narrow" w:hAnsi="Arial Narrow"/>
          <w:bCs/>
          <w:sz w:val="20"/>
          <w:szCs w:val="20"/>
        </w:rPr>
        <w:t>DD-MINE</w:t>
      </w:r>
      <w:r w:rsidR="00AE435D" w:rsidRPr="00BE0CB3">
        <w:rPr>
          <w:rFonts w:ascii="Arial Narrow" w:hAnsi="Arial Narrow"/>
          <w:bCs/>
          <w:sz w:val="20"/>
          <w:szCs w:val="20"/>
        </w:rPr>
        <w:t>P</w:t>
      </w:r>
      <w:r w:rsidR="00BE0CB3" w:rsidRPr="00BE0CB3">
        <w:rPr>
          <w:rFonts w:ascii="Arial Narrow" w:hAnsi="Arial Narrow"/>
          <w:bCs/>
          <w:sz w:val="20"/>
          <w:szCs w:val="20"/>
        </w:rPr>
        <w:t>IA</w:t>
      </w:r>
      <w:r w:rsidRPr="00BE0CB3">
        <w:rPr>
          <w:rFonts w:ascii="Arial Narrow" w:hAnsi="Arial Narrow"/>
          <w:bCs/>
          <w:sz w:val="20"/>
          <w:szCs w:val="20"/>
        </w:rPr>
        <w:t>/VNT</w:t>
      </w:r>
      <w:r w:rsidR="00856831" w:rsidRPr="00BE0CB3">
        <w:rPr>
          <w:rFonts w:ascii="Arial Narrow" w:hAnsi="Arial Narrow"/>
          <w:bCs/>
          <w:sz w:val="20"/>
          <w:szCs w:val="20"/>
        </w:rPr>
        <w:t> ;</w:t>
      </w:r>
    </w:p>
    <w:p w14:paraId="086E5A64" w14:textId="77777777" w:rsidR="0066058E" w:rsidRPr="00BE0CB3" w:rsidRDefault="0066058E" w:rsidP="0024247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BE0CB3">
        <w:rPr>
          <w:rFonts w:ascii="Arial Narrow" w:hAnsi="Arial Narrow"/>
          <w:bCs/>
          <w:sz w:val="20"/>
          <w:szCs w:val="20"/>
        </w:rPr>
        <w:t>ARMP</w:t>
      </w:r>
      <w:r w:rsidR="00856831" w:rsidRPr="00BE0CB3">
        <w:rPr>
          <w:rFonts w:ascii="Arial Narrow" w:hAnsi="Arial Narrow"/>
          <w:bCs/>
          <w:sz w:val="20"/>
          <w:szCs w:val="20"/>
        </w:rPr>
        <w:t>/SUD ;</w:t>
      </w:r>
      <w:r w:rsidRPr="00BE0CB3">
        <w:rPr>
          <w:rFonts w:ascii="Arial Narrow" w:hAnsi="Arial Narrow"/>
          <w:bCs/>
          <w:sz w:val="20"/>
          <w:szCs w:val="20"/>
        </w:rPr>
        <w:t xml:space="preserve"> </w:t>
      </w:r>
    </w:p>
    <w:p w14:paraId="16E7C7FE" w14:textId="14E478D2" w:rsidR="0066058E" w:rsidRPr="00BE0CB3" w:rsidRDefault="0066058E" w:rsidP="0024247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bookmarkStart w:id="24" w:name="_Hlk523208570"/>
      <w:r w:rsidRPr="00BE0CB3">
        <w:rPr>
          <w:rFonts w:ascii="Arial Narrow" w:hAnsi="Arial Narrow"/>
          <w:bCs/>
          <w:sz w:val="20"/>
          <w:szCs w:val="20"/>
        </w:rPr>
        <w:t>Président C</w:t>
      </w:r>
      <w:r w:rsidR="00D843A3" w:rsidRPr="00BE0CB3">
        <w:rPr>
          <w:rFonts w:ascii="Arial Narrow" w:hAnsi="Arial Narrow"/>
          <w:bCs/>
          <w:sz w:val="20"/>
          <w:szCs w:val="20"/>
        </w:rPr>
        <w:t>D</w:t>
      </w:r>
      <w:r w:rsidRPr="00BE0CB3">
        <w:rPr>
          <w:rFonts w:ascii="Arial Narrow" w:hAnsi="Arial Narrow"/>
          <w:bCs/>
          <w:sz w:val="20"/>
          <w:szCs w:val="20"/>
        </w:rPr>
        <w:t>PM</w:t>
      </w:r>
      <w:r w:rsidR="00856831" w:rsidRPr="00BE0CB3">
        <w:rPr>
          <w:rFonts w:ascii="Arial Narrow" w:hAnsi="Arial Narrow"/>
          <w:bCs/>
          <w:sz w:val="20"/>
          <w:szCs w:val="20"/>
        </w:rPr>
        <w:t>/</w:t>
      </w:r>
      <w:r w:rsidR="00D843A3" w:rsidRPr="00BE0CB3">
        <w:rPr>
          <w:rFonts w:ascii="Arial Narrow" w:hAnsi="Arial Narrow"/>
          <w:bCs/>
          <w:sz w:val="20"/>
          <w:szCs w:val="20"/>
        </w:rPr>
        <w:t>VNT ;</w:t>
      </w:r>
    </w:p>
    <w:bookmarkEnd w:id="24"/>
    <w:p w14:paraId="54F00C6D" w14:textId="77777777" w:rsidR="00F727EC" w:rsidRPr="00BE0CB3" w:rsidRDefault="0066058E" w:rsidP="00242473">
      <w:pPr>
        <w:pStyle w:val="Paragraphedeliste"/>
        <w:widowControl w:val="0"/>
        <w:numPr>
          <w:ilvl w:val="0"/>
          <w:numId w:val="19"/>
        </w:numPr>
        <w:autoSpaceDE w:val="0"/>
        <w:spacing w:after="0" w:line="240" w:lineRule="auto"/>
        <w:ind w:left="357" w:hanging="357"/>
        <w:jc w:val="both"/>
        <w:textAlignment w:val="auto"/>
        <w:rPr>
          <w:rFonts w:ascii="Arial Narrow" w:hAnsi="Arial Narrow"/>
          <w:b/>
          <w:sz w:val="24"/>
          <w:szCs w:val="24"/>
        </w:rPr>
      </w:pPr>
      <w:r w:rsidRPr="00BE0CB3">
        <w:rPr>
          <w:rFonts w:ascii="Arial Narrow" w:hAnsi="Arial Narrow"/>
          <w:bCs/>
          <w:sz w:val="20"/>
          <w:szCs w:val="20"/>
        </w:rPr>
        <w:t>Affichage</w:t>
      </w:r>
      <w:r w:rsidR="00432577" w:rsidRPr="00BE0CB3">
        <w:rPr>
          <w:rFonts w:ascii="Arial Narrow" w:hAnsi="Arial Narrow"/>
          <w:bCs/>
          <w:sz w:val="20"/>
          <w:szCs w:val="20"/>
        </w:rPr>
        <w:t xml:space="preserve"> / </w:t>
      </w:r>
      <w:r w:rsidR="00114778" w:rsidRPr="00BE0CB3">
        <w:rPr>
          <w:rFonts w:ascii="Arial Narrow" w:hAnsi="Arial Narrow"/>
          <w:bCs/>
          <w:sz w:val="20"/>
          <w:szCs w:val="20"/>
        </w:rPr>
        <w:t>chrono</w:t>
      </w:r>
      <w:r w:rsidR="00856831" w:rsidRPr="00BE0CB3">
        <w:rPr>
          <w:rFonts w:ascii="Arial Narrow" w:hAnsi="Arial Narrow"/>
          <w:bCs/>
          <w:sz w:val="20"/>
          <w:szCs w:val="20"/>
        </w:rPr>
        <w:t>.</w:t>
      </w:r>
    </w:p>
    <w:p w14:paraId="1819916F" w14:textId="77777777" w:rsidR="00C97B6C" w:rsidRPr="008D24CC" w:rsidRDefault="00F727EC" w:rsidP="00242473">
      <w:pPr>
        <w:suppressAutoHyphens w:val="0"/>
        <w:autoSpaceDN/>
        <w:textAlignment w:val="auto"/>
        <w:rPr>
          <w:rFonts w:ascii="Arial Narrow" w:hAnsi="Arial Narrow"/>
          <w:b/>
          <w:bCs/>
          <w:i/>
          <w:iCs/>
          <w:color w:val="EE0000"/>
          <w:lang w:val="en-US"/>
        </w:rPr>
      </w:pPr>
      <w:r w:rsidRPr="008D24CC">
        <w:rPr>
          <w:rFonts w:ascii="Arial Narrow" w:hAnsi="Arial Narrow"/>
          <w:b/>
          <w:color w:val="EE0000"/>
          <w:lang w:val="en-US"/>
        </w:rPr>
        <w:br w:type="page"/>
      </w:r>
    </w:p>
    <w:p w14:paraId="27ED0F04" w14:textId="57026204" w:rsidR="00C97B6C" w:rsidRPr="008D24CC" w:rsidRDefault="00281FF5" w:rsidP="00C97B6C">
      <w:pPr>
        <w:suppressAutoHyphens w:val="0"/>
        <w:autoSpaceDN/>
        <w:textAlignment w:val="auto"/>
        <w:rPr>
          <w:rFonts w:ascii="Arial Narrow" w:hAnsi="Arial Narrow"/>
          <w:b/>
          <w:bCs/>
          <w:i/>
          <w:iCs/>
          <w:color w:val="EE0000"/>
          <w:lang w:val="en-US"/>
        </w:rPr>
      </w:pPr>
      <w:r w:rsidRPr="008D24CC">
        <w:rPr>
          <w:rFonts w:ascii="Arial Narrow" w:hAnsi="Arial Narrow"/>
          <w:noProof/>
          <w:color w:val="EE0000"/>
        </w:rPr>
        <w:lastRenderedPageBreak/>
        <mc:AlternateContent>
          <mc:Choice Requires="wps">
            <w:drawing>
              <wp:anchor distT="0" distB="0" distL="114300" distR="114300" simplePos="0" relativeHeight="251648512" behindDoc="0" locked="0" layoutInCell="1" allowOverlap="1" wp14:anchorId="54A99DB8" wp14:editId="4530C4EB">
                <wp:simplePos x="0" y="0"/>
                <wp:positionH relativeFrom="margin">
                  <wp:posOffset>-368935</wp:posOffset>
                </wp:positionH>
                <wp:positionV relativeFrom="paragraph">
                  <wp:posOffset>-500380</wp:posOffset>
                </wp:positionV>
                <wp:extent cx="2677160" cy="1993265"/>
                <wp:effectExtent l="0" t="0" r="27940" b="26035"/>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1993265"/>
                        </a:xfrm>
                        <a:prstGeom prst="rect">
                          <a:avLst/>
                        </a:prstGeom>
                        <a:solidFill>
                          <a:srgbClr val="FFFFFF"/>
                        </a:solidFill>
                        <a:ln w="9525">
                          <a:solidFill>
                            <a:srgbClr val="FFFFFF"/>
                          </a:solidFill>
                          <a:miter lim="800000"/>
                          <a:headEnd/>
                          <a:tailEnd/>
                        </a:ln>
                      </wps:spPr>
                      <wps:txbx>
                        <w:txbxContent>
                          <w:p w14:paraId="1B4C1CF2" w14:textId="77777777" w:rsidR="006E7B12" w:rsidRPr="004771B7" w:rsidRDefault="006E7B12" w:rsidP="00DE277E">
                            <w:pPr>
                              <w:jc w:val="center"/>
                              <w:rPr>
                                <w:rFonts w:ascii="Arial" w:hAnsi="Arial" w:cs="Arial"/>
                                <w:sz w:val="20"/>
                              </w:rPr>
                            </w:pPr>
                            <w:r w:rsidRPr="004771B7">
                              <w:rPr>
                                <w:rFonts w:ascii="Arial" w:hAnsi="Arial" w:cs="Arial"/>
                                <w:sz w:val="20"/>
                              </w:rPr>
                              <w:t>REPUBLIQUE DU CAMEROUN</w:t>
                            </w:r>
                          </w:p>
                          <w:p w14:paraId="51FF37EB" w14:textId="77777777" w:rsidR="006E7B12" w:rsidRPr="004771B7" w:rsidRDefault="006E7B12" w:rsidP="00DE277E">
                            <w:pPr>
                              <w:jc w:val="center"/>
                              <w:rPr>
                                <w:rFonts w:ascii="Arial" w:hAnsi="Arial" w:cs="Arial"/>
                                <w:sz w:val="20"/>
                              </w:rPr>
                            </w:pPr>
                            <w:r w:rsidRPr="004771B7">
                              <w:rPr>
                                <w:rFonts w:ascii="Arial" w:hAnsi="Arial" w:cs="Arial"/>
                                <w:sz w:val="20"/>
                              </w:rPr>
                              <w:t>Paix – Travail – Patrie</w:t>
                            </w:r>
                          </w:p>
                          <w:p w14:paraId="47112191" w14:textId="77777777" w:rsidR="006E7B12" w:rsidRPr="004771B7" w:rsidRDefault="006E7B12" w:rsidP="00DE277E">
                            <w:pPr>
                              <w:jc w:val="center"/>
                              <w:rPr>
                                <w:rFonts w:ascii="Arial" w:hAnsi="Arial" w:cs="Arial"/>
                                <w:sz w:val="20"/>
                              </w:rPr>
                            </w:pPr>
                            <w:r w:rsidRPr="004771B7">
                              <w:rPr>
                                <w:rFonts w:ascii="Arial" w:hAnsi="Arial" w:cs="Arial"/>
                                <w:sz w:val="20"/>
                              </w:rPr>
                              <w:t>*********</w:t>
                            </w:r>
                          </w:p>
                          <w:p w14:paraId="7741806E" w14:textId="77777777" w:rsidR="006E7B12" w:rsidRPr="004771B7" w:rsidRDefault="006E7B12" w:rsidP="00DE277E">
                            <w:pPr>
                              <w:jc w:val="center"/>
                              <w:rPr>
                                <w:rFonts w:ascii="Arial" w:hAnsi="Arial" w:cs="Arial"/>
                                <w:sz w:val="20"/>
                              </w:rPr>
                            </w:pPr>
                            <w:r w:rsidRPr="004771B7">
                              <w:rPr>
                                <w:rFonts w:ascii="Arial" w:hAnsi="Arial" w:cs="Arial"/>
                                <w:sz w:val="20"/>
                              </w:rPr>
                              <w:t>REGION DU SUD</w:t>
                            </w:r>
                          </w:p>
                          <w:p w14:paraId="26E8E41D" w14:textId="77777777" w:rsidR="006E7B12" w:rsidRPr="004771B7" w:rsidRDefault="006E7B12" w:rsidP="00DE277E">
                            <w:pPr>
                              <w:jc w:val="center"/>
                              <w:rPr>
                                <w:rFonts w:ascii="Arial" w:hAnsi="Arial" w:cs="Arial"/>
                                <w:sz w:val="20"/>
                              </w:rPr>
                            </w:pPr>
                            <w:r w:rsidRPr="004771B7">
                              <w:rPr>
                                <w:rFonts w:ascii="Arial" w:hAnsi="Arial" w:cs="Arial"/>
                                <w:sz w:val="20"/>
                              </w:rPr>
                              <w:t>***********</w:t>
                            </w:r>
                          </w:p>
                          <w:p w14:paraId="4F83F298" w14:textId="77777777" w:rsidR="006E7B12" w:rsidRPr="004771B7" w:rsidRDefault="006E7B12" w:rsidP="00DE277E">
                            <w:pPr>
                              <w:jc w:val="center"/>
                              <w:rPr>
                                <w:rFonts w:ascii="Arial" w:hAnsi="Arial" w:cs="Arial"/>
                                <w:sz w:val="20"/>
                              </w:rPr>
                            </w:pPr>
                            <w:r w:rsidRPr="004771B7">
                              <w:rPr>
                                <w:rFonts w:ascii="Arial" w:hAnsi="Arial" w:cs="Arial"/>
                                <w:sz w:val="20"/>
                              </w:rPr>
                              <w:t>DEPARTEMENT DE LA VALLEE</w:t>
                            </w:r>
                          </w:p>
                          <w:p w14:paraId="13FE84B1" w14:textId="77777777" w:rsidR="006E7B12" w:rsidRPr="004771B7" w:rsidRDefault="006E7B12" w:rsidP="00DE277E">
                            <w:pPr>
                              <w:jc w:val="center"/>
                              <w:rPr>
                                <w:rFonts w:ascii="Arial" w:hAnsi="Arial" w:cs="Arial"/>
                                <w:sz w:val="20"/>
                              </w:rPr>
                            </w:pPr>
                            <w:r w:rsidRPr="004771B7">
                              <w:rPr>
                                <w:rFonts w:ascii="Arial" w:hAnsi="Arial" w:cs="Arial"/>
                                <w:sz w:val="20"/>
                              </w:rPr>
                              <w:t xml:space="preserve"> DU NTEM</w:t>
                            </w:r>
                          </w:p>
                          <w:p w14:paraId="26353B1E" w14:textId="77777777" w:rsidR="006E7B12" w:rsidRPr="004771B7" w:rsidRDefault="006E7B12" w:rsidP="00DE277E">
                            <w:pPr>
                              <w:jc w:val="center"/>
                              <w:rPr>
                                <w:rFonts w:ascii="Arial" w:hAnsi="Arial" w:cs="Arial"/>
                                <w:sz w:val="20"/>
                              </w:rPr>
                            </w:pPr>
                            <w:r w:rsidRPr="004771B7">
                              <w:rPr>
                                <w:rFonts w:ascii="Arial" w:hAnsi="Arial" w:cs="Arial"/>
                                <w:sz w:val="20"/>
                              </w:rPr>
                              <w:t>***********</w:t>
                            </w:r>
                          </w:p>
                          <w:p w14:paraId="6329A5F1" w14:textId="77777777" w:rsidR="006E7B12" w:rsidRPr="004771B7" w:rsidRDefault="006E7B12" w:rsidP="00DE277E">
                            <w:pPr>
                              <w:jc w:val="center"/>
                              <w:rPr>
                                <w:rFonts w:ascii="Arial" w:hAnsi="Arial" w:cs="Arial"/>
                                <w:sz w:val="20"/>
                              </w:rPr>
                            </w:pPr>
                            <w:r w:rsidRPr="004771B7">
                              <w:rPr>
                                <w:rFonts w:ascii="Arial" w:hAnsi="Arial" w:cs="Arial"/>
                                <w:sz w:val="20"/>
                              </w:rPr>
                              <w:t>PREFECTURE D’AMBAM</w:t>
                            </w:r>
                          </w:p>
                          <w:p w14:paraId="4FD009A8" w14:textId="77777777" w:rsidR="006E7B12" w:rsidRPr="004771B7" w:rsidRDefault="006E7B12" w:rsidP="00DE277E">
                            <w:pPr>
                              <w:jc w:val="center"/>
                              <w:rPr>
                                <w:rFonts w:ascii="Arial" w:hAnsi="Arial" w:cs="Arial"/>
                                <w:sz w:val="20"/>
                              </w:rPr>
                            </w:pPr>
                            <w:r w:rsidRPr="004771B7">
                              <w:rPr>
                                <w:rFonts w:ascii="Arial" w:hAnsi="Arial" w:cs="Arial"/>
                                <w:sz w:val="20"/>
                              </w:rPr>
                              <w:t>*********</w:t>
                            </w:r>
                          </w:p>
                          <w:p w14:paraId="7B0F5C93" w14:textId="77777777" w:rsidR="006E7B12" w:rsidRPr="004771B7" w:rsidRDefault="006E7B12" w:rsidP="00DE277E">
                            <w:pPr>
                              <w:jc w:val="center"/>
                              <w:rPr>
                                <w:rFonts w:ascii="Arial" w:hAnsi="Arial" w:cs="Arial"/>
                                <w:sz w:val="20"/>
                              </w:rPr>
                            </w:pPr>
                            <w:r w:rsidRPr="004771B7">
                              <w:rPr>
                                <w:rFonts w:ascii="Arial" w:hAnsi="Arial" w:cs="Arial"/>
                                <w:sz w:val="20"/>
                              </w:rPr>
                              <w:t xml:space="preserve">COMMISSION DEPARTEMENTALE DE PASSATION DES MARCHES </w:t>
                            </w:r>
                          </w:p>
                          <w:p w14:paraId="175F7ED9" w14:textId="77777777" w:rsidR="006E7B12" w:rsidRPr="004771B7" w:rsidRDefault="006E7B12" w:rsidP="00DE277E">
                            <w:pPr>
                              <w:jc w:val="center"/>
                              <w:rPr>
                                <w:rFonts w:ascii="Arial" w:hAnsi="Arial" w:cs="Arial"/>
                                <w:b/>
                                <w:sz w:val="20"/>
                                <w:lang w:val="en-US"/>
                              </w:rPr>
                            </w:pPr>
                            <w:r w:rsidRPr="004771B7">
                              <w:rPr>
                                <w:rFonts w:ascii="Arial" w:hAnsi="Arial" w:cs="Arial"/>
                                <w:b/>
                                <w:sz w:val="20"/>
                                <w:lang w:val="en-US"/>
                              </w:rPr>
                              <w:t>**********</w:t>
                            </w:r>
                          </w:p>
                          <w:p w14:paraId="786EAF01" w14:textId="77777777" w:rsidR="006E7B12" w:rsidRPr="003F1A8D" w:rsidRDefault="006E7B12" w:rsidP="00C97B6C">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99DB8" id="Zone de texte 31" o:spid="_x0000_s1031" type="#_x0000_t202" style="position:absolute;margin-left:-29.05pt;margin-top:-39.4pt;width:210.8pt;height:156.9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" strokecolor="white">
                <v:textbox>
                  <w:txbxContent>
                    <w:p w14:paraId="1B4C1CF2" w14:textId="77777777" w:rsidR="006E7B12" w:rsidRPr="004771B7" w:rsidRDefault="006E7B12" w:rsidP="00DE277E">
                      <w:pPr>
                        <w:jc w:val="center"/>
                        <w:rPr>
                          <w:rFonts w:ascii="Arial" w:hAnsi="Arial" w:cs="Arial"/>
                          <w:sz w:val="20"/>
                        </w:rPr>
                      </w:pPr>
                      <w:r w:rsidRPr="004771B7">
                        <w:rPr>
                          <w:rFonts w:ascii="Arial" w:hAnsi="Arial" w:cs="Arial"/>
                          <w:sz w:val="20"/>
                        </w:rPr>
                        <w:t>REPUBLIQUE DU CAMEROUN</w:t>
                      </w:r>
                    </w:p>
                    <w:p w14:paraId="51FF37EB" w14:textId="77777777" w:rsidR="006E7B12" w:rsidRPr="004771B7" w:rsidRDefault="006E7B12" w:rsidP="00DE277E">
                      <w:pPr>
                        <w:jc w:val="center"/>
                        <w:rPr>
                          <w:rFonts w:ascii="Arial" w:hAnsi="Arial" w:cs="Arial"/>
                          <w:sz w:val="20"/>
                        </w:rPr>
                      </w:pPr>
                      <w:r w:rsidRPr="004771B7">
                        <w:rPr>
                          <w:rFonts w:ascii="Arial" w:hAnsi="Arial" w:cs="Arial"/>
                          <w:sz w:val="20"/>
                        </w:rPr>
                        <w:t>Paix – Travail – Patrie</w:t>
                      </w:r>
                    </w:p>
                    <w:p w14:paraId="47112191" w14:textId="77777777" w:rsidR="006E7B12" w:rsidRPr="004771B7" w:rsidRDefault="006E7B12" w:rsidP="00DE277E">
                      <w:pPr>
                        <w:jc w:val="center"/>
                        <w:rPr>
                          <w:rFonts w:ascii="Arial" w:hAnsi="Arial" w:cs="Arial"/>
                          <w:sz w:val="20"/>
                        </w:rPr>
                      </w:pPr>
                      <w:r w:rsidRPr="004771B7">
                        <w:rPr>
                          <w:rFonts w:ascii="Arial" w:hAnsi="Arial" w:cs="Arial"/>
                          <w:sz w:val="20"/>
                        </w:rPr>
                        <w:t>*********</w:t>
                      </w:r>
                    </w:p>
                    <w:p w14:paraId="7741806E" w14:textId="77777777" w:rsidR="006E7B12" w:rsidRPr="004771B7" w:rsidRDefault="006E7B12" w:rsidP="00DE277E">
                      <w:pPr>
                        <w:jc w:val="center"/>
                        <w:rPr>
                          <w:rFonts w:ascii="Arial" w:hAnsi="Arial" w:cs="Arial"/>
                          <w:sz w:val="20"/>
                        </w:rPr>
                      </w:pPr>
                      <w:r w:rsidRPr="004771B7">
                        <w:rPr>
                          <w:rFonts w:ascii="Arial" w:hAnsi="Arial" w:cs="Arial"/>
                          <w:sz w:val="20"/>
                        </w:rPr>
                        <w:t>REGION DU SUD</w:t>
                      </w:r>
                    </w:p>
                    <w:p w14:paraId="26E8E41D" w14:textId="77777777" w:rsidR="006E7B12" w:rsidRPr="004771B7" w:rsidRDefault="006E7B12" w:rsidP="00DE277E">
                      <w:pPr>
                        <w:jc w:val="center"/>
                        <w:rPr>
                          <w:rFonts w:ascii="Arial" w:hAnsi="Arial" w:cs="Arial"/>
                          <w:sz w:val="20"/>
                        </w:rPr>
                      </w:pPr>
                      <w:r w:rsidRPr="004771B7">
                        <w:rPr>
                          <w:rFonts w:ascii="Arial" w:hAnsi="Arial" w:cs="Arial"/>
                          <w:sz w:val="20"/>
                        </w:rPr>
                        <w:t>***********</w:t>
                      </w:r>
                    </w:p>
                    <w:p w14:paraId="4F83F298" w14:textId="77777777" w:rsidR="006E7B12" w:rsidRPr="004771B7" w:rsidRDefault="006E7B12" w:rsidP="00DE277E">
                      <w:pPr>
                        <w:jc w:val="center"/>
                        <w:rPr>
                          <w:rFonts w:ascii="Arial" w:hAnsi="Arial" w:cs="Arial"/>
                          <w:sz w:val="20"/>
                        </w:rPr>
                      </w:pPr>
                      <w:r w:rsidRPr="004771B7">
                        <w:rPr>
                          <w:rFonts w:ascii="Arial" w:hAnsi="Arial" w:cs="Arial"/>
                          <w:sz w:val="20"/>
                        </w:rPr>
                        <w:t>DEPARTEMENT DE LA VALLEE</w:t>
                      </w:r>
                    </w:p>
                    <w:p w14:paraId="13FE84B1" w14:textId="77777777" w:rsidR="006E7B12" w:rsidRPr="004771B7" w:rsidRDefault="006E7B12" w:rsidP="00DE277E">
                      <w:pPr>
                        <w:jc w:val="center"/>
                        <w:rPr>
                          <w:rFonts w:ascii="Arial" w:hAnsi="Arial" w:cs="Arial"/>
                          <w:sz w:val="20"/>
                        </w:rPr>
                      </w:pPr>
                      <w:r w:rsidRPr="004771B7">
                        <w:rPr>
                          <w:rFonts w:ascii="Arial" w:hAnsi="Arial" w:cs="Arial"/>
                          <w:sz w:val="20"/>
                        </w:rPr>
                        <w:t xml:space="preserve"> DU NTEM</w:t>
                      </w:r>
                    </w:p>
                    <w:p w14:paraId="26353B1E" w14:textId="77777777" w:rsidR="006E7B12" w:rsidRPr="004771B7" w:rsidRDefault="006E7B12" w:rsidP="00DE277E">
                      <w:pPr>
                        <w:jc w:val="center"/>
                        <w:rPr>
                          <w:rFonts w:ascii="Arial" w:hAnsi="Arial" w:cs="Arial"/>
                          <w:sz w:val="20"/>
                        </w:rPr>
                      </w:pPr>
                      <w:r w:rsidRPr="004771B7">
                        <w:rPr>
                          <w:rFonts w:ascii="Arial" w:hAnsi="Arial" w:cs="Arial"/>
                          <w:sz w:val="20"/>
                        </w:rPr>
                        <w:t>***********</w:t>
                      </w:r>
                    </w:p>
                    <w:p w14:paraId="6329A5F1" w14:textId="77777777" w:rsidR="006E7B12" w:rsidRPr="004771B7" w:rsidRDefault="006E7B12" w:rsidP="00DE277E">
                      <w:pPr>
                        <w:jc w:val="center"/>
                        <w:rPr>
                          <w:rFonts w:ascii="Arial" w:hAnsi="Arial" w:cs="Arial"/>
                          <w:sz w:val="20"/>
                        </w:rPr>
                      </w:pPr>
                      <w:r w:rsidRPr="004771B7">
                        <w:rPr>
                          <w:rFonts w:ascii="Arial" w:hAnsi="Arial" w:cs="Arial"/>
                          <w:sz w:val="20"/>
                        </w:rPr>
                        <w:t>PREFECTURE D’AMBAM</w:t>
                      </w:r>
                    </w:p>
                    <w:p w14:paraId="4FD009A8" w14:textId="77777777" w:rsidR="006E7B12" w:rsidRPr="004771B7" w:rsidRDefault="006E7B12" w:rsidP="00DE277E">
                      <w:pPr>
                        <w:jc w:val="center"/>
                        <w:rPr>
                          <w:rFonts w:ascii="Arial" w:hAnsi="Arial" w:cs="Arial"/>
                          <w:sz w:val="20"/>
                        </w:rPr>
                      </w:pPr>
                      <w:r w:rsidRPr="004771B7">
                        <w:rPr>
                          <w:rFonts w:ascii="Arial" w:hAnsi="Arial" w:cs="Arial"/>
                          <w:sz w:val="20"/>
                        </w:rPr>
                        <w:t>*********</w:t>
                      </w:r>
                    </w:p>
                    <w:p w14:paraId="7B0F5C93" w14:textId="77777777" w:rsidR="006E7B12" w:rsidRPr="004771B7" w:rsidRDefault="006E7B12" w:rsidP="00DE277E">
                      <w:pPr>
                        <w:jc w:val="center"/>
                        <w:rPr>
                          <w:rFonts w:ascii="Arial" w:hAnsi="Arial" w:cs="Arial"/>
                          <w:sz w:val="20"/>
                        </w:rPr>
                      </w:pPr>
                      <w:r w:rsidRPr="004771B7">
                        <w:rPr>
                          <w:rFonts w:ascii="Arial" w:hAnsi="Arial" w:cs="Arial"/>
                          <w:sz w:val="20"/>
                        </w:rPr>
                        <w:t xml:space="preserve">COMMISSION DEPARTEMENTALE DE PASSATION DES MARCHES </w:t>
                      </w:r>
                    </w:p>
                    <w:p w14:paraId="175F7ED9" w14:textId="77777777" w:rsidR="006E7B12" w:rsidRPr="004771B7" w:rsidRDefault="006E7B12" w:rsidP="00DE277E">
                      <w:pPr>
                        <w:jc w:val="center"/>
                        <w:rPr>
                          <w:rFonts w:ascii="Arial" w:hAnsi="Arial" w:cs="Arial"/>
                          <w:b/>
                          <w:sz w:val="20"/>
                          <w:lang w:val="en-US"/>
                        </w:rPr>
                      </w:pPr>
                      <w:r w:rsidRPr="004771B7">
                        <w:rPr>
                          <w:rFonts w:ascii="Arial" w:hAnsi="Arial" w:cs="Arial"/>
                          <w:b/>
                          <w:sz w:val="20"/>
                          <w:lang w:val="en-US"/>
                        </w:rPr>
                        <w:t>**********</w:t>
                      </w:r>
                    </w:p>
                    <w:p w14:paraId="786EAF01" w14:textId="77777777" w:rsidR="006E7B12" w:rsidRPr="003F1A8D" w:rsidRDefault="006E7B12" w:rsidP="00C97B6C">
                      <w:pPr>
                        <w:rPr>
                          <w:sz w:val="32"/>
                          <w:szCs w:val="32"/>
                        </w:rPr>
                      </w:pPr>
                    </w:p>
                  </w:txbxContent>
                </v:textbox>
                <w10:wrap anchorx="margin"/>
              </v:shape>
            </w:pict>
          </mc:Fallback>
        </mc:AlternateContent>
      </w:r>
      <w:r w:rsidR="00DE277E" w:rsidRPr="008D24CC">
        <w:rPr>
          <w:rFonts w:ascii="Arial Narrow" w:hAnsi="Arial Narrow" w:cs="Arial"/>
          <w:noProof/>
          <w:color w:val="EE0000"/>
          <w:sz w:val="36"/>
          <w:szCs w:val="36"/>
        </w:rPr>
        <w:drawing>
          <wp:anchor distT="0" distB="0" distL="114300" distR="114300" simplePos="0" relativeHeight="251650560" behindDoc="1" locked="0" layoutInCell="1" allowOverlap="1" wp14:anchorId="61E3676A" wp14:editId="0EEF4681">
            <wp:simplePos x="0" y="0"/>
            <wp:positionH relativeFrom="margin">
              <wp:posOffset>2743200</wp:posOffset>
            </wp:positionH>
            <wp:positionV relativeFrom="paragraph">
              <wp:posOffset>-189556</wp:posOffset>
            </wp:positionV>
            <wp:extent cx="1137285" cy="1042035"/>
            <wp:effectExtent l="0" t="0" r="5715" b="5715"/>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7285"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008821BE" w:rsidRPr="008D24CC">
        <w:rPr>
          <w:rFonts w:ascii="Arial Narrow" w:hAnsi="Arial Narrow"/>
          <w:noProof/>
          <w:color w:val="EE0000"/>
        </w:rPr>
        <mc:AlternateContent>
          <mc:Choice Requires="wps">
            <w:drawing>
              <wp:anchor distT="0" distB="0" distL="114300" distR="114300" simplePos="0" relativeHeight="251649536" behindDoc="0" locked="0" layoutInCell="1" allowOverlap="1" wp14:anchorId="60FED419" wp14:editId="1C339903">
                <wp:simplePos x="0" y="0"/>
                <wp:positionH relativeFrom="margin">
                  <wp:posOffset>4296753</wp:posOffset>
                </wp:positionH>
                <wp:positionV relativeFrom="paragraph">
                  <wp:posOffset>-500655</wp:posOffset>
                </wp:positionV>
                <wp:extent cx="2253358" cy="1935892"/>
                <wp:effectExtent l="0" t="0" r="13970" b="2667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358" cy="1935892"/>
                        </a:xfrm>
                        <a:prstGeom prst="rect">
                          <a:avLst/>
                        </a:prstGeom>
                        <a:solidFill>
                          <a:srgbClr val="FFFFFF"/>
                        </a:solidFill>
                        <a:ln w="9525">
                          <a:solidFill>
                            <a:srgbClr val="FFFFFF"/>
                          </a:solidFill>
                          <a:miter lim="800000"/>
                          <a:headEnd/>
                          <a:tailEnd/>
                        </a:ln>
                      </wps:spPr>
                      <wps:txbx>
                        <w:txbxContent>
                          <w:p w14:paraId="36BA288E" w14:textId="77777777" w:rsidR="006E7B12" w:rsidRPr="004771B7" w:rsidRDefault="006E7B12" w:rsidP="00DE277E">
                            <w:pPr>
                              <w:jc w:val="center"/>
                              <w:rPr>
                                <w:rFonts w:ascii="Arial" w:hAnsi="Arial" w:cs="Arial"/>
                                <w:sz w:val="20"/>
                                <w:lang w:val="en-GB"/>
                              </w:rPr>
                            </w:pPr>
                            <w:r w:rsidRPr="004771B7">
                              <w:rPr>
                                <w:rFonts w:ascii="Arial" w:hAnsi="Arial" w:cs="Arial"/>
                                <w:sz w:val="20"/>
                                <w:lang w:val="en-GB"/>
                              </w:rPr>
                              <w:t>REPUBLIC OF CAMEROON</w:t>
                            </w:r>
                          </w:p>
                          <w:p w14:paraId="1EB290DA" w14:textId="77777777" w:rsidR="006E7B12" w:rsidRPr="004771B7" w:rsidRDefault="006E7B12" w:rsidP="00DE277E">
                            <w:pPr>
                              <w:jc w:val="center"/>
                              <w:rPr>
                                <w:rFonts w:ascii="Arial" w:hAnsi="Arial" w:cs="Arial"/>
                                <w:sz w:val="20"/>
                                <w:lang w:val="en-GB"/>
                              </w:rPr>
                            </w:pPr>
                            <w:r w:rsidRPr="004771B7">
                              <w:rPr>
                                <w:rFonts w:ascii="Arial" w:hAnsi="Arial" w:cs="Arial"/>
                                <w:sz w:val="20"/>
                                <w:lang w:val="en-GB"/>
                              </w:rPr>
                              <w:t>Peace – Work– Fatherland</w:t>
                            </w:r>
                          </w:p>
                          <w:p w14:paraId="436BB6B0" w14:textId="77777777" w:rsidR="006E7B12" w:rsidRPr="004771B7" w:rsidRDefault="006E7B12" w:rsidP="00DE277E">
                            <w:pPr>
                              <w:jc w:val="center"/>
                              <w:rPr>
                                <w:rFonts w:ascii="Arial" w:hAnsi="Arial" w:cs="Arial"/>
                                <w:sz w:val="20"/>
                                <w:lang w:val="en-GB"/>
                              </w:rPr>
                            </w:pPr>
                            <w:r w:rsidRPr="004771B7">
                              <w:rPr>
                                <w:rFonts w:ascii="Arial" w:hAnsi="Arial" w:cs="Arial"/>
                                <w:sz w:val="20"/>
                                <w:lang w:val="en-GB"/>
                              </w:rPr>
                              <w:t>******</w:t>
                            </w:r>
                          </w:p>
                          <w:p w14:paraId="164C6052" w14:textId="77777777" w:rsidR="006E7B12" w:rsidRPr="004771B7" w:rsidRDefault="006E7B12" w:rsidP="00DE277E">
                            <w:pPr>
                              <w:jc w:val="center"/>
                              <w:rPr>
                                <w:rFonts w:ascii="Arial" w:hAnsi="Arial" w:cs="Arial"/>
                                <w:sz w:val="20"/>
                                <w:lang w:val="en-GB"/>
                              </w:rPr>
                            </w:pPr>
                            <w:r w:rsidRPr="004771B7">
                              <w:rPr>
                                <w:rFonts w:ascii="Arial" w:hAnsi="Arial" w:cs="Arial"/>
                                <w:sz w:val="20"/>
                                <w:lang w:val="en-GB"/>
                              </w:rPr>
                              <w:t>SOUTH REGION</w:t>
                            </w:r>
                          </w:p>
                          <w:p w14:paraId="0B17F03A" w14:textId="77777777" w:rsidR="006E7B12" w:rsidRPr="004771B7" w:rsidRDefault="006E7B12" w:rsidP="00DE277E">
                            <w:pPr>
                              <w:jc w:val="center"/>
                              <w:rPr>
                                <w:rFonts w:ascii="Arial" w:hAnsi="Arial" w:cs="Arial"/>
                                <w:sz w:val="20"/>
                                <w:lang w:val="en-GB"/>
                              </w:rPr>
                            </w:pPr>
                            <w:r w:rsidRPr="004771B7">
                              <w:rPr>
                                <w:rFonts w:ascii="Arial" w:hAnsi="Arial" w:cs="Arial"/>
                                <w:sz w:val="20"/>
                                <w:lang w:val="en-GB"/>
                              </w:rPr>
                              <w:t>*******</w:t>
                            </w:r>
                          </w:p>
                          <w:p w14:paraId="30678AA8" w14:textId="77777777" w:rsidR="006E7B12" w:rsidRPr="004771B7" w:rsidRDefault="006E7B12" w:rsidP="00DE277E">
                            <w:pPr>
                              <w:jc w:val="center"/>
                              <w:rPr>
                                <w:rFonts w:ascii="Arial" w:hAnsi="Arial" w:cs="Arial"/>
                                <w:sz w:val="20"/>
                                <w:lang w:val="en-GB"/>
                              </w:rPr>
                            </w:pPr>
                            <w:r w:rsidRPr="004771B7">
                              <w:rPr>
                                <w:rFonts w:ascii="Arial" w:hAnsi="Arial" w:cs="Arial"/>
                                <w:sz w:val="20"/>
                                <w:lang w:val="en-GB"/>
                              </w:rPr>
                              <w:t xml:space="preserve">NTEM VALLEY DIVISIONAL </w:t>
                            </w:r>
                          </w:p>
                          <w:p w14:paraId="0F3F219B" w14:textId="77777777" w:rsidR="006E7B12" w:rsidRPr="004771B7" w:rsidRDefault="006E7B12" w:rsidP="00DE277E">
                            <w:pPr>
                              <w:jc w:val="center"/>
                              <w:rPr>
                                <w:rFonts w:ascii="Arial" w:hAnsi="Arial" w:cs="Arial"/>
                                <w:sz w:val="20"/>
                                <w:lang w:val="en-US"/>
                              </w:rPr>
                            </w:pPr>
                            <w:r w:rsidRPr="004771B7">
                              <w:rPr>
                                <w:rFonts w:ascii="Arial" w:hAnsi="Arial" w:cs="Arial"/>
                                <w:sz w:val="20"/>
                                <w:lang w:val="en-GB"/>
                              </w:rPr>
                              <w:t>*******</w:t>
                            </w:r>
                          </w:p>
                          <w:p w14:paraId="03F8F13B" w14:textId="77777777" w:rsidR="006E7B12" w:rsidRPr="004771B7" w:rsidRDefault="006E7B12" w:rsidP="00DE277E">
                            <w:pPr>
                              <w:jc w:val="center"/>
                              <w:rPr>
                                <w:rFonts w:ascii="Arial" w:hAnsi="Arial" w:cs="Arial"/>
                                <w:sz w:val="20"/>
                                <w:lang w:val="en-US"/>
                              </w:rPr>
                            </w:pPr>
                            <w:r w:rsidRPr="004771B7">
                              <w:rPr>
                                <w:rFonts w:ascii="Arial" w:hAnsi="Arial" w:cs="Arial"/>
                                <w:sz w:val="20"/>
                                <w:lang w:val="en-US"/>
                              </w:rPr>
                              <w:t>SENIOR DIVISIONAL OFFICER’S AMBAM</w:t>
                            </w:r>
                          </w:p>
                          <w:p w14:paraId="004B2793" w14:textId="77777777" w:rsidR="006E7B12" w:rsidRPr="004771B7" w:rsidRDefault="006E7B12" w:rsidP="00DE277E">
                            <w:pPr>
                              <w:jc w:val="center"/>
                              <w:rPr>
                                <w:rFonts w:ascii="Arial" w:hAnsi="Arial" w:cs="Arial"/>
                                <w:sz w:val="20"/>
                                <w:lang w:val="en-GB"/>
                              </w:rPr>
                            </w:pPr>
                            <w:r w:rsidRPr="004771B7">
                              <w:rPr>
                                <w:rFonts w:ascii="Arial" w:hAnsi="Arial" w:cs="Arial"/>
                                <w:sz w:val="20"/>
                                <w:lang w:val="en-GB"/>
                              </w:rPr>
                              <w:t>*********</w:t>
                            </w:r>
                          </w:p>
                          <w:p w14:paraId="5E39DC49" w14:textId="77777777" w:rsidR="006E7B12" w:rsidRPr="004771B7" w:rsidRDefault="006E7B12" w:rsidP="00DE277E">
                            <w:pPr>
                              <w:jc w:val="center"/>
                              <w:rPr>
                                <w:rFonts w:ascii="Arial" w:hAnsi="Arial" w:cs="Arial"/>
                                <w:sz w:val="20"/>
                                <w:lang w:val="en-US"/>
                              </w:rPr>
                            </w:pPr>
                            <w:r w:rsidRPr="004771B7">
                              <w:rPr>
                                <w:rFonts w:ascii="Arial" w:hAnsi="Arial" w:cs="Arial"/>
                                <w:sz w:val="20"/>
                                <w:lang w:val="en-US"/>
                              </w:rPr>
                              <w:t xml:space="preserve">DIVISIONAL CONTRACTS TENDER BOARD </w:t>
                            </w:r>
                          </w:p>
                          <w:p w14:paraId="33619BDC" w14:textId="77777777" w:rsidR="006E7B12" w:rsidRPr="00DE277E" w:rsidRDefault="006E7B12" w:rsidP="00C97B6C">
                            <w:pPr>
                              <w:jc w:val="center"/>
                              <w:rPr>
                                <w:sz w:val="18"/>
                                <w:szCs w:val="18"/>
                                <w:lang w:val="en-US"/>
                              </w:rPr>
                            </w:pPr>
                          </w:p>
                          <w:p w14:paraId="42A5094F" w14:textId="77777777" w:rsidR="006E7B12" w:rsidRPr="00DE277E" w:rsidRDefault="006E7B12" w:rsidP="00C97B6C">
                            <w:pPr>
                              <w:jc w:val="center"/>
                              <w:rPr>
                                <w:b/>
                                <w:bCs/>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ED419" id="Zone de texte 32" o:spid="_x0000_s1032" type="#_x0000_t202" style="position:absolute;margin-left:338.35pt;margin-top:-39.4pt;width:177.45pt;height:152.4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" strokecolor="white">
                <v:textbox>
                  <w:txbxContent>
                    <w:p w14:paraId="36BA288E" w14:textId="77777777" w:rsidR="006E7B12" w:rsidRPr="004771B7" w:rsidRDefault="006E7B12" w:rsidP="00DE277E">
                      <w:pPr>
                        <w:jc w:val="center"/>
                        <w:rPr>
                          <w:rFonts w:ascii="Arial" w:hAnsi="Arial" w:cs="Arial"/>
                          <w:sz w:val="20"/>
                          <w:lang w:val="en-GB"/>
                        </w:rPr>
                      </w:pPr>
                      <w:r w:rsidRPr="004771B7">
                        <w:rPr>
                          <w:rFonts w:ascii="Arial" w:hAnsi="Arial" w:cs="Arial"/>
                          <w:sz w:val="20"/>
                          <w:lang w:val="en-GB"/>
                        </w:rPr>
                        <w:t>REPUBLIC OF CAMEROON</w:t>
                      </w:r>
                    </w:p>
                    <w:p w14:paraId="1EB290DA" w14:textId="77777777" w:rsidR="006E7B12" w:rsidRPr="004771B7" w:rsidRDefault="006E7B12" w:rsidP="00DE277E">
                      <w:pPr>
                        <w:jc w:val="center"/>
                        <w:rPr>
                          <w:rFonts w:ascii="Arial" w:hAnsi="Arial" w:cs="Arial"/>
                          <w:sz w:val="20"/>
                          <w:lang w:val="en-GB"/>
                        </w:rPr>
                      </w:pPr>
                      <w:r w:rsidRPr="004771B7">
                        <w:rPr>
                          <w:rFonts w:ascii="Arial" w:hAnsi="Arial" w:cs="Arial"/>
                          <w:sz w:val="20"/>
                          <w:lang w:val="en-GB"/>
                        </w:rPr>
                        <w:t>Peace – Work– Fatherland</w:t>
                      </w:r>
                    </w:p>
                    <w:p w14:paraId="436BB6B0" w14:textId="77777777" w:rsidR="006E7B12" w:rsidRPr="004771B7" w:rsidRDefault="006E7B12" w:rsidP="00DE277E">
                      <w:pPr>
                        <w:jc w:val="center"/>
                        <w:rPr>
                          <w:rFonts w:ascii="Arial" w:hAnsi="Arial" w:cs="Arial"/>
                          <w:sz w:val="20"/>
                          <w:lang w:val="en-GB"/>
                        </w:rPr>
                      </w:pPr>
                      <w:r w:rsidRPr="004771B7">
                        <w:rPr>
                          <w:rFonts w:ascii="Arial" w:hAnsi="Arial" w:cs="Arial"/>
                          <w:sz w:val="20"/>
                          <w:lang w:val="en-GB"/>
                        </w:rPr>
                        <w:t>******</w:t>
                      </w:r>
                    </w:p>
                    <w:p w14:paraId="164C6052" w14:textId="77777777" w:rsidR="006E7B12" w:rsidRPr="004771B7" w:rsidRDefault="006E7B12" w:rsidP="00DE277E">
                      <w:pPr>
                        <w:jc w:val="center"/>
                        <w:rPr>
                          <w:rFonts w:ascii="Arial" w:hAnsi="Arial" w:cs="Arial"/>
                          <w:sz w:val="20"/>
                          <w:lang w:val="en-GB"/>
                        </w:rPr>
                      </w:pPr>
                      <w:r w:rsidRPr="004771B7">
                        <w:rPr>
                          <w:rFonts w:ascii="Arial" w:hAnsi="Arial" w:cs="Arial"/>
                          <w:sz w:val="20"/>
                          <w:lang w:val="en-GB"/>
                        </w:rPr>
                        <w:t>SOUTH REGION</w:t>
                      </w:r>
                    </w:p>
                    <w:p w14:paraId="0B17F03A" w14:textId="77777777" w:rsidR="006E7B12" w:rsidRPr="004771B7" w:rsidRDefault="006E7B12" w:rsidP="00DE277E">
                      <w:pPr>
                        <w:jc w:val="center"/>
                        <w:rPr>
                          <w:rFonts w:ascii="Arial" w:hAnsi="Arial" w:cs="Arial"/>
                          <w:sz w:val="20"/>
                          <w:lang w:val="en-GB"/>
                        </w:rPr>
                      </w:pPr>
                      <w:r w:rsidRPr="004771B7">
                        <w:rPr>
                          <w:rFonts w:ascii="Arial" w:hAnsi="Arial" w:cs="Arial"/>
                          <w:sz w:val="20"/>
                          <w:lang w:val="en-GB"/>
                        </w:rPr>
                        <w:t>*******</w:t>
                      </w:r>
                    </w:p>
                    <w:p w14:paraId="30678AA8" w14:textId="77777777" w:rsidR="006E7B12" w:rsidRPr="004771B7" w:rsidRDefault="006E7B12" w:rsidP="00DE277E">
                      <w:pPr>
                        <w:jc w:val="center"/>
                        <w:rPr>
                          <w:rFonts w:ascii="Arial" w:hAnsi="Arial" w:cs="Arial"/>
                          <w:sz w:val="20"/>
                          <w:lang w:val="en-GB"/>
                        </w:rPr>
                      </w:pPr>
                      <w:r w:rsidRPr="004771B7">
                        <w:rPr>
                          <w:rFonts w:ascii="Arial" w:hAnsi="Arial" w:cs="Arial"/>
                          <w:sz w:val="20"/>
                          <w:lang w:val="en-GB"/>
                        </w:rPr>
                        <w:t xml:space="preserve">NTEM VALLEY DIVISIONAL </w:t>
                      </w:r>
                    </w:p>
                    <w:p w14:paraId="0F3F219B" w14:textId="77777777" w:rsidR="006E7B12" w:rsidRPr="004771B7" w:rsidRDefault="006E7B12" w:rsidP="00DE277E">
                      <w:pPr>
                        <w:jc w:val="center"/>
                        <w:rPr>
                          <w:rFonts w:ascii="Arial" w:hAnsi="Arial" w:cs="Arial"/>
                          <w:sz w:val="20"/>
                          <w:lang w:val="en-US"/>
                        </w:rPr>
                      </w:pPr>
                      <w:r w:rsidRPr="004771B7">
                        <w:rPr>
                          <w:rFonts w:ascii="Arial" w:hAnsi="Arial" w:cs="Arial"/>
                          <w:sz w:val="20"/>
                          <w:lang w:val="en-GB"/>
                        </w:rPr>
                        <w:t>*******</w:t>
                      </w:r>
                    </w:p>
                    <w:p w14:paraId="03F8F13B" w14:textId="77777777" w:rsidR="006E7B12" w:rsidRPr="004771B7" w:rsidRDefault="006E7B12" w:rsidP="00DE277E">
                      <w:pPr>
                        <w:jc w:val="center"/>
                        <w:rPr>
                          <w:rFonts w:ascii="Arial" w:hAnsi="Arial" w:cs="Arial"/>
                          <w:sz w:val="20"/>
                          <w:lang w:val="en-US"/>
                        </w:rPr>
                      </w:pPr>
                      <w:r w:rsidRPr="004771B7">
                        <w:rPr>
                          <w:rFonts w:ascii="Arial" w:hAnsi="Arial" w:cs="Arial"/>
                          <w:sz w:val="20"/>
                          <w:lang w:val="en-US"/>
                        </w:rPr>
                        <w:t>SENIOR DIVISIONAL OFFICER’S AMBAM</w:t>
                      </w:r>
                    </w:p>
                    <w:p w14:paraId="004B2793" w14:textId="77777777" w:rsidR="006E7B12" w:rsidRPr="004771B7" w:rsidRDefault="006E7B12" w:rsidP="00DE277E">
                      <w:pPr>
                        <w:jc w:val="center"/>
                        <w:rPr>
                          <w:rFonts w:ascii="Arial" w:hAnsi="Arial" w:cs="Arial"/>
                          <w:sz w:val="20"/>
                          <w:lang w:val="en-GB"/>
                        </w:rPr>
                      </w:pPr>
                      <w:r w:rsidRPr="004771B7">
                        <w:rPr>
                          <w:rFonts w:ascii="Arial" w:hAnsi="Arial" w:cs="Arial"/>
                          <w:sz w:val="20"/>
                          <w:lang w:val="en-GB"/>
                        </w:rPr>
                        <w:t>*********</w:t>
                      </w:r>
                    </w:p>
                    <w:p w14:paraId="5E39DC49" w14:textId="77777777" w:rsidR="006E7B12" w:rsidRPr="004771B7" w:rsidRDefault="006E7B12" w:rsidP="00DE277E">
                      <w:pPr>
                        <w:jc w:val="center"/>
                        <w:rPr>
                          <w:rFonts w:ascii="Arial" w:hAnsi="Arial" w:cs="Arial"/>
                          <w:sz w:val="20"/>
                          <w:lang w:val="en-US"/>
                        </w:rPr>
                      </w:pPr>
                      <w:r w:rsidRPr="004771B7">
                        <w:rPr>
                          <w:rFonts w:ascii="Arial" w:hAnsi="Arial" w:cs="Arial"/>
                          <w:sz w:val="20"/>
                          <w:lang w:val="en-US"/>
                        </w:rPr>
                        <w:t xml:space="preserve">DIVISIONAL CONTRACTS TENDER BOARD </w:t>
                      </w:r>
                    </w:p>
                    <w:p w14:paraId="33619BDC" w14:textId="77777777" w:rsidR="006E7B12" w:rsidRPr="00DE277E" w:rsidRDefault="006E7B12" w:rsidP="00C97B6C">
                      <w:pPr>
                        <w:jc w:val="center"/>
                        <w:rPr>
                          <w:sz w:val="18"/>
                          <w:szCs w:val="18"/>
                          <w:lang w:val="en-US"/>
                        </w:rPr>
                      </w:pPr>
                    </w:p>
                    <w:p w14:paraId="42A5094F" w14:textId="77777777" w:rsidR="006E7B12" w:rsidRPr="00DE277E" w:rsidRDefault="006E7B12" w:rsidP="00C97B6C">
                      <w:pPr>
                        <w:jc w:val="center"/>
                        <w:rPr>
                          <w:b/>
                          <w:bCs/>
                          <w:lang w:val="en-US"/>
                        </w:rPr>
                      </w:pPr>
                    </w:p>
                  </w:txbxContent>
                </v:textbox>
                <w10:wrap anchorx="margin"/>
              </v:shape>
            </w:pict>
          </mc:Fallback>
        </mc:AlternateContent>
      </w:r>
    </w:p>
    <w:p w14:paraId="4C65CF10" w14:textId="77777777" w:rsidR="00C97B6C" w:rsidRPr="008D24CC" w:rsidRDefault="00C97B6C" w:rsidP="00C97B6C">
      <w:pPr>
        <w:suppressAutoHyphens w:val="0"/>
        <w:autoSpaceDN/>
        <w:textAlignment w:val="auto"/>
        <w:rPr>
          <w:rFonts w:ascii="Arial Narrow" w:hAnsi="Arial Narrow"/>
          <w:b/>
          <w:bCs/>
          <w:i/>
          <w:iCs/>
          <w:color w:val="EE0000"/>
          <w:lang w:val="en-US"/>
        </w:rPr>
      </w:pPr>
    </w:p>
    <w:p w14:paraId="78C58501" w14:textId="77777777" w:rsidR="00C97B6C" w:rsidRPr="008D24CC" w:rsidRDefault="00C97B6C" w:rsidP="00C97B6C">
      <w:pPr>
        <w:suppressAutoHyphens w:val="0"/>
        <w:autoSpaceDN/>
        <w:textAlignment w:val="auto"/>
        <w:rPr>
          <w:rFonts w:ascii="Arial Narrow" w:hAnsi="Arial Narrow"/>
          <w:b/>
          <w:bCs/>
          <w:i/>
          <w:iCs/>
          <w:color w:val="EE0000"/>
          <w:lang w:val="en-US"/>
        </w:rPr>
      </w:pPr>
    </w:p>
    <w:p w14:paraId="4C8C82A8" w14:textId="77777777" w:rsidR="00C97B6C" w:rsidRPr="008D24CC" w:rsidRDefault="00C97B6C" w:rsidP="00C97B6C">
      <w:pPr>
        <w:suppressAutoHyphens w:val="0"/>
        <w:autoSpaceDN/>
        <w:textAlignment w:val="auto"/>
        <w:rPr>
          <w:rFonts w:ascii="Arial Narrow" w:hAnsi="Arial Narrow"/>
          <w:b/>
          <w:bCs/>
          <w:i/>
          <w:iCs/>
          <w:color w:val="EE0000"/>
          <w:lang w:val="en-US"/>
        </w:rPr>
      </w:pPr>
    </w:p>
    <w:p w14:paraId="457D3448" w14:textId="77777777" w:rsidR="00C97B6C" w:rsidRPr="008D24CC" w:rsidRDefault="00C97B6C" w:rsidP="00C97B6C">
      <w:pPr>
        <w:suppressAutoHyphens w:val="0"/>
        <w:autoSpaceDN/>
        <w:textAlignment w:val="auto"/>
        <w:rPr>
          <w:rFonts w:ascii="Arial Narrow" w:hAnsi="Arial Narrow"/>
          <w:b/>
          <w:bCs/>
          <w:i/>
          <w:iCs/>
          <w:color w:val="EE0000"/>
          <w:lang w:val="en-US"/>
        </w:rPr>
      </w:pPr>
    </w:p>
    <w:p w14:paraId="6F4B9268" w14:textId="77777777" w:rsidR="00C97B6C" w:rsidRPr="008D24CC" w:rsidRDefault="00C97B6C" w:rsidP="00C97B6C">
      <w:pPr>
        <w:suppressAutoHyphens w:val="0"/>
        <w:autoSpaceDN/>
        <w:textAlignment w:val="auto"/>
        <w:rPr>
          <w:rFonts w:ascii="Arial Narrow" w:hAnsi="Arial Narrow"/>
          <w:b/>
          <w:bCs/>
          <w:i/>
          <w:iCs/>
          <w:color w:val="EE0000"/>
          <w:lang w:val="en-US"/>
        </w:rPr>
      </w:pPr>
    </w:p>
    <w:p w14:paraId="413CA155" w14:textId="77777777" w:rsidR="002F3935" w:rsidRPr="008D24CC" w:rsidRDefault="00C97B6C" w:rsidP="00C97B6C">
      <w:pPr>
        <w:suppressAutoHyphens w:val="0"/>
        <w:autoSpaceDN/>
        <w:textAlignment w:val="auto"/>
        <w:rPr>
          <w:rFonts w:ascii="Arial Narrow" w:hAnsi="Arial Narrow"/>
          <w:b/>
          <w:i/>
          <w:iCs/>
          <w:color w:val="EE0000"/>
          <w:lang w:val="en-GB"/>
        </w:rPr>
      </w:pPr>
      <w:r w:rsidRPr="008D24CC">
        <w:rPr>
          <w:rFonts w:ascii="Arial Narrow" w:hAnsi="Arial Narrow"/>
          <w:b/>
          <w:i/>
          <w:iCs/>
          <w:color w:val="EE0000"/>
          <w:lang w:val="en-GB"/>
        </w:rPr>
        <w:t xml:space="preserve"> </w:t>
      </w:r>
    </w:p>
    <w:p w14:paraId="54178D98" w14:textId="77777777" w:rsidR="00475C6D" w:rsidRDefault="00475C6D" w:rsidP="00CE6C9D">
      <w:pPr>
        <w:suppressAutoHyphens w:val="0"/>
        <w:autoSpaceDN/>
        <w:jc w:val="both"/>
        <w:textAlignment w:val="auto"/>
        <w:rPr>
          <w:rFonts w:ascii="Arial Narrow" w:hAnsi="Arial Narrow"/>
          <w:b/>
          <w:bCs/>
          <w:sz w:val="26"/>
          <w:szCs w:val="26"/>
          <w:lang w:val="en-GB"/>
        </w:rPr>
      </w:pPr>
    </w:p>
    <w:p w14:paraId="613A780E" w14:textId="77777777" w:rsidR="00475C6D" w:rsidRDefault="00475C6D" w:rsidP="00CE6C9D">
      <w:pPr>
        <w:suppressAutoHyphens w:val="0"/>
        <w:autoSpaceDN/>
        <w:jc w:val="both"/>
        <w:textAlignment w:val="auto"/>
        <w:rPr>
          <w:rFonts w:ascii="Arial Narrow" w:hAnsi="Arial Narrow"/>
          <w:b/>
          <w:bCs/>
          <w:sz w:val="26"/>
          <w:szCs w:val="26"/>
          <w:lang w:val="en-GB"/>
        </w:rPr>
      </w:pPr>
    </w:p>
    <w:p w14:paraId="1F12ACFD" w14:textId="6FE6C9CF" w:rsidR="002F3935" w:rsidRPr="00D169EE" w:rsidRDefault="0040227C" w:rsidP="00CE6C9D">
      <w:pPr>
        <w:suppressAutoHyphens w:val="0"/>
        <w:autoSpaceDN/>
        <w:jc w:val="both"/>
        <w:textAlignment w:val="auto"/>
        <w:rPr>
          <w:rFonts w:ascii="Arial Narrow" w:hAnsi="Arial Narrow"/>
          <w:b/>
          <w:bCs/>
          <w:sz w:val="26"/>
          <w:szCs w:val="26"/>
          <w:lang w:val="en-GB"/>
        </w:rPr>
      </w:pPr>
      <w:r w:rsidRPr="00D169EE">
        <w:rPr>
          <w:rFonts w:ascii="Arial Narrow" w:hAnsi="Arial Narrow"/>
          <w:b/>
          <w:bCs/>
          <w:sz w:val="26"/>
          <w:szCs w:val="26"/>
          <w:lang w:val="en-GB"/>
        </w:rPr>
        <w:t xml:space="preserve">NOTICE OF OPEN NATIONAL CALL FOR </w:t>
      </w:r>
      <w:r w:rsidR="002E4BD6" w:rsidRPr="00D169EE">
        <w:rPr>
          <w:rFonts w:ascii="Arial Narrow" w:hAnsi="Arial Narrow"/>
          <w:b/>
          <w:bCs/>
          <w:sz w:val="26"/>
          <w:szCs w:val="26"/>
          <w:lang w:val="en-GB"/>
        </w:rPr>
        <w:t>TENDER N</w:t>
      </w:r>
      <w:r w:rsidRPr="00D169EE">
        <w:rPr>
          <w:rFonts w:ascii="Arial Narrow" w:hAnsi="Arial Narrow"/>
          <w:b/>
          <w:bCs/>
          <w:sz w:val="26"/>
          <w:szCs w:val="26"/>
          <w:lang w:val="en-GB"/>
        </w:rPr>
        <w:t>°</w:t>
      </w:r>
      <w:r w:rsidR="008F591C" w:rsidRPr="00D169EE">
        <w:rPr>
          <w:rFonts w:ascii="Arial Narrow" w:hAnsi="Arial Narrow"/>
          <w:b/>
          <w:bCs/>
          <w:sz w:val="26"/>
          <w:szCs w:val="26"/>
          <w:lang w:val="en-GB"/>
        </w:rPr>
        <w:t>____</w:t>
      </w:r>
      <w:r w:rsidRPr="00D169EE">
        <w:rPr>
          <w:rFonts w:ascii="Arial Narrow" w:hAnsi="Arial Narrow"/>
          <w:b/>
          <w:bCs/>
          <w:sz w:val="26"/>
          <w:szCs w:val="26"/>
          <w:lang w:val="en-GB"/>
        </w:rPr>
        <w:t>/</w:t>
      </w:r>
      <w:r w:rsidR="002E4BD6" w:rsidRPr="00D169EE">
        <w:rPr>
          <w:rFonts w:ascii="Arial Narrow" w:hAnsi="Arial Narrow"/>
          <w:b/>
          <w:bCs/>
          <w:sz w:val="26"/>
          <w:szCs w:val="26"/>
          <w:lang w:val="en-GB"/>
        </w:rPr>
        <w:t>NONCT</w:t>
      </w:r>
      <w:r w:rsidRPr="00D169EE">
        <w:rPr>
          <w:rFonts w:ascii="Arial Narrow" w:hAnsi="Arial Narrow"/>
          <w:b/>
          <w:bCs/>
          <w:sz w:val="26"/>
          <w:szCs w:val="26"/>
          <w:lang w:val="en-GB"/>
        </w:rPr>
        <w:t>/</w:t>
      </w:r>
      <w:r w:rsidR="002E4BD6" w:rsidRPr="00D169EE">
        <w:rPr>
          <w:rFonts w:ascii="Arial Narrow" w:hAnsi="Arial Narrow"/>
          <w:b/>
          <w:bCs/>
          <w:sz w:val="26"/>
          <w:szCs w:val="26"/>
          <w:lang w:val="en-GB"/>
        </w:rPr>
        <w:t>E</w:t>
      </w:r>
      <w:r w:rsidRPr="00D169EE">
        <w:rPr>
          <w:rFonts w:ascii="Arial Narrow" w:hAnsi="Arial Narrow"/>
          <w:b/>
          <w:bCs/>
          <w:sz w:val="26"/>
          <w:szCs w:val="26"/>
          <w:lang w:val="en-GB"/>
        </w:rPr>
        <w:t>P/</w:t>
      </w:r>
      <w:r w:rsidR="008F591C" w:rsidRPr="00D169EE">
        <w:rPr>
          <w:rFonts w:ascii="Arial Narrow" w:hAnsi="Arial Narrow"/>
          <w:b/>
          <w:bCs/>
          <w:spacing w:val="17"/>
          <w:sz w:val="26"/>
          <w:szCs w:val="26"/>
          <w:lang w:val="en-GB"/>
        </w:rPr>
        <w:t>L12</w:t>
      </w:r>
      <w:r w:rsidRPr="00D169EE">
        <w:rPr>
          <w:rFonts w:ascii="Arial Narrow" w:hAnsi="Arial Narrow"/>
          <w:b/>
          <w:bCs/>
          <w:spacing w:val="17"/>
          <w:sz w:val="26"/>
          <w:szCs w:val="26"/>
          <w:lang w:val="en-GB"/>
        </w:rPr>
        <w:t>/</w:t>
      </w:r>
      <w:r w:rsidRPr="00D169EE">
        <w:rPr>
          <w:rFonts w:ascii="Arial Narrow" w:hAnsi="Arial Narrow"/>
          <w:b/>
          <w:bCs/>
          <w:sz w:val="26"/>
          <w:szCs w:val="26"/>
          <w:lang w:val="en-GB"/>
        </w:rPr>
        <w:t>C</w:t>
      </w:r>
      <w:r w:rsidR="008F591C" w:rsidRPr="00D169EE">
        <w:rPr>
          <w:rFonts w:ascii="Arial Narrow" w:hAnsi="Arial Narrow"/>
          <w:b/>
          <w:bCs/>
          <w:sz w:val="26"/>
          <w:szCs w:val="26"/>
          <w:lang w:val="en-GB"/>
        </w:rPr>
        <w:t>D</w:t>
      </w:r>
      <w:r w:rsidRPr="00D169EE">
        <w:rPr>
          <w:rFonts w:ascii="Arial Narrow" w:hAnsi="Arial Narrow"/>
          <w:b/>
          <w:bCs/>
          <w:sz w:val="26"/>
          <w:szCs w:val="26"/>
          <w:lang w:val="en-GB"/>
        </w:rPr>
        <w:t>PM/202</w:t>
      </w:r>
      <w:r w:rsidR="00E10607">
        <w:rPr>
          <w:rFonts w:ascii="Arial Narrow" w:hAnsi="Arial Narrow"/>
          <w:b/>
          <w:bCs/>
          <w:sz w:val="26"/>
          <w:szCs w:val="26"/>
          <w:lang w:val="en-GB"/>
        </w:rPr>
        <w:t>6</w:t>
      </w:r>
      <w:r w:rsidRPr="00D169EE">
        <w:rPr>
          <w:rFonts w:ascii="Arial Narrow" w:hAnsi="Arial Narrow"/>
          <w:b/>
          <w:bCs/>
          <w:sz w:val="26"/>
          <w:szCs w:val="26"/>
          <w:lang w:val="en-GB"/>
        </w:rPr>
        <w:t xml:space="preserve"> </w:t>
      </w:r>
      <w:r w:rsidR="002E4BD6" w:rsidRPr="00D169EE">
        <w:rPr>
          <w:rFonts w:ascii="Arial Narrow" w:hAnsi="Arial Narrow"/>
          <w:b/>
          <w:bCs/>
          <w:sz w:val="26"/>
          <w:szCs w:val="26"/>
          <w:lang w:val="en-GB"/>
        </w:rPr>
        <w:t>OF</w:t>
      </w:r>
      <w:r w:rsidR="00955E5D" w:rsidRPr="00D169EE">
        <w:rPr>
          <w:rFonts w:ascii="Arial Narrow" w:hAnsi="Arial Narrow"/>
          <w:b/>
          <w:bCs/>
          <w:spacing w:val="6"/>
          <w:sz w:val="26"/>
          <w:szCs w:val="26"/>
          <w:lang w:val="en-GB"/>
        </w:rPr>
        <w:t xml:space="preserve"> </w:t>
      </w:r>
      <w:r w:rsidR="008F591C" w:rsidRPr="00D169EE">
        <w:rPr>
          <w:rFonts w:ascii="Arial Narrow" w:hAnsi="Arial Narrow"/>
          <w:b/>
          <w:bCs/>
          <w:spacing w:val="6"/>
          <w:sz w:val="26"/>
          <w:szCs w:val="26"/>
          <w:lang w:val="en-GB"/>
        </w:rPr>
        <w:t>___</w:t>
      </w:r>
      <w:r w:rsidR="00955E5D" w:rsidRPr="00D169EE">
        <w:rPr>
          <w:rFonts w:ascii="Arial Narrow" w:hAnsi="Arial Narrow"/>
          <w:b/>
          <w:bCs/>
          <w:spacing w:val="6"/>
          <w:sz w:val="26"/>
          <w:szCs w:val="26"/>
          <w:lang w:val="en-GB"/>
        </w:rPr>
        <w:t xml:space="preserve">/ </w:t>
      </w:r>
      <w:r w:rsidR="008F591C" w:rsidRPr="00D169EE">
        <w:rPr>
          <w:rFonts w:ascii="Arial Narrow" w:hAnsi="Arial Narrow"/>
          <w:b/>
          <w:bCs/>
          <w:spacing w:val="6"/>
          <w:sz w:val="26"/>
          <w:szCs w:val="26"/>
          <w:lang w:val="en-GB"/>
        </w:rPr>
        <w:t>___</w:t>
      </w:r>
      <w:r w:rsidR="00955E5D" w:rsidRPr="00D169EE">
        <w:rPr>
          <w:rFonts w:ascii="Arial Narrow" w:hAnsi="Arial Narrow"/>
          <w:b/>
          <w:bCs/>
          <w:spacing w:val="6"/>
          <w:sz w:val="26"/>
          <w:szCs w:val="26"/>
          <w:lang w:val="en-GB"/>
        </w:rPr>
        <w:t>/ 202</w:t>
      </w:r>
      <w:r w:rsidR="00E10607">
        <w:rPr>
          <w:rFonts w:ascii="Arial Narrow" w:hAnsi="Arial Narrow"/>
          <w:b/>
          <w:bCs/>
          <w:spacing w:val="6"/>
          <w:sz w:val="26"/>
          <w:szCs w:val="26"/>
          <w:lang w:val="en-GB"/>
        </w:rPr>
        <w:t>6</w:t>
      </w:r>
      <w:r w:rsidR="00955E5D" w:rsidRPr="00D169EE">
        <w:rPr>
          <w:rFonts w:ascii="Arial Narrow" w:hAnsi="Arial Narrow"/>
          <w:b/>
          <w:bCs/>
          <w:spacing w:val="6"/>
          <w:sz w:val="26"/>
          <w:szCs w:val="26"/>
          <w:lang w:val="en-GB"/>
        </w:rPr>
        <w:t xml:space="preserve"> </w:t>
      </w:r>
      <w:r w:rsidR="002E4BD6" w:rsidRPr="00D169EE">
        <w:rPr>
          <w:rFonts w:ascii="Arial Narrow" w:hAnsi="Arial Narrow"/>
          <w:b/>
          <w:bCs/>
          <w:spacing w:val="6"/>
          <w:sz w:val="26"/>
          <w:szCs w:val="26"/>
          <w:lang w:val="en-GB"/>
        </w:rPr>
        <w:t xml:space="preserve">FOR </w:t>
      </w:r>
      <w:r w:rsidR="005533CE" w:rsidRPr="00D169EE">
        <w:rPr>
          <w:rFonts w:ascii="Arial Narrow" w:hAnsi="Arial Narrow"/>
          <w:b/>
          <w:bCs/>
          <w:spacing w:val="6"/>
          <w:sz w:val="26"/>
          <w:szCs w:val="26"/>
          <w:lang w:val="en-GB"/>
        </w:rPr>
        <w:t xml:space="preserve">THE </w:t>
      </w:r>
      <w:r w:rsidR="002E4BD6" w:rsidRPr="00D169EE">
        <w:rPr>
          <w:rFonts w:ascii="Arial Narrow" w:hAnsi="Arial Narrow"/>
          <w:b/>
          <w:bCs/>
          <w:spacing w:val="6"/>
          <w:sz w:val="26"/>
          <w:szCs w:val="26"/>
          <w:lang w:val="en-GB"/>
        </w:rPr>
        <w:t xml:space="preserve">EXECUTION OF </w:t>
      </w:r>
      <w:r w:rsidR="004D0A2B">
        <w:rPr>
          <w:rFonts w:ascii="Arial Narrow" w:hAnsi="Arial Narrow"/>
          <w:b/>
          <w:bCs/>
          <w:spacing w:val="6"/>
          <w:sz w:val="26"/>
          <w:szCs w:val="26"/>
          <w:lang w:val="en-GB"/>
        </w:rPr>
        <w:t>RENOVATION WORKS AT</w:t>
      </w:r>
      <w:r w:rsidR="00D169EE" w:rsidRPr="00D169EE">
        <w:rPr>
          <w:rFonts w:ascii="Arial Narrow" w:hAnsi="Arial Narrow"/>
          <w:b/>
          <w:bCs/>
          <w:spacing w:val="6"/>
          <w:sz w:val="26"/>
          <w:szCs w:val="26"/>
          <w:lang w:val="en-GB"/>
        </w:rPr>
        <w:t xml:space="preserve"> THE DIVISION</w:t>
      </w:r>
      <w:r w:rsidR="004D0A2B">
        <w:rPr>
          <w:rFonts w:ascii="Arial Narrow" w:hAnsi="Arial Narrow"/>
          <w:b/>
          <w:bCs/>
          <w:spacing w:val="6"/>
          <w:sz w:val="26"/>
          <w:szCs w:val="26"/>
          <w:lang w:val="en-GB"/>
        </w:rPr>
        <w:t>AL</w:t>
      </w:r>
      <w:r w:rsidR="00D169EE" w:rsidRPr="00D169EE">
        <w:rPr>
          <w:rFonts w:ascii="Arial Narrow" w:hAnsi="Arial Narrow"/>
          <w:b/>
          <w:bCs/>
          <w:spacing w:val="6"/>
          <w:sz w:val="26"/>
          <w:szCs w:val="26"/>
          <w:lang w:val="en-GB"/>
        </w:rPr>
        <w:t xml:space="preserve"> DELEGATION OF THE MINISTRY OF LIVESTOCK, FISHERIES AND ANIMAL INDUSTRIES,</w:t>
      </w:r>
      <w:r w:rsidR="00545E71" w:rsidRPr="00D169EE">
        <w:rPr>
          <w:rFonts w:ascii="Arial Narrow" w:hAnsi="Arial Narrow"/>
          <w:b/>
          <w:bCs/>
          <w:sz w:val="26"/>
          <w:szCs w:val="26"/>
          <w:lang w:val="en-GB"/>
        </w:rPr>
        <w:t xml:space="preserve"> </w:t>
      </w:r>
      <w:r w:rsidR="002E4BD6" w:rsidRPr="00D169EE">
        <w:rPr>
          <w:rFonts w:ascii="Arial Narrow" w:hAnsi="Arial Narrow"/>
          <w:b/>
          <w:bCs/>
          <w:sz w:val="26"/>
          <w:szCs w:val="26"/>
          <w:lang w:val="en-GB"/>
        </w:rPr>
        <w:t>NTEM VALLEY DIVISION</w:t>
      </w:r>
      <w:r w:rsidR="0002255D" w:rsidRPr="00D169EE">
        <w:rPr>
          <w:rFonts w:ascii="Arial Narrow" w:hAnsi="Arial Narrow"/>
          <w:b/>
          <w:bCs/>
          <w:sz w:val="26"/>
          <w:szCs w:val="26"/>
          <w:lang w:val="en-GB"/>
        </w:rPr>
        <w:t>, SOUTH REGION</w:t>
      </w:r>
      <w:r w:rsidRPr="00D169EE">
        <w:rPr>
          <w:rFonts w:ascii="Arial Narrow" w:hAnsi="Arial Narrow"/>
          <w:b/>
          <w:bCs/>
          <w:sz w:val="26"/>
          <w:szCs w:val="26"/>
          <w:lang w:val="en-GB"/>
        </w:rPr>
        <w:t xml:space="preserve">, </w:t>
      </w:r>
      <w:r w:rsidR="000E6BEB">
        <w:rPr>
          <w:rFonts w:ascii="Arial Narrow" w:hAnsi="Arial Narrow"/>
          <w:b/>
          <w:bCs/>
          <w:sz w:val="26"/>
          <w:szCs w:val="26"/>
          <w:lang w:val="en-GB"/>
        </w:rPr>
        <w:t xml:space="preserve">THROUGH </w:t>
      </w:r>
      <w:r w:rsidR="0002255D" w:rsidRPr="00D169EE">
        <w:rPr>
          <w:rFonts w:ascii="Arial Narrow" w:hAnsi="Arial Narrow"/>
          <w:b/>
          <w:bCs/>
          <w:sz w:val="26"/>
          <w:szCs w:val="26"/>
          <w:lang w:val="en-GB"/>
        </w:rPr>
        <w:t>I</w:t>
      </w:r>
      <w:r w:rsidRPr="00D169EE">
        <w:rPr>
          <w:rFonts w:ascii="Arial Narrow" w:hAnsi="Arial Narrow"/>
          <w:b/>
          <w:bCs/>
          <w:sz w:val="26"/>
          <w:szCs w:val="26"/>
          <w:lang w:val="en-GB"/>
        </w:rPr>
        <w:t xml:space="preserve">N </w:t>
      </w:r>
      <w:r w:rsidR="0002255D" w:rsidRPr="00D169EE">
        <w:rPr>
          <w:rFonts w:ascii="Arial Narrow" w:hAnsi="Arial Narrow"/>
          <w:b/>
          <w:bCs/>
          <w:sz w:val="26"/>
          <w:szCs w:val="26"/>
          <w:lang w:val="en-GB"/>
        </w:rPr>
        <w:t>EMERGENCY PROCEDURE</w:t>
      </w:r>
      <w:r w:rsidR="005533CE" w:rsidRPr="00D169EE">
        <w:rPr>
          <w:rFonts w:ascii="Arial Narrow" w:hAnsi="Arial Narrow"/>
          <w:b/>
          <w:bCs/>
          <w:sz w:val="26"/>
          <w:szCs w:val="26"/>
          <w:lang w:val="en-GB"/>
        </w:rPr>
        <w:t xml:space="preserve">. </w:t>
      </w:r>
    </w:p>
    <w:p w14:paraId="2A832D8B" w14:textId="77777777" w:rsidR="0040227C" w:rsidRPr="00281FF5" w:rsidRDefault="0040227C" w:rsidP="002F3935">
      <w:pPr>
        <w:suppressAutoHyphens w:val="0"/>
        <w:autoSpaceDN/>
        <w:textAlignment w:val="auto"/>
        <w:rPr>
          <w:rFonts w:ascii="Arial Narrow" w:hAnsi="Arial Narrow"/>
          <w:i/>
          <w:iCs/>
          <w:color w:val="EE0000"/>
          <w:sz w:val="14"/>
          <w:szCs w:val="14"/>
          <w:lang w:val="en-GB"/>
        </w:rPr>
      </w:pPr>
    </w:p>
    <w:p w14:paraId="0576F9DA" w14:textId="77777777" w:rsidR="002F3935" w:rsidRPr="00475C6D" w:rsidRDefault="0091292B" w:rsidP="00526DF2">
      <w:pPr>
        <w:numPr>
          <w:ilvl w:val="0"/>
          <w:numId w:val="41"/>
        </w:numPr>
        <w:suppressAutoHyphens w:val="0"/>
        <w:autoSpaceDN/>
        <w:jc w:val="both"/>
        <w:textAlignment w:val="auto"/>
        <w:rPr>
          <w:rFonts w:ascii="Arial Narrow" w:hAnsi="Arial Narrow"/>
          <w:b/>
          <w:sz w:val="23"/>
          <w:szCs w:val="23"/>
          <w:lang w:val="en-US"/>
        </w:rPr>
      </w:pPr>
      <w:r w:rsidRPr="00475C6D">
        <w:rPr>
          <w:rFonts w:ascii="Arial Narrow" w:hAnsi="Arial Narrow"/>
          <w:b/>
          <w:sz w:val="23"/>
          <w:szCs w:val="23"/>
          <w:lang w:val="en-US"/>
        </w:rPr>
        <w:t>Purpose of the Call for Tender</w:t>
      </w:r>
    </w:p>
    <w:p w14:paraId="405BD731" w14:textId="1200DC43" w:rsidR="000E3025" w:rsidRPr="00475C6D" w:rsidRDefault="0091292B" w:rsidP="000E3025">
      <w:pPr>
        <w:suppressAutoHyphens w:val="0"/>
        <w:autoSpaceDN/>
        <w:jc w:val="both"/>
        <w:textAlignment w:val="auto"/>
        <w:rPr>
          <w:rFonts w:ascii="Arial Narrow" w:hAnsi="Arial Narrow"/>
          <w:sz w:val="23"/>
          <w:szCs w:val="23"/>
          <w:lang w:val="en-GB"/>
        </w:rPr>
      </w:pPr>
      <w:r w:rsidRPr="00475C6D">
        <w:rPr>
          <w:rFonts w:ascii="Arial Narrow" w:hAnsi="Arial Narrow"/>
          <w:sz w:val="23"/>
          <w:szCs w:val="23"/>
          <w:lang w:val="en-GB"/>
        </w:rPr>
        <w:t xml:space="preserve">As part of the </w:t>
      </w:r>
      <w:r w:rsidR="008F591C" w:rsidRPr="00475C6D">
        <w:rPr>
          <w:rFonts w:ascii="Arial Narrow" w:hAnsi="Arial Narrow"/>
          <w:sz w:val="23"/>
          <w:szCs w:val="23"/>
          <w:lang w:val="en-GB"/>
        </w:rPr>
        <w:t xml:space="preserve">state’s intervention in investment, the Senior Divisional Officer of the Ntem Valley Division launches a </w:t>
      </w:r>
      <w:r w:rsidR="00FD7862" w:rsidRPr="00475C6D">
        <w:rPr>
          <w:rFonts w:ascii="Arial Narrow" w:hAnsi="Arial Narrow"/>
          <w:sz w:val="23"/>
          <w:szCs w:val="23"/>
          <w:lang w:val="en-GB"/>
        </w:rPr>
        <w:t xml:space="preserve">National Open Call for Tenders </w:t>
      </w:r>
      <w:r w:rsidR="00E0154E">
        <w:rPr>
          <w:rFonts w:ascii="Arial Narrow" w:hAnsi="Arial Narrow"/>
          <w:sz w:val="23"/>
          <w:szCs w:val="23"/>
          <w:lang w:val="en-GB"/>
        </w:rPr>
        <w:t>through the</w:t>
      </w:r>
      <w:r w:rsidR="00FD7862" w:rsidRPr="00475C6D">
        <w:rPr>
          <w:rFonts w:ascii="Arial Narrow" w:hAnsi="Arial Narrow"/>
          <w:sz w:val="23"/>
          <w:szCs w:val="23"/>
          <w:lang w:val="en-GB"/>
        </w:rPr>
        <w:t xml:space="preserve"> Emergency Procedure for the execution </w:t>
      </w:r>
      <w:r w:rsidR="004D0A2B">
        <w:rPr>
          <w:rFonts w:ascii="Arial Narrow" w:hAnsi="Arial Narrow"/>
          <w:spacing w:val="6"/>
          <w:sz w:val="23"/>
          <w:szCs w:val="23"/>
          <w:lang w:val="en-GB"/>
        </w:rPr>
        <w:t>of renovation works at the D</w:t>
      </w:r>
      <w:r w:rsidR="0024180D" w:rsidRPr="00475C6D">
        <w:rPr>
          <w:rFonts w:ascii="Arial Narrow" w:hAnsi="Arial Narrow"/>
          <w:spacing w:val="6"/>
          <w:sz w:val="23"/>
          <w:szCs w:val="23"/>
          <w:lang w:val="en-GB"/>
        </w:rPr>
        <w:t>ivision</w:t>
      </w:r>
      <w:r w:rsidR="004D0A2B">
        <w:rPr>
          <w:rFonts w:ascii="Arial Narrow" w:hAnsi="Arial Narrow"/>
          <w:spacing w:val="6"/>
          <w:sz w:val="23"/>
          <w:szCs w:val="23"/>
          <w:lang w:val="en-GB"/>
        </w:rPr>
        <w:t>al Delegation of the M</w:t>
      </w:r>
      <w:r w:rsidR="0024180D" w:rsidRPr="00475C6D">
        <w:rPr>
          <w:rFonts w:ascii="Arial Narrow" w:hAnsi="Arial Narrow"/>
          <w:spacing w:val="6"/>
          <w:sz w:val="23"/>
          <w:szCs w:val="23"/>
          <w:lang w:val="en-GB"/>
        </w:rPr>
        <w:t xml:space="preserve">inistry of </w:t>
      </w:r>
      <w:r w:rsidR="004D0A2B">
        <w:rPr>
          <w:rFonts w:ascii="Arial Narrow" w:hAnsi="Arial Narrow"/>
          <w:spacing w:val="6"/>
          <w:sz w:val="23"/>
          <w:szCs w:val="23"/>
          <w:lang w:val="en-GB"/>
        </w:rPr>
        <w:t>L</w:t>
      </w:r>
      <w:r w:rsidR="0024180D" w:rsidRPr="00475C6D">
        <w:rPr>
          <w:rFonts w:ascii="Arial Narrow" w:hAnsi="Arial Narrow"/>
          <w:spacing w:val="6"/>
          <w:sz w:val="23"/>
          <w:szCs w:val="23"/>
          <w:lang w:val="en-GB"/>
        </w:rPr>
        <w:t xml:space="preserve">ivestock, </w:t>
      </w:r>
      <w:r w:rsidR="004D0A2B">
        <w:rPr>
          <w:rFonts w:ascii="Arial Narrow" w:hAnsi="Arial Narrow"/>
          <w:spacing w:val="6"/>
          <w:sz w:val="23"/>
          <w:szCs w:val="23"/>
          <w:lang w:val="en-GB"/>
        </w:rPr>
        <w:t>F</w:t>
      </w:r>
      <w:r w:rsidR="0024180D" w:rsidRPr="00475C6D">
        <w:rPr>
          <w:rFonts w:ascii="Arial Narrow" w:hAnsi="Arial Narrow"/>
          <w:spacing w:val="6"/>
          <w:sz w:val="23"/>
          <w:szCs w:val="23"/>
          <w:lang w:val="en-GB"/>
        </w:rPr>
        <w:t xml:space="preserve">isheries and </w:t>
      </w:r>
      <w:r w:rsidR="004D0A2B">
        <w:rPr>
          <w:rFonts w:ascii="Arial Narrow" w:hAnsi="Arial Narrow"/>
          <w:spacing w:val="6"/>
          <w:sz w:val="23"/>
          <w:szCs w:val="23"/>
          <w:lang w:val="en-GB"/>
        </w:rPr>
        <w:t>A</w:t>
      </w:r>
      <w:r w:rsidR="0024180D" w:rsidRPr="00475C6D">
        <w:rPr>
          <w:rFonts w:ascii="Arial Narrow" w:hAnsi="Arial Narrow"/>
          <w:spacing w:val="6"/>
          <w:sz w:val="23"/>
          <w:szCs w:val="23"/>
          <w:lang w:val="en-GB"/>
        </w:rPr>
        <w:t xml:space="preserve">nimal </w:t>
      </w:r>
      <w:r w:rsidR="004D0A2B">
        <w:rPr>
          <w:rFonts w:ascii="Arial Narrow" w:hAnsi="Arial Narrow"/>
          <w:spacing w:val="6"/>
          <w:sz w:val="23"/>
          <w:szCs w:val="23"/>
          <w:lang w:val="en-GB"/>
        </w:rPr>
        <w:t>I</w:t>
      </w:r>
      <w:r w:rsidR="0024180D" w:rsidRPr="00475C6D">
        <w:rPr>
          <w:rFonts w:ascii="Arial Narrow" w:hAnsi="Arial Narrow"/>
          <w:spacing w:val="6"/>
          <w:sz w:val="23"/>
          <w:szCs w:val="23"/>
          <w:lang w:val="en-GB"/>
        </w:rPr>
        <w:t>ndustries</w:t>
      </w:r>
      <w:r w:rsidR="0024180D" w:rsidRPr="00475C6D">
        <w:rPr>
          <w:rFonts w:ascii="Arial Narrow" w:hAnsi="Arial Narrow"/>
          <w:b/>
          <w:bCs/>
          <w:sz w:val="23"/>
          <w:szCs w:val="23"/>
          <w:lang w:val="en-GB"/>
        </w:rPr>
        <w:t>,</w:t>
      </w:r>
      <w:r w:rsidR="00131ADA">
        <w:rPr>
          <w:rFonts w:ascii="Arial Narrow" w:hAnsi="Arial Narrow"/>
          <w:b/>
          <w:bCs/>
          <w:sz w:val="23"/>
          <w:szCs w:val="23"/>
          <w:lang w:val="en-GB"/>
        </w:rPr>
        <w:t xml:space="preserve"> Ntem Valley D</w:t>
      </w:r>
      <w:r w:rsidR="00744648" w:rsidRPr="00475C6D">
        <w:rPr>
          <w:rFonts w:ascii="Arial Narrow" w:hAnsi="Arial Narrow"/>
          <w:b/>
          <w:bCs/>
          <w:sz w:val="23"/>
          <w:szCs w:val="23"/>
          <w:lang w:val="en-GB"/>
        </w:rPr>
        <w:t>ivision, South Region</w:t>
      </w:r>
      <w:r w:rsidR="00CA1756" w:rsidRPr="00475C6D">
        <w:rPr>
          <w:rFonts w:ascii="Arial Narrow" w:hAnsi="Arial Narrow"/>
          <w:b/>
          <w:bCs/>
          <w:sz w:val="23"/>
          <w:szCs w:val="23"/>
          <w:lang w:val="en-GB"/>
        </w:rPr>
        <w:t>.</w:t>
      </w:r>
      <w:r w:rsidR="00744648" w:rsidRPr="00475C6D">
        <w:rPr>
          <w:rFonts w:ascii="Arial Narrow" w:hAnsi="Arial Narrow"/>
          <w:sz w:val="23"/>
          <w:szCs w:val="23"/>
          <w:lang w:val="en-GB"/>
        </w:rPr>
        <w:t xml:space="preserve"> </w:t>
      </w:r>
    </w:p>
    <w:p w14:paraId="1E5B5915" w14:textId="77777777" w:rsidR="000E3025" w:rsidRPr="00475C6D" w:rsidRDefault="000E3025" w:rsidP="00AE2F91">
      <w:pPr>
        <w:suppressAutoHyphens w:val="0"/>
        <w:autoSpaceDN/>
        <w:textAlignment w:val="auto"/>
        <w:rPr>
          <w:rFonts w:ascii="Arial Narrow" w:hAnsi="Arial Narrow"/>
          <w:b/>
          <w:bCs/>
          <w:sz w:val="6"/>
          <w:szCs w:val="6"/>
          <w:lang w:val="en-GB"/>
        </w:rPr>
      </w:pPr>
    </w:p>
    <w:p w14:paraId="31752BC8" w14:textId="2AAF97ED" w:rsidR="009932E5" w:rsidRPr="00475C6D" w:rsidRDefault="009932E5" w:rsidP="0024180D">
      <w:pPr>
        <w:pStyle w:val="Paragraphedeliste"/>
        <w:numPr>
          <w:ilvl w:val="0"/>
          <w:numId w:val="41"/>
        </w:numPr>
        <w:suppressAutoHyphens w:val="0"/>
        <w:autoSpaceDN/>
        <w:spacing w:after="0"/>
        <w:jc w:val="both"/>
        <w:textAlignment w:val="auto"/>
        <w:rPr>
          <w:rFonts w:ascii="Arial Narrow" w:hAnsi="Arial Narrow"/>
          <w:b/>
          <w:sz w:val="23"/>
          <w:szCs w:val="23"/>
          <w:lang w:val="en-US"/>
        </w:rPr>
      </w:pPr>
      <w:r w:rsidRPr="00475C6D">
        <w:rPr>
          <w:rFonts w:ascii="Arial Narrow" w:hAnsi="Arial Narrow"/>
          <w:b/>
          <w:sz w:val="23"/>
          <w:szCs w:val="23"/>
          <w:lang w:val="en-US"/>
        </w:rPr>
        <w:t>Consistency of the work.</w:t>
      </w:r>
    </w:p>
    <w:p w14:paraId="771D777D" w14:textId="77777777" w:rsidR="00BC096B" w:rsidRPr="00475C6D" w:rsidRDefault="00BC096B" w:rsidP="0024180D">
      <w:pPr>
        <w:suppressAutoHyphens w:val="0"/>
        <w:autoSpaceDN/>
        <w:jc w:val="both"/>
        <w:textAlignment w:val="auto"/>
        <w:rPr>
          <w:rFonts w:ascii="Arial Narrow" w:hAnsi="Arial Narrow"/>
          <w:b/>
          <w:sz w:val="8"/>
          <w:szCs w:val="8"/>
          <w:lang w:val="en-US"/>
        </w:rPr>
      </w:pPr>
    </w:p>
    <w:p w14:paraId="407DDC76" w14:textId="45A60867" w:rsidR="00BC096B" w:rsidRPr="00475C6D" w:rsidRDefault="00BC096B" w:rsidP="0024180D">
      <w:pPr>
        <w:suppressAutoHyphens w:val="0"/>
        <w:autoSpaceDN/>
        <w:jc w:val="both"/>
        <w:textAlignment w:val="auto"/>
        <w:rPr>
          <w:rFonts w:ascii="Arial Narrow" w:hAnsi="Arial Narrow"/>
          <w:color w:val="EE0000"/>
          <w:sz w:val="23"/>
          <w:szCs w:val="23"/>
          <w:lang w:val="en-US"/>
        </w:rPr>
      </w:pPr>
      <w:r w:rsidRPr="00475C6D">
        <w:rPr>
          <w:rFonts w:ascii="Arial Narrow" w:hAnsi="Arial Narrow"/>
          <w:sz w:val="23"/>
          <w:szCs w:val="23"/>
          <w:lang w:val="en-US"/>
        </w:rPr>
        <w:t xml:space="preserve">The </w:t>
      </w:r>
      <w:r w:rsidR="004D0A2B">
        <w:rPr>
          <w:rFonts w:ascii="Arial Narrow" w:hAnsi="Arial Narrow"/>
          <w:sz w:val="23"/>
          <w:szCs w:val="23"/>
          <w:lang w:val="en-US"/>
        </w:rPr>
        <w:t>works to be executed shall comprise of the following</w:t>
      </w:r>
      <w:r w:rsidRPr="00475C6D">
        <w:rPr>
          <w:rFonts w:ascii="Arial Narrow" w:hAnsi="Arial Narrow"/>
          <w:sz w:val="23"/>
          <w:szCs w:val="23"/>
          <w:lang w:val="en-US"/>
        </w:rPr>
        <w:t>:</w:t>
      </w:r>
    </w:p>
    <w:p w14:paraId="377F83FE" w14:textId="77777777" w:rsidR="00A12383" w:rsidRPr="00475C6D" w:rsidRDefault="00A12383" w:rsidP="00A12383">
      <w:pPr>
        <w:suppressAutoHyphens w:val="0"/>
        <w:autoSpaceDN/>
        <w:jc w:val="both"/>
        <w:textAlignment w:val="auto"/>
        <w:rPr>
          <w:rFonts w:ascii="Arial Narrow" w:hAnsi="Arial Narrow"/>
          <w:color w:val="EE0000"/>
          <w:sz w:val="4"/>
          <w:szCs w:val="4"/>
          <w:lang w:val="en-US"/>
        </w:rPr>
      </w:pPr>
    </w:p>
    <w:p w14:paraId="109AE737" w14:textId="245B2C67" w:rsidR="009C223A" w:rsidRPr="00475C6D" w:rsidRDefault="005B337B" w:rsidP="00475C6D">
      <w:pPr>
        <w:pStyle w:val="Paragraphedeliste"/>
        <w:numPr>
          <w:ilvl w:val="0"/>
          <w:numId w:val="83"/>
        </w:numPr>
        <w:suppressAutoHyphens w:val="0"/>
        <w:autoSpaceDN/>
        <w:spacing w:after="0" w:line="240" w:lineRule="auto"/>
        <w:textAlignment w:val="auto"/>
        <w:rPr>
          <w:rFonts w:ascii="Arial Narrow" w:hAnsi="Arial Narrow"/>
          <w:b/>
          <w:bCs/>
          <w:sz w:val="23"/>
          <w:szCs w:val="23"/>
          <w:lang w:val="en-GB"/>
        </w:rPr>
      </w:pPr>
      <w:r w:rsidRPr="00475C6D">
        <w:rPr>
          <w:rFonts w:ascii="Arial Narrow" w:hAnsi="Arial Narrow"/>
          <w:b/>
          <w:bCs/>
          <w:sz w:val="23"/>
          <w:szCs w:val="23"/>
          <w:lang w:val="en-GB"/>
        </w:rPr>
        <w:t>Preparatory works;</w:t>
      </w:r>
      <w:r w:rsidR="009932E5" w:rsidRPr="00475C6D">
        <w:rPr>
          <w:rFonts w:ascii="Arial Narrow" w:hAnsi="Arial Narrow"/>
          <w:b/>
          <w:bCs/>
          <w:sz w:val="23"/>
          <w:szCs w:val="23"/>
          <w:lang w:val="en-GB"/>
        </w:rPr>
        <w:t xml:space="preserve"> </w:t>
      </w:r>
    </w:p>
    <w:p w14:paraId="6584B6E1" w14:textId="77777777" w:rsidR="003256A6" w:rsidRPr="00475C6D" w:rsidRDefault="003256A6" w:rsidP="00475C6D">
      <w:pPr>
        <w:pStyle w:val="Paragraphedeliste"/>
        <w:numPr>
          <w:ilvl w:val="0"/>
          <w:numId w:val="83"/>
        </w:numPr>
        <w:suppressAutoHyphens w:val="0"/>
        <w:autoSpaceDN/>
        <w:spacing w:after="0" w:line="240" w:lineRule="auto"/>
        <w:textAlignment w:val="auto"/>
        <w:rPr>
          <w:rFonts w:ascii="Arial Narrow" w:hAnsi="Arial Narrow"/>
          <w:b/>
          <w:bCs/>
          <w:sz w:val="23"/>
          <w:szCs w:val="23"/>
          <w:lang w:val="en-GB"/>
        </w:rPr>
      </w:pPr>
      <w:r w:rsidRPr="00475C6D">
        <w:rPr>
          <w:rFonts w:ascii="Arial Narrow" w:hAnsi="Arial Narrow"/>
          <w:b/>
          <w:bCs/>
          <w:sz w:val="23"/>
          <w:szCs w:val="23"/>
          <w:lang w:val="en-GB"/>
        </w:rPr>
        <w:t>Carpentry, roofing and ceiling works;</w:t>
      </w:r>
    </w:p>
    <w:p w14:paraId="4CD6D480" w14:textId="45D25B6B" w:rsidR="009932E5" w:rsidRPr="00475C6D" w:rsidRDefault="003256A6" w:rsidP="00475C6D">
      <w:pPr>
        <w:pStyle w:val="Paragraphedeliste"/>
        <w:numPr>
          <w:ilvl w:val="0"/>
          <w:numId w:val="83"/>
        </w:numPr>
        <w:suppressAutoHyphens w:val="0"/>
        <w:autoSpaceDN/>
        <w:spacing w:after="0" w:line="240" w:lineRule="auto"/>
        <w:textAlignment w:val="auto"/>
        <w:rPr>
          <w:rFonts w:ascii="Arial Narrow" w:hAnsi="Arial Narrow"/>
          <w:b/>
          <w:bCs/>
          <w:sz w:val="23"/>
          <w:szCs w:val="23"/>
          <w:lang w:val="en-GB"/>
        </w:rPr>
      </w:pPr>
      <w:r w:rsidRPr="00475C6D">
        <w:rPr>
          <w:rFonts w:ascii="Arial Narrow" w:hAnsi="Arial Narrow"/>
          <w:b/>
          <w:bCs/>
          <w:sz w:val="23"/>
          <w:szCs w:val="23"/>
          <w:lang w:val="en-GB"/>
        </w:rPr>
        <w:t>Wood and metal works;</w:t>
      </w:r>
    </w:p>
    <w:p w14:paraId="194D8F3B" w14:textId="25CDFD55" w:rsidR="00226AB0" w:rsidRPr="00475C6D" w:rsidRDefault="003256A6" w:rsidP="00475C6D">
      <w:pPr>
        <w:pStyle w:val="Paragraphedeliste"/>
        <w:numPr>
          <w:ilvl w:val="0"/>
          <w:numId w:val="83"/>
        </w:numPr>
        <w:suppressAutoHyphens w:val="0"/>
        <w:autoSpaceDN/>
        <w:spacing w:after="0" w:line="240" w:lineRule="auto"/>
        <w:textAlignment w:val="auto"/>
        <w:rPr>
          <w:rFonts w:ascii="Arial Narrow" w:hAnsi="Arial Narrow"/>
          <w:b/>
          <w:bCs/>
          <w:sz w:val="23"/>
          <w:szCs w:val="23"/>
          <w:lang w:val="en-GB"/>
        </w:rPr>
      </w:pPr>
      <w:r w:rsidRPr="00475C6D">
        <w:rPr>
          <w:rFonts w:ascii="Arial Narrow" w:hAnsi="Arial Narrow"/>
          <w:b/>
          <w:bCs/>
          <w:sz w:val="23"/>
          <w:szCs w:val="23"/>
          <w:lang w:val="en-GB"/>
        </w:rPr>
        <w:t>Masonry works;</w:t>
      </w:r>
    </w:p>
    <w:p w14:paraId="441D1473" w14:textId="47B2E5E2" w:rsidR="003256A6" w:rsidRPr="00475C6D" w:rsidRDefault="003256A6" w:rsidP="00475C6D">
      <w:pPr>
        <w:pStyle w:val="Paragraphedeliste"/>
        <w:numPr>
          <w:ilvl w:val="0"/>
          <w:numId w:val="83"/>
        </w:numPr>
        <w:suppressAutoHyphens w:val="0"/>
        <w:autoSpaceDN/>
        <w:spacing w:after="0" w:line="240" w:lineRule="auto"/>
        <w:textAlignment w:val="auto"/>
        <w:rPr>
          <w:rFonts w:ascii="Arial Narrow" w:hAnsi="Arial Narrow"/>
          <w:b/>
          <w:bCs/>
          <w:sz w:val="23"/>
          <w:szCs w:val="23"/>
          <w:lang w:val="en-GB"/>
        </w:rPr>
      </w:pPr>
      <w:r w:rsidRPr="00475C6D">
        <w:rPr>
          <w:rFonts w:ascii="Arial Narrow" w:hAnsi="Arial Narrow"/>
          <w:b/>
          <w:bCs/>
          <w:sz w:val="23"/>
          <w:szCs w:val="23"/>
          <w:lang w:val="en-GB"/>
        </w:rPr>
        <w:t xml:space="preserve">Sanitary plumbing works; </w:t>
      </w:r>
    </w:p>
    <w:p w14:paraId="7CCB4BB0" w14:textId="48913FC0" w:rsidR="00226AB0" w:rsidRPr="00475C6D" w:rsidRDefault="003256A6" w:rsidP="00475C6D">
      <w:pPr>
        <w:pStyle w:val="Paragraphedeliste"/>
        <w:numPr>
          <w:ilvl w:val="0"/>
          <w:numId w:val="83"/>
        </w:numPr>
        <w:suppressAutoHyphens w:val="0"/>
        <w:autoSpaceDN/>
        <w:spacing w:after="0" w:line="240" w:lineRule="auto"/>
        <w:textAlignment w:val="auto"/>
        <w:rPr>
          <w:rFonts w:ascii="Arial Narrow" w:hAnsi="Arial Narrow"/>
          <w:b/>
          <w:bCs/>
          <w:sz w:val="23"/>
          <w:szCs w:val="23"/>
          <w:lang w:val="en-GB"/>
        </w:rPr>
      </w:pPr>
      <w:r w:rsidRPr="00475C6D">
        <w:rPr>
          <w:rFonts w:ascii="Arial Narrow" w:hAnsi="Arial Narrow"/>
          <w:b/>
          <w:bCs/>
          <w:sz w:val="23"/>
          <w:szCs w:val="23"/>
          <w:lang w:val="en-GB"/>
        </w:rPr>
        <w:t>Electricity works;</w:t>
      </w:r>
    </w:p>
    <w:p w14:paraId="68A308BE" w14:textId="29D6F08D" w:rsidR="009932E5" w:rsidRPr="00475C6D" w:rsidRDefault="003256A6" w:rsidP="00475C6D">
      <w:pPr>
        <w:pStyle w:val="Paragraphedeliste"/>
        <w:numPr>
          <w:ilvl w:val="0"/>
          <w:numId w:val="83"/>
        </w:numPr>
        <w:suppressAutoHyphens w:val="0"/>
        <w:autoSpaceDN/>
        <w:spacing w:after="0" w:line="240" w:lineRule="auto"/>
        <w:textAlignment w:val="auto"/>
        <w:rPr>
          <w:rFonts w:ascii="Arial Narrow" w:hAnsi="Arial Narrow"/>
          <w:b/>
          <w:bCs/>
          <w:sz w:val="23"/>
          <w:szCs w:val="23"/>
          <w:lang w:val="en-GB"/>
        </w:rPr>
      </w:pPr>
      <w:r w:rsidRPr="00475C6D">
        <w:rPr>
          <w:rFonts w:ascii="Arial Narrow" w:hAnsi="Arial Narrow"/>
          <w:b/>
          <w:bCs/>
          <w:sz w:val="23"/>
          <w:szCs w:val="23"/>
          <w:lang w:val="en-GB"/>
        </w:rPr>
        <w:t>Painting works</w:t>
      </w:r>
      <w:r w:rsidR="00226AB0" w:rsidRPr="00475C6D">
        <w:rPr>
          <w:rFonts w:ascii="Arial Narrow" w:hAnsi="Arial Narrow"/>
          <w:b/>
          <w:bCs/>
          <w:sz w:val="23"/>
          <w:szCs w:val="23"/>
          <w:lang w:val="en-GB"/>
        </w:rPr>
        <w:t>.</w:t>
      </w:r>
      <w:r w:rsidRPr="00475C6D">
        <w:rPr>
          <w:rFonts w:ascii="Arial Narrow" w:hAnsi="Arial Narrow"/>
          <w:b/>
          <w:bCs/>
          <w:sz w:val="23"/>
          <w:szCs w:val="23"/>
          <w:lang w:val="en-GB"/>
        </w:rPr>
        <w:t xml:space="preserve">       </w:t>
      </w:r>
    </w:p>
    <w:p w14:paraId="03D5AC57" w14:textId="77777777" w:rsidR="009932E5" w:rsidRPr="00475C6D" w:rsidRDefault="009932E5" w:rsidP="00475C6D">
      <w:pPr>
        <w:suppressAutoHyphens w:val="0"/>
        <w:autoSpaceDN/>
        <w:jc w:val="both"/>
        <w:textAlignment w:val="auto"/>
        <w:rPr>
          <w:rFonts w:ascii="Arial Narrow" w:hAnsi="Arial Narrow"/>
          <w:color w:val="EE0000"/>
          <w:sz w:val="6"/>
          <w:szCs w:val="6"/>
          <w:lang w:val="en-GB"/>
        </w:rPr>
      </w:pPr>
    </w:p>
    <w:p w14:paraId="37413F3A" w14:textId="4602CDCB" w:rsidR="002F3935" w:rsidRPr="00475C6D" w:rsidRDefault="004D0A2B" w:rsidP="00475C6D">
      <w:pPr>
        <w:pStyle w:val="Paragraphedeliste"/>
        <w:numPr>
          <w:ilvl w:val="0"/>
          <w:numId w:val="41"/>
        </w:numPr>
        <w:suppressAutoHyphens w:val="0"/>
        <w:autoSpaceDN/>
        <w:spacing w:after="0" w:line="240" w:lineRule="auto"/>
        <w:textAlignment w:val="auto"/>
        <w:rPr>
          <w:rFonts w:ascii="Arial Narrow" w:hAnsi="Arial Narrow"/>
          <w:b/>
          <w:bCs/>
          <w:sz w:val="23"/>
          <w:szCs w:val="23"/>
        </w:rPr>
      </w:pPr>
      <w:r>
        <w:rPr>
          <w:rFonts w:ascii="Arial Narrow" w:hAnsi="Arial Narrow"/>
          <w:b/>
          <w:bCs/>
          <w:sz w:val="23"/>
          <w:szCs w:val="23"/>
        </w:rPr>
        <w:t>Lot</w:t>
      </w:r>
      <w:r w:rsidR="0059411F" w:rsidRPr="00475C6D">
        <w:rPr>
          <w:rFonts w:ascii="Arial Narrow" w:hAnsi="Arial Narrow"/>
          <w:b/>
          <w:bCs/>
          <w:sz w:val="23"/>
          <w:szCs w:val="23"/>
        </w:rPr>
        <w:t>s</w:t>
      </w:r>
      <w:r w:rsidR="002F3935" w:rsidRPr="00475C6D">
        <w:rPr>
          <w:rFonts w:ascii="Arial Narrow" w:hAnsi="Arial Narrow"/>
          <w:b/>
          <w:bCs/>
          <w:sz w:val="23"/>
          <w:szCs w:val="23"/>
        </w:rPr>
        <w:t>/Allotment</w:t>
      </w:r>
      <w:r>
        <w:rPr>
          <w:rFonts w:ascii="Arial Narrow" w:hAnsi="Arial Narrow"/>
          <w:b/>
          <w:bCs/>
          <w:sz w:val="23"/>
          <w:szCs w:val="23"/>
        </w:rPr>
        <w:t>.</w:t>
      </w:r>
    </w:p>
    <w:p w14:paraId="4BE1973C" w14:textId="23C2AFB7" w:rsidR="002F3935" w:rsidRPr="00475C6D" w:rsidRDefault="00FD7862" w:rsidP="00475C6D">
      <w:pPr>
        <w:suppressAutoHyphens w:val="0"/>
        <w:autoSpaceDN/>
        <w:ind w:left="360"/>
        <w:jc w:val="both"/>
        <w:textAlignment w:val="auto"/>
        <w:rPr>
          <w:rFonts w:ascii="Arial Narrow" w:hAnsi="Arial Narrow"/>
          <w:sz w:val="23"/>
          <w:szCs w:val="23"/>
          <w:lang w:val="en-GB"/>
        </w:rPr>
      </w:pPr>
      <w:r w:rsidRPr="00475C6D">
        <w:rPr>
          <w:rFonts w:ascii="Arial Narrow" w:hAnsi="Arial Narrow"/>
          <w:sz w:val="23"/>
          <w:szCs w:val="23"/>
          <w:lang w:val="en-GB"/>
        </w:rPr>
        <w:t xml:space="preserve">The present works is </w:t>
      </w:r>
      <w:r w:rsidR="004D0A2B">
        <w:rPr>
          <w:rFonts w:ascii="Arial Narrow" w:hAnsi="Arial Narrow"/>
          <w:sz w:val="23"/>
          <w:szCs w:val="23"/>
          <w:lang w:val="en-GB"/>
        </w:rPr>
        <w:t>constitute</w:t>
      </w:r>
      <w:r w:rsidRPr="00475C6D">
        <w:rPr>
          <w:rFonts w:ascii="Arial Narrow" w:hAnsi="Arial Narrow"/>
          <w:sz w:val="23"/>
          <w:szCs w:val="23"/>
          <w:lang w:val="en-GB"/>
        </w:rPr>
        <w:t xml:space="preserve"> a single lot. </w:t>
      </w:r>
    </w:p>
    <w:p w14:paraId="2873B6FC" w14:textId="77777777" w:rsidR="002F3935" w:rsidRPr="00475C6D" w:rsidRDefault="002F3935" w:rsidP="00475C6D">
      <w:pPr>
        <w:suppressAutoHyphens w:val="0"/>
        <w:autoSpaceDN/>
        <w:jc w:val="both"/>
        <w:textAlignment w:val="auto"/>
        <w:rPr>
          <w:rFonts w:ascii="Arial Narrow" w:hAnsi="Arial Narrow"/>
          <w:i/>
          <w:iCs/>
          <w:sz w:val="2"/>
          <w:szCs w:val="2"/>
          <w:lang w:val="en-US"/>
        </w:rPr>
      </w:pPr>
    </w:p>
    <w:p w14:paraId="7A3FA162" w14:textId="1AF352BE" w:rsidR="002F3935" w:rsidRPr="00475C6D" w:rsidRDefault="004D0A2B" w:rsidP="00475C6D">
      <w:pPr>
        <w:numPr>
          <w:ilvl w:val="0"/>
          <w:numId w:val="41"/>
        </w:numPr>
        <w:suppressAutoHyphens w:val="0"/>
        <w:autoSpaceDN/>
        <w:jc w:val="both"/>
        <w:textAlignment w:val="auto"/>
        <w:rPr>
          <w:rFonts w:ascii="Arial Narrow" w:hAnsi="Arial Narrow"/>
          <w:b/>
          <w:bCs/>
          <w:sz w:val="23"/>
          <w:szCs w:val="23"/>
        </w:rPr>
      </w:pPr>
      <w:r>
        <w:rPr>
          <w:rFonts w:ascii="Arial Narrow" w:hAnsi="Arial Narrow"/>
          <w:b/>
          <w:bCs/>
          <w:sz w:val="23"/>
          <w:szCs w:val="23"/>
        </w:rPr>
        <w:t>F</w:t>
      </w:r>
      <w:r w:rsidR="002D2EC3" w:rsidRPr="00475C6D">
        <w:rPr>
          <w:rFonts w:ascii="Arial Narrow" w:hAnsi="Arial Narrow"/>
          <w:b/>
          <w:bCs/>
          <w:sz w:val="23"/>
          <w:szCs w:val="23"/>
        </w:rPr>
        <w:t>orecast</w:t>
      </w:r>
      <w:r w:rsidR="002F3935" w:rsidRPr="00475C6D">
        <w:rPr>
          <w:rFonts w:ascii="Arial Narrow" w:hAnsi="Arial Narrow"/>
          <w:b/>
          <w:bCs/>
          <w:sz w:val="23"/>
          <w:szCs w:val="23"/>
        </w:rPr>
        <w:t xml:space="preserve"> cost</w:t>
      </w:r>
      <w:r>
        <w:rPr>
          <w:rFonts w:ascii="Arial Narrow" w:hAnsi="Arial Narrow"/>
          <w:b/>
          <w:bCs/>
          <w:sz w:val="23"/>
          <w:szCs w:val="23"/>
        </w:rPr>
        <w:t>.</w:t>
      </w:r>
    </w:p>
    <w:p w14:paraId="4BB6A02B" w14:textId="3C9F3F3A" w:rsidR="00FD7862" w:rsidRPr="00475C6D" w:rsidRDefault="002F3935" w:rsidP="00475C6D">
      <w:pPr>
        <w:suppressAutoHyphens w:val="0"/>
        <w:autoSpaceDN/>
        <w:jc w:val="both"/>
        <w:textAlignment w:val="auto"/>
        <w:rPr>
          <w:rFonts w:ascii="Arial Narrow" w:hAnsi="Arial Narrow"/>
          <w:b/>
          <w:bCs/>
          <w:sz w:val="23"/>
          <w:szCs w:val="23"/>
          <w:lang w:val="en-GB"/>
        </w:rPr>
      </w:pPr>
      <w:r w:rsidRPr="00475C6D">
        <w:rPr>
          <w:rFonts w:ascii="Arial Narrow" w:hAnsi="Arial Narrow"/>
          <w:sz w:val="23"/>
          <w:szCs w:val="23"/>
          <w:lang w:val="en-GB"/>
        </w:rPr>
        <w:t>The estimated cost of the operation following preliminary studies is</w:t>
      </w:r>
      <w:r w:rsidR="003D1B70" w:rsidRPr="00475C6D">
        <w:rPr>
          <w:rFonts w:ascii="Arial Narrow" w:hAnsi="Arial Narrow"/>
          <w:sz w:val="23"/>
          <w:szCs w:val="23"/>
          <w:lang w:val="en-GB"/>
        </w:rPr>
        <w:t>:</w:t>
      </w:r>
      <w:r w:rsidR="00FD7862" w:rsidRPr="00475C6D">
        <w:rPr>
          <w:rFonts w:ascii="Arial Narrow" w:hAnsi="Arial Narrow"/>
          <w:sz w:val="23"/>
          <w:szCs w:val="23"/>
          <w:lang w:val="en-GB"/>
        </w:rPr>
        <w:t xml:space="preserve"> </w:t>
      </w:r>
      <w:r w:rsidR="00A300F3" w:rsidRPr="00475C6D">
        <w:rPr>
          <w:rFonts w:ascii="Arial Narrow" w:hAnsi="Arial Narrow"/>
          <w:b/>
          <w:bCs/>
          <w:sz w:val="23"/>
          <w:szCs w:val="23"/>
          <w:lang w:val="en-GB"/>
        </w:rPr>
        <w:t>E</w:t>
      </w:r>
      <w:r w:rsidR="00482C9A" w:rsidRPr="00475C6D">
        <w:rPr>
          <w:rFonts w:ascii="Arial Narrow" w:hAnsi="Arial Narrow"/>
          <w:b/>
          <w:bCs/>
          <w:sz w:val="23"/>
          <w:szCs w:val="23"/>
          <w:lang w:val="en-GB"/>
        </w:rPr>
        <w:t>ight</w:t>
      </w:r>
      <w:r w:rsidR="00A300F3" w:rsidRPr="00475C6D">
        <w:rPr>
          <w:rFonts w:ascii="Arial Narrow" w:hAnsi="Arial Narrow"/>
          <w:b/>
          <w:bCs/>
          <w:sz w:val="23"/>
          <w:szCs w:val="23"/>
          <w:lang w:val="en-GB"/>
        </w:rPr>
        <w:t xml:space="preserve"> million </w:t>
      </w:r>
      <w:r w:rsidR="00482C9A" w:rsidRPr="00475C6D">
        <w:rPr>
          <w:rFonts w:ascii="Arial Narrow" w:hAnsi="Arial Narrow"/>
          <w:b/>
          <w:bCs/>
          <w:sz w:val="23"/>
          <w:szCs w:val="23"/>
          <w:lang w:val="en-GB"/>
        </w:rPr>
        <w:t xml:space="preserve">nine </w:t>
      </w:r>
      <w:r w:rsidR="00A300F3" w:rsidRPr="00475C6D">
        <w:rPr>
          <w:rFonts w:ascii="Arial Narrow" w:hAnsi="Arial Narrow"/>
          <w:b/>
          <w:bCs/>
          <w:sz w:val="23"/>
          <w:szCs w:val="23"/>
          <w:lang w:val="en-GB"/>
        </w:rPr>
        <w:t xml:space="preserve">hundred </w:t>
      </w:r>
      <w:r w:rsidR="004D0A2B">
        <w:rPr>
          <w:rFonts w:ascii="Arial Narrow" w:hAnsi="Arial Narrow"/>
          <w:b/>
          <w:bCs/>
          <w:sz w:val="23"/>
          <w:szCs w:val="23"/>
          <w:lang w:val="en-GB"/>
        </w:rPr>
        <w:t xml:space="preserve">and </w:t>
      </w:r>
      <w:r w:rsidR="00482C9A" w:rsidRPr="00475C6D">
        <w:rPr>
          <w:rFonts w:ascii="Arial Narrow" w:hAnsi="Arial Narrow"/>
          <w:b/>
          <w:bCs/>
          <w:sz w:val="23"/>
          <w:szCs w:val="23"/>
          <w:lang w:val="en-GB"/>
        </w:rPr>
        <w:t>thirty-seven thousand</w:t>
      </w:r>
      <w:r w:rsidR="004D0A2B">
        <w:rPr>
          <w:rFonts w:ascii="Arial Narrow" w:hAnsi="Arial Narrow"/>
          <w:b/>
          <w:bCs/>
          <w:sz w:val="23"/>
          <w:szCs w:val="23"/>
          <w:lang w:val="en-GB"/>
        </w:rPr>
        <w:t>s,</w:t>
      </w:r>
      <w:r w:rsidR="00482C9A" w:rsidRPr="00475C6D">
        <w:rPr>
          <w:rFonts w:ascii="Arial Narrow" w:hAnsi="Arial Narrow"/>
          <w:b/>
          <w:bCs/>
          <w:sz w:val="23"/>
          <w:szCs w:val="23"/>
          <w:lang w:val="en-GB"/>
        </w:rPr>
        <w:t xml:space="preserve"> two hundred eighty-seven</w:t>
      </w:r>
      <w:r w:rsidR="00FD7862" w:rsidRPr="00475C6D">
        <w:rPr>
          <w:rFonts w:ascii="Arial Narrow" w:hAnsi="Arial Narrow"/>
          <w:b/>
          <w:bCs/>
          <w:sz w:val="23"/>
          <w:szCs w:val="23"/>
          <w:lang w:val="en-GB"/>
        </w:rPr>
        <w:t xml:space="preserve"> (</w:t>
      </w:r>
      <w:r w:rsidR="00482C9A" w:rsidRPr="00475C6D">
        <w:rPr>
          <w:rFonts w:ascii="Arial Narrow" w:hAnsi="Arial Narrow" w:cs="Arial"/>
          <w:b/>
          <w:bCs/>
          <w:sz w:val="23"/>
          <w:szCs w:val="23"/>
          <w:lang w:val="en-US"/>
        </w:rPr>
        <w:t>8 937 287</w:t>
      </w:r>
      <w:r w:rsidR="00FD7862" w:rsidRPr="00475C6D">
        <w:rPr>
          <w:rFonts w:ascii="Arial Narrow" w:hAnsi="Arial Narrow"/>
          <w:b/>
          <w:bCs/>
          <w:sz w:val="23"/>
          <w:szCs w:val="23"/>
          <w:lang w:val="en-GB"/>
        </w:rPr>
        <w:t>) CFA Francs inclu</w:t>
      </w:r>
      <w:r w:rsidR="006E7B12">
        <w:rPr>
          <w:rFonts w:ascii="Arial Narrow" w:hAnsi="Arial Narrow"/>
          <w:b/>
          <w:bCs/>
          <w:sz w:val="23"/>
          <w:szCs w:val="23"/>
          <w:lang w:val="en-GB"/>
        </w:rPr>
        <w:t>sive</w:t>
      </w:r>
      <w:r w:rsidR="00FD7862" w:rsidRPr="00475C6D">
        <w:rPr>
          <w:rFonts w:ascii="Arial Narrow" w:hAnsi="Arial Narrow"/>
          <w:b/>
          <w:bCs/>
          <w:sz w:val="23"/>
          <w:szCs w:val="23"/>
          <w:lang w:val="en-GB"/>
        </w:rPr>
        <w:t xml:space="preserve"> tax.</w:t>
      </w:r>
    </w:p>
    <w:p w14:paraId="38F7A054" w14:textId="77777777" w:rsidR="002F3935" w:rsidRPr="004D0A2B" w:rsidRDefault="002F3935" w:rsidP="00475C6D">
      <w:pPr>
        <w:suppressAutoHyphens w:val="0"/>
        <w:autoSpaceDN/>
        <w:jc w:val="both"/>
        <w:textAlignment w:val="auto"/>
        <w:rPr>
          <w:rFonts w:ascii="Arial Narrow" w:hAnsi="Arial Narrow"/>
          <w:sz w:val="4"/>
          <w:szCs w:val="4"/>
          <w:lang w:val="en-GB"/>
        </w:rPr>
      </w:pPr>
    </w:p>
    <w:p w14:paraId="0ECE8412" w14:textId="452C0D30" w:rsidR="002F3935" w:rsidRPr="00475C6D" w:rsidRDefault="002F3935" w:rsidP="00475C6D">
      <w:pPr>
        <w:numPr>
          <w:ilvl w:val="0"/>
          <w:numId w:val="41"/>
        </w:numPr>
        <w:suppressAutoHyphens w:val="0"/>
        <w:autoSpaceDN/>
        <w:jc w:val="both"/>
        <w:textAlignment w:val="auto"/>
        <w:rPr>
          <w:rFonts w:ascii="Arial Narrow" w:hAnsi="Arial Narrow"/>
          <w:b/>
          <w:sz w:val="23"/>
          <w:szCs w:val="23"/>
          <w:lang w:val="en-GB"/>
        </w:rPr>
      </w:pPr>
      <w:r w:rsidRPr="00475C6D">
        <w:rPr>
          <w:rFonts w:ascii="Arial Narrow" w:hAnsi="Arial Narrow"/>
          <w:b/>
          <w:sz w:val="23"/>
          <w:szCs w:val="23"/>
          <w:lang w:val="en-GB"/>
        </w:rPr>
        <w:t xml:space="preserve">Estimated execution </w:t>
      </w:r>
      <w:r w:rsidR="002D2EC3" w:rsidRPr="00475C6D">
        <w:rPr>
          <w:rFonts w:ascii="Arial Narrow" w:hAnsi="Arial Narrow"/>
          <w:b/>
          <w:sz w:val="23"/>
          <w:szCs w:val="23"/>
          <w:lang w:val="en-GB"/>
        </w:rPr>
        <w:t>time</w:t>
      </w:r>
      <w:r w:rsidR="004D0A2B">
        <w:rPr>
          <w:rFonts w:ascii="Arial Narrow" w:hAnsi="Arial Narrow"/>
          <w:b/>
          <w:sz w:val="23"/>
          <w:szCs w:val="23"/>
          <w:lang w:val="en-GB"/>
        </w:rPr>
        <w:t xml:space="preserve"> frame.</w:t>
      </w:r>
    </w:p>
    <w:p w14:paraId="23AD59F1" w14:textId="7445A647" w:rsidR="002F3935" w:rsidRPr="00475C6D" w:rsidRDefault="002F3935" w:rsidP="00475C6D">
      <w:pPr>
        <w:suppressAutoHyphens w:val="0"/>
        <w:autoSpaceDN/>
        <w:jc w:val="both"/>
        <w:textAlignment w:val="auto"/>
        <w:rPr>
          <w:rFonts w:ascii="Arial Narrow" w:hAnsi="Arial Narrow"/>
          <w:sz w:val="23"/>
          <w:szCs w:val="23"/>
          <w:lang w:val="en-GB"/>
        </w:rPr>
      </w:pPr>
      <w:r w:rsidRPr="00475C6D">
        <w:rPr>
          <w:rFonts w:ascii="Arial Narrow" w:hAnsi="Arial Narrow"/>
          <w:sz w:val="23"/>
          <w:szCs w:val="23"/>
          <w:lang w:val="en-GB"/>
        </w:rPr>
        <w:t xml:space="preserve">The maximum </w:t>
      </w:r>
      <w:r w:rsidR="002D2EC3" w:rsidRPr="00475C6D">
        <w:rPr>
          <w:rFonts w:ascii="Arial Narrow" w:hAnsi="Arial Narrow"/>
          <w:sz w:val="23"/>
          <w:szCs w:val="23"/>
          <w:lang w:val="en-GB"/>
        </w:rPr>
        <w:t xml:space="preserve">period </w:t>
      </w:r>
      <w:r w:rsidRPr="00475C6D">
        <w:rPr>
          <w:rFonts w:ascii="Arial Narrow" w:hAnsi="Arial Narrow"/>
          <w:sz w:val="23"/>
          <w:szCs w:val="23"/>
          <w:lang w:val="en-GB"/>
        </w:rPr>
        <w:t xml:space="preserve">provided by the Project Owner </w:t>
      </w:r>
      <w:r w:rsidR="002D2EC3" w:rsidRPr="00475C6D">
        <w:rPr>
          <w:rFonts w:ascii="Arial Narrow" w:hAnsi="Arial Narrow"/>
          <w:sz w:val="23"/>
          <w:szCs w:val="23"/>
          <w:lang w:val="en-GB"/>
        </w:rPr>
        <w:t>f</w:t>
      </w:r>
      <w:r w:rsidRPr="00475C6D">
        <w:rPr>
          <w:rFonts w:ascii="Arial Narrow" w:hAnsi="Arial Narrow"/>
          <w:sz w:val="23"/>
          <w:szCs w:val="23"/>
          <w:lang w:val="en-GB"/>
        </w:rPr>
        <w:t xml:space="preserve">or </w:t>
      </w:r>
      <w:r w:rsidR="002D2EC3" w:rsidRPr="00475C6D">
        <w:rPr>
          <w:rFonts w:ascii="Arial Narrow" w:hAnsi="Arial Narrow"/>
          <w:sz w:val="23"/>
          <w:szCs w:val="23"/>
          <w:lang w:val="en-GB"/>
        </w:rPr>
        <w:t>the completion of</w:t>
      </w:r>
      <w:r w:rsidR="00C11B81">
        <w:rPr>
          <w:rFonts w:ascii="Arial Narrow" w:hAnsi="Arial Narrow"/>
          <w:sz w:val="23"/>
          <w:szCs w:val="23"/>
          <w:lang w:val="en-GB"/>
        </w:rPr>
        <w:t xml:space="preserve"> </w:t>
      </w:r>
      <w:r w:rsidR="002D2EC3" w:rsidRPr="00475C6D">
        <w:rPr>
          <w:rFonts w:ascii="Arial Narrow" w:hAnsi="Arial Narrow"/>
          <w:sz w:val="23"/>
          <w:szCs w:val="23"/>
          <w:lang w:val="en-GB"/>
        </w:rPr>
        <w:t>work</w:t>
      </w:r>
      <w:r w:rsidR="00C11B81">
        <w:rPr>
          <w:rFonts w:ascii="Arial Narrow" w:hAnsi="Arial Narrow"/>
          <w:sz w:val="23"/>
          <w:szCs w:val="23"/>
          <w:lang w:val="en-GB"/>
        </w:rPr>
        <w:t>s</w:t>
      </w:r>
      <w:r w:rsidR="002D2EC3" w:rsidRPr="00475C6D">
        <w:rPr>
          <w:rFonts w:ascii="Arial Narrow" w:hAnsi="Arial Narrow"/>
          <w:sz w:val="23"/>
          <w:szCs w:val="23"/>
          <w:lang w:val="en-GB"/>
        </w:rPr>
        <w:t>,</w:t>
      </w:r>
      <w:r w:rsidRPr="00475C6D">
        <w:rPr>
          <w:rFonts w:ascii="Arial Narrow" w:hAnsi="Arial Narrow"/>
          <w:sz w:val="23"/>
          <w:szCs w:val="23"/>
          <w:lang w:val="en-GB"/>
        </w:rPr>
        <w:t xml:space="preserve"> subject of this </w:t>
      </w:r>
      <w:r w:rsidR="002D2EC3" w:rsidRPr="00475C6D">
        <w:rPr>
          <w:rFonts w:ascii="Arial Narrow" w:hAnsi="Arial Narrow"/>
          <w:sz w:val="23"/>
          <w:szCs w:val="23"/>
          <w:lang w:val="en-GB"/>
        </w:rPr>
        <w:t>Call</w:t>
      </w:r>
      <w:r w:rsidRPr="00475C6D">
        <w:rPr>
          <w:rFonts w:ascii="Arial Narrow" w:hAnsi="Arial Narrow"/>
          <w:sz w:val="23"/>
          <w:szCs w:val="23"/>
          <w:lang w:val="en-GB"/>
        </w:rPr>
        <w:t xml:space="preserve"> </w:t>
      </w:r>
      <w:r w:rsidR="002D2EC3" w:rsidRPr="00475C6D">
        <w:rPr>
          <w:rFonts w:ascii="Arial Narrow" w:hAnsi="Arial Narrow"/>
          <w:sz w:val="23"/>
          <w:szCs w:val="23"/>
          <w:lang w:val="en-GB"/>
        </w:rPr>
        <w:t>for</w:t>
      </w:r>
      <w:r w:rsidRPr="00475C6D">
        <w:rPr>
          <w:rFonts w:ascii="Arial Narrow" w:hAnsi="Arial Narrow"/>
          <w:sz w:val="23"/>
          <w:szCs w:val="23"/>
          <w:lang w:val="en-GB"/>
        </w:rPr>
        <w:t xml:space="preserve"> </w:t>
      </w:r>
      <w:r w:rsidR="002D2EC3" w:rsidRPr="00475C6D">
        <w:rPr>
          <w:rFonts w:ascii="Arial Narrow" w:hAnsi="Arial Narrow"/>
          <w:sz w:val="23"/>
          <w:szCs w:val="23"/>
          <w:lang w:val="en-GB"/>
        </w:rPr>
        <w:t>T</w:t>
      </w:r>
      <w:r w:rsidRPr="00475C6D">
        <w:rPr>
          <w:rFonts w:ascii="Arial Narrow" w:hAnsi="Arial Narrow"/>
          <w:sz w:val="23"/>
          <w:szCs w:val="23"/>
          <w:lang w:val="en-GB"/>
        </w:rPr>
        <w:t xml:space="preserve">ender is </w:t>
      </w:r>
      <w:r w:rsidR="00FD7862" w:rsidRPr="00475C6D">
        <w:rPr>
          <w:rFonts w:ascii="Arial Narrow" w:hAnsi="Arial Narrow"/>
          <w:b/>
          <w:bCs/>
          <w:sz w:val="23"/>
          <w:szCs w:val="23"/>
          <w:lang w:val="en-GB"/>
        </w:rPr>
        <w:t>three</w:t>
      </w:r>
      <w:r w:rsidR="008F72DF" w:rsidRPr="00475C6D">
        <w:rPr>
          <w:rFonts w:ascii="Arial Narrow" w:hAnsi="Arial Narrow"/>
          <w:b/>
          <w:bCs/>
          <w:sz w:val="23"/>
          <w:szCs w:val="23"/>
          <w:lang w:val="en-GB"/>
        </w:rPr>
        <w:t xml:space="preserve"> (0</w:t>
      </w:r>
      <w:r w:rsidR="00FD7862" w:rsidRPr="00475C6D">
        <w:rPr>
          <w:rFonts w:ascii="Arial Narrow" w:hAnsi="Arial Narrow"/>
          <w:b/>
          <w:bCs/>
          <w:sz w:val="23"/>
          <w:szCs w:val="23"/>
          <w:lang w:val="en-GB"/>
        </w:rPr>
        <w:t>3</w:t>
      </w:r>
      <w:r w:rsidR="0083617E" w:rsidRPr="00475C6D">
        <w:rPr>
          <w:rFonts w:ascii="Arial Narrow" w:hAnsi="Arial Narrow"/>
          <w:sz w:val="23"/>
          <w:szCs w:val="23"/>
          <w:lang w:val="en-GB"/>
        </w:rPr>
        <w:t xml:space="preserve">) </w:t>
      </w:r>
      <w:r w:rsidR="00A82D38" w:rsidRPr="00475C6D">
        <w:rPr>
          <w:rFonts w:ascii="Arial Narrow" w:hAnsi="Arial Narrow"/>
          <w:sz w:val="23"/>
          <w:szCs w:val="23"/>
          <w:lang w:val="en-GB"/>
        </w:rPr>
        <w:t>calendar</w:t>
      </w:r>
      <w:r w:rsidR="0083617E" w:rsidRPr="00475C6D">
        <w:rPr>
          <w:rFonts w:ascii="Arial Narrow" w:hAnsi="Arial Narrow"/>
          <w:sz w:val="23"/>
          <w:szCs w:val="23"/>
          <w:lang w:val="en-GB"/>
        </w:rPr>
        <w:t xml:space="preserve"> months</w:t>
      </w:r>
      <w:r w:rsidRPr="00475C6D">
        <w:rPr>
          <w:rFonts w:ascii="Arial Narrow" w:hAnsi="Arial Narrow"/>
          <w:sz w:val="23"/>
          <w:szCs w:val="23"/>
          <w:lang w:val="en-GB"/>
        </w:rPr>
        <w:t xml:space="preserve">. This </w:t>
      </w:r>
      <w:r w:rsidR="0083617E" w:rsidRPr="00475C6D">
        <w:rPr>
          <w:rFonts w:ascii="Arial Narrow" w:hAnsi="Arial Narrow"/>
          <w:sz w:val="23"/>
          <w:szCs w:val="23"/>
          <w:lang w:val="en-GB"/>
        </w:rPr>
        <w:t>period</w:t>
      </w:r>
      <w:r w:rsidRPr="00475C6D">
        <w:rPr>
          <w:rFonts w:ascii="Arial Narrow" w:hAnsi="Arial Narrow"/>
          <w:sz w:val="23"/>
          <w:szCs w:val="23"/>
          <w:lang w:val="en-GB"/>
        </w:rPr>
        <w:t xml:space="preserve"> run</w:t>
      </w:r>
      <w:r w:rsidR="0083617E" w:rsidRPr="00475C6D">
        <w:rPr>
          <w:rFonts w:ascii="Arial Narrow" w:hAnsi="Arial Narrow"/>
          <w:sz w:val="23"/>
          <w:szCs w:val="23"/>
          <w:lang w:val="en-GB"/>
        </w:rPr>
        <w:t>s</w:t>
      </w:r>
      <w:r w:rsidRPr="00475C6D">
        <w:rPr>
          <w:rFonts w:ascii="Arial Narrow" w:hAnsi="Arial Narrow"/>
          <w:sz w:val="23"/>
          <w:szCs w:val="23"/>
          <w:lang w:val="en-GB"/>
        </w:rPr>
        <w:t xml:space="preserve"> from the date of notification of the </w:t>
      </w:r>
      <w:r w:rsidR="0083617E" w:rsidRPr="00475C6D">
        <w:rPr>
          <w:rFonts w:ascii="Arial Narrow" w:hAnsi="Arial Narrow"/>
          <w:sz w:val="23"/>
          <w:szCs w:val="23"/>
          <w:lang w:val="en-GB"/>
        </w:rPr>
        <w:t>service</w:t>
      </w:r>
      <w:r w:rsidRPr="00475C6D">
        <w:rPr>
          <w:rFonts w:ascii="Arial Narrow" w:hAnsi="Arial Narrow"/>
          <w:sz w:val="23"/>
          <w:szCs w:val="23"/>
          <w:lang w:val="en-GB"/>
        </w:rPr>
        <w:t xml:space="preserve"> order to </w:t>
      </w:r>
      <w:r w:rsidR="0083617E" w:rsidRPr="00475C6D">
        <w:rPr>
          <w:rFonts w:ascii="Arial Narrow" w:hAnsi="Arial Narrow"/>
          <w:sz w:val="23"/>
          <w:szCs w:val="23"/>
          <w:lang w:val="en-GB"/>
        </w:rPr>
        <w:t>begin</w:t>
      </w:r>
      <w:r w:rsidRPr="00475C6D">
        <w:rPr>
          <w:rFonts w:ascii="Arial Narrow" w:hAnsi="Arial Narrow"/>
          <w:sz w:val="23"/>
          <w:szCs w:val="23"/>
          <w:lang w:val="en-GB"/>
        </w:rPr>
        <w:t xml:space="preserve"> the </w:t>
      </w:r>
      <w:r w:rsidR="005B7E62">
        <w:rPr>
          <w:rFonts w:ascii="Arial Narrow" w:hAnsi="Arial Narrow"/>
          <w:sz w:val="23"/>
          <w:szCs w:val="23"/>
          <w:lang w:val="en-GB"/>
        </w:rPr>
        <w:t>work</w:t>
      </w:r>
      <w:r w:rsidRPr="00475C6D">
        <w:rPr>
          <w:rFonts w:ascii="Arial Narrow" w:hAnsi="Arial Narrow"/>
          <w:sz w:val="23"/>
          <w:szCs w:val="23"/>
          <w:lang w:val="en-GB"/>
        </w:rPr>
        <w:t>s.</w:t>
      </w:r>
    </w:p>
    <w:p w14:paraId="4C603D41" w14:textId="77777777" w:rsidR="002F3935" w:rsidRPr="00475C6D" w:rsidRDefault="002F3935" w:rsidP="00475C6D">
      <w:pPr>
        <w:suppressAutoHyphens w:val="0"/>
        <w:autoSpaceDN/>
        <w:jc w:val="both"/>
        <w:textAlignment w:val="auto"/>
        <w:rPr>
          <w:rFonts w:ascii="Arial Narrow" w:hAnsi="Arial Narrow"/>
          <w:b/>
          <w:color w:val="EE0000"/>
          <w:sz w:val="2"/>
          <w:szCs w:val="2"/>
          <w:lang w:val="en-GB"/>
        </w:rPr>
      </w:pPr>
    </w:p>
    <w:p w14:paraId="231AC420" w14:textId="77777777" w:rsidR="002F3935" w:rsidRPr="00475C6D" w:rsidRDefault="002F3935" w:rsidP="00E0154E">
      <w:pPr>
        <w:numPr>
          <w:ilvl w:val="0"/>
          <w:numId w:val="41"/>
        </w:numPr>
        <w:suppressAutoHyphens w:val="0"/>
        <w:autoSpaceDN/>
        <w:jc w:val="both"/>
        <w:textAlignment w:val="auto"/>
        <w:rPr>
          <w:rFonts w:ascii="Arial Narrow" w:hAnsi="Arial Narrow"/>
          <w:b/>
          <w:sz w:val="23"/>
          <w:szCs w:val="23"/>
        </w:rPr>
      </w:pPr>
      <w:r w:rsidRPr="00475C6D">
        <w:rPr>
          <w:rFonts w:ascii="Arial Narrow" w:hAnsi="Arial Narrow"/>
          <w:b/>
          <w:sz w:val="23"/>
          <w:szCs w:val="23"/>
        </w:rPr>
        <w:t>Participation and origin</w:t>
      </w:r>
    </w:p>
    <w:p w14:paraId="6F38466E" w14:textId="77777777" w:rsidR="00E0154E" w:rsidRPr="00E0154E" w:rsidRDefault="00E0154E" w:rsidP="00E0154E">
      <w:pPr>
        <w:pStyle w:val="Paragraphedeliste"/>
        <w:suppressAutoHyphens w:val="0"/>
        <w:autoSpaceDN/>
        <w:spacing w:after="0" w:line="240" w:lineRule="auto"/>
        <w:ind w:left="0" w:firstLine="142"/>
        <w:jc w:val="both"/>
        <w:textAlignment w:val="auto"/>
        <w:rPr>
          <w:rFonts w:ascii="Arial Narrow" w:hAnsi="Arial Narrow"/>
          <w:lang w:val="en-GB"/>
        </w:rPr>
      </w:pPr>
      <w:r w:rsidRPr="00E0154E">
        <w:rPr>
          <w:rFonts w:ascii="Arial Narrow" w:hAnsi="Arial Narrow"/>
          <w:lang w:val="en-GB"/>
        </w:rPr>
        <w:t xml:space="preserve">Participation in this Call for Tender is open to Companies in conformity with the laws and regulations of the Republic of Cameroon with proven skills in the field of construction works. </w:t>
      </w:r>
    </w:p>
    <w:p w14:paraId="2F133673" w14:textId="77777777" w:rsidR="00B67500" w:rsidRPr="00E0154E" w:rsidRDefault="00B67500" w:rsidP="00E0154E">
      <w:pPr>
        <w:suppressAutoHyphens w:val="0"/>
        <w:autoSpaceDN/>
        <w:jc w:val="both"/>
        <w:textAlignment w:val="auto"/>
        <w:rPr>
          <w:rFonts w:ascii="Arial Narrow" w:hAnsi="Arial Narrow"/>
          <w:sz w:val="2"/>
          <w:szCs w:val="2"/>
          <w:lang w:val="en-GB"/>
        </w:rPr>
      </w:pPr>
    </w:p>
    <w:p w14:paraId="1D44F7CE" w14:textId="77777777" w:rsidR="002F3935" w:rsidRPr="00475C6D" w:rsidRDefault="002F3935" w:rsidP="00E0154E">
      <w:pPr>
        <w:numPr>
          <w:ilvl w:val="0"/>
          <w:numId w:val="41"/>
        </w:numPr>
        <w:suppressAutoHyphens w:val="0"/>
        <w:autoSpaceDN/>
        <w:jc w:val="both"/>
        <w:textAlignment w:val="auto"/>
        <w:rPr>
          <w:rFonts w:ascii="Arial Narrow" w:hAnsi="Arial Narrow"/>
          <w:b/>
          <w:sz w:val="23"/>
          <w:szCs w:val="23"/>
        </w:rPr>
      </w:pPr>
      <w:r w:rsidRPr="00475C6D">
        <w:rPr>
          <w:rFonts w:ascii="Arial Narrow" w:hAnsi="Arial Narrow"/>
          <w:b/>
          <w:sz w:val="23"/>
          <w:szCs w:val="23"/>
        </w:rPr>
        <w:t>F</w:t>
      </w:r>
      <w:r w:rsidR="00467BB2" w:rsidRPr="00475C6D">
        <w:rPr>
          <w:rFonts w:ascii="Arial Narrow" w:hAnsi="Arial Narrow"/>
          <w:b/>
          <w:sz w:val="23"/>
          <w:szCs w:val="23"/>
        </w:rPr>
        <w:t>inanc</w:t>
      </w:r>
      <w:r w:rsidRPr="00475C6D">
        <w:rPr>
          <w:rFonts w:ascii="Arial Narrow" w:hAnsi="Arial Narrow"/>
          <w:b/>
          <w:sz w:val="23"/>
          <w:szCs w:val="23"/>
        </w:rPr>
        <w:t xml:space="preserve">ing </w:t>
      </w:r>
    </w:p>
    <w:p w14:paraId="79E3527B" w14:textId="79E21C8F" w:rsidR="002F3935" w:rsidRPr="00475C6D" w:rsidRDefault="002F3935" w:rsidP="00E0154E">
      <w:pPr>
        <w:suppressAutoHyphens w:val="0"/>
        <w:autoSpaceDN/>
        <w:jc w:val="both"/>
        <w:textAlignment w:val="auto"/>
        <w:rPr>
          <w:rFonts w:ascii="Arial Narrow" w:hAnsi="Arial Narrow"/>
          <w:sz w:val="23"/>
          <w:szCs w:val="23"/>
          <w:lang w:val="en-GB"/>
        </w:rPr>
      </w:pPr>
      <w:r w:rsidRPr="00475C6D">
        <w:rPr>
          <w:rFonts w:ascii="Arial Narrow" w:hAnsi="Arial Narrow"/>
          <w:sz w:val="23"/>
          <w:szCs w:val="23"/>
          <w:lang w:val="en-GB"/>
        </w:rPr>
        <w:t xml:space="preserve">The </w:t>
      </w:r>
      <w:r w:rsidR="00482086" w:rsidRPr="00475C6D">
        <w:rPr>
          <w:rFonts w:ascii="Arial Narrow" w:hAnsi="Arial Narrow"/>
          <w:sz w:val="23"/>
          <w:szCs w:val="23"/>
          <w:lang w:val="en-GB"/>
        </w:rPr>
        <w:t>work covered</w:t>
      </w:r>
      <w:r w:rsidR="00467BB2" w:rsidRPr="00475C6D">
        <w:rPr>
          <w:rFonts w:ascii="Arial Narrow" w:hAnsi="Arial Narrow"/>
          <w:sz w:val="23"/>
          <w:szCs w:val="23"/>
          <w:lang w:val="en-GB"/>
        </w:rPr>
        <w:t xml:space="preserve"> by this Call </w:t>
      </w:r>
      <w:r w:rsidR="00131ADA">
        <w:rPr>
          <w:rFonts w:ascii="Arial Narrow" w:hAnsi="Arial Narrow"/>
          <w:sz w:val="23"/>
          <w:szCs w:val="23"/>
          <w:lang w:val="en-GB"/>
        </w:rPr>
        <w:t>for t</w:t>
      </w:r>
      <w:r w:rsidR="00467BB2" w:rsidRPr="00475C6D">
        <w:rPr>
          <w:rFonts w:ascii="Arial Narrow" w:hAnsi="Arial Narrow"/>
          <w:sz w:val="23"/>
          <w:szCs w:val="23"/>
          <w:lang w:val="en-GB"/>
        </w:rPr>
        <w:t xml:space="preserve">enders is financed by the </w:t>
      </w:r>
      <w:r w:rsidR="00C11B81">
        <w:rPr>
          <w:rFonts w:ascii="Arial Narrow" w:hAnsi="Arial Narrow"/>
          <w:sz w:val="23"/>
          <w:szCs w:val="23"/>
          <w:lang w:val="en-GB"/>
        </w:rPr>
        <w:t>budget of the Ministry of Livestock, Fisheries and Animal Industries (</w:t>
      </w:r>
      <w:r w:rsidR="00B67500" w:rsidRPr="00475C6D">
        <w:rPr>
          <w:rFonts w:ascii="Arial Narrow" w:hAnsi="Arial Narrow"/>
          <w:sz w:val="23"/>
          <w:szCs w:val="23"/>
          <w:lang w:val="en-GB"/>
        </w:rPr>
        <w:t>MINE</w:t>
      </w:r>
      <w:r w:rsidR="00A300F3" w:rsidRPr="00475C6D">
        <w:rPr>
          <w:rFonts w:ascii="Arial Narrow" w:hAnsi="Arial Narrow"/>
          <w:sz w:val="23"/>
          <w:szCs w:val="23"/>
          <w:lang w:val="en-GB"/>
        </w:rPr>
        <w:t>P</w:t>
      </w:r>
      <w:r w:rsidR="00482C9A" w:rsidRPr="00475C6D">
        <w:rPr>
          <w:rFonts w:ascii="Arial Narrow" w:hAnsi="Arial Narrow"/>
          <w:sz w:val="23"/>
          <w:szCs w:val="23"/>
          <w:lang w:val="en-GB"/>
        </w:rPr>
        <w:t>I</w:t>
      </w:r>
      <w:r w:rsidR="00A300F3" w:rsidRPr="00475C6D">
        <w:rPr>
          <w:rFonts w:ascii="Arial Narrow" w:hAnsi="Arial Narrow"/>
          <w:sz w:val="23"/>
          <w:szCs w:val="23"/>
          <w:lang w:val="en-GB"/>
        </w:rPr>
        <w:t>A</w:t>
      </w:r>
      <w:r w:rsidR="00467BB2" w:rsidRPr="00475C6D">
        <w:rPr>
          <w:rFonts w:ascii="Arial Narrow" w:hAnsi="Arial Narrow"/>
          <w:sz w:val="23"/>
          <w:szCs w:val="23"/>
          <w:lang w:val="en-GB"/>
        </w:rPr>
        <w:t xml:space="preserve"> </w:t>
      </w:r>
      <w:r w:rsidR="00B67500" w:rsidRPr="00475C6D">
        <w:rPr>
          <w:rFonts w:ascii="Arial Narrow" w:hAnsi="Arial Narrow"/>
          <w:sz w:val="23"/>
          <w:szCs w:val="23"/>
          <w:lang w:val="en-GB"/>
        </w:rPr>
        <w:t>PIB</w:t>
      </w:r>
      <w:r w:rsidR="00C11B81">
        <w:rPr>
          <w:rFonts w:ascii="Arial Narrow" w:hAnsi="Arial Narrow"/>
          <w:sz w:val="23"/>
          <w:szCs w:val="23"/>
          <w:lang w:val="en-GB"/>
        </w:rPr>
        <w:t>) for the</w:t>
      </w:r>
      <w:r w:rsidR="00467BB2" w:rsidRPr="00475C6D">
        <w:rPr>
          <w:rFonts w:ascii="Arial Narrow" w:hAnsi="Arial Narrow"/>
          <w:sz w:val="23"/>
          <w:szCs w:val="23"/>
          <w:lang w:val="en-GB"/>
        </w:rPr>
        <w:t xml:space="preserve"> fiscal y</w:t>
      </w:r>
      <w:r w:rsidR="00AE2F91" w:rsidRPr="00475C6D">
        <w:rPr>
          <w:rFonts w:ascii="Arial Narrow" w:hAnsi="Arial Narrow"/>
          <w:sz w:val="23"/>
          <w:szCs w:val="23"/>
          <w:lang w:val="en-GB"/>
        </w:rPr>
        <w:t>ear 202</w:t>
      </w:r>
      <w:r w:rsidR="00482C9A" w:rsidRPr="00475C6D">
        <w:rPr>
          <w:rFonts w:ascii="Arial Narrow" w:hAnsi="Arial Narrow"/>
          <w:sz w:val="23"/>
          <w:szCs w:val="23"/>
          <w:lang w:val="en-GB"/>
        </w:rPr>
        <w:t>6</w:t>
      </w:r>
      <w:r w:rsidR="00AE2F91" w:rsidRPr="00475C6D">
        <w:rPr>
          <w:rFonts w:ascii="Arial Narrow" w:hAnsi="Arial Narrow"/>
          <w:sz w:val="23"/>
          <w:szCs w:val="23"/>
          <w:lang w:val="en-GB"/>
        </w:rPr>
        <w:t>.</w:t>
      </w:r>
    </w:p>
    <w:p w14:paraId="20E01ED0" w14:textId="77777777" w:rsidR="0029472D" w:rsidRPr="00475C6D" w:rsidRDefault="0029472D" w:rsidP="00E0154E">
      <w:pPr>
        <w:suppressAutoHyphens w:val="0"/>
        <w:autoSpaceDN/>
        <w:jc w:val="both"/>
        <w:textAlignment w:val="auto"/>
        <w:rPr>
          <w:rFonts w:ascii="Arial Narrow" w:hAnsi="Arial Narrow"/>
          <w:sz w:val="2"/>
          <w:szCs w:val="2"/>
          <w:lang w:val="en-GB"/>
        </w:rPr>
      </w:pPr>
    </w:p>
    <w:p w14:paraId="510ADB37" w14:textId="77777777" w:rsidR="002F3935" w:rsidRPr="00475C6D" w:rsidRDefault="00D063DB" w:rsidP="00E0154E">
      <w:pPr>
        <w:numPr>
          <w:ilvl w:val="0"/>
          <w:numId w:val="41"/>
        </w:numPr>
        <w:suppressAutoHyphens w:val="0"/>
        <w:autoSpaceDN/>
        <w:jc w:val="both"/>
        <w:textAlignment w:val="auto"/>
        <w:rPr>
          <w:rFonts w:ascii="Arial Narrow" w:hAnsi="Arial Narrow"/>
          <w:b/>
          <w:bCs/>
          <w:sz w:val="23"/>
          <w:szCs w:val="23"/>
        </w:rPr>
      </w:pPr>
      <w:r w:rsidRPr="00475C6D">
        <w:rPr>
          <w:rFonts w:ascii="Arial Narrow" w:hAnsi="Arial Narrow"/>
          <w:b/>
          <w:bCs/>
          <w:sz w:val="23"/>
          <w:szCs w:val="23"/>
        </w:rPr>
        <w:t>Submission</w:t>
      </w:r>
      <w:r w:rsidR="002F3935" w:rsidRPr="00475C6D">
        <w:rPr>
          <w:rFonts w:ascii="Arial Narrow" w:hAnsi="Arial Narrow"/>
          <w:b/>
          <w:bCs/>
          <w:sz w:val="23"/>
          <w:szCs w:val="23"/>
        </w:rPr>
        <w:t xml:space="preserve"> method</w:t>
      </w:r>
    </w:p>
    <w:p w14:paraId="4235A679" w14:textId="77777777" w:rsidR="00131ADA" w:rsidRDefault="00131ADA" w:rsidP="00131ADA">
      <w:pPr>
        <w:pStyle w:val="Paragraphedeliste"/>
        <w:suppressAutoHyphens w:val="0"/>
        <w:autoSpaceDN/>
        <w:spacing w:after="0" w:line="240" w:lineRule="auto"/>
        <w:textAlignment w:val="auto"/>
        <w:rPr>
          <w:rFonts w:ascii="Arial Narrow" w:hAnsi="Arial Narrow"/>
          <w:lang w:val="en-GB"/>
        </w:rPr>
      </w:pPr>
      <w:r w:rsidRPr="00131ADA">
        <w:rPr>
          <w:rFonts w:ascii="Arial Narrow" w:hAnsi="Arial Narrow"/>
          <w:lang w:val="en-GB"/>
        </w:rPr>
        <w:t>The submission method chosen for this consultation is online (in case of the availability of the necessary equipment and facilities) or offline.</w:t>
      </w:r>
    </w:p>
    <w:p w14:paraId="0FB0306E" w14:textId="1F405470" w:rsidR="00131ADA" w:rsidRPr="00067B26" w:rsidRDefault="00131ADA" w:rsidP="00131ADA">
      <w:pPr>
        <w:pStyle w:val="Paragraphedeliste"/>
        <w:suppressAutoHyphens w:val="0"/>
        <w:autoSpaceDN/>
        <w:spacing w:after="0" w:line="240" w:lineRule="auto"/>
        <w:textAlignment w:val="auto"/>
        <w:rPr>
          <w:rFonts w:ascii="Arial Narrow" w:hAnsi="Arial Narrow"/>
          <w:lang w:val="en-GB"/>
        </w:rPr>
      </w:pPr>
      <w:r w:rsidRPr="00067B26">
        <w:rPr>
          <w:rFonts w:ascii="Arial Narrow" w:hAnsi="Arial Narrow" w:cs="Arial"/>
          <w:i/>
          <w:iCs/>
          <w:lang w:val="en-GB"/>
        </w:rPr>
        <w:t>However, when both options are open, a bidder cannot use both online and offline methods.</w:t>
      </w:r>
    </w:p>
    <w:p w14:paraId="04CDA0D1" w14:textId="11586204" w:rsidR="002F3935" w:rsidRPr="00AF6F7F" w:rsidRDefault="00D063DB" w:rsidP="00AF6F7F">
      <w:pPr>
        <w:pStyle w:val="Paragraphedeliste"/>
        <w:numPr>
          <w:ilvl w:val="0"/>
          <w:numId w:val="41"/>
        </w:numPr>
        <w:suppressAutoHyphens w:val="0"/>
        <w:autoSpaceDN/>
        <w:jc w:val="both"/>
        <w:textAlignment w:val="auto"/>
        <w:rPr>
          <w:rFonts w:ascii="Arial Narrow" w:hAnsi="Arial Narrow"/>
          <w:sz w:val="23"/>
          <w:szCs w:val="23"/>
          <w:lang w:val="en-GB"/>
        </w:rPr>
      </w:pPr>
      <w:r w:rsidRPr="00AF6F7F">
        <w:rPr>
          <w:rFonts w:ascii="Arial Narrow" w:hAnsi="Arial Narrow"/>
          <w:b/>
          <w:bCs/>
          <w:sz w:val="23"/>
          <w:szCs w:val="23"/>
          <w:lang w:val="en-GB"/>
        </w:rPr>
        <w:t>Stamped b</w:t>
      </w:r>
      <w:r w:rsidR="002F3935" w:rsidRPr="00AF6F7F">
        <w:rPr>
          <w:rFonts w:ascii="Arial Narrow" w:hAnsi="Arial Narrow"/>
          <w:b/>
          <w:bCs/>
          <w:sz w:val="23"/>
          <w:szCs w:val="23"/>
          <w:lang w:val="en-GB"/>
        </w:rPr>
        <w:t xml:space="preserve">id bond </w:t>
      </w:r>
    </w:p>
    <w:p w14:paraId="5F9F3715" w14:textId="73EC369E" w:rsidR="002F3935" w:rsidRPr="00475C6D" w:rsidRDefault="002F3935" w:rsidP="00475C6D">
      <w:pPr>
        <w:suppressAutoHyphens w:val="0"/>
        <w:autoSpaceDN/>
        <w:jc w:val="both"/>
        <w:textAlignment w:val="auto"/>
        <w:rPr>
          <w:rFonts w:ascii="Arial Narrow" w:hAnsi="Arial Narrow"/>
          <w:sz w:val="23"/>
          <w:szCs w:val="23"/>
          <w:lang w:val="en-GB"/>
        </w:rPr>
      </w:pPr>
      <w:r w:rsidRPr="00475C6D">
        <w:rPr>
          <w:rFonts w:ascii="Arial Narrow" w:hAnsi="Arial Narrow"/>
          <w:sz w:val="23"/>
          <w:szCs w:val="23"/>
          <w:lang w:val="en-GB"/>
        </w:rPr>
        <w:t xml:space="preserve">Each bidder must </w:t>
      </w:r>
      <w:r w:rsidR="00D063DB" w:rsidRPr="00475C6D">
        <w:rPr>
          <w:rFonts w:ascii="Arial Narrow" w:hAnsi="Arial Narrow"/>
          <w:sz w:val="23"/>
          <w:szCs w:val="23"/>
          <w:lang w:val="en-GB"/>
        </w:rPr>
        <w:t xml:space="preserve">attach to their </w:t>
      </w:r>
      <w:r w:rsidRPr="00475C6D">
        <w:rPr>
          <w:rFonts w:ascii="Arial Narrow" w:hAnsi="Arial Narrow"/>
          <w:sz w:val="23"/>
          <w:szCs w:val="23"/>
          <w:lang w:val="en-GB"/>
        </w:rPr>
        <w:t xml:space="preserve">administrative documents </w:t>
      </w:r>
      <w:r w:rsidR="00600455" w:rsidRPr="00475C6D">
        <w:rPr>
          <w:rFonts w:ascii="Arial Narrow" w:hAnsi="Arial Narrow"/>
          <w:sz w:val="23"/>
          <w:szCs w:val="23"/>
          <w:lang w:val="en-GB"/>
        </w:rPr>
        <w:t xml:space="preserve">a </w:t>
      </w:r>
      <w:r w:rsidR="00D063DB" w:rsidRPr="00475C6D">
        <w:rPr>
          <w:rFonts w:ascii="Arial Narrow" w:hAnsi="Arial Narrow"/>
          <w:sz w:val="23"/>
          <w:szCs w:val="23"/>
          <w:lang w:val="en-GB"/>
        </w:rPr>
        <w:t xml:space="preserve">stamped, </w:t>
      </w:r>
      <w:r w:rsidR="00600455" w:rsidRPr="00475C6D">
        <w:rPr>
          <w:rFonts w:ascii="Arial Narrow" w:hAnsi="Arial Narrow"/>
          <w:sz w:val="23"/>
          <w:szCs w:val="23"/>
          <w:lang w:val="en-GB"/>
        </w:rPr>
        <w:t>hand-</w:t>
      </w:r>
      <w:r w:rsidR="00D063DB" w:rsidRPr="00475C6D">
        <w:rPr>
          <w:rFonts w:ascii="Arial Narrow" w:hAnsi="Arial Narrow"/>
          <w:sz w:val="23"/>
          <w:szCs w:val="23"/>
          <w:lang w:val="en-GB"/>
        </w:rPr>
        <w:t>paid bid bond</w:t>
      </w:r>
      <w:r w:rsidR="00FC2246">
        <w:rPr>
          <w:rFonts w:ascii="Arial Narrow" w:hAnsi="Arial Narrow"/>
          <w:sz w:val="23"/>
          <w:szCs w:val="23"/>
          <w:lang w:val="en-GB"/>
        </w:rPr>
        <w:t xml:space="preserve"> accompanied by the CDEC receipt</w:t>
      </w:r>
      <w:r w:rsidRPr="00475C6D">
        <w:rPr>
          <w:rFonts w:ascii="Arial Narrow" w:hAnsi="Arial Narrow"/>
          <w:sz w:val="23"/>
          <w:szCs w:val="23"/>
          <w:lang w:val="en-GB"/>
        </w:rPr>
        <w:t xml:space="preserve">, issued by </w:t>
      </w:r>
      <w:r w:rsidR="00D063DB" w:rsidRPr="00475C6D">
        <w:rPr>
          <w:rFonts w:ascii="Arial Narrow" w:hAnsi="Arial Narrow"/>
          <w:sz w:val="23"/>
          <w:szCs w:val="23"/>
          <w:lang w:val="en-GB"/>
        </w:rPr>
        <w:t>an organization or</w:t>
      </w:r>
      <w:r w:rsidRPr="00475C6D">
        <w:rPr>
          <w:rFonts w:ascii="Arial Narrow" w:hAnsi="Arial Narrow"/>
          <w:sz w:val="23"/>
          <w:szCs w:val="23"/>
          <w:lang w:val="en-GB"/>
        </w:rPr>
        <w:t xml:space="preserve"> financial institution approved by the Minister </w:t>
      </w:r>
      <w:r w:rsidR="00D063DB" w:rsidRPr="00475C6D">
        <w:rPr>
          <w:rFonts w:ascii="Arial Narrow" w:hAnsi="Arial Narrow"/>
          <w:sz w:val="23"/>
          <w:szCs w:val="23"/>
          <w:lang w:val="en-GB"/>
        </w:rPr>
        <w:t>responsible</w:t>
      </w:r>
      <w:r w:rsidRPr="00475C6D">
        <w:rPr>
          <w:rFonts w:ascii="Arial Narrow" w:hAnsi="Arial Narrow"/>
          <w:sz w:val="23"/>
          <w:szCs w:val="23"/>
          <w:lang w:val="en-GB"/>
        </w:rPr>
        <w:t xml:space="preserve"> </w:t>
      </w:r>
      <w:r w:rsidR="00D063DB" w:rsidRPr="00475C6D">
        <w:rPr>
          <w:rFonts w:ascii="Arial Narrow" w:hAnsi="Arial Narrow"/>
          <w:sz w:val="23"/>
          <w:szCs w:val="23"/>
          <w:lang w:val="en-GB"/>
        </w:rPr>
        <w:t>for</w:t>
      </w:r>
      <w:r w:rsidRPr="00475C6D">
        <w:rPr>
          <w:rFonts w:ascii="Arial Narrow" w:hAnsi="Arial Narrow"/>
          <w:sz w:val="23"/>
          <w:szCs w:val="23"/>
          <w:lang w:val="en-GB"/>
        </w:rPr>
        <w:t xml:space="preserve"> finance to issue bonds </w:t>
      </w:r>
      <w:r w:rsidR="00D063DB" w:rsidRPr="00475C6D">
        <w:rPr>
          <w:rFonts w:ascii="Arial Narrow" w:hAnsi="Arial Narrow"/>
          <w:sz w:val="23"/>
          <w:szCs w:val="23"/>
          <w:lang w:val="en-GB"/>
        </w:rPr>
        <w:t>in the field of</w:t>
      </w:r>
      <w:r w:rsidRPr="00475C6D">
        <w:rPr>
          <w:rFonts w:ascii="Arial Narrow" w:hAnsi="Arial Narrow"/>
          <w:sz w:val="23"/>
          <w:szCs w:val="23"/>
          <w:lang w:val="en-GB"/>
        </w:rPr>
        <w:t xml:space="preserve"> public </w:t>
      </w:r>
      <w:r w:rsidR="008360BF" w:rsidRPr="00475C6D">
        <w:rPr>
          <w:rFonts w:ascii="Arial Narrow" w:hAnsi="Arial Narrow"/>
          <w:sz w:val="23"/>
          <w:szCs w:val="23"/>
          <w:lang w:val="en-GB"/>
        </w:rPr>
        <w:t>procurement, the</w:t>
      </w:r>
      <w:r w:rsidRPr="00475C6D">
        <w:rPr>
          <w:rFonts w:ascii="Arial Narrow" w:hAnsi="Arial Narrow"/>
          <w:sz w:val="23"/>
          <w:szCs w:val="23"/>
          <w:lang w:val="en-GB"/>
        </w:rPr>
        <w:t xml:space="preserve"> list </w:t>
      </w:r>
      <w:r w:rsidR="008360BF" w:rsidRPr="00475C6D">
        <w:rPr>
          <w:rFonts w:ascii="Arial Narrow" w:hAnsi="Arial Narrow"/>
          <w:sz w:val="23"/>
          <w:szCs w:val="23"/>
          <w:lang w:val="en-GB"/>
        </w:rPr>
        <w:t xml:space="preserve">of which </w:t>
      </w:r>
      <w:r w:rsidRPr="00475C6D">
        <w:rPr>
          <w:rFonts w:ascii="Arial Narrow" w:hAnsi="Arial Narrow"/>
          <w:sz w:val="23"/>
          <w:szCs w:val="23"/>
          <w:lang w:val="en-GB"/>
        </w:rPr>
        <w:t xml:space="preserve">appears in </w:t>
      </w:r>
      <w:r w:rsidR="008360BF" w:rsidRPr="00475C6D">
        <w:rPr>
          <w:rFonts w:ascii="Arial Narrow" w:hAnsi="Arial Narrow"/>
          <w:sz w:val="23"/>
          <w:szCs w:val="23"/>
          <w:lang w:val="en-GB"/>
        </w:rPr>
        <w:t xml:space="preserve">the </w:t>
      </w:r>
      <w:r w:rsidRPr="00475C6D">
        <w:rPr>
          <w:rFonts w:ascii="Arial Narrow" w:hAnsi="Arial Narrow"/>
          <w:sz w:val="23"/>
          <w:szCs w:val="23"/>
          <w:lang w:val="en-GB"/>
        </w:rPr>
        <w:t xml:space="preserve">document 14 of the </w:t>
      </w:r>
      <w:r w:rsidR="008360BF" w:rsidRPr="00475C6D">
        <w:rPr>
          <w:rFonts w:ascii="Arial Narrow" w:hAnsi="Arial Narrow"/>
          <w:sz w:val="23"/>
          <w:szCs w:val="23"/>
          <w:lang w:val="en-GB"/>
        </w:rPr>
        <w:t>DAO</w:t>
      </w:r>
      <w:r w:rsidRPr="00475C6D">
        <w:rPr>
          <w:rFonts w:ascii="Arial Narrow" w:hAnsi="Arial Narrow"/>
          <w:sz w:val="23"/>
          <w:szCs w:val="23"/>
          <w:lang w:val="en-GB"/>
        </w:rPr>
        <w:t xml:space="preserve">, </w:t>
      </w:r>
      <w:r w:rsidR="008360BF" w:rsidRPr="00475C6D">
        <w:rPr>
          <w:rFonts w:ascii="Arial Narrow" w:hAnsi="Arial Narrow"/>
          <w:sz w:val="23"/>
          <w:szCs w:val="23"/>
          <w:lang w:val="en-GB"/>
        </w:rPr>
        <w:t>the amount of which amounts to</w:t>
      </w:r>
      <w:r w:rsidR="00D62E0A" w:rsidRPr="00475C6D">
        <w:rPr>
          <w:rFonts w:ascii="Arial Narrow" w:hAnsi="Arial Narrow"/>
          <w:sz w:val="23"/>
          <w:szCs w:val="23"/>
          <w:lang w:val="en-GB"/>
        </w:rPr>
        <w:t xml:space="preserve"> </w:t>
      </w:r>
      <w:r w:rsidR="00482C9A" w:rsidRPr="00475C6D">
        <w:rPr>
          <w:rFonts w:ascii="Arial Narrow" w:hAnsi="Arial Narrow"/>
          <w:b/>
          <w:bCs/>
          <w:spacing w:val="4"/>
          <w:sz w:val="23"/>
          <w:szCs w:val="23"/>
          <w:lang w:val="en-US"/>
        </w:rPr>
        <w:t>one</w:t>
      </w:r>
      <w:r w:rsidR="006404AD" w:rsidRPr="00475C6D">
        <w:rPr>
          <w:rFonts w:ascii="Arial Narrow" w:hAnsi="Arial Narrow"/>
          <w:b/>
          <w:bCs/>
          <w:spacing w:val="4"/>
          <w:sz w:val="23"/>
          <w:szCs w:val="23"/>
          <w:lang w:val="en-US"/>
        </w:rPr>
        <w:t xml:space="preserve"> hundred </w:t>
      </w:r>
      <w:r w:rsidR="0059296B">
        <w:rPr>
          <w:rFonts w:ascii="Arial Narrow" w:hAnsi="Arial Narrow"/>
          <w:b/>
          <w:bCs/>
          <w:spacing w:val="4"/>
          <w:sz w:val="23"/>
          <w:szCs w:val="23"/>
          <w:lang w:val="en-US"/>
        </w:rPr>
        <w:t xml:space="preserve">and </w:t>
      </w:r>
      <w:r w:rsidR="00482C9A" w:rsidRPr="00475C6D">
        <w:rPr>
          <w:rFonts w:ascii="Arial Narrow" w:hAnsi="Arial Narrow"/>
          <w:b/>
          <w:bCs/>
          <w:spacing w:val="4"/>
          <w:sz w:val="23"/>
          <w:szCs w:val="23"/>
          <w:lang w:val="en-US"/>
        </w:rPr>
        <w:t>seventy-eight thousand</w:t>
      </w:r>
      <w:r w:rsidR="0059296B">
        <w:rPr>
          <w:rFonts w:ascii="Arial Narrow" w:hAnsi="Arial Narrow"/>
          <w:b/>
          <w:bCs/>
          <w:spacing w:val="4"/>
          <w:sz w:val="23"/>
          <w:szCs w:val="23"/>
          <w:lang w:val="en-US"/>
        </w:rPr>
        <w:t>,</w:t>
      </w:r>
      <w:r w:rsidR="00482C9A" w:rsidRPr="00475C6D">
        <w:rPr>
          <w:rFonts w:ascii="Arial Narrow" w:hAnsi="Arial Narrow"/>
          <w:b/>
          <w:bCs/>
          <w:spacing w:val="4"/>
          <w:sz w:val="23"/>
          <w:szCs w:val="23"/>
          <w:lang w:val="en-US"/>
        </w:rPr>
        <w:t xml:space="preserve"> seven </w:t>
      </w:r>
      <w:r w:rsidR="00281FF5" w:rsidRPr="00475C6D">
        <w:rPr>
          <w:rFonts w:ascii="Arial Narrow" w:hAnsi="Arial Narrow"/>
          <w:b/>
          <w:bCs/>
          <w:spacing w:val="4"/>
          <w:sz w:val="23"/>
          <w:szCs w:val="23"/>
          <w:lang w:val="en-US"/>
        </w:rPr>
        <w:t>hundred forty-</w:t>
      </w:r>
      <w:r w:rsidR="006404AD" w:rsidRPr="00475C6D">
        <w:rPr>
          <w:rFonts w:ascii="Arial Narrow" w:hAnsi="Arial Narrow"/>
          <w:b/>
          <w:bCs/>
          <w:spacing w:val="4"/>
          <w:sz w:val="23"/>
          <w:szCs w:val="23"/>
          <w:lang w:val="en-US"/>
        </w:rPr>
        <w:t>six</w:t>
      </w:r>
      <w:r w:rsidR="006E4139" w:rsidRPr="00475C6D">
        <w:rPr>
          <w:rFonts w:ascii="Arial Narrow" w:hAnsi="Arial Narrow"/>
          <w:b/>
          <w:bCs/>
          <w:spacing w:val="4"/>
          <w:sz w:val="23"/>
          <w:szCs w:val="23"/>
          <w:lang w:val="en-US"/>
        </w:rPr>
        <w:t xml:space="preserve"> </w:t>
      </w:r>
      <w:r w:rsidR="00620B17" w:rsidRPr="00475C6D">
        <w:rPr>
          <w:rFonts w:ascii="Arial Narrow" w:hAnsi="Arial Narrow"/>
          <w:b/>
          <w:bCs/>
          <w:spacing w:val="4"/>
          <w:sz w:val="23"/>
          <w:szCs w:val="23"/>
          <w:lang w:val="en-US"/>
        </w:rPr>
        <w:t>(</w:t>
      </w:r>
      <w:r w:rsidR="00482C9A" w:rsidRPr="00475C6D">
        <w:rPr>
          <w:rFonts w:ascii="Arial Narrow" w:hAnsi="Arial Narrow"/>
          <w:b/>
          <w:bCs/>
          <w:spacing w:val="4"/>
          <w:sz w:val="23"/>
          <w:szCs w:val="23"/>
          <w:lang w:val="en-US"/>
        </w:rPr>
        <w:t>178 746</w:t>
      </w:r>
      <w:r w:rsidR="00620B17" w:rsidRPr="00475C6D">
        <w:rPr>
          <w:rFonts w:ascii="Arial Narrow" w:hAnsi="Arial Narrow"/>
          <w:b/>
          <w:bCs/>
          <w:spacing w:val="4"/>
          <w:sz w:val="23"/>
          <w:szCs w:val="23"/>
          <w:lang w:val="en-US"/>
        </w:rPr>
        <w:t>) CFA francs,</w:t>
      </w:r>
      <w:r w:rsidR="00131ADA" w:rsidRPr="00475C6D">
        <w:rPr>
          <w:rFonts w:ascii="Arial Narrow" w:hAnsi="Arial Narrow"/>
          <w:b/>
          <w:bCs/>
          <w:spacing w:val="4"/>
          <w:sz w:val="23"/>
          <w:szCs w:val="23"/>
          <w:lang w:val="en-US"/>
        </w:rPr>
        <w:t> </w:t>
      </w:r>
      <w:r w:rsidR="00131ADA" w:rsidRPr="00475C6D">
        <w:rPr>
          <w:rFonts w:ascii="Arial Narrow" w:hAnsi="Arial Narrow"/>
          <w:sz w:val="23"/>
          <w:szCs w:val="23"/>
          <w:lang w:val="en-GB"/>
        </w:rPr>
        <w:t>valid</w:t>
      </w:r>
      <w:r w:rsidR="008360BF" w:rsidRPr="00475C6D">
        <w:rPr>
          <w:rFonts w:ascii="Arial Narrow" w:hAnsi="Arial Narrow"/>
          <w:sz w:val="23"/>
          <w:szCs w:val="23"/>
          <w:lang w:val="en-GB"/>
        </w:rPr>
        <w:t xml:space="preserve"> for up </w:t>
      </w:r>
      <w:r w:rsidRPr="00475C6D">
        <w:rPr>
          <w:rFonts w:ascii="Arial Narrow" w:hAnsi="Arial Narrow"/>
          <w:sz w:val="23"/>
          <w:szCs w:val="23"/>
          <w:lang w:val="en-GB"/>
        </w:rPr>
        <w:t xml:space="preserve">to thirty (30) days beyond the initial date of the validity of </w:t>
      </w:r>
      <w:r w:rsidR="00E67438" w:rsidRPr="00475C6D">
        <w:rPr>
          <w:rFonts w:ascii="Arial Narrow" w:hAnsi="Arial Narrow"/>
          <w:sz w:val="23"/>
          <w:szCs w:val="23"/>
          <w:lang w:val="en-GB"/>
        </w:rPr>
        <w:t>offers</w:t>
      </w:r>
      <w:r w:rsidR="00E0154E">
        <w:rPr>
          <w:rFonts w:ascii="Arial Narrow" w:hAnsi="Arial Narrow"/>
          <w:sz w:val="23"/>
          <w:szCs w:val="23"/>
          <w:lang w:val="en-GB"/>
        </w:rPr>
        <w:t xml:space="preserve">. </w:t>
      </w:r>
      <w:r w:rsidRPr="00475C6D">
        <w:rPr>
          <w:rFonts w:ascii="Arial Narrow" w:hAnsi="Arial Narrow"/>
          <w:sz w:val="23"/>
          <w:szCs w:val="23"/>
          <w:lang w:val="en-GB"/>
        </w:rPr>
        <w:t>The absence of the bid bond issued by a first-</w:t>
      </w:r>
      <w:r w:rsidR="00E67438" w:rsidRPr="00475C6D">
        <w:rPr>
          <w:rFonts w:ascii="Arial Narrow" w:hAnsi="Arial Narrow"/>
          <w:sz w:val="23"/>
          <w:szCs w:val="23"/>
          <w:lang w:val="en-GB"/>
        </w:rPr>
        <w:lastRenderedPageBreak/>
        <w:t>class</w:t>
      </w:r>
      <w:r w:rsidRPr="00475C6D">
        <w:rPr>
          <w:rFonts w:ascii="Arial Narrow" w:hAnsi="Arial Narrow"/>
          <w:sz w:val="23"/>
          <w:szCs w:val="23"/>
          <w:lang w:val="en-GB"/>
        </w:rPr>
        <w:t xml:space="preserve"> financial </w:t>
      </w:r>
      <w:r w:rsidR="00E67438" w:rsidRPr="00475C6D">
        <w:rPr>
          <w:rFonts w:ascii="Arial Narrow" w:hAnsi="Arial Narrow"/>
          <w:sz w:val="23"/>
          <w:szCs w:val="23"/>
          <w:lang w:val="en-GB"/>
        </w:rPr>
        <w:t xml:space="preserve">organization </w:t>
      </w:r>
      <w:r w:rsidRPr="00475C6D">
        <w:rPr>
          <w:rFonts w:ascii="Arial Narrow" w:hAnsi="Arial Narrow"/>
          <w:sz w:val="23"/>
          <w:szCs w:val="23"/>
          <w:lang w:val="en-GB"/>
        </w:rPr>
        <w:t xml:space="preserve">authorised by the Minister in charge of Finance </w:t>
      </w:r>
      <w:r w:rsidR="00E67438" w:rsidRPr="00475C6D">
        <w:rPr>
          <w:rFonts w:ascii="Arial Narrow" w:hAnsi="Arial Narrow"/>
          <w:sz w:val="23"/>
          <w:szCs w:val="23"/>
          <w:lang w:val="en-GB"/>
        </w:rPr>
        <w:t xml:space="preserve">in the context of </w:t>
      </w:r>
      <w:r w:rsidRPr="00475C6D">
        <w:rPr>
          <w:rFonts w:ascii="Arial Narrow" w:hAnsi="Arial Narrow"/>
          <w:sz w:val="23"/>
          <w:szCs w:val="23"/>
          <w:lang w:val="en-GB"/>
        </w:rPr>
        <w:t xml:space="preserve">public </w:t>
      </w:r>
      <w:r w:rsidR="00E0154E">
        <w:rPr>
          <w:rFonts w:ascii="Arial Narrow" w:hAnsi="Arial Narrow"/>
          <w:sz w:val="23"/>
          <w:szCs w:val="23"/>
          <w:lang w:val="en-GB"/>
        </w:rPr>
        <w:t>procurement will result to</w:t>
      </w:r>
      <w:r w:rsidR="00E67438" w:rsidRPr="00475C6D">
        <w:rPr>
          <w:rFonts w:ascii="Arial Narrow" w:hAnsi="Arial Narrow"/>
          <w:sz w:val="23"/>
          <w:szCs w:val="23"/>
          <w:lang w:val="en-GB"/>
        </w:rPr>
        <w:t xml:space="preserve"> the outright rejection</w:t>
      </w:r>
      <w:r w:rsidRPr="00475C6D">
        <w:rPr>
          <w:rFonts w:ascii="Arial Narrow" w:hAnsi="Arial Narrow"/>
          <w:sz w:val="23"/>
          <w:szCs w:val="23"/>
          <w:lang w:val="en-GB"/>
        </w:rPr>
        <w:t xml:space="preserve"> of the offer.  A bid bond </w:t>
      </w:r>
      <w:r w:rsidR="00E67438" w:rsidRPr="00475C6D">
        <w:rPr>
          <w:rFonts w:ascii="Arial Narrow" w:hAnsi="Arial Narrow"/>
          <w:sz w:val="23"/>
          <w:szCs w:val="23"/>
          <w:lang w:val="en-GB"/>
        </w:rPr>
        <w:t>produced</w:t>
      </w:r>
      <w:r w:rsidRPr="00475C6D">
        <w:rPr>
          <w:rFonts w:ascii="Arial Narrow" w:hAnsi="Arial Narrow"/>
          <w:sz w:val="23"/>
          <w:szCs w:val="23"/>
          <w:lang w:val="en-GB"/>
        </w:rPr>
        <w:t xml:space="preserve"> but </w:t>
      </w:r>
      <w:r w:rsidR="00E67438" w:rsidRPr="00475C6D">
        <w:rPr>
          <w:rFonts w:ascii="Arial Narrow" w:hAnsi="Arial Narrow"/>
          <w:sz w:val="23"/>
          <w:szCs w:val="23"/>
          <w:lang w:val="en-GB"/>
        </w:rPr>
        <w:t xml:space="preserve">having no connection </w:t>
      </w:r>
      <w:r w:rsidRPr="00475C6D">
        <w:rPr>
          <w:rFonts w:ascii="Arial Narrow" w:hAnsi="Arial Narrow"/>
          <w:sz w:val="23"/>
          <w:szCs w:val="23"/>
          <w:lang w:val="en-GB"/>
        </w:rPr>
        <w:t xml:space="preserve">with the consultation concerned </w:t>
      </w:r>
      <w:r w:rsidR="00E67438" w:rsidRPr="00475C6D">
        <w:rPr>
          <w:rFonts w:ascii="Arial Narrow" w:hAnsi="Arial Narrow"/>
          <w:sz w:val="23"/>
          <w:szCs w:val="23"/>
          <w:lang w:val="en-GB"/>
        </w:rPr>
        <w:t xml:space="preserve">is </w:t>
      </w:r>
      <w:r w:rsidRPr="00475C6D">
        <w:rPr>
          <w:rFonts w:ascii="Arial Narrow" w:hAnsi="Arial Narrow"/>
          <w:sz w:val="23"/>
          <w:szCs w:val="23"/>
          <w:lang w:val="en-GB"/>
        </w:rPr>
        <w:t xml:space="preserve">considered </w:t>
      </w:r>
      <w:r w:rsidR="00131ADA">
        <w:rPr>
          <w:rFonts w:ascii="Arial Narrow" w:hAnsi="Arial Narrow"/>
          <w:sz w:val="23"/>
          <w:szCs w:val="23"/>
          <w:lang w:val="en-GB"/>
        </w:rPr>
        <w:t>null and void. Suc</w:t>
      </w:r>
      <w:r w:rsidRPr="00475C6D">
        <w:rPr>
          <w:rFonts w:ascii="Arial Narrow" w:hAnsi="Arial Narrow"/>
          <w:sz w:val="23"/>
          <w:szCs w:val="23"/>
          <w:lang w:val="en-GB"/>
        </w:rPr>
        <w:t>h</w:t>
      </w:r>
      <w:r w:rsidR="00131ADA">
        <w:rPr>
          <w:rFonts w:ascii="Arial Narrow" w:hAnsi="Arial Narrow"/>
          <w:sz w:val="23"/>
          <w:szCs w:val="23"/>
          <w:lang w:val="en-GB"/>
        </w:rPr>
        <w:t xml:space="preserve"> a</w:t>
      </w:r>
      <w:r w:rsidRPr="00475C6D">
        <w:rPr>
          <w:rFonts w:ascii="Arial Narrow" w:hAnsi="Arial Narrow"/>
          <w:sz w:val="23"/>
          <w:szCs w:val="23"/>
          <w:lang w:val="en-GB"/>
        </w:rPr>
        <w:t xml:space="preserve"> bid bond </w:t>
      </w:r>
      <w:r w:rsidR="00131ADA">
        <w:rPr>
          <w:rFonts w:ascii="Arial Narrow" w:hAnsi="Arial Narrow"/>
          <w:sz w:val="23"/>
          <w:szCs w:val="23"/>
          <w:lang w:val="en-GB"/>
        </w:rPr>
        <w:t xml:space="preserve">shall be declared inadmissible </w:t>
      </w:r>
      <w:r w:rsidR="00E67438" w:rsidRPr="00475C6D">
        <w:rPr>
          <w:rFonts w:ascii="Arial Narrow" w:hAnsi="Arial Narrow"/>
          <w:sz w:val="23"/>
          <w:szCs w:val="23"/>
          <w:lang w:val="en-GB"/>
        </w:rPr>
        <w:t xml:space="preserve">during </w:t>
      </w:r>
      <w:r w:rsidRPr="00475C6D">
        <w:rPr>
          <w:rFonts w:ascii="Arial Narrow" w:hAnsi="Arial Narrow"/>
          <w:sz w:val="23"/>
          <w:szCs w:val="23"/>
          <w:lang w:val="en-GB"/>
        </w:rPr>
        <w:t>the bid opening session.</w:t>
      </w:r>
    </w:p>
    <w:p w14:paraId="58711ECB" w14:textId="77777777" w:rsidR="00A10478" w:rsidRPr="00475C6D" w:rsidRDefault="00A10478" w:rsidP="00281FF5">
      <w:pPr>
        <w:suppressAutoHyphens w:val="0"/>
        <w:autoSpaceDN/>
        <w:jc w:val="both"/>
        <w:textAlignment w:val="auto"/>
        <w:rPr>
          <w:rFonts w:ascii="Arial Narrow" w:hAnsi="Arial Narrow"/>
          <w:color w:val="EE0000"/>
          <w:sz w:val="2"/>
          <w:szCs w:val="2"/>
          <w:lang w:val="en-GB"/>
        </w:rPr>
      </w:pPr>
    </w:p>
    <w:p w14:paraId="6A59E535" w14:textId="77777777" w:rsidR="00281FF5" w:rsidRPr="00475C6D" w:rsidRDefault="00281FF5" w:rsidP="00281FF5">
      <w:pPr>
        <w:suppressAutoHyphens w:val="0"/>
        <w:autoSpaceDN/>
        <w:ind w:left="360"/>
        <w:textAlignment w:val="auto"/>
        <w:rPr>
          <w:rFonts w:ascii="Arial Narrow" w:hAnsi="Arial Narrow"/>
          <w:b/>
          <w:bCs/>
          <w:sz w:val="4"/>
          <w:szCs w:val="4"/>
          <w:lang w:val="en-GB"/>
        </w:rPr>
      </w:pPr>
    </w:p>
    <w:p w14:paraId="7C2893F0" w14:textId="459FDB74" w:rsidR="002F3935" w:rsidRPr="00E10607" w:rsidRDefault="002F3935" w:rsidP="00281FF5">
      <w:pPr>
        <w:numPr>
          <w:ilvl w:val="0"/>
          <w:numId w:val="41"/>
        </w:numPr>
        <w:suppressAutoHyphens w:val="0"/>
        <w:autoSpaceDN/>
        <w:jc w:val="both"/>
        <w:textAlignment w:val="auto"/>
        <w:rPr>
          <w:rFonts w:ascii="Arial Narrow" w:hAnsi="Arial Narrow"/>
          <w:b/>
          <w:bCs/>
          <w:sz w:val="23"/>
          <w:szCs w:val="23"/>
          <w:lang w:val="en-GB"/>
        </w:rPr>
      </w:pPr>
      <w:r w:rsidRPr="00E10607">
        <w:rPr>
          <w:rFonts w:ascii="Arial Narrow" w:hAnsi="Arial Narrow"/>
          <w:b/>
          <w:bCs/>
          <w:sz w:val="23"/>
          <w:szCs w:val="23"/>
          <w:lang w:val="en-GB"/>
        </w:rPr>
        <w:t xml:space="preserve">Consultation of </w:t>
      </w:r>
      <w:r w:rsidR="00125C99" w:rsidRPr="00E10607">
        <w:rPr>
          <w:rFonts w:ascii="Arial Narrow" w:hAnsi="Arial Narrow"/>
          <w:b/>
          <w:bCs/>
          <w:sz w:val="23"/>
          <w:szCs w:val="23"/>
          <w:lang w:val="en-GB"/>
        </w:rPr>
        <w:t>the Call</w:t>
      </w:r>
      <w:r w:rsidR="005B7E62">
        <w:rPr>
          <w:rFonts w:ascii="Arial Narrow" w:hAnsi="Arial Narrow"/>
          <w:b/>
          <w:bCs/>
          <w:sz w:val="23"/>
          <w:szCs w:val="23"/>
          <w:lang w:val="en-GB"/>
        </w:rPr>
        <w:t xml:space="preserve"> for</w:t>
      </w:r>
      <w:r w:rsidR="00125C99" w:rsidRPr="00E10607">
        <w:rPr>
          <w:rFonts w:ascii="Arial Narrow" w:hAnsi="Arial Narrow"/>
          <w:b/>
          <w:bCs/>
          <w:sz w:val="23"/>
          <w:szCs w:val="23"/>
          <w:lang w:val="en-GB"/>
        </w:rPr>
        <w:t xml:space="preserve"> </w:t>
      </w:r>
      <w:r w:rsidRPr="00E10607">
        <w:rPr>
          <w:rFonts w:ascii="Arial Narrow" w:hAnsi="Arial Narrow"/>
          <w:b/>
          <w:bCs/>
          <w:sz w:val="23"/>
          <w:szCs w:val="23"/>
          <w:lang w:val="en-GB"/>
        </w:rPr>
        <w:t>Tender</w:t>
      </w:r>
      <w:r w:rsidR="005B7E62">
        <w:rPr>
          <w:rFonts w:ascii="Arial Narrow" w:hAnsi="Arial Narrow"/>
          <w:b/>
          <w:bCs/>
          <w:sz w:val="23"/>
          <w:szCs w:val="23"/>
          <w:lang w:val="en-GB"/>
        </w:rPr>
        <w:t xml:space="preserve"> </w:t>
      </w:r>
      <w:r w:rsidRPr="00E10607">
        <w:rPr>
          <w:rFonts w:ascii="Arial Narrow" w:hAnsi="Arial Narrow"/>
          <w:b/>
          <w:bCs/>
          <w:sz w:val="23"/>
          <w:szCs w:val="23"/>
          <w:lang w:val="en-GB"/>
        </w:rPr>
        <w:t xml:space="preserve"> File</w:t>
      </w:r>
    </w:p>
    <w:p w14:paraId="3BC05E8A" w14:textId="36D3C2D9" w:rsidR="002F3935" w:rsidRDefault="002F3935" w:rsidP="00281FF5">
      <w:pPr>
        <w:suppressAutoHyphens w:val="0"/>
        <w:autoSpaceDN/>
        <w:jc w:val="both"/>
        <w:textAlignment w:val="auto"/>
        <w:rPr>
          <w:rFonts w:ascii="Arial Narrow" w:hAnsi="Arial Narrow"/>
          <w:sz w:val="23"/>
          <w:szCs w:val="23"/>
          <w:lang w:val="en-GB"/>
        </w:rPr>
      </w:pPr>
      <w:r w:rsidRPr="00E10607">
        <w:rPr>
          <w:rFonts w:ascii="Arial Narrow" w:hAnsi="Arial Narrow"/>
          <w:sz w:val="23"/>
          <w:szCs w:val="23"/>
          <w:lang w:val="en-GB"/>
        </w:rPr>
        <w:t xml:space="preserve">The </w:t>
      </w:r>
      <w:r w:rsidR="00801CA8">
        <w:rPr>
          <w:rFonts w:ascii="Arial Narrow" w:hAnsi="Arial Narrow"/>
          <w:sz w:val="23"/>
          <w:szCs w:val="23"/>
          <w:lang w:val="en-GB"/>
        </w:rPr>
        <w:t>hard copy of the tender</w:t>
      </w:r>
      <w:r w:rsidR="00D62E0A" w:rsidRPr="00E10607">
        <w:rPr>
          <w:rFonts w:ascii="Arial Narrow" w:hAnsi="Arial Narrow"/>
          <w:sz w:val="23"/>
          <w:szCs w:val="23"/>
          <w:lang w:val="en-GB"/>
        </w:rPr>
        <w:t xml:space="preserve"> file can be consulted free of charge </w:t>
      </w:r>
      <w:r w:rsidR="00F62EDC" w:rsidRPr="00E10607">
        <w:rPr>
          <w:rFonts w:ascii="Arial Narrow" w:hAnsi="Arial Narrow"/>
          <w:sz w:val="23"/>
          <w:szCs w:val="23"/>
          <w:lang w:val="en-GB"/>
        </w:rPr>
        <w:t xml:space="preserve">during working hours </w:t>
      </w:r>
      <w:r w:rsidR="00801CA8">
        <w:rPr>
          <w:rFonts w:ascii="Arial Narrow" w:hAnsi="Arial Narrow"/>
          <w:sz w:val="23"/>
          <w:szCs w:val="23"/>
          <w:lang w:val="en-GB"/>
        </w:rPr>
        <w:t>at</w:t>
      </w:r>
      <w:r w:rsidR="00D62E0A" w:rsidRPr="00E10607">
        <w:rPr>
          <w:rFonts w:ascii="Arial Narrow" w:hAnsi="Arial Narrow"/>
          <w:sz w:val="23"/>
          <w:szCs w:val="23"/>
          <w:lang w:val="en-GB"/>
        </w:rPr>
        <w:t xml:space="preserve"> the </w:t>
      </w:r>
      <w:r w:rsidR="00F62EDC" w:rsidRPr="00E10607">
        <w:rPr>
          <w:rFonts w:ascii="Arial Narrow" w:hAnsi="Arial Narrow"/>
          <w:sz w:val="23"/>
          <w:szCs w:val="23"/>
          <w:lang w:val="en-GB"/>
        </w:rPr>
        <w:t>Private Secretariat of the S</w:t>
      </w:r>
      <w:r w:rsidR="00083D5F" w:rsidRPr="00E10607">
        <w:rPr>
          <w:rFonts w:ascii="Arial Narrow" w:hAnsi="Arial Narrow"/>
          <w:sz w:val="23"/>
          <w:szCs w:val="23"/>
          <w:lang w:val="en-GB"/>
        </w:rPr>
        <w:t>enior Divisional Officer of the Ntem Valley Division</w:t>
      </w:r>
      <w:r w:rsidRPr="00E10607">
        <w:rPr>
          <w:rFonts w:ascii="Arial Narrow" w:hAnsi="Arial Narrow"/>
          <w:sz w:val="23"/>
          <w:szCs w:val="23"/>
          <w:lang w:val="en-GB"/>
        </w:rPr>
        <w:t xml:space="preserve"> </w:t>
      </w:r>
      <w:r w:rsidR="006268EA" w:rsidRPr="00E10607">
        <w:rPr>
          <w:rFonts w:ascii="Arial Narrow" w:hAnsi="Arial Narrow"/>
          <w:sz w:val="23"/>
          <w:szCs w:val="23"/>
          <w:lang w:val="en-GB"/>
        </w:rPr>
        <w:t>upon publication of this notice.</w:t>
      </w:r>
    </w:p>
    <w:p w14:paraId="08C86971" w14:textId="77777777" w:rsidR="00AF6F7F" w:rsidRPr="00067B26" w:rsidRDefault="00AF6F7F" w:rsidP="00AF6F7F">
      <w:pPr>
        <w:suppressAutoHyphens w:val="0"/>
        <w:autoSpaceDN/>
        <w:jc w:val="both"/>
        <w:textAlignment w:val="auto"/>
        <w:rPr>
          <w:rFonts w:ascii="Arial Narrow" w:hAnsi="Arial Narrow"/>
          <w:lang w:val="en-GB"/>
        </w:rPr>
      </w:pPr>
      <w:r w:rsidRPr="00067B26">
        <w:rPr>
          <w:rFonts w:ascii="Arial Narrow" w:hAnsi="Arial Narrow"/>
          <w:i/>
          <w:iCs/>
          <w:lang w:val="en-GB"/>
        </w:rPr>
        <w:t xml:space="preserve">It may equally be consulted </w:t>
      </w:r>
      <w:r w:rsidRPr="00067B26">
        <w:rPr>
          <w:rFonts w:ascii="Arial Narrow" w:hAnsi="Arial Narrow"/>
          <w:b/>
          <w:i/>
          <w:iCs/>
          <w:lang w:val="en-GB"/>
        </w:rPr>
        <w:t>online on the COLEPS platform at the following addresses:</w:t>
      </w:r>
    </w:p>
    <w:p w14:paraId="0B81CA9A" w14:textId="6D05FD57" w:rsidR="00AF6F7F" w:rsidRPr="00067B26" w:rsidRDefault="006E7B12" w:rsidP="00AF6F7F">
      <w:pPr>
        <w:suppressAutoHyphens w:val="0"/>
        <w:autoSpaceDN/>
        <w:jc w:val="both"/>
        <w:textAlignment w:val="auto"/>
        <w:rPr>
          <w:rFonts w:ascii="Arial Narrow" w:hAnsi="Arial Narrow"/>
          <w:lang w:val="en-GB"/>
        </w:rPr>
      </w:pPr>
      <w:hyperlink r:id="rId14" w:history="1">
        <w:r w:rsidR="00AF6F7F" w:rsidRPr="00067B26">
          <w:rPr>
            <w:rStyle w:val="Lienhypertexte"/>
            <w:rFonts w:ascii="Arial Narrow" w:hAnsi="Arial Narrow"/>
            <w:i/>
            <w:iCs/>
            <w:color w:val="auto"/>
            <w:lang w:val="en-GB"/>
          </w:rPr>
          <w:t>http://www.marchespublics.cm</w:t>
        </w:r>
      </w:hyperlink>
      <w:r w:rsidR="00AF6F7F" w:rsidRPr="00067B26">
        <w:rPr>
          <w:rFonts w:ascii="Arial Narrow" w:hAnsi="Arial Narrow"/>
          <w:b/>
          <w:i/>
          <w:iCs/>
          <w:lang w:val="en-GB"/>
        </w:rPr>
        <w:t xml:space="preserve"> and </w:t>
      </w:r>
      <w:hyperlink r:id="rId15" w:history="1">
        <w:r w:rsidR="00AF6F7F" w:rsidRPr="00067B26">
          <w:rPr>
            <w:rStyle w:val="Lienhypertexte"/>
            <w:rFonts w:ascii="Arial Narrow" w:hAnsi="Arial Narrow"/>
            <w:i/>
            <w:iCs/>
            <w:color w:val="auto"/>
            <w:lang w:val="en-GB"/>
          </w:rPr>
          <w:t>http://www.publiccontracts.cm</w:t>
        </w:r>
      </w:hyperlink>
      <w:r w:rsidR="00AF6F7F" w:rsidRPr="00067B26">
        <w:rPr>
          <w:rFonts w:ascii="Arial Narrow" w:hAnsi="Arial Narrow"/>
          <w:i/>
          <w:iCs/>
          <w:lang w:val="en-GB"/>
        </w:rPr>
        <w:t xml:space="preserve"> on the ARMP website (</w:t>
      </w:r>
      <w:hyperlink r:id="rId16" w:history="1">
        <w:r w:rsidR="00AF6F7F" w:rsidRPr="00067B26">
          <w:rPr>
            <w:rStyle w:val="Lienhypertexte"/>
            <w:rFonts w:ascii="Arial Narrow" w:hAnsi="Arial Narrow"/>
            <w:i/>
            <w:iCs/>
            <w:color w:val="auto"/>
            <w:lang w:val="en-GB"/>
          </w:rPr>
          <w:t>www.armp.cm</w:t>
        </w:r>
      </w:hyperlink>
      <w:r w:rsidR="00AF6F7F" w:rsidRPr="00067B26">
        <w:rPr>
          <w:i/>
          <w:iCs/>
          <w:lang w:val="en-GB"/>
        </w:rPr>
        <w:t>).</w:t>
      </w:r>
    </w:p>
    <w:p w14:paraId="5DF7B3D1" w14:textId="77777777" w:rsidR="002F3935" w:rsidRPr="00067B26" w:rsidRDefault="002F3935" w:rsidP="00281FF5">
      <w:pPr>
        <w:suppressAutoHyphens w:val="0"/>
        <w:autoSpaceDN/>
        <w:jc w:val="both"/>
        <w:textAlignment w:val="auto"/>
        <w:rPr>
          <w:rFonts w:ascii="Arial Narrow" w:hAnsi="Arial Narrow"/>
          <w:sz w:val="2"/>
          <w:szCs w:val="2"/>
          <w:lang w:val="en-GB"/>
        </w:rPr>
      </w:pPr>
    </w:p>
    <w:p w14:paraId="02BA310C" w14:textId="78BC4ECD" w:rsidR="002F3935" w:rsidRPr="00067B26" w:rsidRDefault="00281FF5" w:rsidP="00281FF5">
      <w:pPr>
        <w:suppressAutoHyphens w:val="0"/>
        <w:autoSpaceDN/>
        <w:jc w:val="both"/>
        <w:textAlignment w:val="auto"/>
        <w:rPr>
          <w:rFonts w:ascii="Arial Narrow" w:hAnsi="Arial Narrow"/>
          <w:b/>
          <w:bCs/>
          <w:sz w:val="23"/>
          <w:szCs w:val="23"/>
          <w:lang w:val="en-GB"/>
        </w:rPr>
      </w:pPr>
      <w:r w:rsidRPr="00067B26">
        <w:rPr>
          <w:rFonts w:ascii="Arial Narrow" w:hAnsi="Arial Narrow"/>
          <w:b/>
          <w:bCs/>
          <w:sz w:val="23"/>
          <w:szCs w:val="23"/>
          <w:lang w:val="en-GB"/>
        </w:rPr>
        <w:t>1</w:t>
      </w:r>
      <w:r w:rsidR="00AF6F7F" w:rsidRPr="00067B26">
        <w:rPr>
          <w:rFonts w:ascii="Arial Narrow" w:hAnsi="Arial Narrow"/>
          <w:b/>
          <w:bCs/>
          <w:sz w:val="23"/>
          <w:szCs w:val="23"/>
          <w:lang w:val="en-GB"/>
        </w:rPr>
        <w:t>1</w:t>
      </w:r>
      <w:r w:rsidR="002F3935" w:rsidRPr="00067B26">
        <w:rPr>
          <w:rFonts w:ascii="Arial Narrow" w:hAnsi="Arial Narrow"/>
          <w:b/>
          <w:bCs/>
          <w:sz w:val="23"/>
          <w:szCs w:val="23"/>
          <w:lang w:val="en-GB"/>
        </w:rPr>
        <w:t xml:space="preserve">. Acquisition of </w:t>
      </w:r>
      <w:r w:rsidR="00302192" w:rsidRPr="00067B26">
        <w:rPr>
          <w:rFonts w:ascii="Arial Narrow" w:hAnsi="Arial Narrow"/>
          <w:b/>
          <w:bCs/>
          <w:sz w:val="23"/>
          <w:szCs w:val="23"/>
          <w:lang w:val="en-GB"/>
        </w:rPr>
        <w:t>the T</w:t>
      </w:r>
      <w:r w:rsidR="002F3935" w:rsidRPr="00067B26">
        <w:rPr>
          <w:rFonts w:ascii="Arial Narrow" w:hAnsi="Arial Narrow"/>
          <w:b/>
          <w:bCs/>
          <w:sz w:val="23"/>
          <w:szCs w:val="23"/>
          <w:lang w:val="en-GB"/>
        </w:rPr>
        <w:t xml:space="preserve">ender </w:t>
      </w:r>
      <w:r w:rsidR="00302192" w:rsidRPr="00067B26">
        <w:rPr>
          <w:rFonts w:ascii="Arial Narrow" w:hAnsi="Arial Narrow"/>
          <w:b/>
          <w:bCs/>
          <w:sz w:val="23"/>
          <w:szCs w:val="23"/>
          <w:lang w:val="en-GB"/>
        </w:rPr>
        <w:t>F</w:t>
      </w:r>
      <w:r w:rsidR="002F3935" w:rsidRPr="00067B26">
        <w:rPr>
          <w:rFonts w:ascii="Arial Narrow" w:hAnsi="Arial Narrow"/>
          <w:b/>
          <w:bCs/>
          <w:sz w:val="23"/>
          <w:szCs w:val="23"/>
          <w:lang w:val="en-GB"/>
        </w:rPr>
        <w:t xml:space="preserve">ile </w:t>
      </w:r>
    </w:p>
    <w:p w14:paraId="3BF83DDA" w14:textId="5F6BB691" w:rsidR="002F3935" w:rsidRDefault="002F3935" w:rsidP="00281FF5">
      <w:pPr>
        <w:suppressAutoHyphens w:val="0"/>
        <w:autoSpaceDN/>
        <w:jc w:val="both"/>
        <w:textAlignment w:val="auto"/>
        <w:rPr>
          <w:rFonts w:ascii="Arial Narrow" w:hAnsi="Arial Narrow"/>
          <w:sz w:val="23"/>
          <w:szCs w:val="23"/>
          <w:lang w:val="en-GB"/>
        </w:rPr>
      </w:pPr>
      <w:r w:rsidRPr="00E10607">
        <w:rPr>
          <w:rFonts w:ascii="Arial Narrow" w:hAnsi="Arial Narrow"/>
          <w:sz w:val="23"/>
          <w:szCs w:val="23"/>
          <w:lang w:val="en-GB"/>
        </w:rPr>
        <w:t xml:space="preserve">The </w:t>
      </w:r>
      <w:r w:rsidR="00E0154E">
        <w:rPr>
          <w:rFonts w:ascii="Arial Narrow" w:hAnsi="Arial Narrow"/>
          <w:sz w:val="23"/>
          <w:szCs w:val="23"/>
          <w:lang w:val="en-GB"/>
        </w:rPr>
        <w:t xml:space="preserve">hard copy </w:t>
      </w:r>
      <w:r w:rsidR="00302192" w:rsidRPr="00E10607">
        <w:rPr>
          <w:rFonts w:ascii="Arial Narrow" w:hAnsi="Arial Narrow"/>
          <w:sz w:val="23"/>
          <w:szCs w:val="23"/>
          <w:lang w:val="en-GB"/>
        </w:rPr>
        <w:t xml:space="preserve">of the Tender File can be obtained from the </w:t>
      </w:r>
      <w:r w:rsidR="00083D5F" w:rsidRPr="00E10607">
        <w:rPr>
          <w:rFonts w:ascii="Arial Narrow" w:hAnsi="Arial Narrow"/>
          <w:sz w:val="23"/>
          <w:szCs w:val="23"/>
          <w:lang w:val="en-GB"/>
        </w:rPr>
        <w:t>Private Secretariat of the Senior Divisional Officer of the Ntem Valley Division</w:t>
      </w:r>
      <w:r w:rsidR="00302192" w:rsidRPr="00E10607">
        <w:rPr>
          <w:rFonts w:ascii="Arial Narrow" w:hAnsi="Arial Narrow"/>
          <w:sz w:val="23"/>
          <w:szCs w:val="23"/>
          <w:lang w:val="en-US"/>
        </w:rPr>
        <w:t xml:space="preserve"> upon publication of this notice, </w:t>
      </w:r>
      <w:r w:rsidRPr="00E10607">
        <w:rPr>
          <w:rFonts w:ascii="Arial Narrow" w:hAnsi="Arial Narrow"/>
          <w:sz w:val="23"/>
          <w:szCs w:val="23"/>
          <w:lang w:val="en-GB"/>
        </w:rPr>
        <w:t>against payment of a non-refundable</w:t>
      </w:r>
      <w:r w:rsidR="00302192" w:rsidRPr="00E10607">
        <w:rPr>
          <w:rFonts w:ascii="Arial Narrow" w:hAnsi="Arial Narrow"/>
          <w:sz w:val="23"/>
          <w:szCs w:val="23"/>
          <w:lang w:val="en-GB"/>
        </w:rPr>
        <w:t xml:space="preserve"> purchase </w:t>
      </w:r>
      <w:r w:rsidR="00AF6F7F">
        <w:rPr>
          <w:rFonts w:ascii="Arial Narrow" w:hAnsi="Arial Narrow"/>
          <w:sz w:val="23"/>
          <w:szCs w:val="23"/>
          <w:lang w:val="en-GB"/>
        </w:rPr>
        <w:t>fee of</w:t>
      </w:r>
      <w:r w:rsidR="00302192" w:rsidRPr="00E10607">
        <w:rPr>
          <w:rFonts w:ascii="Arial Narrow" w:hAnsi="Arial Narrow"/>
          <w:sz w:val="23"/>
          <w:szCs w:val="23"/>
          <w:lang w:val="en-GB"/>
        </w:rPr>
        <w:t xml:space="preserve">  </w:t>
      </w:r>
      <w:r w:rsidR="00E10607" w:rsidRPr="00E10607">
        <w:rPr>
          <w:rFonts w:ascii="Arial Narrow" w:hAnsi="Arial Narrow"/>
          <w:b/>
          <w:sz w:val="23"/>
          <w:szCs w:val="23"/>
          <w:lang w:val="en-GB"/>
        </w:rPr>
        <w:t>fifteen</w:t>
      </w:r>
      <w:r w:rsidR="006404AD" w:rsidRPr="00E10607">
        <w:rPr>
          <w:rFonts w:ascii="Arial Narrow" w:hAnsi="Arial Narrow"/>
          <w:b/>
          <w:sz w:val="23"/>
          <w:szCs w:val="23"/>
          <w:lang w:val="en-GB"/>
        </w:rPr>
        <w:t xml:space="preserve"> </w:t>
      </w:r>
      <w:r w:rsidR="00302192" w:rsidRPr="00E10607">
        <w:rPr>
          <w:rFonts w:ascii="Arial Narrow" w:hAnsi="Arial Narrow"/>
          <w:b/>
          <w:bCs/>
          <w:sz w:val="23"/>
          <w:szCs w:val="23"/>
          <w:lang w:val="en-GB"/>
        </w:rPr>
        <w:t>thousand (</w:t>
      </w:r>
      <w:r w:rsidR="00E10607" w:rsidRPr="00E10607">
        <w:rPr>
          <w:rFonts w:ascii="Arial Narrow" w:hAnsi="Arial Narrow"/>
          <w:b/>
          <w:bCs/>
          <w:sz w:val="23"/>
          <w:szCs w:val="23"/>
          <w:lang w:val="en-GB"/>
        </w:rPr>
        <w:t>15</w:t>
      </w:r>
      <w:r w:rsidR="00302192" w:rsidRPr="00E10607">
        <w:rPr>
          <w:rFonts w:ascii="Arial Narrow" w:hAnsi="Arial Narrow"/>
          <w:b/>
          <w:bCs/>
          <w:sz w:val="23"/>
          <w:szCs w:val="23"/>
          <w:lang w:val="en-GB"/>
        </w:rPr>
        <w:t xml:space="preserve"> 000) </w:t>
      </w:r>
      <w:r w:rsidRPr="00E10607">
        <w:rPr>
          <w:rFonts w:ascii="Arial Narrow" w:hAnsi="Arial Narrow"/>
          <w:b/>
          <w:bCs/>
          <w:sz w:val="23"/>
          <w:szCs w:val="23"/>
          <w:lang w:val="en-GB"/>
        </w:rPr>
        <w:t>CFA Francs</w:t>
      </w:r>
      <w:r w:rsidRPr="00E10607">
        <w:rPr>
          <w:rFonts w:ascii="Arial Narrow" w:hAnsi="Arial Narrow"/>
          <w:sz w:val="23"/>
          <w:szCs w:val="23"/>
          <w:lang w:val="en-GB"/>
        </w:rPr>
        <w:t xml:space="preserve">, payable </w:t>
      </w:r>
      <w:r w:rsidR="004819B5" w:rsidRPr="00E10607">
        <w:rPr>
          <w:rFonts w:ascii="Arial Narrow" w:hAnsi="Arial Narrow"/>
          <w:sz w:val="23"/>
          <w:szCs w:val="23"/>
          <w:lang w:val="en-GB"/>
        </w:rPr>
        <w:t xml:space="preserve">to the </w:t>
      </w:r>
      <w:r w:rsidR="002F18C6" w:rsidRPr="00E10607">
        <w:rPr>
          <w:rFonts w:ascii="Arial Narrow" w:hAnsi="Arial Narrow"/>
          <w:sz w:val="23"/>
          <w:szCs w:val="23"/>
          <w:lang w:val="en-GB"/>
        </w:rPr>
        <w:t>Ambam Finance Department</w:t>
      </w:r>
      <w:r w:rsidR="004819B5" w:rsidRPr="00E10607">
        <w:rPr>
          <w:rFonts w:ascii="Arial Narrow" w:hAnsi="Arial Narrow"/>
          <w:sz w:val="23"/>
          <w:szCs w:val="23"/>
          <w:lang w:val="en-GB"/>
        </w:rPr>
        <w:t>.</w:t>
      </w:r>
    </w:p>
    <w:p w14:paraId="7DF6732B" w14:textId="5507FF4D" w:rsidR="00AF6F7F" w:rsidRPr="00067B26" w:rsidRDefault="00AF6F7F" w:rsidP="00AF6F7F">
      <w:pPr>
        <w:suppressAutoHyphens w:val="0"/>
        <w:autoSpaceDN/>
        <w:textAlignment w:val="auto"/>
        <w:rPr>
          <w:rFonts w:ascii="Arial Narrow" w:hAnsi="Arial Narrow"/>
          <w:i/>
          <w:iCs/>
          <w:lang w:val="en-GB"/>
        </w:rPr>
      </w:pPr>
      <w:r w:rsidRPr="00067B26">
        <w:rPr>
          <w:rFonts w:ascii="Arial Narrow" w:hAnsi="Arial Narrow"/>
          <w:i/>
          <w:iCs/>
          <w:lang w:val="en-GB"/>
        </w:rPr>
        <w:t>It is equally possible to obtain the electronic version of the Tender File by downloading it free of charge through the addresses</w:t>
      </w:r>
      <w:r w:rsidR="005B7E62">
        <w:rPr>
          <w:rFonts w:ascii="Arial Narrow" w:hAnsi="Arial Narrow"/>
          <w:i/>
          <w:iCs/>
          <w:lang w:val="en-GB"/>
        </w:rPr>
        <w:t xml:space="preserve"> and the conditions</w:t>
      </w:r>
      <w:r w:rsidRPr="00067B26">
        <w:rPr>
          <w:rFonts w:ascii="Arial Narrow" w:hAnsi="Arial Narrow"/>
          <w:i/>
          <w:iCs/>
          <w:lang w:val="en-GB"/>
        </w:rPr>
        <w:t xml:space="preserve"> indicated above. However, online submission is subject to the payment of</w:t>
      </w:r>
      <w:r w:rsidR="005B7E62">
        <w:rPr>
          <w:rFonts w:ascii="Arial Narrow" w:hAnsi="Arial Narrow"/>
          <w:i/>
          <w:iCs/>
          <w:lang w:val="en-GB"/>
        </w:rPr>
        <w:t xml:space="preserve"> sum indicated above representing the cost of purchase of the</w:t>
      </w:r>
      <w:r w:rsidRPr="00067B26">
        <w:rPr>
          <w:rFonts w:ascii="Arial Narrow" w:hAnsi="Arial Narrow"/>
          <w:i/>
          <w:iCs/>
          <w:lang w:val="en-GB"/>
        </w:rPr>
        <w:t xml:space="preserve"> Tender File.</w:t>
      </w:r>
    </w:p>
    <w:p w14:paraId="3D699948" w14:textId="77777777" w:rsidR="002F3935" w:rsidRPr="00E10607" w:rsidRDefault="002F3935" w:rsidP="00281FF5">
      <w:pPr>
        <w:suppressAutoHyphens w:val="0"/>
        <w:autoSpaceDN/>
        <w:jc w:val="both"/>
        <w:textAlignment w:val="auto"/>
        <w:rPr>
          <w:rFonts w:ascii="Arial Narrow" w:hAnsi="Arial Narrow"/>
          <w:sz w:val="2"/>
          <w:szCs w:val="2"/>
          <w:lang w:val="en-GB"/>
        </w:rPr>
      </w:pPr>
    </w:p>
    <w:p w14:paraId="172A3BC5" w14:textId="784F710B" w:rsidR="002F3935" w:rsidRPr="00E10607" w:rsidRDefault="002F3935" w:rsidP="00281FF5">
      <w:pPr>
        <w:suppressAutoHyphens w:val="0"/>
        <w:autoSpaceDN/>
        <w:jc w:val="both"/>
        <w:textAlignment w:val="auto"/>
        <w:rPr>
          <w:rFonts w:ascii="Arial Narrow" w:hAnsi="Arial Narrow"/>
          <w:b/>
          <w:bCs/>
          <w:sz w:val="23"/>
          <w:szCs w:val="23"/>
          <w:lang w:val="en-GB"/>
        </w:rPr>
      </w:pPr>
      <w:r w:rsidRPr="00E10607">
        <w:rPr>
          <w:rFonts w:ascii="Arial Narrow" w:hAnsi="Arial Narrow"/>
          <w:b/>
          <w:bCs/>
          <w:sz w:val="23"/>
          <w:szCs w:val="23"/>
          <w:lang w:val="en-GB"/>
        </w:rPr>
        <w:t>1</w:t>
      </w:r>
      <w:r w:rsidR="00AF6F7F">
        <w:rPr>
          <w:rFonts w:ascii="Arial Narrow" w:hAnsi="Arial Narrow"/>
          <w:b/>
          <w:bCs/>
          <w:sz w:val="23"/>
          <w:szCs w:val="23"/>
          <w:lang w:val="en-GB"/>
        </w:rPr>
        <w:t>2</w:t>
      </w:r>
      <w:r w:rsidRPr="00E10607">
        <w:rPr>
          <w:rFonts w:ascii="Arial Narrow" w:hAnsi="Arial Narrow"/>
          <w:b/>
          <w:bCs/>
          <w:sz w:val="23"/>
          <w:szCs w:val="23"/>
          <w:lang w:val="en-GB"/>
        </w:rPr>
        <w:t>.</w:t>
      </w:r>
      <w:r w:rsidRPr="00E10607">
        <w:rPr>
          <w:rFonts w:ascii="Arial Narrow" w:hAnsi="Arial Narrow"/>
          <w:sz w:val="23"/>
          <w:szCs w:val="23"/>
          <w:lang w:val="en-GB"/>
        </w:rPr>
        <w:t xml:space="preserve"> </w:t>
      </w:r>
      <w:r w:rsidRPr="00E10607">
        <w:rPr>
          <w:rFonts w:ascii="Arial Narrow" w:hAnsi="Arial Narrow"/>
          <w:b/>
          <w:bCs/>
          <w:sz w:val="23"/>
          <w:szCs w:val="23"/>
          <w:lang w:val="en-GB"/>
        </w:rPr>
        <w:t xml:space="preserve">Submission of </w:t>
      </w:r>
      <w:r w:rsidR="00053F4B" w:rsidRPr="00E10607">
        <w:rPr>
          <w:rFonts w:ascii="Arial Narrow" w:hAnsi="Arial Narrow"/>
          <w:b/>
          <w:bCs/>
          <w:sz w:val="23"/>
          <w:szCs w:val="23"/>
          <w:lang w:val="en-GB"/>
        </w:rPr>
        <w:t>Offers</w:t>
      </w:r>
    </w:p>
    <w:p w14:paraId="4A43BB86" w14:textId="23F57E57" w:rsidR="002F3935" w:rsidRPr="00E10607" w:rsidRDefault="00053F4B" w:rsidP="00281FF5">
      <w:pPr>
        <w:suppressAutoHyphens w:val="0"/>
        <w:autoSpaceDN/>
        <w:jc w:val="both"/>
        <w:textAlignment w:val="auto"/>
        <w:rPr>
          <w:rFonts w:ascii="Arial Narrow" w:hAnsi="Arial Narrow"/>
          <w:sz w:val="23"/>
          <w:szCs w:val="23"/>
          <w:lang w:val="en-GB"/>
        </w:rPr>
      </w:pPr>
      <w:r w:rsidRPr="00E10607">
        <w:rPr>
          <w:rFonts w:ascii="Arial Narrow" w:hAnsi="Arial Narrow"/>
          <w:sz w:val="23"/>
          <w:szCs w:val="23"/>
          <w:lang w:val="en-GB"/>
        </w:rPr>
        <w:t xml:space="preserve">The Offers </w:t>
      </w:r>
      <w:r w:rsidR="00954FD1">
        <w:rPr>
          <w:rFonts w:ascii="Arial Narrow" w:hAnsi="Arial Narrow"/>
          <w:sz w:val="23"/>
          <w:szCs w:val="23"/>
          <w:lang w:val="en-GB"/>
        </w:rPr>
        <w:t xml:space="preserve">shall be submitted </w:t>
      </w:r>
      <w:r w:rsidRPr="00E10607">
        <w:rPr>
          <w:rFonts w:ascii="Arial Narrow" w:hAnsi="Arial Narrow"/>
          <w:sz w:val="23"/>
          <w:szCs w:val="23"/>
          <w:lang w:val="en-GB"/>
        </w:rPr>
        <w:t xml:space="preserve">in </w:t>
      </w:r>
      <w:r w:rsidR="00220272" w:rsidRPr="00E10607">
        <w:rPr>
          <w:rFonts w:ascii="Arial Narrow" w:hAnsi="Arial Narrow"/>
          <w:sz w:val="23"/>
          <w:szCs w:val="23"/>
          <w:lang w:val="en-GB"/>
        </w:rPr>
        <w:t>seven (</w:t>
      </w:r>
      <w:r w:rsidRPr="00E10607">
        <w:rPr>
          <w:rFonts w:ascii="Arial Narrow" w:hAnsi="Arial Narrow"/>
          <w:sz w:val="23"/>
          <w:szCs w:val="23"/>
          <w:lang w:val="en-GB"/>
        </w:rPr>
        <w:t>07) copies</w:t>
      </w:r>
      <w:r w:rsidR="00220272" w:rsidRPr="00E10607">
        <w:rPr>
          <w:rFonts w:ascii="Arial Narrow" w:hAnsi="Arial Narrow"/>
          <w:sz w:val="23"/>
          <w:szCs w:val="23"/>
          <w:lang w:val="en-GB"/>
        </w:rPr>
        <w:t>, in English or French,</w:t>
      </w:r>
      <w:r w:rsidRPr="00E10607">
        <w:rPr>
          <w:rFonts w:ascii="Arial Narrow" w:hAnsi="Arial Narrow"/>
          <w:sz w:val="23"/>
          <w:szCs w:val="23"/>
          <w:lang w:val="en-GB"/>
        </w:rPr>
        <w:t xml:space="preserve"> including one (01) original and six (06) copies marked as such, </w:t>
      </w:r>
      <w:r w:rsidR="00954FD1">
        <w:rPr>
          <w:rFonts w:ascii="Arial Narrow" w:hAnsi="Arial Narrow"/>
          <w:sz w:val="23"/>
          <w:szCs w:val="23"/>
          <w:lang w:val="en-GB"/>
        </w:rPr>
        <w:t>and should</w:t>
      </w:r>
      <w:r w:rsidRPr="00E10607">
        <w:rPr>
          <w:rFonts w:ascii="Arial Narrow" w:hAnsi="Arial Narrow"/>
          <w:sz w:val="23"/>
          <w:szCs w:val="23"/>
          <w:lang w:val="en-GB"/>
        </w:rPr>
        <w:t xml:space="preserve"> reach </w:t>
      </w:r>
      <w:r w:rsidR="00220272" w:rsidRPr="00E10607">
        <w:rPr>
          <w:rFonts w:ascii="Arial Narrow" w:hAnsi="Arial Narrow"/>
          <w:sz w:val="23"/>
          <w:szCs w:val="23"/>
          <w:lang w:val="en-GB"/>
        </w:rPr>
        <w:t xml:space="preserve">the </w:t>
      </w:r>
      <w:r w:rsidR="00AB2217" w:rsidRPr="00E10607">
        <w:rPr>
          <w:rFonts w:ascii="Arial Narrow" w:hAnsi="Arial Narrow"/>
          <w:sz w:val="23"/>
          <w:szCs w:val="23"/>
          <w:lang w:val="en-GB"/>
        </w:rPr>
        <w:t>Private Secretariat of the Senior Divisional Officer of the Ntem Valley Division</w:t>
      </w:r>
      <w:r w:rsidR="00220272" w:rsidRPr="00E10607">
        <w:rPr>
          <w:rFonts w:ascii="Arial Narrow" w:hAnsi="Arial Narrow"/>
          <w:sz w:val="23"/>
          <w:szCs w:val="23"/>
          <w:lang w:val="en-GB"/>
        </w:rPr>
        <w:t xml:space="preserve">, at </w:t>
      </w:r>
      <w:r w:rsidR="00954FD1">
        <w:rPr>
          <w:rFonts w:ascii="Arial Narrow" w:hAnsi="Arial Narrow"/>
          <w:sz w:val="23"/>
          <w:szCs w:val="23"/>
          <w:lang w:val="en-GB"/>
        </w:rPr>
        <w:t xml:space="preserve">the </w:t>
      </w:r>
      <w:r w:rsidR="00D533F3" w:rsidRPr="00E10607">
        <w:rPr>
          <w:rFonts w:ascii="Arial Narrow" w:hAnsi="Arial Narrow"/>
          <w:sz w:val="23"/>
          <w:szCs w:val="23"/>
          <w:lang w:val="en-GB"/>
        </w:rPr>
        <w:t>late</w:t>
      </w:r>
      <w:r w:rsidR="00954FD1">
        <w:rPr>
          <w:rFonts w:ascii="Arial Narrow" w:hAnsi="Arial Narrow"/>
          <w:sz w:val="23"/>
          <w:szCs w:val="23"/>
          <w:lang w:val="en-GB"/>
        </w:rPr>
        <w:t>st</w:t>
      </w:r>
      <w:r w:rsidR="00D533F3" w:rsidRPr="00E10607">
        <w:rPr>
          <w:rFonts w:ascii="Arial Narrow" w:hAnsi="Arial Narrow"/>
          <w:sz w:val="23"/>
          <w:szCs w:val="23"/>
          <w:lang w:val="en-GB"/>
        </w:rPr>
        <w:t xml:space="preserve"> o</w:t>
      </w:r>
      <w:r w:rsidR="006E7B12">
        <w:rPr>
          <w:rFonts w:ascii="Arial Narrow" w:hAnsi="Arial Narrow"/>
          <w:sz w:val="23"/>
          <w:szCs w:val="23"/>
          <w:lang w:val="en-GB"/>
        </w:rPr>
        <w:t>f</w:t>
      </w:r>
      <w:r w:rsidR="00D533F3" w:rsidRPr="00E10607">
        <w:rPr>
          <w:rFonts w:ascii="Arial Narrow" w:hAnsi="Arial Narrow"/>
          <w:sz w:val="23"/>
          <w:szCs w:val="23"/>
          <w:lang w:val="en-GB"/>
        </w:rPr>
        <w:t xml:space="preserve"> </w:t>
      </w:r>
      <w:r w:rsidR="00AB2217" w:rsidRPr="00E10607">
        <w:rPr>
          <w:rFonts w:ascii="Arial Narrow" w:hAnsi="Arial Narrow"/>
          <w:b/>
          <w:bCs/>
          <w:sz w:val="23"/>
          <w:szCs w:val="23"/>
          <w:lang w:val="en-GB"/>
        </w:rPr>
        <w:t>____</w:t>
      </w:r>
      <w:r w:rsidR="00955E5D" w:rsidRPr="00E10607">
        <w:rPr>
          <w:rFonts w:ascii="Arial Narrow" w:hAnsi="Arial Narrow"/>
          <w:b/>
          <w:bCs/>
          <w:sz w:val="23"/>
          <w:szCs w:val="23"/>
          <w:lang w:val="en-GB"/>
        </w:rPr>
        <w:t>/</w:t>
      </w:r>
      <w:r w:rsidR="00AB2217" w:rsidRPr="00E10607">
        <w:rPr>
          <w:rFonts w:ascii="Arial Narrow" w:hAnsi="Arial Narrow"/>
          <w:b/>
          <w:bCs/>
          <w:sz w:val="23"/>
          <w:szCs w:val="23"/>
          <w:lang w:val="en-GB"/>
        </w:rPr>
        <w:t>____</w:t>
      </w:r>
      <w:r w:rsidR="00955E5D" w:rsidRPr="00E10607">
        <w:rPr>
          <w:rFonts w:ascii="Arial Narrow" w:hAnsi="Arial Narrow"/>
          <w:b/>
          <w:bCs/>
          <w:sz w:val="23"/>
          <w:szCs w:val="23"/>
          <w:lang w:val="en-GB"/>
        </w:rPr>
        <w:t>/ 202</w:t>
      </w:r>
      <w:r w:rsidR="00E10607">
        <w:rPr>
          <w:rFonts w:ascii="Arial Narrow" w:hAnsi="Arial Narrow"/>
          <w:b/>
          <w:bCs/>
          <w:sz w:val="23"/>
          <w:szCs w:val="23"/>
          <w:lang w:val="en-GB"/>
        </w:rPr>
        <w:t>6</w:t>
      </w:r>
      <w:r w:rsidR="00955E5D" w:rsidRPr="00E10607">
        <w:rPr>
          <w:rFonts w:ascii="Arial Narrow" w:hAnsi="Arial Narrow"/>
          <w:b/>
          <w:bCs/>
          <w:sz w:val="23"/>
          <w:szCs w:val="23"/>
          <w:lang w:val="en-GB"/>
        </w:rPr>
        <w:t xml:space="preserve"> at </w:t>
      </w:r>
      <w:r w:rsidR="00A10478" w:rsidRPr="00E10607">
        <w:rPr>
          <w:rFonts w:ascii="Arial Narrow" w:hAnsi="Arial Narrow"/>
          <w:b/>
          <w:bCs/>
          <w:sz w:val="23"/>
          <w:szCs w:val="23"/>
          <w:lang w:val="en-GB"/>
        </w:rPr>
        <w:t>_______</w:t>
      </w:r>
      <w:r w:rsidR="00955E5D" w:rsidRPr="00E10607">
        <w:rPr>
          <w:rFonts w:ascii="Arial Narrow" w:hAnsi="Arial Narrow"/>
          <w:b/>
          <w:bCs/>
          <w:sz w:val="23"/>
          <w:szCs w:val="23"/>
          <w:lang w:val="en-GB"/>
        </w:rPr>
        <w:t xml:space="preserve">  </w:t>
      </w:r>
      <w:r w:rsidR="00954FD1">
        <w:rPr>
          <w:rFonts w:ascii="Arial Narrow" w:hAnsi="Arial Narrow"/>
          <w:b/>
          <w:bCs/>
          <w:sz w:val="23"/>
          <w:szCs w:val="23"/>
          <w:lang w:val="en-GB"/>
        </w:rPr>
        <w:t>p</w:t>
      </w:r>
      <w:r w:rsidR="00D533F3" w:rsidRPr="00E10607">
        <w:rPr>
          <w:rFonts w:ascii="Arial Narrow" w:hAnsi="Arial Narrow"/>
          <w:b/>
          <w:bCs/>
          <w:sz w:val="23"/>
          <w:szCs w:val="23"/>
          <w:lang w:val="en-GB"/>
        </w:rPr>
        <w:t>.</w:t>
      </w:r>
      <w:r w:rsidR="00954FD1">
        <w:rPr>
          <w:rFonts w:ascii="Arial Narrow" w:hAnsi="Arial Narrow"/>
          <w:b/>
          <w:bCs/>
          <w:sz w:val="23"/>
          <w:szCs w:val="23"/>
          <w:lang w:val="en-GB"/>
        </w:rPr>
        <w:t>m</w:t>
      </w:r>
      <w:r w:rsidR="00D533F3" w:rsidRPr="00E10607">
        <w:rPr>
          <w:rFonts w:ascii="Arial Narrow" w:hAnsi="Arial Narrow"/>
          <w:sz w:val="23"/>
          <w:szCs w:val="23"/>
          <w:lang w:val="en-GB"/>
        </w:rPr>
        <w:t xml:space="preserve">. and must bear the words:  </w:t>
      </w:r>
    </w:p>
    <w:p w14:paraId="237DDE0C" w14:textId="77777777" w:rsidR="00D533F3" w:rsidRPr="00281FF5" w:rsidRDefault="00D533F3" w:rsidP="00D533F3">
      <w:pPr>
        <w:suppressAutoHyphens w:val="0"/>
        <w:autoSpaceDN/>
        <w:textAlignment w:val="auto"/>
        <w:rPr>
          <w:rFonts w:ascii="Arial Narrow" w:hAnsi="Arial Narrow"/>
          <w:color w:val="EE0000"/>
          <w:sz w:val="10"/>
          <w:szCs w:val="10"/>
          <w:lang w:val="en-GB"/>
        </w:rPr>
      </w:pPr>
    </w:p>
    <w:p w14:paraId="27A4B92F" w14:textId="0A2A9C86" w:rsidR="00E10607" w:rsidRPr="00D169EE" w:rsidRDefault="00A10478" w:rsidP="00E10607">
      <w:pPr>
        <w:suppressAutoHyphens w:val="0"/>
        <w:autoSpaceDN/>
        <w:jc w:val="both"/>
        <w:textAlignment w:val="auto"/>
        <w:rPr>
          <w:rFonts w:ascii="Arial Narrow" w:hAnsi="Arial Narrow"/>
          <w:b/>
          <w:bCs/>
          <w:sz w:val="26"/>
          <w:szCs w:val="26"/>
          <w:lang w:val="en-GB"/>
        </w:rPr>
      </w:pPr>
      <w:r w:rsidRPr="00E10607">
        <w:rPr>
          <w:rFonts w:ascii="Arial Narrow" w:hAnsi="Arial Narrow"/>
          <w:b/>
          <w:bCs/>
          <w:sz w:val="22"/>
          <w:szCs w:val="22"/>
          <w:lang w:val="en-GB"/>
        </w:rPr>
        <w:t>NOTICE OF OPEN NATIONAL CALL FOR TENDER N°____/NONCT/EP/</w:t>
      </w:r>
      <w:r w:rsidRPr="00E10607">
        <w:rPr>
          <w:rFonts w:ascii="Arial Narrow" w:hAnsi="Arial Narrow"/>
          <w:b/>
          <w:bCs/>
          <w:spacing w:val="17"/>
          <w:sz w:val="22"/>
          <w:szCs w:val="22"/>
          <w:lang w:val="en-GB"/>
        </w:rPr>
        <w:t>L12/</w:t>
      </w:r>
      <w:r w:rsidRPr="00E10607">
        <w:rPr>
          <w:rFonts w:ascii="Arial Narrow" w:hAnsi="Arial Narrow"/>
          <w:b/>
          <w:bCs/>
          <w:sz w:val="22"/>
          <w:szCs w:val="22"/>
          <w:lang w:val="en-GB"/>
        </w:rPr>
        <w:t>CDPM/202</w:t>
      </w:r>
      <w:r w:rsidR="00E10607">
        <w:rPr>
          <w:rFonts w:ascii="Arial Narrow" w:hAnsi="Arial Narrow"/>
          <w:b/>
          <w:bCs/>
          <w:sz w:val="22"/>
          <w:szCs w:val="22"/>
          <w:lang w:val="en-GB"/>
        </w:rPr>
        <w:t xml:space="preserve">6 </w:t>
      </w:r>
      <w:r w:rsidRPr="00E10607">
        <w:rPr>
          <w:rFonts w:ascii="Arial Narrow" w:hAnsi="Arial Narrow"/>
          <w:b/>
          <w:bCs/>
          <w:sz w:val="22"/>
          <w:szCs w:val="22"/>
          <w:lang w:val="en-GB"/>
        </w:rPr>
        <w:t>OF</w:t>
      </w:r>
      <w:r w:rsidRPr="00E10607">
        <w:rPr>
          <w:rFonts w:ascii="Arial Narrow" w:hAnsi="Arial Narrow"/>
          <w:b/>
          <w:bCs/>
          <w:spacing w:val="6"/>
          <w:sz w:val="22"/>
          <w:szCs w:val="22"/>
          <w:lang w:val="en-GB"/>
        </w:rPr>
        <w:t xml:space="preserve"> ___/ ___/ 202</w:t>
      </w:r>
      <w:r w:rsidR="00E10607">
        <w:rPr>
          <w:rFonts w:ascii="Arial Narrow" w:hAnsi="Arial Narrow"/>
          <w:b/>
          <w:bCs/>
          <w:spacing w:val="6"/>
          <w:sz w:val="22"/>
          <w:szCs w:val="22"/>
          <w:lang w:val="en-GB"/>
        </w:rPr>
        <w:t>6</w:t>
      </w:r>
      <w:r w:rsidRPr="00E10607">
        <w:rPr>
          <w:rFonts w:ascii="Arial Narrow" w:hAnsi="Arial Narrow"/>
          <w:b/>
          <w:bCs/>
          <w:spacing w:val="6"/>
          <w:sz w:val="22"/>
          <w:szCs w:val="22"/>
          <w:lang w:val="en-GB"/>
        </w:rPr>
        <w:t xml:space="preserve"> FOR THE EXECUTION </w:t>
      </w:r>
      <w:r w:rsidR="00954FD1">
        <w:rPr>
          <w:rFonts w:ascii="Arial Narrow" w:hAnsi="Arial Narrow"/>
          <w:b/>
          <w:bCs/>
          <w:spacing w:val="6"/>
          <w:sz w:val="22"/>
          <w:szCs w:val="22"/>
          <w:lang w:val="en-GB"/>
        </w:rPr>
        <w:t>OF RENOVATION WORKS AT</w:t>
      </w:r>
      <w:r w:rsidR="00E10607" w:rsidRPr="00E10607">
        <w:rPr>
          <w:rFonts w:ascii="Arial Narrow" w:hAnsi="Arial Narrow"/>
          <w:b/>
          <w:bCs/>
          <w:spacing w:val="6"/>
          <w:sz w:val="22"/>
          <w:szCs w:val="22"/>
          <w:lang w:val="en-GB"/>
        </w:rPr>
        <w:t xml:space="preserve"> THE DIVISION</w:t>
      </w:r>
      <w:r w:rsidR="00954FD1">
        <w:rPr>
          <w:rFonts w:ascii="Arial Narrow" w:hAnsi="Arial Narrow"/>
          <w:b/>
          <w:bCs/>
          <w:spacing w:val="6"/>
          <w:sz w:val="22"/>
          <w:szCs w:val="22"/>
          <w:lang w:val="en-GB"/>
        </w:rPr>
        <w:t>AL</w:t>
      </w:r>
      <w:r w:rsidR="00E10607" w:rsidRPr="00E10607">
        <w:rPr>
          <w:rFonts w:ascii="Arial Narrow" w:hAnsi="Arial Narrow"/>
          <w:b/>
          <w:bCs/>
          <w:spacing w:val="6"/>
          <w:sz w:val="22"/>
          <w:szCs w:val="22"/>
          <w:lang w:val="en-GB"/>
        </w:rPr>
        <w:t xml:space="preserve"> DELEGATION OF THE MINISTRY OF LIVESTOCK, FISHERIES AND ANIMAL INDUSTRIES,</w:t>
      </w:r>
      <w:r w:rsidR="00E10607" w:rsidRPr="00E10607">
        <w:rPr>
          <w:rFonts w:ascii="Arial Narrow" w:hAnsi="Arial Narrow"/>
          <w:b/>
          <w:bCs/>
          <w:sz w:val="22"/>
          <w:szCs w:val="22"/>
          <w:lang w:val="en-GB"/>
        </w:rPr>
        <w:t xml:space="preserve"> NTEM VALLEY DIVISION, SOUTH REGION, </w:t>
      </w:r>
      <w:r w:rsidR="00954FD1">
        <w:rPr>
          <w:rFonts w:ascii="Arial Narrow" w:hAnsi="Arial Narrow"/>
          <w:b/>
          <w:bCs/>
          <w:sz w:val="22"/>
          <w:szCs w:val="22"/>
          <w:lang w:val="en-GB"/>
        </w:rPr>
        <w:t xml:space="preserve">THROUGH </w:t>
      </w:r>
      <w:r w:rsidR="00E10607" w:rsidRPr="00E10607">
        <w:rPr>
          <w:rFonts w:ascii="Arial Narrow" w:hAnsi="Arial Narrow"/>
          <w:b/>
          <w:bCs/>
          <w:sz w:val="22"/>
          <w:szCs w:val="22"/>
          <w:lang w:val="en-GB"/>
        </w:rPr>
        <w:t>IN EMERGENCY PROCEDURE.</w:t>
      </w:r>
      <w:r w:rsidR="00E10607" w:rsidRPr="00D169EE">
        <w:rPr>
          <w:rFonts w:ascii="Arial Narrow" w:hAnsi="Arial Narrow"/>
          <w:b/>
          <w:bCs/>
          <w:sz w:val="26"/>
          <w:szCs w:val="26"/>
          <w:lang w:val="en-GB"/>
        </w:rPr>
        <w:t xml:space="preserve"> </w:t>
      </w:r>
    </w:p>
    <w:p w14:paraId="2293223F" w14:textId="75610E39" w:rsidR="00AB2217" w:rsidRPr="008D24CC" w:rsidRDefault="00AB2217" w:rsidP="00E10607">
      <w:pPr>
        <w:suppressAutoHyphens w:val="0"/>
        <w:autoSpaceDN/>
        <w:jc w:val="both"/>
        <w:textAlignment w:val="auto"/>
        <w:rPr>
          <w:rFonts w:ascii="Arial Narrow" w:hAnsi="Arial Narrow"/>
          <w:b/>
          <w:bCs/>
          <w:color w:val="EE0000"/>
          <w:sz w:val="10"/>
          <w:szCs w:val="10"/>
          <w:lang w:val="en-GB"/>
        </w:rPr>
      </w:pPr>
    </w:p>
    <w:p w14:paraId="4467A89E" w14:textId="499B8FC1" w:rsidR="002F3935" w:rsidRDefault="000E6BEB" w:rsidP="005B3E2A">
      <w:pPr>
        <w:suppressAutoHyphens w:val="0"/>
        <w:autoSpaceDN/>
        <w:jc w:val="center"/>
        <w:textAlignment w:val="auto"/>
        <w:rPr>
          <w:rFonts w:ascii="Arial Narrow" w:hAnsi="Arial Narrow"/>
          <w:sz w:val="22"/>
          <w:szCs w:val="22"/>
          <w:lang w:val="en-GB"/>
        </w:rPr>
      </w:pPr>
      <w:r>
        <w:rPr>
          <w:rFonts w:ascii="Arial Narrow" w:hAnsi="Arial Narrow"/>
          <w:b/>
          <w:bCs/>
          <w:sz w:val="22"/>
          <w:szCs w:val="22"/>
          <w:lang w:val="en-GB"/>
        </w:rPr>
        <w:t xml:space="preserve">“TO BE OPENED ONLY DURING THE EXAMINATION </w:t>
      </w:r>
      <w:r w:rsidR="00D533F3" w:rsidRPr="00E10607">
        <w:rPr>
          <w:rFonts w:ascii="Arial Narrow" w:hAnsi="Arial Narrow"/>
          <w:b/>
          <w:bCs/>
          <w:sz w:val="22"/>
          <w:szCs w:val="22"/>
          <w:lang w:val="en-GB"/>
        </w:rPr>
        <w:t>SESSION</w:t>
      </w:r>
      <w:r w:rsidR="00D533F3" w:rsidRPr="00E10607">
        <w:rPr>
          <w:rFonts w:ascii="Arial Narrow" w:hAnsi="Arial Narrow"/>
          <w:sz w:val="22"/>
          <w:szCs w:val="22"/>
          <w:lang w:val="en-GB"/>
        </w:rPr>
        <w:t>”</w:t>
      </w:r>
    </w:p>
    <w:p w14:paraId="6A28F01A" w14:textId="77777777" w:rsidR="00AF6F7F" w:rsidRPr="00E10607" w:rsidRDefault="00AF6F7F" w:rsidP="005B3E2A">
      <w:pPr>
        <w:suppressAutoHyphens w:val="0"/>
        <w:autoSpaceDN/>
        <w:jc w:val="center"/>
        <w:textAlignment w:val="auto"/>
        <w:rPr>
          <w:rFonts w:ascii="Arial Narrow" w:hAnsi="Arial Narrow"/>
          <w:sz w:val="22"/>
          <w:szCs w:val="22"/>
          <w:lang w:val="en-GB"/>
        </w:rPr>
      </w:pPr>
    </w:p>
    <w:p w14:paraId="3F901161" w14:textId="639D2E78" w:rsidR="00AF6F7F" w:rsidRPr="00067B26" w:rsidRDefault="00AF6F7F" w:rsidP="00AF6F7F">
      <w:pPr>
        <w:numPr>
          <w:ilvl w:val="0"/>
          <w:numId w:val="98"/>
        </w:numPr>
        <w:suppressAutoHyphens w:val="0"/>
        <w:autoSpaceDN/>
        <w:jc w:val="both"/>
        <w:textAlignment w:val="auto"/>
        <w:rPr>
          <w:rFonts w:ascii="Arial Narrow" w:hAnsi="Arial Narrow"/>
          <w:i/>
          <w:iCs/>
          <w:lang w:val="en-GB"/>
        </w:rPr>
      </w:pPr>
      <w:r w:rsidRPr="00067B26">
        <w:rPr>
          <w:rFonts w:ascii="Arial Narrow" w:hAnsi="Arial Narrow"/>
          <w:i/>
          <w:iCs/>
          <w:lang w:val="en-GB"/>
        </w:rPr>
        <w:t>For submission online, the bid must be submitted by the bidder on the COLEPS platform or any other official electronic means of communication to be specified by the Project Owner latest on ________2026 at _________]. A back-up copy of the tender recorded on a USB key or CD/DVD must be sent in a sealed envelope with the clear and legible indication “back-up copy”, in addition to the above mentioned indication</w:t>
      </w:r>
      <w:r w:rsidR="00954FD1">
        <w:rPr>
          <w:rFonts w:ascii="Arial Narrow" w:hAnsi="Arial Narrow"/>
          <w:i/>
          <w:iCs/>
          <w:lang w:val="en-GB"/>
        </w:rPr>
        <w:t>s</w:t>
      </w:r>
      <w:r w:rsidRPr="00067B26">
        <w:rPr>
          <w:rFonts w:ascii="Arial Narrow" w:hAnsi="Arial Narrow"/>
          <w:i/>
          <w:iCs/>
          <w:lang w:val="en-GB"/>
        </w:rPr>
        <w:t xml:space="preserve">, within </w:t>
      </w:r>
      <w:r w:rsidR="00954FD1">
        <w:rPr>
          <w:rFonts w:ascii="Arial Narrow" w:hAnsi="Arial Narrow"/>
          <w:i/>
          <w:iCs/>
          <w:lang w:val="en-GB"/>
        </w:rPr>
        <w:t>said</w:t>
      </w:r>
      <w:r w:rsidRPr="00067B26">
        <w:rPr>
          <w:rFonts w:ascii="Arial Narrow" w:hAnsi="Arial Narrow"/>
          <w:i/>
          <w:iCs/>
          <w:lang w:val="en-GB"/>
        </w:rPr>
        <w:t xml:space="preserve"> deadline.</w:t>
      </w:r>
    </w:p>
    <w:p w14:paraId="14F77A5A" w14:textId="77777777" w:rsidR="00AF6F7F" w:rsidRPr="00067B26" w:rsidRDefault="00AF6F7F" w:rsidP="00AF6F7F">
      <w:pPr>
        <w:suppressAutoHyphens w:val="0"/>
        <w:autoSpaceDN/>
        <w:jc w:val="both"/>
        <w:textAlignment w:val="auto"/>
        <w:rPr>
          <w:rFonts w:ascii="Arial Narrow" w:hAnsi="Arial Narrow"/>
          <w:i/>
          <w:iCs/>
          <w:lang w:val="en-GB"/>
        </w:rPr>
      </w:pPr>
      <w:r w:rsidRPr="00067B26">
        <w:rPr>
          <w:rFonts w:ascii="Arial Narrow" w:hAnsi="Arial Narrow"/>
          <w:i/>
          <w:iCs/>
          <w:lang w:val="en-GB"/>
        </w:rPr>
        <w:t xml:space="preserve">File size and format </w:t>
      </w:r>
    </w:p>
    <w:p w14:paraId="751D8670" w14:textId="77777777" w:rsidR="00AF6F7F" w:rsidRPr="00067B26" w:rsidRDefault="00AF6F7F" w:rsidP="00AF6F7F">
      <w:pPr>
        <w:suppressAutoHyphens w:val="0"/>
        <w:autoSpaceDN/>
        <w:jc w:val="both"/>
        <w:textAlignment w:val="auto"/>
        <w:rPr>
          <w:rFonts w:ascii="Arial Narrow" w:hAnsi="Arial Narrow"/>
          <w:i/>
          <w:iCs/>
          <w:lang w:val="en-GB"/>
        </w:rPr>
      </w:pPr>
      <w:r w:rsidRPr="00067B26">
        <w:rPr>
          <w:rFonts w:ascii="Arial Narrow" w:hAnsi="Arial Narrow"/>
          <w:i/>
          <w:iCs/>
          <w:lang w:val="en-GB"/>
        </w:rPr>
        <w:t>For online submission, the maximum sizes of the documents that will transit on the platform and constitute the tenderer’s offer are the following:</w:t>
      </w:r>
    </w:p>
    <w:p w14:paraId="08BB7C4A" w14:textId="77777777" w:rsidR="00AF6F7F" w:rsidRPr="00067B26" w:rsidRDefault="00AF6F7F" w:rsidP="00AF6F7F">
      <w:pPr>
        <w:numPr>
          <w:ilvl w:val="0"/>
          <w:numId w:val="96"/>
        </w:numPr>
        <w:suppressAutoHyphens w:val="0"/>
        <w:autoSpaceDN/>
        <w:jc w:val="both"/>
        <w:textAlignment w:val="auto"/>
        <w:rPr>
          <w:rFonts w:ascii="Arial Narrow" w:hAnsi="Arial Narrow"/>
          <w:i/>
          <w:iCs/>
          <w:lang w:val="en-GB"/>
        </w:rPr>
      </w:pPr>
      <w:r w:rsidRPr="00067B26">
        <w:rPr>
          <w:rFonts w:ascii="Arial Narrow" w:hAnsi="Arial Narrow"/>
          <w:i/>
          <w:iCs/>
          <w:lang w:val="en-GB"/>
        </w:rPr>
        <w:t>05 MB for the Administrative file;</w:t>
      </w:r>
    </w:p>
    <w:p w14:paraId="1B9BD144" w14:textId="77777777" w:rsidR="00AF6F7F" w:rsidRPr="00067B26" w:rsidRDefault="00AF6F7F" w:rsidP="00AF6F7F">
      <w:pPr>
        <w:numPr>
          <w:ilvl w:val="0"/>
          <w:numId w:val="96"/>
        </w:numPr>
        <w:suppressAutoHyphens w:val="0"/>
        <w:autoSpaceDN/>
        <w:jc w:val="both"/>
        <w:textAlignment w:val="auto"/>
        <w:rPr>
          <w:rFonts w:ascii="Arial Narrow" w:hAnsi="Arial Narrow"/>
          <w:i/>
          <w:iCs/>
          <w:lang w:val="en-GB"/>
        </w:rPr>
      </w:pPr>
      <w:r w:rsidRPr="00067B26">
        <w:rPr>
          <w:rFonts w:ascii="Arial Narrow" w:hAnsi="Arial Narrow"/>
          <w:i/>
          <w:iCs/>
          <w:lang w:val="en-GB"/>
        </w:rPr>
        <w:t>15 MB for the Technical Offer;</w:t>
      </w:r>
    </w:p>
    <w:p w14:paraId="43B7E1E3" w14:textId="77777777" w:rsidR="00AF6F7F" w:rsidRPr="00067B26" w:rsidRDefault="00AF6F7F" w:rsidP="00AF6F7F">
      <w:pPr>
        <w:numPr>
          <w:ilvl w:val="0"/>
          <w:numId w:val="96"/>
        </w:numPr>
        <w:suppressAutoHyphens w:val="0"/>
        <w:autoSpaceDN/>
        <w:jc w:val="both"/>
        <w:textAlignment w:val="auto"/>
        <w:rPr>
          <w:rFonts w:ascii="Arial Narrow" w:hAnsi="Arial Narrow"/>
          <w:i/>
          <w:iCs/>
          <w:lang w:val="en-GB"/>
        </w:rPr>
      </w:pPr>
      <w:r w:rsidRPr="00067B26">
        <w:rPr>
          <w:rFonts w:ascii="Arial Narrow" w:hAnsi="Arial Narrow"/>
          <w:i/>
          <w:iCs/>
          <w:lang w:val="en-GB"/>
        </w:rPr>
        <w:t xml:space="preserve"> 05 MB for the Financial Offer.</w:t>
      </w:r>
    </w:p>
    <w:p w14:paraId="0061A68C" w14:textId="77777777" w:rsidR="00AF6F7F" w:rsidRPr="00067B26" w:rsidRDefault="00AF6F7F" w:rsidP="00AF6F7F">
      <w:pPr>
        <w:suppressAutoHyphens w:val="0"/>
        <w:autoSpaceDN/>
        <w:jc w:val="both"/>
        <w:textAlignment w:val="auto"/>
        <w:rPr>
          <w:rFonts w:ascii="Arial Narrow" w:hAnsi="Arial Narrow"/>
          <w:i/>
          <w:iCs/>
          <w:lang w:val="en-GB"/>
        </w:rPr>
      </w:pPr>
      <w:r w:rsidRPr="00067B26">
        <w:rPr>
          <w:rFonts w:ascii="Arial Narrow" w:hAnsi="Arial Narrow"/>
          <w:i/>
          <w:iCs/>
          <w:lang w:val="en-GB"/>
        </w:rPr>
        <w:t xml:space="preserve"> The following formats are accepted:</w:t>
      </w:r>
    </w:p>
    <w:p w14:paraId="3D3EFD9C" w14:textId="77777777" w:rsidR="00AF6F7F" w:rsidRPr="00067B26" w:rsidRDefault="00AF6F7F" w:rsidP="00AF6F7F">
      <w:pPr>
        <w:numPr>
          <w:ilvl w:val="0"/>
          <w:numId w:val="97"/>
        </w:numPr>
        <w:suppressAutoHyphens w:val="0"/>
        <w:autoSpaceDN/>
        <w:jc w:val="both"/>
        <w:textAlignment w:val="auto"/>
        <w:rPr>
          <w:rFonts w:ascii="Arial Narrow" w:hAnsi="Arial Narrow"/>
          <w:i/>
          <w:iCs/>
        </w:rPr>
      </w:pPr>
      <w:r w:rsidRPr="00067B26">
        <w:rPr>
          <w:rFonts w:ascii="Arial Narrow" w:hAnsi="Arial Narrow"/>
          <w:i/>
          <w:iCs/>
        </w:rPr>
        <w:t>PDF format for text documents;</w:t>
      </w:r>
    </w:p>
    <w:p w14:paraId="34941EB8" w14:textId="77777777" w:rsidR="00AF6F7F" w:rsidRPr="00067B26" w:rsidRDefault="00AF6F7F" w:rsidP="00AF6F7F">
      <w:pPr>
        <w:numPr>
          <w:ilvl w:val="0"/>
          <w:numId w:val="97"/>
        </w:numPr>
        <w:suppressAutoHyphens w:val="0"/>
        <w:autoSpaceDN/>
        <w:textAlignment w:val="auto"/>
        <w:rPr>
          <w:rFonts w:ascii="Arial Narrow" w:hAnsi="Arial Narrow"/>
          <w:i/>
          <w:iCs/>
        </w:rPr>
      </w:pPr>
      <w:r w:rsidRPr="00067B26">
        <w:rPr>
          <w:rFonts w:ascii="Arial Narrow" w:hAnsi="Arial Narrow"/>
          <w:i/>
          <w:iCs/>
        </w:rPr>
        <w:t>JPEG for images.</w:t>
      </w:r>
    </w:p>
    <w:p w14:paraId="316B40ED" w14:textId="215FE5D8" w:rsidR="00AF6F7F" w:rsidRPr="00067B26" w:rsidRDefault="00AF6F7F" w:rsidP="00AF6F7F">
      <w:pPr>
        <w:suppressAutoHyphens w:val="0"/>
        <w:autoSpaceDN/>
        <w:textAlignment w:val="auto"/>
        <w:rPr>
          <w:rFonts w:ascii="Arial Narrow" w:hAnsi="Arial Narrow"/>
          <w:i/>
          <w:iCs/>
          <w:lang w:val="en-GB"/>
        </w:rPr>
      </w:pPr>
      <w:r w:rsidRPr="00067B26">
        <w:rPr>
          <w:rFonts w:ascii="Arial Narrow" w:hAnsi="Arial Narrow"/>
          <w:i/>
          <w:iCs/>
          <w:lang w:val="en-GB"/>
        </w:rPr>
        <w:t xml:space="preserve">The applicant shall make sure that </w:t>
      </w:r>
      <w:r w:rsidR="00954FD1">
        <w:rPr>
          <w:rFonts w:ascii="Arial Narrow" w:hAnsi="Arial Narrow"/>
          <w:i/>
          <w:iCs/>
          <w:lang w:val="en-GB"/>
        </w:rPr>
        <w:t>s(</w:t>
      </w:r>
      <w:r w:rsidRPr="00067B26">
        <w:rPr>
          <w:rFonts w:ascii="Arial Narrow" w:hAnsi="Arial Narrow"/>
          <w:i/>
          <w:iCs/>
          <w:lang w:val="en-GB"/>
        </w:rPr>
        <w:t>h</w:t>
      </w:r>
      <w:r w:rsidR="00954FD1">
        <w:rPr>
          <w:rFonts w:ascii="Arial Narrow" w:hAnsi="Arial Narrow"/>
          <w:i/>
          <w:iCs/>
          <w:lang w:val="en-GB"/>
        </w:rPr>
        <w:t>)</w:t>
      </w:r>
      <w:r w:rsidRPr="00067B26">
        <w:rPr>
          <w:rFonts w:ascii="Arial Narrow" w:hAnsi="Arial Narrow"/>
          <w:i/>
          <w:iCs/>
          <w:lang w:val="en-GB"/>
        </w:rPr>
        <w:t>e uses compressing software to possibly reduce the size of the files to be transmitted.</w:t>
      </w:r>
    </w:p>
    <w:p w14:paraId="57BC8EDD" w14:textId="77777777" w:rsidR="008C061C" w:rsidRPr="00281FF5" w:rsidRDefault="008C061C" w:rsidP="00AF6F7F">
      <w:pPr>
        <w:suppressAutoHyphens w:val="0"/>
        <w:autoSpaceDN/>
        <w:jc w:val="both"/>
        <w:textAlignment w:val="auto"/>
        <w:rPr>
          <w:rFonts w:ascii="Arial Narrow" w:hAnsi="Arial Narrow"/>
          <w:color w:val="EE0000"/>
          <w:sz w:val="14"/>
          <w:szCs w:val="14"/>
          <w:lang w:val="en-GB"/>
        </w:rPr>
      </w:pPr>
    </w:p>
    <w:p w14:paraId="77C1897A" w14:textId="77777777" w:rsidR="002F3935" w:rsidRPr="00E10607" w:rsidRDefault="008C061C" w:rsidP="002F3935">
      <w:pPr>
        <w:suppressAutoHyphens w:val="0"/>
        <w:autoSpaceDN/>
        <w:textAlignment w:val="auto"/>
        <w:rPr>
          <w:rFonts w:ascii="Arial Narrow" w:hAnsi="Arial Narrow"/>
          <w:sz w:val="23"/>
          <w:szCs w:val="23"/>
          <w:lang w:val="en-GB"/>
        </w:rPr>
      </w:pPr>
      <w:r w:rsidRPr="00E10607">
        <w:rPr>
          <w:rFonts w:ascii="Arial Narrow" w:hAnsi="Arial Narrow"/>
          <w:sz w:val="23"/>
          <w:szCs w:val="23"/>
          <w:lang w:val="en-GB"/>
        </w:rPr>
        <w:t>Any Offer not produced in seven (07) copies or not in compliance with the requirements of the Call for Tender Documents will be declared inadmissible.</w:t>
      </w:r>
    </w:p>
    <w:p w14:paraId="56C3FB50" w14:textId="77777777" w:rsidR="002F3935" w:rsidRPr="00E10607" w:rsidRDefault="002F3935" w:rsidP="002F3935">
      <w:pPr>
        <w:suppressAutoHyphens w:val="0"/>
        <w:autoSpaceDN/>
        <w:textAlignment w:val="auto"/>
        <w:rPr>
          <w:rFonts w:ascii="Arial Narrow" w:hAnsi="Arial Narrow"/>
          <w:sz w:val="2"/>
          <w:szCs w:val="2"/>
          <w:lang w:val="en-GB"/>
        </w:rPr>
      </w:pPr>
    </w:p>
    <w:p w14:paraId="378D1EC7" w14:textId="37489C07" w:rsidR="002F3935" w:rsidRPr="00E10607" w:rsidRDefault="002F3935" w:rsidP="002F3935">
      <w:pPr>
        <w:suppressAutoHyphens w:val="0"/>
        <w:autoSpaceDN/>
        <w:textAlignment w:val="auto"/>
        <w:rPr>
          <w:rFonts w:ascii="Arial Narrow" w:hAnsi="Arial Narrow"/>
          <w:b/>
          <w:sz w:val="23"/>
          <w:szCs w:val="23"/>
          <w:lang w:val="en-GB"/>
        </w:rPr>
      </w:pPr>
      <w:r w:rsidRPr="00E10607">
        <w:rPr>
          <w:rFonts w:ascii="Arial Narrow" w:hAnsi="Arial Narrow"/>
          <w:b/>
          <w:sz w:val="23"/>
          <w:szCs w:val="23"/>
          <w:lang w:val="en-GB"/>
        </w:rPr>
        <w:t>1</w:t>
      </w:r>
      <w:r w:rsidR="00AF6F7F">
        <w:rPr>
          <w:rFonts w:ascii="Arial Narrow" w:hAnsi="Arial Narrow"/>
          <w:b/>
          <w:sz w:val="23"/>
          <w:szCs w:val="23"/>
          <w:lang w:val="en-GB"/>
        </w:rPr>
        <w:t>3</w:t>
      </w:r>
      <w:r w:rsidRPr="00E10607">
        <w:rPr>
          <w:rFonts w:ascii="Arial Narrow" w:hAnsi="Arial Narrow"/>
          <w:b/>
          <w:sz w:val="23"/>
          <w:szCs w:val="23"/>
          <w:lang w:val="en-GB"/>
        </w:rPr>
        <w:t xml:space="preserve">.  Admissibility of </w:t>
      </w:r>
      <w:r w:rsidR="008C061C" w:rsidRPr="00E10607">
        <w:rPr>
          <w:rFonts w:ascii="Arial Narrow" w:hAnsi="Arial Narrow"/>
          <w:b/>
          <w:sz w:val="23"/>
          <w:szCs w:val="23"/>
          <w:lang w:val="en-GB"/>
        </w:rPr>
        <w:t>F</w:t>
      </w:r>
      <w:r w:rsidR="00FC2246">
        <w:rPr>
          <w:rFonts w:ascii="Arial Narrow" w:hAnsi="Arial Narrow"/>
          <w:b/>
          <w:sz w:val="23"/>
          <w:szCs w:val="23"/>
          <w:lang w:val="en-GB"/>
        </w:rPr>
        <w:t>iles</w:t>
      </w:r>
    </w:p>
    <w:p w14:paraId="3BE295A7" w14:textId="2040602E" w:rsidR="002F3935" w:rsidRPr="00E10607" w:rsidRDefault="002F3935" w:rsidP="002F3935">
      <w:pPr>
        <w:suppressAutoHyphens w:val="0"/>
        <w:autoSpaceDN/>
        <w:textAlignment w:val="auto"/>
        <w:rPr>
          <w:rFonts w:ascii="Arial Narrow" w:hAnsi="Arial Narrow"/>
          <w:sz w:val="23"/>
          <w:szCs w:val="23"/>
          <w:lang w:val="en-GB"/>
        </w:rPr>
      </w:pPr>
      <w:r w:rsidRPr="00E10607">
        <w:rPr>
          <w:rFonts w:ascii="Arial Narrow" w:hAnsi="Arial Narrow"/>
          <w:sz w:val="23"/>
          <w:szCs w:val="23"/>
          <w:lang w:val="en-GB"/>
        </w:rPr>
        <w:t xml:space="preserve">The administrative documents, the technical offer and the financial offer must be placed in </w:t>
      </w:r>
      <w:r w:rsidR="00954FD1">
        <w:rPr>
          <w:rFonts w:ascii="Arial Narrow" w:hAnsi="Arial Narrow"/>
          <w:sz w:val="23"/>
          <w:szCs w:val="23"/>
          <w:lang w:val="en-GB"/>
        </w:rPr>
        <w:t>different/</w:t>
      </w:r>
      <w:r w:rsidRPr="00E10607">
        <w:rPr>
          <w:rFonts w:ascii="Arial Narrow" w:hAnsi="Arial Narrow"/>
          <w:sz w:val="23"/>
          <w:szCs w:val="23"/>
          <w:lang w:val="en-GB"/>
        </w:rPr>
        <w:t xml:space="preserve">separate envelopes and </w:t>
      </w:r>
      <w:r w:rsidR="000B515A" w:rsidRPr="00E10607">
        <w:rPr>
          <w:rFonts w:ascii="Arial Narrow" w:hAnsi="Arial Narrow"/>
          <w:sz w:val="23"/>
          <w:szCs w:val="23"/>
          <w:lang w:val="en-GB"/>
        </w:rPr>
        <w:t>delivered in a sealed</w:t>
      </w:r>
      <w:r w:rsidR="00313CBE">
        <w:rPr>
          <w:rFonts w:ascii="Arial Narrow" w:hAnsi="Arial Narrow"/>
          <w:sz w:val="23"/>
          <w:szCs w:val="23"/>
          <w:lang w:val="en-GB"/>
        </w:rPr>
        <w:t xml:space="preserve"> </w:t>
      </w:r>
      <w:r w:rsidR="00954FD1">
        <w:rPr>
          <w:rFonts w:ascii="Arial Narrow" w:hAnsi="Arial Narrow"/>
          <w:sz w:val="23"/>
          <w:szCs w:val="23"/>
          <w:lang w:val="en-GB"/>
        </w:rPr>
        <w:t>envelope</w:t>
      </w:r>
      <w:r w:rsidR="00E0154E">
        <w:rPr>
          <w:rFonts w:ascii="Arial Narrow" w:hAnsi="Arial Narrow"/>
          <w:sz w:val="23"/>
          <w:szCs w:val="23"/>
          <w:lang w:val="en-GB"/>
        </w:rPr>
        <w:t>. T</w:t>
      </w:r>
      <w:r w:rsidR="00954FD1">
        <w:rPr>
          <w:rFonts w:ascii="Arial Narrow" w:hAnsi="Arial Narrow"/>
          <w:sz w:val="23"/>
          <w:szCs w:val="23"/>
          <w:lang w:val="en-GB"/>
        </w:rPr>
        <w:t xml:space="preserve">he tender file </w:t>
      </w:r>
      <w:r w:rsidR="00E0154E">
        <w:rPr>
          <w:rFonts w:ascii="Arial Narrow" w:hAnsi="Arial Narrow"/>
          <w:sz w:val="23"/>
          <w:szCs w:val="23"/>
          <w:lang w:val="en-GB"/>
        </w:rPr>
        <w:t>shall</w:t>
      </w:r>
      <w:r w:rsidR="000B515A" w:rsidRPr="00E10607">
        <w:rPr>
          <w:rFonts w:ascii="Arial Narrow" w:hAnsi="Arial Narrow"/>
          <w:sz w:val="23"/>
          <w:szCs w:val="23"/>
          <w:lang w:val="en-GB"/>
        </w:rPr>
        <w:t xml:space="preserve"> be</w:t>
      </w:r>
      <w:r w:rsidR="00EB3D0C">
        <w:rPr>
          <w:rFonts w:ascii="Arial Narrow" w:hAnsi="Arial Narrow"/>
          <w:sz w:val="23"/>
          <w:szCs w:val="23"/>
          <w:lang w:val="en-GB"/>
        </w:rPr>
        <w:t xml:space="preserve"> declared</w:t>
      </w:r>
      <w:r w:rsidR="000B515A" w:rsidRPr="00E10607">
        <w:rPr>
          <w:rFonts w:ascii="Arial Narrow" w:hAnsi="Arial Narrow"/>
          <w:sz w:val="23"/>
          <w:szCs w:val="23"/>
          <w:lang w:val="en-GB"/>
        </w:rPr>
        <w:t xml:space="preserve"> inadmissible by the Project Owner</w:t>
      </w:r>
      <w:r w:rsidR="00313CBE">
        <w:rPr>
          <w:rFonts w:ascii="Arial Narrow" w:hAnsi="Arial Narrow"/>
          <w:sz w:val="23"/>
          <w:szCs w:val="23"/>
          <w:lang w:val="en-GB"/>
        </w:rPr>
        <w:t xml:space="preserve"> under the following conditions</w:t>
      </w:r>
      <w:r w:rsidR="000B515A" w:rsidRPr="00E10607">
        <w:rPr>
          <w:rFonts w:ascii="Arial Narrow" w:hAnsi="Arial Narrow"/>
          <w:sz w:val="23"/>
          <w:szCs w:val="23"/>
          <w:lang w:val="en-GB"/>
        </w:rPr>
        <w:t>:</w:t>
      </w:r>
    </w:p>
    <w:p w14:paraId="7E940DF1" w14:textId="79B328E8" w:rsidR="002F3935" w:rsidRPr="00E10607" w:rsidRDefault="00E0154E" w:rsidP="00526DF2">
      <w:pPr>
        <w:numPr>
          <w:ilvl w:val="0"/>
          <w:numId w:val="43"/>
        </w:numPr>
        <w:suppressAutoHyphens w:val="0"/>
        <w:autoSpaceDN/>
        <w:textAlignment w:val="auto"/>
        <w:rPr>
          <w:rFonts w:ascii="Arial Narrow" w:hAnsi="Arial Narrow"/>
          <w:sz w:val="23"/>
          <w:szCs w:val="23"/>
          <w:lang w:val="en-GB"/>
        </w:rPr>
      </w:pPr>
      <w:r>
        <w:rPr>
          <w:rFonts w:ascii="Arial Narrow" w:hAnsi="Arial Narrow"/>
          <w:sz w:val="23"/>
          <w:szCs w:val="23"/>
          <w:lang w:val="en-GB"/>
        </w:rPr>
        <w:t>E</w:t>
      </w:r>
      <w:r w:rsidR="000B515A" w:rsidRPr="00E10607">
        <w:rPr>
          <w:rFonts w:ascii="Arial Narrow" w:hAnsi="Arial Narrow"/>
          <w:sz w:val="23"/>
          <w:szCs w:val="23"/>
          <w:lang w:val="en-GB"/>
        </w:rPr>
        <w:t>nvelopes</w:t>
      </w:r>
      <w:r w:rsidR="002F3935" w:rsidRPr="00E10607">
        <w:rPr>
          <w:rFonts w:ascii="Arial Narrow" w:hAnsi="Arial Narrow"/>
          <w:sz w:val="23"/>
          <w:szCs w:val="23"/>
          <w:lang w:val="en-GB"/>
        </w:rPr>
        <w:t xml:space="preserve"> bearing information on the identity of the tenderer;</w:t>
      </w:r>
    </w:p>
    <w:p w14:paraId="10E7D46F" w14:textId="4A1133D1" w:rsidR="002F3935" w:rsidRPr="00E10607" w:rsidRDefault="000B515A" w:rsidP="00526DF2">
      <w:pPr>
        <w:numPr>
          <w:ilvl w:val="0"/>
          <w:numId w:val="43"/>
        </w:numPr>
        <w:suppressAutoHyphens w:val="0"/>
        <w:autoSpaceDN/>
        <w:textAlignment w:val="auto"/>
        <w:rPr>
          <w:rFonts w:ascii="Arial Narrow" w:hAnsi="Arial Narrow"/>
          <w:sz w:val="23"/>
          <w:szCs w:val="23"/>
          <w:lang w:val="en-GB"/>
        </w:rPr>
      </w:pPr>
      <w:r w:rsidRPr="00E10607">
        <w:rPr>
          <w:rFonts w:ascii="Arial Narrow" w:hAnsi="Arial Narrow"/>
          <w:sz w:val="23"/>
          <w:szCs w:val="23"/>
          <w:lang w:val="en-GB"/>
        </w:rPr>
        <w:t xml:space="preserve">Entries received after the </w:t>
      </w:r>
      <w:r w:rsidR="002F3935" w:rsidRPr="00E10607">
        <w:rPr>
          <w:rFonts w:ascii="Arial Narrow" w:hAnsi="Arial Narrow"/>
          <w:sz w:val="23"/>
          <w:szCs w:val="23"/>
          <w:lang w:val="en-GB"/>
        </w:rPr>
        <w:t>submi</w:t>
      </w:r>
      <w:r w:rsidRPr="00E10607">
        <w:rPr>
          <w:rFonts w:ascii="Arial Narrow" w:hAnsi="Arial Narrow"/>
          <w:sz w:val="23"/>
          <w:szCs w:val="23"/>
          <w:lang w:val="en-GB"/>
        </w:rPr>
        <w:t xml:space="preserve">ssion deadlines </w:t>
      </w:r>
      <w:r w:rsidR="002F3935" w:rsidRPr="00E10607">
        <w:rPr>
          <w:rFonts w:ascii="Arial Narrow" w:hAnsi="Arial Narrow"/>
          <w:sz w:val="23"/>
          <w:szCs w:val="23"/>
          <w:lang w:val="en-GB"/>
        </w:rPr>
        <w:t xml:space="preserve">and </w:t>
      </w:r>
      <w:r w:rsidRPr="00E10607">
        <w:rPr>
          <w:rFonts w:ascii="Arial Narrow" w:hAnsi="Arial Narrow"/>
          <w:sz w:val="23"/>
          <w:szCs w:val="23"/>
          <w:lang w:val="en-GB"/>
        </w:rPr>
        <w:t>time</w:t>
      </w:r>
      <w:r w:rsidR="00954FD1">
        <w:rPr>
          <w:rFonts w:ascii="Arial Narrow" w:hAnsi="Arial Narrow"/>
          <w:sz w:val="23"/>
          <w:szCs w:val="23"/>
          <w:lang w:val="en-GB"/>
        </w:rPr>
        <w:t>-frame</w:t>
      </w:r>
      <w:r w:rsidRPr="00E10607">
        <w:rPr>
          <w:rFonts w:ascii="Arial Narrow" w:hAnsi="Arial Narrow"/>
          <w:sz w:val="23"/>
          <w:szCs w:val="23"/>
          <w:lang w:val="en-GB"/>
        </w:rPr>
        <w:t>;</w:t>
      </w:r>
      <w:bookmarkStart w:id="25" w:name="_GoBack"/>
      <w:bookmarkEnd w:id="25"/>
    </w:p>
    <w:p w14:paraId="28CD5FCC" w14:textId="77777777" w:rsidR="002F3935" w:rsidRPr="00E10607" w:rsidRDefault="002F3935" w:rsidP="00526DF2">
      <w:pPr>
        <w:numPr>
          <w:ilvl w:val="0"/>
          <w:numId w:val="43"/>
        </w:numPr>
        <w:suppressAutoHyphens w:val="0"/>
        <w:autoSpaceDN/>
        <w:textAlignment w:val="auto"/>
        <w:rPr>
          <w:rFonts w:ascii="Arial Narrow" w:hAnsi="Arial Narrow"/>
          <w:sz w:val="23"/>
          <w:szCs w:val="23"/>
          <w:lang w:val="en-GB"/>
        </w:rPr>
      </w:pPr>
      <w:r w:rsidRPr="00E10607">
        <w:rPr>
          <w:rFonts w:ascii="Arial Narrow" w:hAnsi="Arial Narrow"/>
          <w:sz w:val="23"/>
          <w:szCs w:val="23"/>
          <w:lang w:val="en-GB"/>
        </w:rPr>
        <w:t>En</w:t>
      </w:r>
      <w:r w:rsidR="000B515A" w:rsidRPr="00E10607">
        <w:rPr>
          <w:rFonts w:ascii="Arial Narrow" w:hAnsi="Arial Narrow"/>
          <w:sz w:val="23"/>
          <w:szCs w:val="23"/>
          <w:lang w:val="en-GB"/>
        </w:rPr>
        <w:t xml:space="preserve">tries </w:t>
      </w:r>
      <w:r w:rsidR="005A3448" w:rsidRPr="00E10607">
        <w:rPr>
          <w:rFonts w:ascii="Arial Narrow" w:hAnsi="Arial Narrow"/>
          <w:sz w:val="23"/>
          <w:szCs w:val="23"/>
          <w:lang w:val="en-GB"/>
        </w:rPr>
        <w:t xml:space="preserve">that do not comply with the submission method; </w:t>
      </w:r>
    </w:p>
    <w:p w14:paraId="69E0D4CC" w14:textId="0432200E" w:rsidR="005A3448" w:rsidRPr="00E10607" w:rsidRDefault="005A3448" w:rsidP="00526DF2">
      <w:pPr>
        <w:numPr>
          <w:ilvl w:val="0"/>
          <w:numId w:val="43"/>
        </w:numPr>
        <w:suppressAutoHyphens w:val="0"/>
        <w:autoSpaceDN/>
        <w:textAlignment w:val="auto"/>
        <w:rPr>
          <w:rFonts w:ascii="Arial Narrow" w:hAnsi="Arial Narrow"/>
          <w:sz w:val="23"/>
          <w:szCs w:val="23"/>
          <w:lang w:val="en-GB"/>
        </w:rPr>
      </w:pPr>
      <w:r w:rsidRPr="00E10607">
        <w:rPr>
          <w:rFonts w:ascii="Arial Narrow" w:hAnsi="Arial Narrow"/>
          <w:bCs/>
          <w:sz w:val="23"/>
          <w:szCs w:val="23"/>
          <w:lang w:val="en-GB"/>
        </w:rPr>
        <w:lastRenderedPageBreak/>
        <w:t>Fol</w:t>
      </w:r>
      <w:r w:rsidR="00954FD1">
        <w:rPr>
          <w:rFonts w:ascii="Arial Narrow" w:hAnsi="Arial Narrow"/>
          <w:bCs/>
          <w:sz w:val="23"/>
          <w:szCs w:val="23"/>
          <w:lang w:val="en-GB"/>
        </w:rPr>
        <w:t>ders without indication of the address</w:t>
      </w:r>
      <w:r w:rsidRPr="00E10607">
        <w:rPr>
          <w:rFonts w:ascii="Arial Narrow" w:hAnsi="Arial Narrow"/>
          <w:bCs/>
          <w:sz w:val="23"/>
          <w:szCs w:val="23"/>
          <w:lang w:val="en-GB"/>
        </w:rPr>
        <w:t xml:space="preserve"> of the Call for Tenders;</w:t>
      </w:r>
    </w:p>
    <w:p w14:paraId="71507F15" w14:textId="4141D44B" w:rsidR="002F3935" w:rsidRPr="00E10607" w:rsidRDefault="002F3935" w:rsidP="00526DF2">
      <w:pPr>
        <w:numPr>
          <w:ilvl w:val="0"/>
          <w:numId w:val="43"/>
        </w:numPr>
        <w:suppressAutoHyphens w:val="0"/>
        <w:autoSpaceDN/>
        <w:textAlignment w:val="auto"/>
        <w:rPr>
          <w:rFonts w:ascii="Arial Narrow" w:hAnsi="Arial Narrow"/>
          <w:sz w:val="23"/>
          <w:szCs w:val="23"/>
          <w:lang w:val="en-GB"/>
        </w:rPr>
      </w:pPr>
      <w:r w:rsidRPr="00E10607">
        <w:rPr>
          <w:rFonts w:ascii="Arial Narrow" w:hAnsi="Arial Narrow"/>
          <w:bCs/>
          <w:sz w:val="23"/>
          <w:szCs w:val="23"/>
          <w:lang w:val="en-GB"/>
        </w:rPr>
        <w:t xml:space="preserve">Failure to </w:t>
      </w:r>
      <w:r w:rsidR="005A3448" w:rsidRPr="00E10607">
        <w:rPr>
          <w:rFonts w:ascii="Arial Narrow" w:hAnsi="Arial Narrow"/>
          <w:bCs/>
          <w:sz w:val="23"/>
          <w:szCs w:val="23"/>
          <w:lang w:val="en-GB"/>
        </w:rPr>
        <w:t xml:space="preserve">respect </w:t>
      </w:r>
      <w:r w:rsidRPr="00E10607">
        <w:rPr>
          <w:rFonts w:ascii="Arial Narrow" w:hAnsi="Arial Narrow"/>
          <w:bCs/>
          <w:sz w:val="23"/>
          <w:szCs w:val="23"/>
          <w:lang w:val="en-GB"/>
        </w:rPr>
        <w:t xml:space="preserve">the number of copies </w:t>
      </w:r>
      <w:r w:rsidR="005A3448" w:rsidRPr="00E10607">
        <w:rPr>
          <w:rFonts w:ascii="Arial Narrow" w:hAnsi="Arial Narrow"/>
          <w:bCs/>
          <w:sz w:val="23"/>
          <w:szCs w:val="23"/>
          <w:lang w:val="en-GB"/>
        </w:rPr>
        <w:t xml:space="preserve">indicated </w:t>
      </w:r>
      <w:r w:rsidRPr="00E10607">
        <w:rPr>
          <w:rFonts w:ascii="Arial Narrow" w:hAnsi="Arial Narrow"/>
          <w:bCs/>
          <w:sz w:val="23"/>
          <w:szCs w:val="23"/>
          <w:lang w:val="en-GB"/>
        </w:rPr>
        <w:t xml:space="preserve">in the RPAO </w:t>
      </w:r>
      <w:r w:rsidR="00A65296">
        <w:rPr>
          <w:rFonts w:ascii="Arial Narrow" w:hAnsi="Arial Narrow"/>
          <w:bCs/>
          <w:sz w:val="23"/>
          <w:szCs w:val="23"/>
          <w:lang w:val="en-GB"/>
        </w:rPr>
        <w:t>and submission of copies without originals</w:t>
      </w:r>
      <w:r w:rsidR="005A3448" w:rsidRPr="00E10607">
        <w:rPr>
          <w:rFonts w:ascii="Arial Narrow" w:hAnsi="Arial Narrow"/>
          <w:bCs/>
          <w:sz w:val="23"/>
          <w:szCs w:val="23"/>
          <w:lang w:val="en-GB"/>
        </w:rPr>
        <w:t>.</w:t>
      </w:r>
    </w:p>
    <w:p w14:paraId="382834D3" w14:textId="77777777" w:rsidR="002F3935" w:rsidRPr="00E10607" w:rsidRDefault="002F3935" w:rsidP="002F3935">
      <w:pPr>
        <w:suppressAutoHyphens w:val="0"/>
        <w:autoSpaceDN/>
        <w:textAlignment w:val="auto"/>
        <w:rPr>
          <w:rFonts w:ascii="Arial Narrow" w:hAnsi="Arial Narrow"/>
          <w:b/>
          <w:sz w:val="2"/>
          <w:szCs w:val="2"/>
          <w:u w:val="single"/>
          <w:lang w:val="en-GB"/>
        </w:rPr>
      </w:pPr>
    </w:p>
    <w:p w14:paraId="797F6794" w14:textId="274B8E9A" w:rsidR="002F3935" w:rsidRPr="00E10607" w:rsidRDefault="002F3935" w:rsidP="00944EEE">
      <w:pPr>
        <w:suppressAutoHyphens w:val="0"/>
        <w:autoSpaceDN/>
        <w:jc w:val="both"/>
        <w:textAlignment w:val="auto"/>
        <w:rPr>
          <w:rFonts w:ascii="Arial Narrow" w:hAnsi="Arial Narrow"/>
          <w:sz w:val="23"/>
          <w:szCs w:val="23"/>
          <w:u w:val="single"/>
          <w:lang w:val="en-GB"/>
        </w:rPr>
      </w:pPr>
      <w:r w:rsidRPr="00E10607">
        <w:rPr>
          <w:rFonts w:ascii="Arial Narrow" w:hAnsi="Arial Narrow"/>
          <w:b/>
          <w:bCs/>
          <w:sz w:val="23"/>
          <w:szCs w:val="23"/>
          <w:lang w:val="en-GB"/>
        </w:rPr>
        <w:t xml:space="preserve">Any incomplete offer in accordance with the </w:t>
      </w:r>
      <w:r w:rsidR="005A3448" w:rsidRPr="00E10607">
        <w:rPr>
          <w:rFonts w:ascii="Arial Narrow" w:hAnsi="Arial Narrow"/>
          <w:b/>
          <w:bCs/>
          <w:sz w:val="23"/>
          <w:szCs w:val="23"/>
          <w:lang w:val="en-GB"/>
        </w:rPr>
        <w:t>requirements</w:t>
      </w:r>
      <w:r w:rsidRPr="00E10607">
        <w:rPr>
          <w:rFonts w:ascii="Arial Narrow" w:hAnsi="Arial Narrow"/>
          <w:b/>
          <w:bCs/>
          <w:sz w:val="23"/>
          <w:szCs w:val="23"/>
          <w:lang w:val="en-GB"/>
        </w:rPr>
        <w:t xml:space="preserve"> of the </w:t>
      </w:r>
      <w:r w:rsidR="005A3448" w:rsidRPr="00E10607">
        <w:rPr>
          <w:rFonts w:ascii="Arial Narrow" w:hAnsi="Arial Narrow"/>
          <w:b/>
          <w:bCs/>
          <w:sz w:val="23"/>
          <w:szCs w:val="23"/>
          <w:lang w:val="en-GB"/>
        </w:rPr>
        <w:t xml:space="preserve">Call for </w:t>
      </w:r>
      <w:r w:rsidRPr="00E10607">
        <w:rPr>
          <w:rFonts w:ascii="Arial Narrow" w:hAnsi="Arial Narrow"/>
          <w:b/>
          <w:bCs/>
          <w:sz w:val="23"/>
          <w:szCs w:val="23"/>
          <w:lang w:val="en-GB"/>
        </w:rPr>
        <w:t xml:space="preserve">Tender </w:t>
      </w:r>
      <w:r w:rsidR="005A3448" w:rsidRPr="00E10607">
        <w:rPr>
          <w:rFonts w:ascii="Arial Narrow" w:hAnsi="Arial Narrow"/>
          <w:b/>
          <w:bCs/>
          <w:sz w:val="23"/>
          <w:szCs w:val="23"/>
          <w:lang w:val="en-GB"/>
        </w:rPr>
        <w:t>documents</w:t>
      </w:r>
      <w:r w:rsidRPr="00E10607">
        <w:rPr>
          <w:rFonts w:ascii="Arial Narrow" w:hAnsi="Arial Narrow"/>
          <w:b/>
          <w:bCs/>
          <w:sz w:val="23"/>
          <w:szCs w:val="23"/>
          <w:lang w:val="en-GB"/>
        </w:rPr>
        <w:t xml:space="preserve"> </w:t>
      </w:r>
      <w:r w:rsidR="005A3448" w:rsidRPr="00E10607">
        <w:rPr>
          <w:rFonts w:ascii="Arial Narrow" w:hAnsi="Arial Narrow"/>
          <w:b/>
          <w:bCs/>
          <w:sz w:val="23"/>
          <w:szCs w:val="23"/>
          <w:lang w:val="en-GB"/>
        </w:rPr>
        <w:t xml:space="preserve">will be </w:t>
      </w:r>
      <w:r w:rsidRPr="00E10607">
        <w:rPr>
          <w:rFonts w:ascii="Arial Narrow" w:hAnsi="Arial Narrow"/>
          <w:b/>
          <w:bCs/>
          <w:sz w:val="23"/>
          <w:szCs w:val="23"/>
          <w:lang w:val="en-GB"/>
        </w:rPr>
        <w:t xml:space="preserve">declared inadmissible. </w:t>
      </w:r>
      <w:r w:rsidR="005A3448" w:rsidRPr="00E10607">
        <w:rPr>
          <w:rFonts w:ascii="Arial Narrow" w:hAnsi="Arial Narrow"/>
          <w:b/>
          <w:bCs/>
          <w:sz w:val="23"/>
          <w:szCs w:val="23"/>
          <w:lang w:val="en-GB"/>
        </w:rPr>
        <w:t>T</w:t>
      </w:r>
      <w:r w:rsidRPr="00E10607">
        <w:rPr>
          <w:rFonts w:ascii="Arial Narrow" w:hAnsi="Arial Narrow"/>
          <w:b/>
          <w:bCs/>
          <w:sz w:val="23"/>
          <w:szCs w:val="23"/>
          <w:lang w:val="en-GB"/>
        </w:rPr>
        <w:t xml:space="preserve">he absence </w:t>
      </w:r>
      <w:r w:rsidR="005A3448" w:rsidRPr="00E10607">
        <w:rPr>
          <w:rFonts w:ascii="Arial Narrow" w:hAnsi="Arial Narrow"/>
          <w:b/>
          <w:bCs/>
          <w:sz w:val="23"/>
          <w:szCs w:val="23"/>
          <w:lang w:val="en-GB"/>
        </w:rPr>
        <w:t xml:space="preserve">or non-compliance of the </w:t>
      </w:r>
      <w:r w:rsidRPr="00E10607">
        <w:rPr>
          <w:rFonts w:ascii="Arial Narrow" w:hAnsi="Arial Narrow"/>
          <w:b/>
          <w:bCs/>
          <w:sz w:val="23"/>
          <w:szCs w:val="23"/>
          <w:lang w:val="en-GB"/>
        </w:rPr>
        <w:t xml:space="preserve">bid bond issued by </w:t>
      </w:r>
      <w:r w:rsidR="005A3448" w:rsidRPr="00E10607">
        <w:rPr>
          <w:rFonts w:ascii="Arial Narrow" w:hAnsi="Arial Narrow"/>
          <w:b/>
          <w:bCs/>
          <w:sz w:val="23"/>
          <w:szCs w:val="23"/>
          <w:lang w:val="en-GB"/>
        </w:rPr>
        <w:t>an organization or</w:t>
      </w:r>
      <w:r w:rsidRPr="00E10607">
        <w:rPr>
          <w:rFonts w:ascii="Arial Narrow" w:hAnsi="Arial Narrow"/>
          <w:b/>
          <w:bCs/>
          <w:sz w:val="23"/>
          <w:szCs w:val="23"/>
          <w:lang w:val="en-GB"/>
        </w:rPr>
        <w:t xml:space="preserve"> financial institution approved by the Minister in charge of Finance to issue bonds </w:t>
      </w:r>
      <w:r w:rsidR="005A3448" w:rsidRPr="00E10607">
        <w:rPr>
          <w:rFonts w:ascii="Arial Narrow" w:hAnsi="Arial Narrow"/>
          <w:b/>
          <w:bCs/>
          <w:sz w:val="23"/>
          <w:szCs w:val="23"/>
          <w:lang w:val="en-GB"/>
        </w:rPr>
        <w:t>in the field of</w:t>
      </w:r>
      <w:r w:rsidRPr="00E10607">
        <w:rPr>
          <w:rFonts w:ascii="Arial Narrow" w:hAnsi="Arial Narrow"/>
          <w:b/>
          <w:bCs/>
          <w:sz w:val="23"/>
          <w:szCs w:val="23"/>
          <w:lang w:val="en-GB"/>
        </w:rPr>
        <w:t xml:space="preserve"> public </w:t>
      </w:r>
      <w:r w:rsidR="005A3448" w:rsidRPr="00E10607">
        <w:rPr>
          <w:rFonts w:ascii="Arial Narrow" w:hAnsi="Arial Narrow"/>
          <w:b/>
          <w:bCs/>
          <w:sz w:val="23"/>
          <w:szCs w:val="23"/>
          <w:lang w:val="en-GB"/>
        </w:rPr>
        <w:t>procurement</w:t>
      </w:r>
      <w:r w:rsidRPr="00E10607">
        <w:rPr>
          <w:rFonts w:ascii="Arial Narrow" w:hAnsi="Arial Narrow"/>
          <w:b/>
          <w:bCs/>
          <w:sz w:val="23"/>
          <w:szCs w:val="23"/>
          <w:lang w:val="en-GB"/>
        </w:rPr>
        <w:t xml:space="preserve"> or the </w:t>
      </w:r>
      <w:r w:rsidR="005A3448" w:rsidRPr="00E10607">
        <w:rPr>
          <w:rFonts w:ascii="Arial Narrow" w:hAnsi="Arial Narrow"/>
          <w:b/>
          <w:bCs/>
          <w:sz w:val="23"/>
          <w:szCs w:val="23"/>
          <w:lang w:val="en-GB"/>
        </w:rPr>
        <w:t xml:space="preserve">non-compliance </w:t>
      </w:r>
      <w:r w:rsidRPr="00E10607">
        <w:rPr>
          <w:rFonts w:ascii="Arial Narrow" w:hAnsi="Arial Narrow"/>
          <w:b/>
          <w:bCs/>
          <w:sz w:val="23"/>
          <w:szCs w:val="23"/>
          <w:lang w:val="en-GB"/>
        </w:rPr>
        <w:t>with the model</w:t>
      </w:r>
      <w:r w:rsidR="005A3448" w:rsidRPr="00E10607">
        <w:rPr>
          <w:rFonts w:ascii="Arial Narrow" w:hAnsi="Arial Narrow"/>
          <w:b/>
          <w:bCs/>
          <w:sz w:val="23"/>
          <w:szCs w:val="23"/>
          <w:lang w:val="en-GB"/>
        </w:rPr>
        <w:t>s of the</w:t>
      </w:r>
      <w:r w:rsidRPr="00E10607">
        <w:rPr>
          <w:rFonts w:ascii="Arial Narrow" w:hAnsi="Arial Narrow"/>
          <w:b/>
          <w:bCs/>
          <w:sz w:val="23"/>
          <w:szCs w:val="23"/>
          <w:lang w:val="en-GB"/>
        </w:rPr>
        <w:t xml:space="preserve"> documents of the Tender </w:t>
      </w:r>
      <w:r w:rsidR="00235010" w:rsidRPr="00E10607">
        <w:rPr>
          <w:rFonts w:ascii="Arial Narrow" w:hAnsi="Arial Narrow"/>
          <w:b/>
          <w:bCs/>
          <w:sz w:val="23"/>
          <w:szCs w:val="23"/>
          <w:lang w:val="en-GB"/>
        </w:rPr>
        <w:t>documents,</w:t>
      </w:r>
      <w:r w:rsidRPr="00E10607">
        <w:rPr>
          <w:rFonts w:ascii="Arial Narrow" w:hAnsi="Arial Narrow"/>
          <w:b/>
          <w:bCs/>
          <w:sz w:val="23"/>
          <w:szCs w:val="23"/>
          <w:lang w:val="en-GB"/>
        </w:rPr>
        <w:t xml:space="preserve"> </w:t>
      </w:r>
      <w:r w:rsidR="00DD1D4C">
        <w:rPr>
          <w:rFonts w:ascii="Arial Narrow" w:hAnsi="Arial Narrow"/>
          <w:b/>
          <w:bCs/>
          <w:sz w:val="23"/>
          <w:szCs w:val="23"/>
          <w:lang w:val="en-GB"/>
        </w:rPr>
        <w:t>will result to</w:t>
      </w:r>
      <w:r w:rsidR="00235010" w:rsidRPr="00E10607">
        <w:rPr>
          <w:rFonts w:ascii="Arial Narrow" w:hAnsi="Arial Narrow"/>
          <w:b/>
          <w:bCs/>
          <w:sz w:val="23"/>
          <w:szCs w:val="23"/>
          <w:lang w:val="en-GB"/>
        </w:rPr>
        <w:t xml:space="preserve"> the outright </w:t>
      </w:r>
      <w:r w:rsidRPr="00E10607">
        <w:rPr>
          <w:rFonts w:ascii="Arial Narrow" w:hAnsi="Arial Narrow"/>
          <w:b/>
          <w:bCs/>
          <w:sz w:val="23"/>
          <w:szCs w:val="23"/>
          <w:lang w:val="en-GB"/>
        </w:rPr>
        <w:t xml:space="preserve">rejection of the </w:t>
      </w:r>
      <w:r w:rsidR="00235010" w:rsidRPr="00E10607">
        <w:rPr>
          <w:rFonts w:ascii="Arial Narrow" w:hAnsi="Arial Narrow"/>
          <w:b/>
          <w:bCs/>
          <w:sz w:val="23"/>
          <w:szCs w:val="23"/>
          <w:lang w:val="en-GB"/>
        </w:rPr>
        <w:t>offer</w:t>
      </w:r>
      <w:r w:rsidRPr="00E10607">
        <w:rPr>
          <w:rFonts w:ascii="Arial Narrow" w:hAnsi="Arial Narrow"/>
          <w:b/>
          <w:bCs/>
          <w:sz w:val="23"/>
          <w:szCs w:val="23"/>
          <w:lang w:val="en-GB"/>
        </w:rPr>
        <w:t xml:space="preserve"> without </w:t>
      </w:r>
      <w:r w:rsidR="00954FD1">
        <w:rPr>
          <w:rFonts w:ascii="Arial Narrow" w:hAnsi="Arial Narrow"/>
          <w:b/>
          <w:bCs/>
          <w:sz w:val="23"/>
          <w:szCs w:val="23"/>
          <w:lang w:val="en-GB"/>
        </w:rPr>
        <w:t xml:space="preserve">possibility </w:t>
      </w:r>
      <w:r w:rsidR="00DD1D4C">
        <w:rPr>
          <w:rFonts w:ascii="Arial Narrow" w:hAnsi="Arial Narrow"/>
          <w:b/>
          <w:bCs/>
          <w:sz w:val="23"/>
          <w:szCs w:val="23"/>
          <w:lang w:val="en-GB"/>
        </w:rPr>
        <w:t xml:space="preserve">of </w:t>
      </w:r>
      <w:r w:rsidR="00954FD1">
        <w:rPr>
          <w:rFonts w:ascii="Arial Narrow" w:hAnsi="Arial Narrow"/>
          <w:b/>
          <w:bCs/>
          <w:sz w:val="23"/>
          <w:szCs w:val="23"/>
          <w:lang w:val="en-GB"/>
        </w:rPr>
        <w:t>appeal</w:t>
      </w:r>
      <w:r w:rsidRPr="00E10607">
        <w:rPr>
          <w:rFonts w:ascii="Arial Narrow" w:hAnsi="Arial Narrow"/>
          <w:b/>
          <w:bCs/>
          <w:sz w:val="23"/>
          <w:szCs w:val="23"/>
          <w:lang w:val="en-GB"/>
        </w:rPr>
        <w:t xml:space="preserve">. </w:t>
      </w:r>
      <w:r w:rsidRPr="00E10607">
        <w:rPr>
          <w:rFonts w:ascii="Arial Narrow" w:hAnsi="Arial Narrow"/>
          <w:sz w:val="23"/>
          <w:szCs w:val="23"/>
          <w:lang w:val="en-GB"/>
        </w:rPr>
        <w:t xml:space="preserve"> A bid bond </w:t>
      </w:r>
      <w:r w:rsidR="00235010" w:rsidRPr="00E10607">
        <w:rPr>
          <w:rFonts w:ascii="Arial Narrow" w:hAnsi="Arial Narrow"/>
          <w:sz w:val="23"/>
          <w:szCs w:val="23"/>
          <w:lang w:val="en-GB"/>
        </w:rPr>
        <w:t xml:space="preserve">produced but having </w:t>
      </w:r>
      <w:r w:rsidR="00954FD1">
        <w:rPr>
          <w:rFonts w:ascii="Arial Narrow" w:hAnsi="Arial Narrow"/>
          <w:sz w:val="23"/>
          <w:szCs w:val="23"/>
          <w:lang w:val="en-GB"/>
        </w:rPr>
        <w:t xml:space="preserve">no </w:t>
      </w:r>
      <w:r w:rsidR="00235010" w:rsidRPr="00E10607">
        <w:rPr>
          <w:rFonts w:ascii="Arial Narrow" w:hAnsi="Arial Narrow"/>
          <w:sz w:val="23"/>
          <w:szCs w:val="23"/>
          <w:lang w:val="en-GB"/>
        </w:rPr>
        <w:t xml:space="preserve">connection with the </w:t>
      </w:r>
      <w:r w:rsidRPr="00E10607">
        <w:rPr>
          <w:rFonts w:ascii="Arial Narrow" w:hAnsi="Arial Narrow"/>
          <w:sz w:val="23"/>
          <w:szCs w:val="23"/>
          <w:lang w:val="en-GB"/>
        </w:rPr>
        <w:t xml:space="preserve">consultation concerned </w:t>
      </w:r>
      <w:r w:rsidR="00235010" w:rsidRPr="00E10607">
        <w:rPr>
          <w:rFonts w:ascii="Arial Narrow" w:hAnsi="Arial Narrow"/>
          <w:sz w:val="23"/>
          <w:szCs w:val="23"/>
          <w:lang w:val="en-GB"/>
        </w:rPr>
        <w:t xml:space="preserve">is </w:t>
      </w:r>
      <w:r w:rsidRPr="00E10607">
        <w:rPr>
          <w:rFonts w:ascii="Arial Narrow" w:hAnsi="Arial Narrow"/>
          <w:sz w:val="23"/>
          <w:szCs w:val="23"/>
          <w:lang w:val="en-GB"/>
        </w:rPr>
        <w:t xml:space="preserve">considered </w:t>
      </w:r>
      <w:r w:rsidR="00A65296">
        <w:rPr>
          <w:rFonts w:ascii="Arial Narrow" w:hAnsi="Arial Narrow"/>
          <w:sz w:val="23"/>
          <w:szCs w:val="23"/>
          <w:lang w:val="en-GB"/>
        </w:rPr>
        <w:t>null and avoid</w:t>
      </w:r>
      <w:r w:rsidRPr="00E10607">
        <w:rPr>
          <w:rFonts w:ascii="Arial Narrow" w:hAnsi="Arial Narrow"/>
          <w:sz w:val="23"/>
          <w:szCs w:val="23"/>
          <w:lang w:val="en-GB"/>
        </w:rPr>
        <w:t xml:space="preserve">. </w:t>
      </w:r>
      <w:r w:rsidR="00DF3735" w:rsidRPr="00E10607">
        <w:rPr>
          <w:rFonts w:ascii="Arial Narrow" w:hAnsi="Arial Narrow"/>
          <w:sz w:val="23"/>
          <w:szCs w:val="23"/>
          <w:lang w:val="en-GB"/>
        </w:rPr>
        <w:t>The</w:t>
      </w:r>
      <w:r w:rsidRPr="00E10607">
        <w:rPr>
          <w:rFonts w:ascii="Arial Narrow" w:hAnsi="Arial Narrow"/>
          <w:sz w:val="23"/>
          <w:szCs w:val="23"/>
          <w:lang w:val="en-GB"/>
        </w:rPr>
        <w:t xml:space="preserve"> bid bond presented by a bidder during the bid opening session </w:t>
      </w:r>
      <w:r w:rsidR="004D448B">
        <w:rPr>
          <w:rFonts w:ascii="Arial Narrow" w:hAnsi="Arial Narrow"/>
          <w:sz w:val="23"/>
          <w:szCs w:val="23"/>
          <w:lang w:val="en-GB"/>
        </w:rPr>
        <w:t>shall be</w:t>
      </w:r>
      <w:r w:rsidR="00DF3735" w:rsidRPr="00E10607">
        <w:rPr>
          <w:rFonts w:ascii="Arial Narrow" w:hAnsi="Arial Narrow"/>
          <w:sz w:val="23"/>
          <w:szCs w:val="23"/>
          <w:lang w:val="en-GB"/>
        </w:rPr>
        <w:t xml:space="preserve"> inadmissible</w:t>
      </w:r>
      <w:r w:rsidRPr="00E10607">
        <w:rPr>
          <w:rFonts w:ascii="Arial Narrow" w:hAnsi="Arial Narrow"/>
          <w:sz w:val="23"/>
          <w:szCs w:val="23"/>
          <w:lang w:val="en-GB"/>
        </w:rPr>
        <w:t>.</w:t>
      </w:r>
      <w:r w:rsidRPr="00E10607">
        <w:rPr>
          <w:rFonts w:ascii="Arial Narrow" w:hAnsi="Arial Narrow"/>
          <w:sz w:val="23"/>
          <w:szCs w:val="23"/>
          <w:u w:val="single"/>
          <w:lang w:val="en-GB"/>
        </w:rPr>
        <w:t xml:space="preserve"> </w:t>
      </w:r>
    </w:p>
    <w:p w14:paraId="27B58C4F" w14:textId="77777777" w:rsidR="002F3935" w:rsidRPr="00E10607" w:rsidRDefault="002F3935" w:rsidP="002F3935">
      <w:pPr>
        <w:suppressAutoHyphens w:val="0"/>
        <w:autoSpaceDN/>
        <w:textAlignment w:val="auto"/>
        <w:rPr>
          <w:rFonts w:ascii="Arial Narrow" w:hAnsi="Arial Narrow"/>
          <w:color w:val="EE0000"/>
          <w:sz w:val="2"/>
          <w:szCs w:val="2"/>
          <w:lang w:val="en-GB"/>
        </w:rPr>
      </w:pPr>
    </w:p>
    <w:p w14:paraId="7AD469C5" w14:textId="2320A936" w:rsidR="002F3935" w:rsidRPr="00E10607" w:rsidRDefault="002F3935" w:rsidP="005F7E52">
      <w:pPr>
        <w:suppressAutoHyphens w:val="0"/>
        <w:autoSpaceDN/>
        <w:textAlignment w:val="auto"/>
        <w:rPr>
          <w:rFonts w:ascii="Arial Narrow" w:hAnsi="Arial Narrow"/>
          <w:b/>
          <w:bCs/>
          <w:sz w:val="23"/>
          <w:szCs w:val="23"/>
          <w:lang w:val="en-GB"/>
        </w:rPr>
      </w:pPr>
      <w:r w:rsidRPr="00E10607">
        <w:rPr>
          <w:rFonts w:ascii="Arial Narrow" w:hAnsi="Arial Narrow"/>
          <w:b/>
          <w:bCs/>
          <w:sz w:val="23"/>
          <w:szCs w:val="23"/>
          <w:lang w:val="en-GB"/>
        </w:rPr>
        <w:t>1</w:t>
      </w:r>
      <w:r w:rsidR="00AF6F7F">
        <w:rPr>
          <w:rFonts w:ascii="Arial Narrow" w:hAnsi="Arial Narrow"/>
          <w:b/>
          <w:bCs/>
          <w:sz w:val="23"/>
          <w:szCs w:val="23"/>
          <w:lang w:val="en-GB"/>
        </w:rPr>
        <w:t>4</w:t>
      </w:r>
      <w:r w:rsidRPr="00E10607">
        <w:rPr>
          <w:rFonts w:ascii="Arial Narrow" w:hAnsi="Arial Narrow"/>
          <w:b/>
          <w:bCs/>
          <w:sz w:val="23"/>
          <w:szCs w:val="23"/>
          <w:lang w:val="en-GB"/>
        </w:rPr>
        <w:t xml:space="preserve">. Opening of </w:t>
      </w:r>
      <w:r w:rsidR="00AF6F7F">
        <w:rPr>
          <w:rFonts w:ascii="Arial Narrow" w:hAnsi="Arial Narrow"/>
          <w:b/>
          <w:bCs/>
          <w:sz w:val="23"/>
          <w:szCs w:val="23"/>
          <w:lang w:val="en-GB"/>
        </w:rPr>
        <w:t>File</w:t>
      </w:r>
      <w:r w:rsidR="006F52DD" w:rsidRPr="00E10607">
        <w:rPr>
          <w:rFonts w:ascii="Arial Narrow" w:hAnsi="Arial Narrow"/>
          <w:b/>
          <w:bCs/>
          <w:sz w:val="23"/>
          <w:szCs w:val="23"/>
          <w:lang w:val="en-GB"/>
        </w:rPr>
        <w:t>s</w:t>
      </w:r>
    </w:p>
    <w:p w14:paraId="41EA97D0" w14:textId="77777777" w:rsidR="002F3935" w:rsidRPr="00E10607" w:rsidRDefault="002F3935" w:rsidP="005F7E52">
      <w:pPr>
        <w:suppressAutoHyphens w:val="0"/>
        <w:autoSpaceDN/>
        <w:textAlignment w:val="auto"/>
        <w:rPr>
          <w:rFonts w:ascii="Arial Narrow" w:hAnsi="Arial Narrow"/>
          <w:sz w:val="2"/>
          <w:szCs w:val="2"/>
          <w:lang w:val="en-GB"/>
        </w:rPr>
      </w:pPr>
    </w:p>
    <w:p w14:paraId="5FCEDA1B" w14:textId="0CCEC243" w:rsidR="002F3935" w:rsidRPr="00E10607" w:rsidRDefault="002F3935" w:rsidP="005F7E52">
      <w:pPr>
        <w:suppressAutoHyphens w:val="0"/>
        <w:autoSpaceDN/>
        <w:jc w:val="both"/>
        <w:textAlignment w:val="auto"/>
        <w:rPr>
          <w:rFonts w:ascii="Arial Narrow" w:hAnsi="Arial Narrow"/>
          <w:sz w:val="23"/>
          <w:szCs w:val="23"/>
          <w:lang w:val="en-GB"/>
        </w:rPr>
      </w:pPr>
      <w:r w:rsidRPr="00E10607">
        <w:rPr>
          <w:rFonts w:ascii="Arial Narrow" w:hAnsi="Arial Narrow"/>
          <w:sz w:val="23"/>
          <w:szCs w:val="23"/>
          <w:lang w:val="en-GB"/>
        </w:rPr>
        <w:t>The open</w:t>
      </w:r>
      <w:r w:rsidR="006F52DD" w:rsidRPr="00E10607">
        <w:rPr>
          <w:rFonts w:ascii="Arial Narrow" w:hAnsi="Arial Narrow"/>
          <w:sz w:val="23"/>
          <w:szCs w:val="23"/>
          <w:lang w:val="en-GB"/>
        </w:rPr>
        <w:t>ing of the bids</w:t>
      </w:r>
      <w:r w:rsidR="00FC2246">
        <w:rPr>
          <w:rFonts w:ascii="Arial Narrow" w:hAnsi="Arial Narrow"/>
          <w:sz w:val="23"/>
          <w:szCs w:val="23"/>
          <w:lang w:val="en-GB"/>
        </w:rPr>
        <w:t xml:space="preserve"> shall be done in single session</w:t>
      </w:r>
      <w:r w:rsidR="006F52DD" w:rsidRPr="00E10607">
        <w:rPr>
          <w:rFonts w:ascii="Arial Narrow" w:hAnsi="Arial Narrow"/>
          <w:sz w:val="23"/>
          <w:szCs w:val="23"/>
          <w:lang w:val="en-GB"/>
        </w:rPr>
        <w:t xml:space="preserve"> and will take place </w:t>
      </w:r>
      <w:r w:rsidR="006F52DD" w:rsidRPr="00E10607">
        <w:rPr>
          <w:rFonts w:ascii="Arial Narrow" w:hAnsi="Arial Narrow"/>
          <w:b/>
          <w:bCs/>
          <w:sz w:val="23"/>
          <w:szCs w:val="23"/>
          <w:lang w:val="en-GB"/>
        </w:rPr>
        <w:t xml:space="preserve">on </w:t>
      </w:r>
      <w:r w:rsidR="009C5BB2" w:rsidRPr="00E10607">
        <w:rPr>
          <w:rFonts w:ascii="Arial Narrow" w:hAnsi="Arial Narrow"/>
          <w:b/>
          <w:bCs/>
          <w:sz w:val="23"/>
          <w:szCs w:val="23"/>
          <w:lang w:val="en-GB"/>
        </w:rPr>
        <w:t xml:space="preserve">the </w:t>
      </w:r>
      <w:r w:rsidR="009C254C" w:rsidRPr="00E10607">
        <w:rPr>
          <w:rFonts w:ascii="Arial Narrow" w:hAnsi="Arial Narrow"/>
          <w:b/>
          <w:bCs/>
          <w:sz w:val="23"/>
          <w:szCs w:val="23"/>
          <w:lang w:val="en-GB"/>
        </w:rPr>
        <w:t>____</w:t>
      </w:r>
      <w:r w:rsidR="009C5BB2" w:rsidRPr="00E10607">
        <w:rPr>
          <w:rFonts w:ascii="Arial Narrow" w:hAnsi="Arial Narrow"/>
          <w:b/>
          <w:bCs/>
          <w:sz w:val="23"/>
          <w:szCs w:val="23"/>
          <w:lang w:val="en-GB"/>
        </w:rPr>
        <w:t>/</w:t>
      </w:r>
      <w:r w:rsidR="009C254C" w:rsidRPr="00E10607">
        <w:rPr>
          <w:rFonts w:ascii="Arial Narrow" w:hAnsi="Arial Narrow"/>
          <w:b/>
          <w:bCs/>
          <w:sz w:val="23"/>
          <w:szCs w:val="23"/>
          <w:lang w:val="en-GB"/>
        </w:rPr>
        <w:t>____</w:t>
      </w:r>
      <w:r w:rsidR="009C5BB2" w:rsidRPr="00E10607">
        <w:rPr>
          <w:rFonts w:ascii="Arial Narrow" w:hAnsi="Arial Narrow"/>
          <w:b/>
          <w:bCs/>
          <w:sz w:val="23"/>
          <w:szCs w:val="23"/>
          <w:lang w:val="en-GB"/>
        </w:rPr>
        <w:t>/202</w:t>
      </w:r>
      <w:r w:rsidR="00E10607" w:rsidRPr="00E10607">
        <w:rPr>
          <w:rFonts w:ascii="Arial Narrow" w:hAnsi="Arial Narrow"/>
          <w:b/>
          <w:bCs/>
          <w:sz w:val="23"/>
          <w:szCs w:val="23"/>
          <w:lang w:val="en-GB"/>
        </w:rPr>
        <w:t>6</w:t>
      </w:r>
      <w:r w:rsidR="009C5BB2" w:rsidRPr="00E10607">
        <w:rPr>
          <w:rFonts w:ascii="Arial Narrow" w:hAnsi="Arial Narrow"/>
          <w:b/>
          <w:bCs/>
          <w:sz w:val="23"/>
          <w:szCs w:val="23"/>
          <w:lang w:val="en-GB"/>
        </w:rPr>
        <w:t xml:space="preserve"> </w:t>
      </w:r>
      <w:r w:rsidR="006F52DD" w:rsidRPr="00E10607">
        <w:rPr>
          <w:rFonts w:ascii="Arial Narrow" w:hAnsi="Arial Narrow"/>
          <w:b/>
          <w:bCs/>
          <w:sz w:val="23"/>
          <w:szCs w:val="23"/>
          <w:lang w:val="en-GB"/>
        </w:rPr>
        <w:t>at</w:t>
      </w:r>
      <w:r w:rsidR="009C5BB2" w:rsidRPr="00E10607">
        <w:rPr>
          <w:rFonts w:ascii="Arial Narrow" w:hAnsi="Arial Narrow"/>
          <w:b/>
          <w:bCs/>
          <w:sz w:val="23"/>
          <w:szCs w:val="23"/>
          <w:lang w:val="en-GB"/>
        </w:rPr>
        <w:t xml:space="preserve"> </w:t>
      </w:r>
      <w:r w:rsidR="00A10478" w:rsidRPr="00E10607">
        <w:rPr>
          <w:rFonts w:ascii="Arial Narrow" w:hAnsi="Arial Narrow"/>
          <w:b/>
          <w:bCs/>
          <w:sz w:val="23"/>
          <w:szCs w:val="23"/>
          <w:lang w:val="en-GB"/>
        </w:rPr>
        <w:t>________</w:t>
      </w:r>
      <w:r w:rsidR="009C5BB2" w:rsidRPr="00E10607">
        <w:rPr>
          <w:rFonts w:ascii="Arial Narrow" w:hAnsi="Arial Narrow"/>
          <w:b/>
          <w:bCs/>
          <w:sz w:val="23"/>
          <w:szCs w:val="23"/>
          <w:lang w:val="en-GB"/>
        </w:rPr>
        <w:t xml:space="preserve"> </w:t>
      </w:r>
      <w:r w:rsidR="00954FD1">
        <w:rPr>
          <w:rFonts w:ascii="Arial Narrow" w:hAnsi="Arial Narrow"/>
          <w:b/>
          <w:bCs/>
          <w:sz w:val="23"/>
          <w:szCs w:val="23"/>
          <w:lang w:val="en-GB"/>
        </w:rPr>
        <w:t>p.m</w:t>
      </w:r>
      <w:r w:rsidR="006F52DD" w:rsidRPr="00E10607">
        <w:rPr>
          <w:rFonts w:ascii="Arial Narrow" w:hAnsi="Arial Narrow"/>
          <w:sz w:val="23"/>
          <w:szCs w:val="23"/>
          <w:lang w:val="en-GB"/>
        </w:rPr>
        <w:t xml:space="preserve">, local time, by the </w:t>
      </w:r>
      <w:r w:rsidR="009C254C" w:rsidRPr="00E10607">
        <w:rPr>
          <w:rFonts w:ascii="Arial Narrow" w:hAnsi="Arial Narrow"/>
          <w:sz w:val="23"/>
          <w:szCs w:val="23"/>
          <w:lang w:val="en-GB"/>
        </w:rPr>
        <w:t>Divisional</w:t>
      </w:r>
      <w:r w:rsidR="00FD729A" w:rsidRPr="00E10607">
        <w:rPr>
          <w:rFonts w:ascii="Arial Narrow" w:hAnsi="Arial Narrow"/>
          <w:sz w:val="23"/>
          <w:szCs w:val="23"/>
          <w:lang w:val="en-GB"/>
        </w:rPr>
        <w:t xml:space="preserve"> Tender Board of Public Contracts, in the </w:t>
      </w:r>
      <w:r w:rsidR="009C254C" w:rsidRPr="00E10607">
        <w:rPr>
          <w:rFonts w:ascii="Arial Narrow" w:hAnsi="Arial Narrow"/>
          <w:sz w:val="23"/>
          <w:szCs w:val="23"/>
          <w:lang w:val="en-GB"/>
        </w:rPr>
        <w:t>conference</w:t>
      </w:r>
      <w:r w:rsidR="00FD729A" w:rsidRPr="00E10607">
        <w:rPr>
          <w:rFonts w:ascii="Arial Narrow" w:hAnsi="Arial Narrow"/>
          <w:sz w:val="23"/>
          <w:szCs w:val="23"/>
          <w:lang w:val="en-GB"/>
        </w:rPr>
        <w:t xml:space="preserve"> hall of </w:t>
      </w:r>
      <w:r w:rsidR="00FC2246">
        <w:rPr>
          <w:rFonts w:ascii="Arial Narrow" w:hAnsi="Arial Narrow"/>
          <w:sz w:val="23"/>
          <w:szCs w:val="23"/>
          <w:lang w:val="en-GB"/>
        </w:rPr>
        <w:t>the Senior Divisional Office</w:t>
      </w:r>
      <w:r w:rsidR="00FD729A" w:rsidRPr="00E10607">
        <w:rPr>
          <w:rFonts w:ascii="Arial Narrow" w:hAnsi="Arial Narrow"/>
          <w:sz w:val="23"/>
          <w:szCs w:val="23"/>
          <w:lang w:val="en-GB"/>
        </w:rPr>
        <w:t>.</w:t>
      </w:r>
      <w:r w:rsidRPr="00E10607">
        <w:rPr>
          <w:rFonts w:ascii="Arial Narrow" w:hAnsi="Arial Narrow"/>
          <w:sz w:val="23"/>
          <w:szCs w:val="23"/>
          <w:lang w:val="en-GB"/>
        </w:rPr>
        <w:t xml:space="preserve"> </w:t>
      </w:r>
    </w:p>
    <w:p w14:paraId="1D922BF5" w14:textId="77777777" w:rsidR="002F3935" w:rsidRPr="00E10607" w:rsidRDefault="002F3935" w:rsidP="005246EC">
      <w:pPr>
        <w:suppressAutoHyphens w:val="0"/>
        <w:autoSpaceDN/>
        <w:jc w:val="both"/>
        <w:textAlignment w:val="auto"/>
        <w:rPr>
          <w:rFonts w:ascii="Arial Narrow" w:hAnsi="Arial Narrow"/>
          <w:sz w:val="6"/>
          <w:szCs w:val="6"/>
          <w:lang w:val="en-GB"/>
        </w:rPr>
      </w:pPr>
    </w:p>
    <w:p w14:paraId="0BAD09EF" w14:textId="43D464F2" w:rsidR="002F3935" w:rsidRPr="00E10607" w:rsidRDefault="002F3935" w:rsidP="005246EC">
      <w:pPr>
        <w:suppressAutoHyphens w:val="0"/>
        <w:autoSpaceDN/>
        <w:jc w:val="both"/>
        <w:textAlignment w:val="auto"/>
        <w:rPr>
          <w:rFonts w:ascii="Arial Narrow" w:hAnsi="Arial Narrow"/>
          <w:sz w:val="23"/>
          <w:szCs w:val="23"/>
          <w:lang w:val="en-GB"/>
        </w:rPr>
      </w:pPr>
      <w:r w:rsidRPr="00E10607">
        <w:rPr>
          <w:rFonts w:ascii="Arial Narrow" w:hAnsi="Arial Narrow"/>
          <w:sz w:val="23"/>
          <w:szCs w:val="23"/>
          <w:lang w:val="en-GB"/>
        </w:rPr>
        <w:t xml:space="preserve">Only </w:t>
      </w:r>
      <w:r w:rsidR="00FD729A" w:rsidRPr="00E10607">
        <w:rPr>
          <w:rFonts w:ascii="Arial Narrow" w:hAnsi="Arial Narrow"/>
          <w:sz w:val="23"/>
          <w:szCs w:val="23"/>
          <w:lang w:val="en-GB"/>
        </w:rPr>
        <w:t>bidders</w:t>
      </w:r>
      <w:r w:rsidRPr="00E10607">
        <w:rPr>
          <w:rFonts w:ascii="Arial Narrow" w:hAnsi="Arial Narrow"/>
          <w:sz w:val="23"/>
          <w:szCs w:val="23"/>
          <w:lang w:val="en-GB"/>
        </w:rPr>
        <w:t xml:space="preserve"> may attend this opening session</w:t>
      </w:r>
      <w:r w:rsidR="00D079E6">
        <w:rPr>
          <w:rFonts w:ascii="Arial Narrow" w:hAnsi="Arial Narrow"/>
          <w:sz w:val="23"/>
          <w:szCs w:val="23"/>
          <w:lang w:val="en-GB"/>
        </w:rPr>
        <w:t xml:space="preserve"> </w:t>
      </w:r>
      <w:r w:rsidRPr="00E10607">
        <w:rPr>
          <w:rFonts w:ascii="Arial Narrow" w:hAnsi="Arial Narrow"/>
          <w:sz w:val="23"/>
          <w:szCs w:val="23"/>
          <w:lang w:val="en-GB"/>
        </w:rPr>
        <w:t xml:space="preserve">or </w:t>
      </w:r>
      <w:r w:rsidR="00D079E6">
        <w:rPr>
          <w:rFonts w:ascii="Arial Narrow" w:hAnsi="Arial Narrow"/>
          <w:sz w:val="23"/>
          <w:szCs w:val="23"/>
          <w:lang w:val="en-GB"/>
        </w:rPr>
        <w:t>the</w:t>
      </w:r>
      <w:r w:rsidR="00DD1D4C">
        <w:rPr>
          <w:rFonts w:ascii="Arial Narrow" w:hAnsi="Arial Narrow"/>
          <w:sz w:val="23"/>
          <w:szCs w:val="23"/>
          <w:lang w:val="en-GB"/>
        </w:rPr>
        <w:t>ir</w:t>
      </w:r>
      <w:r w:rsidR="00D079E6">
        <w:rPr>
          <w:rFonts w:ascii="Arial Narrow" w:hAnsi="Arial Narrow"/>
          <w:sz w:val="23"/>
          <w:szCs w:val="23"/>
          <w:lang w:val="en-GB"/>
        </w:rPr>
        <w:t xml:space="preserve"> duly authorized representatives</w:t>
      </w:r>
      <w:r w:rsidRPr="00E10607">
        <w:rPr>
          <w:rFonts w:ascii="Arial Narrow" w:hAnsi="Arial Narrow"/>
          <w:sz w:val="23"/>
          <w:szCs w:val="23"/>
          <w:lang w:val="en-GB"/>
        </w:rPr>
        <w:t xml:space="preserve">, even in </w:t>
      </w:r>
      <w:r w:rsidR="00FD729A" w:rsidRPr="00E10607">
        <w:rPr>
          <w:rFonts w:ascii="Arial Narrow" w:hAnsi="Arial Narrow"/>
          <w:sz w:val="23"/>
          <w:szCs w:val="23"/>
          <w:lang w:val="en-GB"/>
        </w:rPr>
        <w:t xml:space="preserve">the </w:t>
      </w:r>
      <w:r w:rsidRPr="00E10607">
        <w:rPr>
          <w:rFonts w:ascii="Arial Narrow" w:hAnsi="Arial Narrow"/>
          <w:sz w:val="23"/>
          <w:szCs w:val="23"/>
          <w:lang w:val="en-GB"/>
        </w:rPr>
        <w:t>case of a group of companies.</w:t>
      </w:r>
    </w:p>
    <w:p w14:paraId="0862C495" w14:textId="77777777" w:rsidR="002F3935" w:rsidRPr="00E10607" w:rsidRDefault="002F3935" w:rsidP="005246EC">
      <w:pPr>
        <w:suppressAutoHyphens w:val="0"/>
        <w:autoSpaceDN/>
        <w:jc w:val="both"/>
        <w:textAlignment w:val="auto"/>
        <w:rPr>
          <w:rFonts w:ascii="Arial Narrow" w:hAnsi="Arial Narrow"/>
          <w:sz w:val="4"/>
          <w:szCs w:val="4"/>
          <w:lang w:val="en-GB"/>
        </w:rPr>
      </w:pPr>
    </w:p>
    <w:p w14:paraId="501C48CB" w14:textId="5A79D21E" w:rsidR="002F3935" w:rsidRPr="00EB3D0C" w:rsidRDefault="002F3935" w:rsidP="005246EC">
      <w:pPr>
        <w:suppressAutoHyphens w:val="0"/>
        <w:autoSpaceDN/>
        <w:jc w:val="both"/>
        <w:textAlignment w:val="auto"/>
        <w:rPr>
          <w:rFonts w:ascii="Arial Narrow" w:hAnsi="Arial Narrow"/>
          <w:bCs/>
          <w:sz w:val="22"/>
          <w:szCs w:val="22"/>
          <w:lang w:val="en-GB"/>
        </w:rPr>
      </w:pPr>
      <w:r w:rsidRPr="00E10607">
        <w:rPr>
          <w:rFonts w:ascii="Arial Narrow" w:hAnsi="Arial Narrow"/>
          <w:b/>
          <w:sz w:val="23"/>
          <w:szCs w:val="23"/>
          <w:lang w:val="en-GB"/>
        </w:rPr>
        <w:t xml:space="preserve">Under </w:t>
      </w:r>
      <w:r w:rsidR="00612F1A" w:rsidRPr="00E10607">
        <w:rPr>
          <w:rFonts w:ascii="Arial Narrow" w:hAnsi="Arial Narrow"/>
          <w:b/>
          <w:sz w:val="23"/>
          <w:szCs w:val="23"/>
          <w:lang w:val="en-GB"/>
        </w:rPr>
        <w:t xml:space="preserve">penalty </w:t>
      </w:r>
      <w:r w:rsidR="005246EC" w:rsidRPr="00E10607">
        <w:rPr>
          <w:rFonts w:ascii="Arial Narrow" w:hAnsi="Arial Narrow"/>
          <w:b/>
          <w:sz w:val="23"/>
          <w:szCs w:val="23"/>
          <w:lang w:val="en-GB"/>
        </w:rPr>
        <w:t>of</w:t>
      </w:r>
      <w:r w:rsidRPr="00E10607">
        <w:rPr>
          <w:rFonts w:ascii="Arial Narrow" w:hAnsi="Arial Narrow"/>
          <w:b/>
          <w:sz w:val="23"/>
          <w:szCs w:val="23"/>
          <w:lang w:val="en-GB"/>
        </w:rPr>
        <w:t xml:space="preserve"> reject</w:t>
      </w:r>
      <w:r w:rsidR="008712DC">
        <w:rPr>
          <w:rFonts w:ascii="Arial Narrow" w:hAnsi="Arial Narrow"/>
          <w:b/>
          <w:sz w:val="23"/>
          <w:szCs w:val="23"/>
          <w:lang w:val="en-GB"/>
        </w:rPr>
        <w:t>ion</w:t>
      </w:r>
      <w:r w:rsidRPr="00E10607">
        <w:rPr>
          <w:rFonts w:ascii="Arial Narrow" w:hAnsi="Arial Narrow"/>
          <w:b/>
          <w:sz w:val="23"/>
          <w:szCs w:val="23"/>
          <w:lang w:val="en-GB"/>
        </w:rPr>
        <w:t xml:space="preserve">, the required administrative </w:t>
      </w:r>
      <w:r w:rsidR="00E0154E">
        <w:rPr>
          <w:rFonts w:ascii="Arial Narrow" w:hAnsi="Arial Narrow"/>
          <w:b/>
          <w:sz w:val="23"/>
          <w:szCs w:val="23"/>
          <w:lang w:val="en-GB"/>
        </w:rPr>
        <w:t>file/</w:t>
      </w:r>
      <w:r w:rsidRPr="00E10607">
        <w:rPr>
          <w:rFonts w:ascii="Arial Narrow" w:hAnsi="Arial Narrow"/>
          <w:b/>
          <w:sz w:val="23"/>
          <w:szCs w:val="23"/>
          <w:lang w:val="en-GB"/>
        </w:rPr>
        <w:t xml:space="preserve">documents must be </w:t>
      </w:r>
      <w:r w:rsidR="005246EC" w:rsidRPr="00E10607">
        <w:rPr>
          <w:rFonts w:ascii="Arial Narrow" w:hAnsi="Arial Narrow"/>
          <w:b/>
          <w:sz w:val="23"/>
          <w:szCs w:val="23"/>
          <w:lang w:val="en-GB"/>
        </w:rPr>
        <w:t xml:space="preserve">produced </w:t>
      </w:r>
      <w:r w:rsidRPr="00E10607">
        <w:rPr>
          <w:rFonts w:ascii="Arial Narrow" w:hAnsi="Arial Narrow"/>
          <w:b/>
          <w:sz w:val="23"/>
          <w:szCs w:val="23"/>
          <w:lang w:val="en-GB"/>
        </w:rPr>
        <w:t xml:space="preserve">in originals or certified </w:t>
      </w:r>
      <w:r w:rsidR="005246EC" w:rsidRPr="00E10607">
        <w:rPr>
          <w:rFonts w:ascii="Arial Narrow" w:hAnsi="Arial Narrow"/>
          <w:b/>
          <w:sz w:val="23"/>
          <w:szCs w:val="23"/>
          <w:lang w:val="en-GB"/>
        </w:rPr>
        <w:t xml:space="preserve">true copies </w:t>
      </w:r>
      <w:r w:rsidRPr="00E10607">
        <w:rPr>
          <w:rFonts w:ascii="Arial Narrow" w:hAnsi="Arial Narrow"/>
          <w:b/>
          <w:sz w:val="23"/>
          <w:szCs w:val="23"/>
          <w:lang w:val="en-GB"/>
        </w:rPr>
        <w:t xml:space="preserve">by the issuing service or the </w:t>
      </w:r>
      <w:r w:rsidR="005246EC" w:rsidRPr="00E10607">
        <w:rPr>
          <w:rFonts w:ascii="Arial Narrow" w:hAnsi="Arial Narrow"/>
          <w:b/>
          <w:sz w:val="23"/>
          <w:szCs w:val="23"/>
          <w:lang w:val="en-GB"/>
        </w:rPr>
        <w:t>competent</w:t>
      </w:r>
      <w:r w:rsidRPr="00E10607">
        <w:rPr>
          <w:rFonts w:ascii="Arial Narrow" w:hAnsi="Arial Narrow"/>
          <w:b/>
          <w:sz w:val="23"/>
          <w:szCs w:val="23"/>
          <w:lang w:val="en-GB"/>
        </w:rPr>
        <w:t xml:space="preserve"> administrative authority, in accordance with the provisions of the Special Regulations of the </w:t>
      </w:r>
      <w:r w:rsidR="005246EC" w:rsidRPr="00E10607">
        <w:rPr>
          <w:rFonts w:ascii="Arial Narrow" w:hAnsi="Arial Narrow"/>
          <w:b/>
          <w:sz w:val="23"/>
          <w:szCs w:val="23"/>
          <w:lang w:val="en-GB"/>
        </w:rPr>
        <w:t>Call</w:t>
      </w:r>
      <w:r w:rsidRPr="00E10607">
        <w:rPr>
          <w:rFonts w:ascii="Arial Narrow" w:hAnsi="Arial Narrow"/>
          <w:b/>
          <w:sz w:val="23"/>
          <w:szCs w:val="23"/>
          <w:lang w:val="en-GB"/>
        </w:rPr>
        <w:t xml:space="preserve"> </w:t>
      </w:r>
      <w:r w:rsidR="005246EC" w:rsidRPr="00E10607">
        <w:rPr>
          <w:rFonts w:ascii="Arial Narrow" w:hAnsi="Arial Narrow"/>
          <w:b/>
          <w:sz w:val="23"/>
          <w:szCs w:val="23"/>
          <w:lang w:val="en-GB"/>
        </w:rPr>
        <w:t>for</w:t>
      </w:r>
      <w:r w:rsidRPr="00E10607">
        <w:rPr>
          <w:rFonts w:ascii="Arial Narrow" w:hAnsi="Arial Narrow"/>
          <w:b/>
          <w:sz w:val="23"/>
          <w:szCs w:val="23"/>
          <w:lang w:val="en-GB"/>
        </w:rPr>
        <w:t xml:space="preserve"> </w:t>
      </w:r>
      <w:r w:rsidR="005246EC" w:rsidRPr="00E10607">
        <w:rPr>
          <w:rFonts w:ascii="Arial Narrow" w:hAnsi="Arial Narrow"/>
          <w:b/>
          <w:sz w:val="23"/>
          <w:szCs w:val="23"/>
          <w:lang w:val="en-GB"/>
        </w:rPr>
        <w:t>T</w:t>
      </w:r>
      <w:r w:rsidRPr="00E10607">
        <w:rPr>
          <w:rFonts w:ascii="Arial Narrow" w:hAnsi="Arial Narrow"/>
          <w:b/>
          <w:sz w:val="23"/>
          <w:szCs w:val="23"/>
          <w:lang w:val="en-GB"/>
        </w:rPr>
        <w:t>ender</w:t>
      </w:r>
      <w:r w:rsidR="005246EC" w:rsidRPr="00E10607">
        <w:rPr>
          <w:rFonts w:ascii="Arial Narrow" w:hAnsi="Arial Narrow"/>
          <w:b/>
          <w:sz w:val="23"/>
          <w:szCs w:val="23"/>
          <w:lang w:val="en-GB"/>
        </w:rPr>
        <w:t>s</w:t>
      </w:r>
      <w:r w:rsidRPr="00E10607">
        <w:rPr>
          <w:rFonts w:ascii="Arial Narrow" w:hAnsi="Arial Narrow"/>
          <w:bCs/>
          <w:sz w:val="23"/>
          <w:szCs w:val="23"/>
          <w:lang w:val="en-GB"/>
        </w:rPr>
        <w:t xml:space="preserve">. They </w:t>
      </w:r>
      <w:r w:rsidR="005246EC" w:rsidRPr="00E10607">
        <w:rPr>
          <w:rFonts w:ascii="Arial Narrow" w:hAnsi="Arial Narrow"/>
          <w:bCs/>
          <w:sz w:val="23"/>
          <w:szCs w:val="23"/>
          <w:lang w:val="en-GB"/>
        </w:rPr>
        <w:t>must be less than (0</w:t>
      </w:r>
      <w:r w:rsidRPr="00E10607">
        <w:rPr>
          <w:rFonts w:ascii="Arial Narrow" w:hAnsi="Arial Narrow"/>
          <w:bCs/>
          <w:sz w:val="23"/>
          <w:szCs w:val="23"/>
          <w:lang w:val="en-GB"/>
        </w:rPr>
        <w:t>3</w:t>
      </w:r>
      <w:r w:rsidR="005246EC" w:rsidRPr="00E10607">
        <w:rPr>
          <w:rFonts w:ascii="Arial Narrow" w:hAnsi="Arial Narrow"/>
          <w:bCs/>
          <w:sz w:val="23"/>
          <w:szCs w:val="23"/>
          <w:lang w:val="en-GB"/>
        </w:rPr>
        <w:t>)</w:t>
      </w:r>
      <w:r w:rsidRPr="00E10607">
        <w:rPr>
          <w:rFonts w:ascii="Arial Narrow" w:hAnsi="Arial Narrow"/>
          <w:bCs/>
          <w:sz w:val="23"/>
          <w:szCs w:val="23"/>
          <w:lang w:val="en-GB"/>
        </w:rPr>
        <w:t xml:space="preserve"> three months old </w:t>
      </w:r>
      <w:r w:rsidR="005246EC" w:rsidRPr="00E10607">
        <w:rPr>
          <w:rFonts w:ascii="Arial Narrow" w:hAnsi="Arial Narrow"/>
          <w:bCs/>
          <w:sz w:val="23"/>
          <w:szCs w:val="23"/>
          <w:lang w:val="en-GB"/>
        </w:rPr>
        <w:t xml:space="preserve">or </w:t>
      </w:r>
      <w:r w:rsidR="00DD1D4C">
        <w:rPr>
          <w:rFonts w:ascii="Arial Narrow" w:hAnsi="Arial Narrow"/>
          <w:bCs/>
          <w:sz w:val="23"/>
          <w:szCs w:val="23"/>
          <w:lang w:val="en-GB"/>
        </w:rPr>
        <w:t>be</w:t>
      </w:r>
      <w:r w:rsidR="005246EC" w:rsidRPr="00E10607">
        <w:rPr>
          <w:rFonts w:ascii="Arial Narrow" w:hAnsi="Arial Narrow"/>
          <w:bCs/>
          <w:sz w:val="23"/>
          <w:szCs w:val="23"/>
          <w:lang w:val="en-GB"/>
        </w:rPr>
        <w:t xml:space="preserve"> </w:t>
      </w:r>
      <w:r w:rsidR="005246EC" w:rsidRPr="00EB3D0C">
        <w:rPr>
          <w:rFonts w:ascii="Arial Narrow" w:hAnsi="Arial Narrow"/>
          <w:bCs/>
          <w:sz w:val="22"/>
          <w:szCs w:val="22"/>
          <w:lang w:val="en-GB"/>
        </w:rPr>
        <w:t xml:space="preserve">established after </w:t>
      </w:r>
      <w:r w:rsidRPr="00EB3D0C">
        <w:rPr>
          <w:rFonts w:ascii="Arial Narrow" w:hAnsi="Arial Narrow"/>
          <w:bCs/>
          <w:sz w:val="22"/>
          <w:szCs w:val="22"/>
          <w:lang w:val="en-GB"/>
        </w:rPr>
        <w:t xml:space="preserve">the date of signature of the </w:t>
      </w:r>
      <w:r w:rsidR="002D1E98" w:rsidRPr="00EB3D0C">
        <w:rPr>
          <w:rFonts w:ascii="Arial Narrow" w:hAnsi="Arial Narrow"/>
          <w:bCs/>
          <w:sz w:val="22"/>
          <w:szCs w:val="22"/>
          <w:lang w:val="en-GB"/>
        </w:rPr>
        <w:t>invitation to</w:t>
      </w:r>
      <w:r w:rsidR="005246EC" w:rsidRPr="00EB3D0C">
        <w:rPr>
          <w:rFonts w:ascii="Arial Narrow" w:hAnsi="Arial Narrow"/>
          <w:bCs/>
          <w:sz w:val="22"/>
          <w:szCs w:val="22"/>
          <w:lang w:val="en-GB"/>
        </w:rPr>
        <w:t xml:space="preserve"> Tender</w:t>
      </w:r>
    </w:p>
    <w:p w14:paraId="27A0DD40" w14:textId="76A5CF71" w:rsidR="00946F41" w:rsidRPr="00EB3D0C" w:rsidRDefault="002F3935" w:rsidP="005246EC">
      <w:pPr>
        <w:suppressAutoHyphens w:val="0"/>
        <w:autoSpaceDN/>
        <w:jc w:val="both"/>
        <w:textAlignment w:val="auto"/>
        <w:rPr>
          <w:rFonts w:ascii="Arial Narrow" w:hAnsi="Arial Narrow"/>
          <w:bCs/>
          <w:sz w:val="22"/>
          <w:szCs w:val="22"/>
          <w:lang w:val="en-GB"/>
        </w:rPr>
      </w:pPr>
      <w:r w:rsidRPr="00EB3D0C">
        <w:rPr>
          <w:rFonts w:ascii="Arial Narrow" w:hAnsi="Arial Narrow"/>
          <w:bCs/>
          <w:sz w:val="22"/>
          <w:szCs w:val="22"/>
          <w:lang w:val="en-GB"/>
        </w:rPr>
        <w:t xml:space="preserve">In </w:t>
      </w:r>
      <w:r w:rsidR="00C12FB4" w:rsidRPr="00EB3D0C">
        <w:rPr>
          <w:rFonts w:ascii="Arial Narrow" w:hAnsi="Arial Narrow"/>
          <w:bCs/>
          <w:sz w:val="22"/>
          <w:szCs w:val="22"/>
          <w:lang w:val="en-GB"/>
        </w:rPr>
        <w:t>the event</w:t>
      </w:r>
      <w:r w:rsidRPr="00EB3D0C">
        <w:rPr>
          <w:rFonts w:ascii="Arial Narrow" w:hAnsi="Arial Narrow"/>
          <w:bCs/>
          <w:sz w:val="22"/>
          <w:szCs w:val="22"/>
          <w:lang w:val="en-GB"/>
        </w:rPr>
        <w:t xml:space="preserve"> of absence or non-co</w:t>
      </w:r>
      <w:r w:rsidR="00C12FB4" w:rsidRPr="00EB3D0C">
        <w:rPr>
          <w:rFonts w:ascii="Arial Narrow" w:hAnsi="Arial Narrow"/>
          <w:bCs/>
          <w:sz w:val="22"/>
          <w:szCs w:val="22"/>
          <w:lang w:val="en-GB"/>
        </w:rPr>
        <w:t>mpliance</w:t>
      </w:r>
      <w:r w:rsidRPr="00EB3D0C">
        <w:rPr>
          <w:rFonts w:ascii="Arial Narrow" w:hAnsi="Arial Narrow"/>
          <w:bCs/>
          <w:sz w:val="22"/>
          <w:szCs w:val="22"/>
          <w:lang w:val="en-GB"/>
        </w:rPr>
        <w:t xml:space="preserve"> of a document </w:t>
      </w:r>
      <w:r w:rsidR="00C12FB4" w:rsidRPr="00EB3D0C">
        <w:rPr>
          <w:rFonts w:ascii="Arial Narrow" w:hAnsi="Arial Narrow"/>
          <w:bCs/>
          <w:sz w:val="22"/>
          <w:szCs w:val="22"/>
          <w:lang w:val="en-GB"/>
        </w:rPr>
        <w:t>from</w:t>
      </w:r>
      <w:r w:rsidRPr="00EB3D0C">
        <w:rPr>
          <w:rFonts w:ascii="Arial Narrow" w:hAnsi="Arial Narrow"/>
          <w:bCs/>
          <w:sz w:val="22"/>
          <w:szCs w:val="22"/>
          <w:lang w:val="en-GB"/>
        </w:rPr>
        <w:t xml:space="preserve"> the administrative file </w:t>
      </w:r>
      <w:r w:rsidR="008712DC" w:rsidRPr="00EB3D0C">
        <w:rPr>
          <w:rFonts w:ascii="Arial Narrow" w:hAnsi="Arial Narrow"/>
          <w:bCs/>
          <w:sz w:val="22"/>
          <w:szCs w:val="22"/>
          <w:lang w:val="en-GB"/>
        </w:rPr>
        <w:t>during the</w:t>
      </w:r>
      <w:r w:rsidRPr="00EB3D0C">
        <w:rPr>
          <w:rFonts w:ascii="Arial Narrow" w:hAnsi="Arial Narrow"/>
          <w:bCs/>
          <w:sz w:val="22"/>
          <w:szCs w:val="22"/>
          <w:lang w:val="en-GB"/>
        </w:rPr>
        <w:t xml:space="preserve"> opening</w:t>
      </w:r>
      <w:r w:rsidR="008712DC" w:rsidRPr="00EB3D0C">
        <w:rPr>
          <w:rFonts w:ascii="Arial Narrow" w:hAnsi="Arial Narrow"/>
          <w:bCs/>
          <w:sz w:val="22"/>
          <w:szCs w:val="22"/>
          <w:lang w:val="en-GB"/>
        </w:rPr>
        <w:t xml:space="preserve"> of bids, the bidder or is or her representative will be granted a </w:t>
      </w:r>
      <w:r w:rsidR="00C12FB4" w:rsidRPr="00EB3D0C">
        <w:rPr>
          <w:rFonts w:ascii="Arial Narrow" w:hAnsi="Arial Narrow"/>
          <w:bCs/>
          <w:sz w:val="22"/>
          <w:szCs w:val="22"/>
          <w:lang w:val="en-GB"/>
        </w:rPr>
        <w:t xml:space="preserve">period of </w:t>
      </w:r>
      <w:r w:rsidRPr="00EB3D0C">
        <w:rPr>
          <w:rFonts w:ascii="Arial Narrow" w:hAnsi="Arial Narrow"/>
          <w:bCs/>
          <w:sz w:val="22"/>
          <w:szCs w:val="22"/>
          <w:lang w:val="en-GB"/>
        </w:rPr>
        <w:t>48</w:t>
      </w:r>
      <w:r w:rsidR="00300100" w:rsidRPr="00EB3D0C">
        <w:rPr>
          <w:rFonts w:ascii="Arial Narrow" w:hAnsi="Arial Narrow"/>
          <w:bCs/>
          <w:sz w:val="22"/>
          <w:szCs w:val="22"/>
          <w:lang w:val="en-GB"/>
        </w:rPr>
        <w:t xml:space="preserve"> </w:t>
      </w:r>
      <w:r w:rsidRPr="00EB3D0C">
        <w:rPr>
          <w:rFonts w:ascii="Arial Narrow" w:hAnsi="Arial Narrow"/>
          <w:bCs/>
          <w:sz w:val="22"/>
          <w:szCs w:val="22"/>
          <w:lang w:val="en-GB"/>
        </w:rPr>
        <w:t xml:space="preserve">(forty-eight) hours </w:t>
      </w:r>
      <w:r w:rsidR="008712DC" w:rsidRPr="00EB3D0C">
        <w:rPr>
          <w:rFonts w:ascii="Arial Narrow" w:hAnsi="Arial Narrow"/>
          <w:bCs/>
          <w:sz w:val="22"/>
          <w:szCs w:val="22"/>
          <w:lang w:val="en-GB"/>
        </w:rPr>
        <w:t>to provide the right documents</w:t>
      </w:r>
      <w:r w:rsidR="00DD1D4C" w:rsidRPr="00EB3D0C">
        <w:rPr>
          <w:rFonts w:ascii="Arial Narrow" w:hAnsi="Arial Narrow"/>
          <w:bCs/>
          <w:sz w:val="22"/>
          <w:szCs w:val="22"/>
          <w:lang w:val="en-GB"/>
        </w:rPr>
        <w:t>.</w:t>
      </w:r>
      <w:r w:rsidR="008712DC" w:rsidRPr="00EB3D0C">
        <w:rPr>
          <w:rFonts w:ascii="Arial Narrow" w:hAnsi="Arial Narrow"/>
          <w:bCs/>
          <w:sz w:val="22"/>
          <w:szCs w:val="22"/>
          <w:lang w:val="en-GB"/>
        </w:rPr>
        <w:t xml:space="preserve"> </w:t>
      </w:r>
      <w:r w:rsidR="00DD1D4C" w:rsidRPr="00EB3D0C">
        <w:rPr>
          <w:rFonts w:ascii="Arial Narrow" w:hAnsi="Arial Narrow"/>
          <w:bCs/>
          <w:sz w:val="22"/>
          <w:szCs w:val="22"/>
          <w:lang w:val="en-GB"/>
        </w:rPr>
        <w:t>F</w:t>
      </w:r>
      <w:r w:rsidR="008712DC" w:rsidRPr="00EB3D0C">
        <w:rPr>
          <w:rFonts w:ascii="Arial Narrow" w:hAnsi="Arial Narrow"/>
          <w:bCs/>
          <w:sz w:val="22"/>
          <w:szCs w:val="22"/>
          <w:lang w:val="en-GB"/>
        </w:rPr>
        <w:t>ailure to provide the said document(s) within the stipulated time-frame will lead to the rejection of the offer</w:t>
      </w:r>
      <w:r w:rsidR="00C12FB4" w:rsidRPr="00EB3D0C">
        <w:rPr>
          <w:rFonts w:ascii="Arial Narrow" w:hAnsi="Arial Narrow"/>
          <w:bCs/>
          <w:sz w:val="22"/>
          <w:szCs w:val="22"/>
          <w:lang w:val="en-GB"/>
        </w:rPr>
        <w:t>.</w:t>
      </w:r>
    </w:p>
    <w:p w14:paraId="3AD0662F" w14:textId="62785971" w:rsidR="002F3935" w:rsidRPr="00E10607" w:rsidRDefault="002F3935" w:rsidP="005246EC">
      <w:pPr>
        <w:suppressAutoHyphens w:val="0"/>
        <w:autoSpaceDN/>
        <w:jc w:val="both"/>
        <w:textAlignment w:val="auto"/>
        <w:rPr>
          <w:rFonts w:ascii="Arial Narrow" w:hAnsi="Arial Narrow"/>
          <w:bCs/>
          <w:sz w:val="23"/>
          <w:szCs w:val="23"/>
          <w:lang w:val="en-GB"/>
        </w:rPr>
      </w:pPr>
      <w:r w:rsidRPr="00E10607">
        <w:rPr>
          <w:rFonts w:ascii="Arial Narrow" w:hAnsi="Arial Narrow"/>
          <w:b/>
          <w:bCs/>
          <w:sz w:val="23"/>
          <w:szCs w:val="23"/>
          <w:lang w:val="en-GB"/>
        </w:rPr>
        <w:t>1</w:t>
      </w:r>
      <w:r w:rsidR="00FC2246">
        <w:rPr>
          <w:rFonts w:ascii="Arial Narrow" w:hAnsi="Arial Narrow"/>
          <w:b/>
          <w:bCs/>
          <w:sz w:val="23"/>
          <w:szCs w:val="23"/>
          <w:lang w:val="en-GB"/>
        </w:rPr>
        <w:t>5</w:t>
      </w:r>
      <w:r w:rsidRPr="00E10607">
        <w:rPr>
          <w:rFonts w:ascii="Arial Narrow" w:hAnsi="Arial Narrow"/>
          <w:b/>
          <w:bCs/>
          <w:sz w:val="23"/>
          <w:szCs w:val="23"/>
          <w:lang w:val="en-GB"/>
        </w:rPr>
        <w:t>. Evaluation criteria</w:t>
      </w:r>
    </w:p>
    <w:p w14:paraId="67ECF708" w14:textId="77777777" w:rsidR="002F3935" w:rsidRPr="00E10607" w:rsidRDefault="002F3935" w:rsidP="005246EC">
      <w:pPr>
        <w:suppressAutoHyphens w:val="0"/>
        <w:autoSpaceDN/>
        <w:jc w:val="both"/>
        <w:textAlignment w:val="auto"/>
        <w:rPr>
          <w:rFonts w:ascii="Arial Narrow" w:hAnsi="Arial Narrow"/>
          <w:sz w:val="2"/>
          <w:szCs w:val="2"/>
          <w:lang w:val="en-GB"/>
        </w:rPr>
      </w:pPr>
    </w:p>
    <w:p w14:paraId="08CDE592" w14:textId="73D7AEFF" w:rsidR="002F3935" w:rsidRPr="00E10607" w:rsidRDefault="002F3935" w:rsidP="000212CB">
      <w:pPr>
        <w:tabs>
          <w:tab w:val="left" w:pos="8886"/>
        </w:tabs>
        <w:suppressAutoHyphens w:val="0"/>
        <w:autoSpaceDN/>
        <w:jc w:val="both"/>
        <w:textAlignment w:val="auto"/>
        <w:rPr>
          <w:rFonts w:ascii="Arial Narrow" w:hAnsi="Arial Narrow"/>
          <w:b/>
          <w:bCs/>
          <w:sz w:val="23"/>
          <w:szCs w:val="23"/>
          <w:lang w:val="en-GB"/>
        </w:rPr>
      </w:pPr>
      <w:r w:rsidRPr="00E10607">
        <w:rPr>
          <w:rFonts w:ascii="Arial Narrow" w:hAnsi="Arial Narrow"/>
          <w:b/>
          <w:bCs/>
          <w:sz w:val="23"/>
          <w:szCs w:val="23"/>
          <w:lang w:val="en-GB"/>
        </w:rPr>
        <w:t>1</w:t>
      </w:r>
      <w:r w:rsidR="00FC2246">
        <w:rPr>
          <w:rFonts w:ascii="Arial Narrow" w:hAnsi="Arial Narrow"/>
          <w:b/>
          <w:bCs/>
          <w:sz w:val="23"/>
          <w:szCs w:val="23"/>
          <w:lang w:val="en-GB"/>
        </w:rPr>
        <w:t>5</w:t>
      </w:r>
      <w:r w:rsidRPr="00E10607">
        <w:rPr>
          <w:rFonts w:ascii="Arial Narrow" w:hAnsi="Arial Narrow"/>
          <w:b/>
          <w:bCs/>
          <w:sz w:val="23"/>
          <w:szCs w:val="23"/>
          <w:lang w:val="en-GB"/>
        </w:rPr>
        <w:t>.1 Eliminatory criteria</w:t>
      </w:r>
      <w:r w:rsidR="000212CB" w:rsidRPr="00E10607">
        <w:rPr>
          <w:rFonts w:ascii="Arial Narrow" w:hAnsi="Arial Narrow"/>
          <w:b/>
          <w:bCs/>
          <w:sz w:val="23"/>
          <w:szCs w:val="23"/>
          <w:lang w:val="en-GB"/>
        </w:rPr>
        <w:tab/>
      </w:r>
    </w:p>
    <w:p w14:paraId="5DECC896" w14:textId="77777777" w:rsidR="002F3935" w:rsidRPr="00E10607" w:rsidRDefault="002F3935" w:rsidP="005246EC">
      <w:pPr>
        <w:suppressAutoHyphens w:val="0"/>
        <w:autoSpaceDN/>
        <w:jc w:val="both"/>
        <w:textAlignment w:val="auto"/>
        <w:rPr>
          <w:rFonts w:ascii="Arial Narrow" w:hAnsi="Arial Narrow"/>
          <w:sz w:val="2"/>
          <w:szCs w:val="2"/>
          <w:lang w:val="en-GB"/>
        </w:rPr>
      </w:pPr>
    </w:p>
    <w:p w14:paraId="5FD80552" w14:textId="77777777" w:rsidR="002F3935" w:rsidRPr="00E10607" w:rsidRDefault="002F3935" w:rsidP="005246EC">
      <w:pPr>
        <w:suppressAutoHyphens w:val="0"/>
        <w:autoSpaceDN/>
        <w:jc w:val="both"/>
        <w:textAlignment w:val="auto"/>
        <w:rPr>
          <w:rFonts w:ascii="Arial Narrow" w:hAnsi="Arial Narrow"/>
          <w:sz w:val="23"/>
          <w:szCs w:val="23"/>
          <w:lang w:val="en-US"/>
        </w:rPr>
      </w:pPr>
      <w:r w:rsidRPr="00E10607">
        <w:rPr>
          <w:rFonts w:ascii="Arial Narrow" w:hAnsi="Arial Narrow"/>
          <w:sz w:val="23"/>
          <w:szCs w:val="23"/>
          <w:lang w:val="en-US"/>
        </w:rPr>
        <w:t>The</w:t>
      </w:r>
      <w:r w:rsidR="002F0E16" w:rsidRPr="00E10607">
        <w:rPr>
          <w:rFonts w:ascii="Arial Narrow" w:hAnsi="Arial Narrow"/>
          <w:sz w:val="23"/>
          <w:szCs w:val="23"/>
          <w:lang w:val="en-US"/>
        </w:rPr>
        <w:t>se include:</w:t>
      </w:r>
      <w:r w:rsidRPr="00E10607">
        <w:rPr>
          <w:rFonts w:ascii="Arial Narrow" w:hAnsi="Arial Narrow"/>
          <w:sz w:val="23"/>
          <w:szCs w:val="23"/>
          <w:lang w:val="en-US"/>
        </w:rPr>
        <w:t xml:space="preserve"> </w:t>
      </w:r>
    </w:p>
    <w:p w14:paraId="7D510B07" w14:textId="77777777" w:rsidR="002F3935" w:rsidRPr="00EB3D0C" w:rsidRDefault="002F0E16" w:rsidP="00475C6D">
      <w:pPr>
        <w:numPr>
          <w:ilvl w:val="0"/>
          <w:numId w:val="40"/>
        </w:numPr>
        <w:suppressAutoHyphens w:val="0"/>
        <w:autoSpaceDN/>
        <w:ind w:left="567"/>
        <w:jc w:val="both"/>
        <w:textAlignment w:val="auto"/>
        <w:rPr>
          <w:rFonts w:ascii="Arial Narrow" w:hAnsi="Arial Narrow"/>
          <w:sz w:val="22"/>
          <w:szCs w:val="22"/>
          <w:lang w:val="en-GB"/>
        </w:rPr>
      </w:pPr>
      <w:r w:rsidRPr="00EB3D0C">
        <w:rPr>
          <w:rFonts w:ascii="Arial Narrow" w:hAnsi="Arial Narrow"/>
          <w:sz w:val="22"/>
          <w:szCs w:val="22"/>
          <w:lang w:val="en-GB"/>
        </w:rPr>
        <w:t>The a</w:t>
      </w:r>
      <w:r w:rsidR="002F3935" w:rsidRPr="00EB3D0C">
        <w:rPr>
          <w:rFonts w:ascii="Arial Narrow" w:hAnsi="Arial Narrow"/>
          <w:sz w:val="22"/>
          <w:szCs w:val="22"/>
          <w:lang w:val="en-GB"/>
        </w:rPr>
        <w:t xml:space="preserve">bsence </w:t>
      </w:r>
      <w:r w:rsidRPr="00EB3D0C">
        <w:rPr>
          <w:rFonts w:ascii="Arial Narrow" w:hAnsi="Arial Narrow"/>
          <w:sz w:val="22"/>
          <w:szCs w:val="22"/>
          <w:lang w:val="en-GB"/>
        </w:rPr>
        <w:t xml:space="preserve">or non-compliance </w:t>
      </w:r>
      <w:r w:rsidR="002F3935" w:rsidRPr="00EB3D0C">
        <w:rPr>
          <w:rFonts w:ascii="Arial Narrow" w:hAnsi="Arial Narrow"/>
          <w:sz w:val="22"/>
          <w:szCs w:val="22"/>
          <w:lang w:val="en-GB"/>
        </w:rPr>
        <w:t xml:space="preserve">of </w:t>
      </w:r>
      <w:r w:rsidRPr="00EB3D0C">
        <w:rPr>
          <w:rFonts w:ascii="Arial Narrow" w:hAnsi="Arial Narrow"/>
          <w:sz w:val="22"/>
          <w:szCs w:val="22"/>
          <w:lang w:val="en-GB"/>
        </w:rPr>
        <w:t xml:space="preserve">the guarantee </w:t>
      </w:r>
      <w:r w:rsidR="002F3935" w:rsidRPr="00EB3D0C">
        <w:rPr>
          <w:rFonts w:ascii="Arial Narrow" w:hAnsi="Arial Narrow"/>
          <w:sz w:val="22"/>
          <w:szCs w:val="22"/>
          <w:lang w:val="en-GB"/>
        </w:rPr>
        <w:t>at the opening of bids;</w:t>
      </w:r>
    </w:p>
    <w:p w14:paraId="50E65706" w14:textId="77777777" w:rsidR="00E0154E" w:rsidRPr="00EB3D0C" w:rsidRDefault="00E0154E" w:rsidP="00E0154E">
      <w:pPr>
        <w:numPr>
          <w:ilvl w:val="0"/>
          <w:numId w:val="40"/>
        </w:numPr>
        <w:suppressAutoHyphens w:val="0"/>
        <w:autoSpaceDN/>
        <w:ind w:left="567"/>
        <w:jc w:val="both"/>
        <w:textAlignment w:val="auto"/>
        <w:rPr>
          <w:rFonts w:ascii="Arial Narrow" w:hAnsi="Arial Narrow"/>
          <w:sz w:val="22"/>
          <w:szCs w:val="22"/>
          <w:lang w:val="en-GB"/>
        </w:rPr>
      </w:pPr>
      <w:r w:rsidRPr="00EB3D0C">
        <w:rPr>
          <w:rFonts w:ascii="Arial Narrow" w:hAnsi="Arial Narrow"/>
          <w:sz w:val="22"/>
          <w:szCs w:val="22"/>
          <w:lang w:val="en-GB"/>
        </w:rPr>
        <w:t xml:space="preserve">The non-production of a document in the administrative file beyond the deadline of 48(forty-eight) hours after the opening of the envelopes (except the bid bond);   </w:t>
      </w:r>
    </w:p>
    <w:p w14:paraId="745C29AA" w14:textId="77777777" w:rsidR="002F3935" w:rsidRPr="00EB3D0C" w:rsidRDefault="002F3935" w:rsidP="00475C6D">
      <w:pPr>
        <w:numPr>
          <w:ilvl w:val="0"/>
          <w:numId w:val="40"/>
        </w:numPr>
        <w:suppressAutoHyphens w:val="0"/>
        <w:autoSpaceDN/>
        <w:ind w:left="567"/>
        <w:jc w:val="both"/>
        <w:textAlignment w:val="auto"/>
        <w:rPr>
          <w:rFonts w:ascii="Arial Narrow" w:hAnsi="Arial Narrow"/>
          <w:sz w:val="22"/>
          <w:szCs w:val="22"/>
        </w:rPr>
      </w:pPr>
      <w:r w:rsidRPr="00EB3D0C">
        <w:rPr>
          <w:rFonts w:ascii="Arial Narrow" w:hAnsi="Arial Narrow"/>
          <w:sz w:val="22"/>
          <w:szCs w:val="22"/>
        </w:rPr>
        <w:t xml:space="preserve">False declarations, fraudulent </w:t>
      </w:r>
      <w:r w:rsidR="002F0E16" w:rsidRPr="00EB3D0C">
        <w:rPr>
          <w:rFonts w:ascii="Arial Narrow" w:hAnsi="Arial Narrow"/>
          <w:sz w:val="22"/>
          <w:szCs w:val="22"/>
        </w:rPr>
        <w:t>maneuvers</w:t>
      </w:r>
      <w:r w:rsidRPr="00EB3D0C">
        <w:rPr>
          <w:rFonts w:ascii="Arial Narrow" w:hAnsi="Arial Narrow"/>
          <w:sz w:val="22"/>
          <w:szCs w:val="22"/>
        </w:rPr>
        <w:t xml:space="preserve"> or </w:t>
      </w:r>
      <w:r w:rsidR="002F0E16" w:rsidRPr="00EB3D0C">
        <w:rPr>
          <w:rFonts w:ascii="Arial Narrow" w:hAnsi="Arial Narrow"/>
          <w:sz w:val="22"/>
          <w:szCs w:val="22"/>
        </w:rPr>
        <w:t>falsif</w:t>
      </w:r>
      <w:r w:rsidR="00C77261" w:rsidRPr="00EB3D0C">
        <w:rPr>
          <w:rFonts w:ascii="Arial Narrow" w:hAnsi="Arial Narrow"/>
          <w:sz w:val="22"/>
          <w:szCs w:val="22"/>
        </w:rPr>
        <w:t>i</w:t>
      </w:r>
      <w:r w:rsidR="002F0E16" w:rsidRPr="00EB3D0C">
        <w:rPr>
          <w:rFonts w:ascii="Arial Narrow" w:hAnsi="Arial Narrow"/>
          <w:sz w:val="22"/>
          <w:szCs w:val="22"/>
        </w:rPr>
        <w:t>ed</w:t>
      </w:r>
      <w:r w:rsidRPr="00EB3D0C">
        <w:rPr>
          <w:rFonts w:ascii="Arial Narrow" w:hAnsi="Arial Narrow"/>
          <w:sz w:val="22"/>
          <w:szCs w:val="22"/>
        </w:rPr>
        <w:t xml:space="preserve"> </w:t>
      </w:r>
      <w:r w:rsidR="00C77261" w:rsidRPr="00EB3D0C">
        <w:rPr>
          <w:rFonts w:ascii="Arial Narrow" w:hAnsi="Arial Narrow"/>
          <w:sz w:val="22"/>
          <w:szCs w:val="22"/>
        </w:rPr>
        <w:t>documents ;</w:t>
      </w:r>
    </w:p>
    <w:p w14:paraId="0EB7573F" w14:textId="5A0E39E5" w:rsidR="002F3935" w:rsidRPr="00EB3D0C" w:rsidRDefault="00C77261" w:rsidP="00475C6D">
      <w:pPr>
        <w:numPr>
          <w:ilvl w:val="0"/>
          <w:numId w:val="40"/>
        </w:numPr>
        <w:suppressAutoHyphens w:val="0"/>
        <w:autoSpaceDN/>
        <w:ind w:left="567"/>
        <w:jc w:val="both"/>
        <w:textAlignment w:val="auto"/>
        <w:rPr>
          <w:rFonts w:ascii="Arial Narrow" w:hAnsi="Arial Narrow"/>
          <w:b/>
          <w:bCs/>
          <w:sz w:val="22"/>
          <w:szCs w:val="22"/>
          <w:lang w:val="en-GB"/>
        </w:rPr>
      </w:pPr>
      <w:r w:rsidRPr="00EB3D0C">
        <w:rPr>
          <w:rFonts w:ascii="Arial Narrow" w:hAnsi="Arial Narrow"/>
          <w:sz w:val="22"/>
          <w:szCs w:val="22"/>
          <w:lang w:val="en-GB"/>
        </w:rPr>
        <w:t>Non-complia</w:t>
      </w:r>
      <w:r w:rsidR="00E0154E" w:rsidRPr="00EB3D0C">
        <w:rPr>
          <w:rFonts w:ascii="Arial Narrow" w:hAnsi="Arial Narrow"/>
          <w:sz w:val="22"/>
          <w:szCs w:val="22"/>
          <w:lang w:val="en-GB"/>
        </w:rPr>
        <w:t>nce with the minimum score with regards to</w:t>
      </w:r>
      <w:r w:rsidRPr="00EB3D0C">
        <w:rPr>
          <w:rFonts w:ascii="Arial Narrow" w:hAnsi="Arial Narrow"/>
          <w:sz w:val="22"/>
          <w:szCs w:val="22"/>
          <w:lang w:val="en-GB"/>
        </w:rPr>
        <w:t xml:space="preserve"> the essential criteria</w:t>
      </w:r>
      <w:r w:rsidR="005F7E52" w:rsidRPr="00EB3D0C">
        <w:rPr>
          <w:rFonts w:ascii="Arial Narrow" w:hAnsi="Arial Narrow"/>
          <w:sz w:val="22"/>
          <w:szCs w:val="22"/>
          <w:lang w:val="en-GB"/>
        </w:rPr>
        <w:t>: 7</w:t>
      </w:r>
      <w:r w:rsidR="00500B03" w:rsidRPr="00EB3D0C">
        <w:rPr>
          <w:rFonts w:ascii="Arial Narrow" w:hAnsi="Arial Narrow"/>
          <w:sz w:val="22"/>
          <w:szCs w:val="22"/>
          <w:lang w:val="en-GB"/>
        </w:rPr>
        <w:t>0</w:t>
      </w:r>
      <w:r w:rsidR="005F7E52" w:rsidRPr="00EB3D0C">
        <w:rPr>
          <w:rFonts w:ascii="Arial Narrow" w:hAnsi="Arial Narrow"/>
          <w:sz w:val="22"/>
          <w:szCs w:val="22"/>
          <w:lang w:val="en-GB"/>
        </w:rPr>
        <w:t>%</w:t>
      </w:r>
      <w:r w:rsidRPr="00EB3D0C">
        <w:rPr>
          <w:rFonts w:ascii="Arial Narrow" w:hAnsi="Arial Narrow"/>
          <w:sz w:val="22"/>
          <w:szCs w:val="22"/>
          <w:lang w:val="en-GB"/>
        </w:rPr>
        <w:t xml:space="preserve"> </w:t>
      </w:r>
      <w:r w:rsidRPr="00EB3D0C">
        <w:rPr>
          <w:rFonts w:ascii="Arial Narrow" w:hAnsi="Arial Narrow"/>
          <w:b/>
          <w:bCs/>
          <w:sz w:val="22"/>
          <w:szCs w:val="22"/>
          <w:lang w:val="en-GB"/>
        </w:rPr>
        <w:t>(</w:t>
      </w:r>
      <w:r w:rsidR="005F7E52" w:rsidRPr="00EB3D0C">
        <w:rPr>
          <w:rFonts w:ascii="Arial Narrow" w:hAnsi="Arial Narrow"/>
          <w:b/>
          <w:bCs/>
          <w:sz w:val="22"/>
          <w:szCs w:val="22"/>
          <w:lang w:val="en-GB"/>
        </w:rPr>
        <w:t>1</w:t>
      </w:r>
      <w:r w:rsidR="00500B03" w:rsidRPr="00EB3D0C">
        <w:rPr>
          <w:rFonts w:ascii="Arial Narrow" w:hAnsi="Arial Narrow"/>
          <w:b/>
          <w:bCs/>
          <w:sz w:val="22"/>
          <w:szCs w:val="22"/>
          <w:lang w:val="en-GB"/>
        </w:rPr>
        <w:t>4</w:t>
      </w:r>
      <w:r w:rsidRPr="00EB3D0C">
        <w:rPr>
          <w:rFonts w:ascii="Arial Narrow" w:hAnsi="Arial Narrow"/>
          <w:b/>
          <w:bCs/>
          <w:sz w:val="22"/>
          <w:szCs w:val="22"/>
          <w:lang w:val="en-GB"/>
        </w:rPr>
        <w:t xml:space="preserve"> Yes out of </w:t>
      </w:r>
      <w:r w:rsidR="00AD476C" w:rsidRPr="00EB3D0C">
        <w:rPr>
          <w:rFonts w:ascii="Arial Narrow" w:hAnsi="Arial Narrow"/>
          <w:b/>
          <w:bCs/>
          <w:sz w:val="22"/>
          <w:szCs w:val="22"/>
          <w:lang w:val="en-GB"/>
        </w:rPr>
        <w:t>2</w:t>
      </w:r>
      <w:r w:rsidR="00500B03" w:rsidRPr="00EB3D0C">
        <w:rPr>
          <w:rFonts w:ascii="Arial Narrow" w:hAnsi="Arial Narrow"/>
          <w:b/>
          <w:bCs/>
          <w:sz w:val="22"/>
          <w:szCs w:val="22"/>
          <w:lang w:val="en-GB"/>
        </w:rPr>
        <w:t>0</w:t>
      </w:r>
      <w:r w:rsidRPr="00EB3D0C">
        <w:rPr>
          <w:rFonts w:ascii="Arial Narrow" w:hAnsi="Arial Narrow"/>
          <w:b/>
          <w:bCs/>
          <w:sz w:val="22"/>
          <w:szCs w:val="22"/>
          <w:lang w:val="en-GB"/>
        </w:rPr>
        <w:t xml:space="preserve"> criteria);</w:t>
      </w:r>
    </w:p>
    <w:p w14:paraId="2A9AC25C" w14:textId="0E423339" w:rsidR="002F3935" w:rsidRPr="00EB3D0C" w:rsidRDefault="00C77261" w:rsidP="00475C6D">
      <w:pPr>
        <w:numPr>
          <w:ilvl w:val="0"/>
          <w:numId w:val="40"/>
        </w:numPr>
        <w:suppressAutoHyphens w:val="0"/>
        <w:autoSpaceDN/>
        <w:ind w:left="567"/>
        <w:jc w:val="both"/>
        <w:textAlignment w:val="auto"/>
        <w:rPr>
          <w:rFonts w:ascii="Arial Narrow" w:hAnsi="Arial Narrow"/>
          <w:sz w:val="22"/>
          <w:szCs w:val="22"/>
          <w:lang w:val="en-GB"/>
        </w:rPr>
      </w:pPr>
      <w:r w:rsidRPr="00EB3D0C">
        <w:rPr>
          <w:rFonts w:ascii="Arial Narrow" w:hAnsi="Arial Narrow"/>
          <w:sz w:val="22"/>
          <w:szCs w:val="22"/>
          <w:lang w:val="en-GB"/>
        </w:rPr>
        <w:t>The a</w:t>
      </w:r>
      <w:r w:rsidR="002F3935" w:rsidRPr="00EB3D0C">
        <w:rPr>
          <w:rFonts w:ascii="Arial Narrow" w:hAnsi="Arial Narrow"/>
          <w:sz w:val="22"/>
          <w:szCs w:val="22"/>
          <w:lang w:val="en-GB"/>
        </w:rPr>
        <w:t xml:space="preserve">bsence of the sworn </w:t>
      </w:r>
      <w:r w:rsidRPr="00EB3D0C">
        <w:rPr>
          <w:rFonts w:ascii="Arial Narrow" w:hAnsi="Arial Narrow"/>
          <w:sz w:val="22"/>
          <w:szCs w:val="22"/>
          <w:lang w:val="en-GB"/>
        </w:rPr>
        <w:t>dec</w:t>
      </w:r>
      <w:r w:rsidR="00216A06" w:rsidRPr="00EB3D0C">
        <w:rPr>
          <w:rFonts w:ascii="Arial Narrow" w:hAnsi="Arial Narrow"/>
          <w:sz w:val="22"/>
          <w:szCs w:val="22"/>
          <w:lang w:val="en-GB"/>
        </w:rPr>
        <w:t>laration of non-abandonment of projects over</w:t>
      </w:r>
      <w:r w:rsidRPr="00EB3D0C">
        <w:rPr>
          <w:rFonts w:ascii="Arial Narrow" w:hAnsi="Arial Narrow"/>
          <w:sz w:val="22"/>
          <w:szCs w:val="22"/>
          <w:lang w:val="en-GB"/>
        </w:rPr>
        <w:t xml:space="preserve"> the last three years;</w:t>
      </w:r>
    </w:p>
    <w:p w14:paraId="5EB2455E" w14:textId="77777777" w:rsidR="00216A06" w:rsidRPr="00EB3D0C" w:rsidRDefault="00216A06" w:rsidP="00216A06">
      <w:pPr>
        <w:numPr>
          <w:ilvl w:val="0"/>
          <w:numId w:val="40"/>
        </w:numPr>
        <w:suppressAutoHyphens w:val="0"/>
        <w:autoSpaceDN/>
        <w:ind w:left="567"/>
        <w:textAlignment w:val="auto"/>
        <w:rPr>
          <w:rFonts w:ascii="Arial Narrow" w:hAnsi="Arial Narrow"/>
          <w:i/>
          <w:iCs/>
          <w:color w:val="FF0000"/>
          <w:sz w:val="22"/>
          <w:szCs w:val="22"/>
          <w:lang w:val="en-GB"/>
        </w:rPr>
      </w:pPr>
      <w:r w:rsidRPr="00EB3D0C">
        <w:rPr>
          <w:rFonts w:ascii="Arial Narrow" w:hAnsi="Arial Narrow"/>
          <w:i/>
          <w:iCs/>
          <w:color w:val="FF0000"/>
          <w:sz w:val="22"/>
          <w:szCs w:val="22"/>
          <w:lang w:val="en-GB"/>
        </w:rPr>
        <w:t>Failure to comply with bids file format;</w:t>
      </w:r>
    </w:p>
    <w:p w14:paraId="0E1F1F4A" w14:textId="77777777" w:rsidR="002F3935" w:rsidRPr="00EB3D0C" w:rsidRDefault="00C77261" w:rsidP="00475C6D">
      <w:pPr>
        <w:numPr>
          <w:ilvl w:val="0"/>
          <w:numId w:val="40"/>
        </w:numPr>
        <w:suppressAutoHyphens w:val="0"/>
        <w:autoSpaceDN/>
        <w:ind w:left="567"/>
        <w:jc w:val="both"/>
        <w:textAlignment w:val="auto"/>
        <w:rPr>
          <w:rFonts w:ascii="Arial Narrow" w:hAnsi="Arial Narrow"/>
          <w:sz w:val="22"/>
          <w:szCs w:val="22"/>
          <w:lang w:val="en-GB"/>
        </w:rPr>
      </w:pPr>
      <w:r w:rsidRPr="00EB3D0C">
        <w:rPr>
          <w:rFonts w:ascii="Arial Narrow" w:hAnsi="Arial Narrow"/>
          <w:sz w:val="22"/>
          <w:szCs w:val="22"/>
          <w:lang w:val="en-GB"/>
        </w:rPr>
        <w:t>The a</w:t>
      </w:r>
      <w:r w:rsidR="002F3935" w:rsidRPr="00EB3D0C">
        <w:rPr>
          <w:rFonts w:ascii="Arial Narrow" w:hAnsi="Arial Narrow"/>
          <w:sz w:val="22"/>
          <w:szCs w:val="22"/>
          <w:lang w:val="en-GB"/>
        </w:rPr>
        <w:t>bsence of a quantified unit price in the financial offer;</w:t>
      </w:r>
    </w:p>
    <w:p w14:paraId="5B000185" w14:textId="77777777" w:rsidR="002F3935" w:rsidRPr="00EB3D0C" w:rsidRDefault="00C77261" w:rsidP="00475C6D">
      <w:pPr>
        <w:numPr>
          <w:ilvl w:val="0"/>
          <w:numId w:val="40"/>
        </w:numPr>
        <w:suppressAutoHyphens w:val="0"/>
        <w:autoSpaceDN/>
        <w:ind w:left="567"/>
        <w:jc w:val="both"/>
        <w:textAlignment w:val="auto"/>
        <w:rPr>
          <w:rFonts w:ascii="Arial Narrow" w:hAnsi="Arial Narrow"/>
          <w:sz w:val="22"/>
          <w:szCs w:val="22"/>
          <w:lang w:val="en-GB"/>
        </w:rPr>
      </w:pPr>
      <w:r w:rsidRPr="00EB3D0C">
        <w:rPr>
          <w:rFonts w:ascii="Arial Narrow" w:hAnsi="Arial Narrow"/>
          <w:sz w:val="22"/>
          <w:szCs w:val="22"/>
          <w:lang w:val="en-GB"/>
        </w:rPr>
        <w:t>The a</w:t>
      </w:r>
      <w:r w:rsidR="002F3935" w:rsidRPr="00EB3D0C">
        <w:rPr>
          <w:rFonts w:ascii="Arial Narrow" w:hAnsi="Arial Narrow"/>
          <w:sz w:val="22"/>
          <w:szCs w:val="22"/>
          <w:lang w:val="en-GB"/>
        </w:rPr>
        <w:t xml:space="preserve">bsence of </w:t>
      </w:r>
      <w:r w:rsidR="0083348B" w:rsidRPr="00EB3D0C">
        <w:rPr>
          <w:rFonts w:ascii="Arial Narrow" w:hAnsi="Arial Narrow"/>
          <w:sz w:val="22"/>
          <w:szCs w:val="22"/>
          <w:lang w:val="en-GB"/>
        </w:rPr>
        <w:t>a document from the financial offer (the submission, the BPU, the DQE, the sub-detail of the unit prices);</w:t>
      </w:r>
      <w:r w:rsidR="002F3935" w:rsidRPr="00EB3D0C">
        <w:rPr>
          <w:rFonts w:ascii="Arial Narrow" w:hAnsi="Arial Narrow"/>
          <w:sz w:val="22"/>
          <w:szCs w:val="22"/>
          <w:lang w:val="en-GB"/>
        </w:rPr>
        <w:t xml:space="preserve"> </w:t>
      </w:r>
    </w:p>
    <w:p w14:paraId="2A472887" w14:textId="3A4F6ED6" w:rsidR="002F3935" w:rsidRPr="00EB3D0C" w:rsidRDefault="0083348B" w:rsidP="00475C6D">
      <w:pPr>
        <w:numPr>
          <w:ilvl w:val="0"/>
          <w:numId w:val="40"/>
        </w:numPr>
        <w:suppressAutoHyphens w:val="0"/>
        <w:autoSpaceDN/>
        <w:ind w:left="567"/>
        <w:jc w:val="both"/>
        <w:textAlignment w:val="auto"/>
        <w:rPr>
          <w:rFonts w:ascii="Arial Narrow" w:hAnsi="Arial Narrow"/>
          <w:sz w:val="22"/>
          <w:szCs w:val="22"/>
          <w:lang w:val="en-GB"/>
        </w:rPr>
      </w:pPr>
      <w:r w:rsidRPr="00EB3D0C">
        <w:rPr>
          <w:rFonts w:ascii="Arial Narrow" w:hAnsi="Arial Narrow"/>
          <w:sz w:val="22"/>
          <w:szCs w:val="22"/>
          <w:lang w:val="en-GB"/>
        </w:rPr>
        <w:t>The a</w:t>
      </w:r>
      <w:r w:rsidR="002F3935" w:rsidRPr="00EB3D0C">
        <w:rPr>
          <w:rFonts w:ascii="Arial Narrow" w:hAnsi="Arial Narrow"/>
          <w:sz w:val="22"/>
          <w:szCs w:val="22"/>
          <w:lang w:val="en-GB"/>
        </w:rPr>
        <w:t xml:space="preserve">bsence of </w:t>
      </w:r>
      <w:r w:rsidR="00216A06" w:rsidRPr="00EB3D0C">
        <w:rPr>
          <w:rFonts w:ascii="Arial Narrow" w:hAnsi="Arial Narrow"/>
          <w:sz w:val="22"/>
          <w:szCs w:val="22"/>
          <w:lang w:val="en-GB"/>
        </w:rPr>
        <w:t>a</w:t>
      </w:r>
      <w:r w:rsidRPr="00EB3D0C">
        <w:rPr>
          <w:rFonts w:ascii="Arial Narrow" w:hAnsi="Arial Narrow"/>
          <w:sz w:val="22"/>
          <w:szCs w:val="22"/>
          <w:lang w:val="en-GB"/>
        </w:rPr>
        <w:t xml:space="preserve"> dated and signed integrity charter;</w:t>
      </w:r>
    </w:p>
    <w:p w14:paraId="06EA9B63" w14:textId="610036C2" w:rsidR="002F3935" w:rsidRPr="00EB3D0C" w:rsidRDefault="0083348B" w:rsidP="00475C6D">
      <w:pPr>
        <w:numPr>
          <w:ilvl w:val="0"/>
          <w:numId w:val="40"/>
        </w:numPr>
        <w:suppressAutoHyphens w:val="0"/>
        <w:autoSpaceDN/>
        <w:ind w:left="567"/>
        <w:jc w:val="both"/>
        <w:textAlignment w:val="auto"/>
        <w:rPr>
          <w:rFonts w:ascii="Arial Narrow" w:hAnsi="Arial Narrow"/>
          <w:sz w:val="22"/>
          <w:szCs w:val="22"/>
          <w:lang w:val="en-GB"/>
        </w:rPr>
      </w:pPr>
      <w:r w:rsidRPr="00EB3D0C">
        <w:rPr>
          <w:rFonts w:ascii="Arial Narrow" w:hAnsi="Arial Narrow"/>
          <w:sz w:val="22"/>
          <w:szCs w:val="22"/>
          <w:lang w:val="en-GB"/>
        </w:rPr>
        <w:t>The a</w:t>
      </w:r>
      <w:r w:rsidR="00216A06" w:rsidRPr="00EB3D0C">
        <w:rPr>
          <w:rFonts w:ascii="Arial Narrow" w:hAnsi="Arial Narrow"/>
          <w:sz w:val="22"/>
          <w:szCs w:val="22"/>
          <w:lang w:val="en-GB"/>
        </w:rPr>
        <w:t>bsence of a</w:t>
      </w:r>
      <w:r w:rsidR="002F3935" w:rsidRPr="00EB3D0C">
        <w:rPr>
          <w:rFonts w:ascii="Arial Narrow" w:hAnsi="Arial Narrow"/>
          <w:sz w:val="22"/>
          <w:szCs w:val="22"/>
          <w:lang w:val="en-GB"/>
        </w:rPr>
        <w:t xml:space="preserve"> dated and signed </w:t>
      </w:r>
      <w:r w:rsidRPr="00EB3D0C">
        <w:rPr>
          <w:rFonts w:ascii="Arial Narrow" w:hAnsi="Arial Narrow"/>
          <w:sz w:val="22"/>
          <w:szCs w:val="22"/>
          <w:lang w:val="en-GB"/>
        </w:rPr>
        <w:t xml:space="preserve">declaration of </w:t>
      </w:r>
      <w:r w:rsidR="002F3935" w:rsidRPr="00EB3D0C">
        <w:rPr>
          <w:rFonts w:ascii="Arial Narrow" w:hAnsi="Arial Narrow"/>
          <w:sz w:val="22"/>
          <w:szCs w:val="22"/>
          <w:lang w:val="en-GB"/>
        </w:rPr>
        <w:t>commitment o</w:t>
      </w:r>
      <w:r w:rsidR="00260B46" w:rsidRPr="00EB3D0C">
        <w:rPr>
          <w:rFonts w:ascii="Arial Narrow" w:hAnsi="Arial Narrow"/>
          <w:sz w:val="22"/>
          <w:szCs w:val="22"/>
          <w:lang w:val="en-GB"/>
        </w:rPr>
        <w:t>f</w:t>
      </w:r>
      <w:r w:rsidR="002F3935" w:rsidRPr="00EB3D0C">
        <w:rPr>
          <w:rFonts w:ascii="Arial Narrow" w:hAnsi="Arial Narrow"/>
          <w:sz w:val="22"/>
          <w:szCs w:val="22"/>
          <w:lang w:val="en-GB"/>
        </w:rPr>
        <w:t xml:space="preserve"> compl</w:t>
      </w:r>
      <w:r w:rsidR="00607E1D" w:rsidRPr="00EB3D0C">
        <w:rPr>
          <w:rFonts w:ascii="Arial Narrow" w:hAnsi="Arial Narrow"/>
          <w:sz w:val="22"/>
          <w:szCs w:val="22"/>
          <w:lang w:val="en-GB"/>
        </w:rPr>
        <w:t>iance</w:t>
      </w:r>
      <w:r w:rsidR="002F3935" w:rsidRPr="00EB3D0C">
        <w:rPr>
          <w:rFonts w:ascii="Arial Narrow" w:hAnsi="Arial Narrow"/>
          <w:sz w:val="22"/>
          <w:szCs w:val="22"/>
          <w:lang w:val="en-GB"/>
        </w:rPr>
        <w:t xml:space="preserve"> with environmental and social clauses</w:t>
      </w:r>
      <w:r w:rsidR="0097101B" w:rsidRPr="00EB3D0C">
        <w:rPr>
          <w:rFonts w:ascii="Arial Narrow" w:hAnsi="Arial Narrow"/>
          <w:sz w:val="22"/>
          <w:szCs w:val="22"/>
          <w:lang w:val="en-GB"/>
        </w:rPr>
        <w:t>;</w:t>
      </w:r>
    </w:p>
    <w:p w14:paraId="7157DE5B" w14:textId="371CBF1C" w:rsidR="0097101B" w:rsidRPr="00EB3D0C" w:rsidRDefault="0097101B" w:rsidP="00475C6D">
      <w:pPr>
        <w:numPr>
          <w:ilvl w:val="0"/>
          <w:numId w:val="40"/>
        </w:numPr>
        <w:suppressAutoHyphens w:val="0"/>
        <w:autoSpaceDN/>
        <w:ind w:left="567"/>
        <w:jc w:val="both"/>
        <w:textAlignment w:val="auto"/>
        <w:rPr>
          <w:rFonts w:ascii="Arial Narrow" w:hAnsi="Arial Narrow"/>
          <w:sz w:val="22"/>
          <w:szCs w:val="22"/>
          <w:lang w:val="en-GB"/>
        </w:rPr>
      </w:pPr>
      <w:r w:rsidRPr="00EB3D0C">
        <w:rPr>
          <w:rFonts w:ascii="Arial Narrow" w:hAnsi="Arial Narrow"/>
          <w:sz w:val="22"/>
          <w:szCs w:val="22"/>
          <w:lang w:val="en-GB"/>
        </w:rPr>
        <w:t xml:space="preserve">Use of a curriculum vitae or a diploma of a civil servant without proof </w:t>
      </w:r>
      <w:r w:rsidR="00260B46" w:rsidRPr="00EB3D0C">
        <w:rPr>
          <w:rFonts w:ascii="Arial Narrow" w:hAnsi="Arial Narrow"/>
          <w:sz w:val="22"/>
          <w:szCs w:val="22"/>
          <w:lang w:val="en-GB"/>
        </w:rPr>
        <w:t>of his or her availability</w:t>
      </w:r>
      <w:r w:rsidRPr="00EB3D0C">
        <w:rPr>
          <w:rFonts w:ascii="Arial Narrow" w:hAnsi="Arial Narrow"/>
          <w:sz w:val="22"/>
          <w:szCs w:val="22"/>
          <w:lang w:val="en-GB"/>
        </w:rPr>
        <w:t>.</w:t>
      </w:r>
    </w:p>
    <w:p w14:paraId="67A29808" w14:textId="71555523" w:rsidR="002F3935" w:rsidRPr="00EB3D0C" w:rsidRDefault="002F3935" w:rsidP="00475C6D">
      <w:pPr>
        <w:suppressAutoHyphens w:val="0"/>
        <w:autoSpaceDN/>
        <w:jc w:val="both"/>
        <w:textAlignment w:val="auto"/>
        <w:rPr>
          <w:rFonts w:ascii="Arial Narrow" w:hAnsi="Arial Narrow"/>
          <w:b/>
          <w:bCs/>
          <w:sz w:val="22"/>
          <w:szCs w:val="22"/>
          <w:lang w:val="en-GB"/>
        </w:rPr>
      </w:pPr>
      <w:r w:rsidRPr="00EB3D0C">
        <w:rPr>
          <w:rFonts w:ascii="Arial Narrow" w:hAnsi="Arial Narrow"/>
          <w:sz w:val="22"/>
          <w:szCs w:val="22"/>
          <w:lang w:val="en-GB"/>
        </w:rPr>
        <w:t xml:space="preserve">  </w:t>
      </w:r>
      <w:r w:rsidR="00013B9F" w:rsidRPr="00EB3D0C">
        <w:rPr>
          <w:rFonts w:ascii="Arial Narrow" w:hAnsi="Arial Narrow"/>
          <w:b/>
          <w:bCs/>
          <w:sz w:val="22"/>
          <w:szCs w:val="22"/>
          <w:lang w:val="en-GB"/>
        </w:rPr>
        <w:t>1</w:t>
      </w:r>
      <w:r w:rsidR="00281FF5" w:rsidRPr="00EB3D0C">
        <w:rPr>
          <w:rFonts w:ascii="Arial Narrow" w:hAnsi="Arial Narrow"/>
          <w:b/>
          <w:bCs/>
          <w:sz w:val="22"/>
          <w:szCs w:val="22"/>
          <w:lang w:val="en-GB"/>
        </w:rPr>
        <w:t>6</w:t>
      </w:r>
      <w:r w:rsidR="00013B9F" w:rsidRPr="00EB3D0C">
        <w:rPr>
          <w:rFonts w:ascii="Arial Narrow" w:hAnsi="Arial Narrow"/>
          <w:b/>
          <w:bCs/>
          <w:sz w:val="22"/>
          <w:szCs w:val="22"/>
          <w:lang w:val="en-GB"/>
        </w:rPr>
        <w:t>.2 Essential</w:t>
      </w:r>
      <w:r w:rsidRPr="00EB3D0C">
        <w:rPr>
          <w:rFonts w:ascii="Arial Narrow" w:hAnsi="Arial Narrow"/>
          <w:b/>
          <w:bCs/>
          <w:sz w:val="22"/>
          <w:szCs w:val="22"/>
          <w:lang w:val="en-GB"/>
        </w:rPr>
        <w:t xml:space="preserve"> criteria</w:t>
      </w:r>
    </w:p>
    <w:p w14:paraId="63AF5DB2" w14:textId="77777777" w:rsidR="002F3935" w:rsidRPr="00E10607" w:rsidRDefault="004E386A" w:rsidP="00475C6D">
      <w:pPr>
        <w:suppressAutoHyphens w:val="0"/>
        <w:autoSpaceDN/>
        <w:jc w:val="both"/>
        <w:textAlignment w:val="auto"/>
        <w:rPr>
          <w:rFonts w:ascii="Arial Narrow" w:hAnsi="Arial Narrow"/>
          <w:sz w:val="23"/>
          <w:szCs w:val="23"/>
          <w:lang w:val="en-GB"/>
        </w:rPr>
      </w:pPr>
      <w:r w:rsidRPr="00E10607">
        <w:rPr>
          <w:rFonts w:ascii="Arial Narrow" w:hAnsi="Arial Narrow"/>
          <w:sz w:val="23"/>
          <w:szCs w:val="23"/>
          <w:lang w:val="en-GB"/>
        </w:rPr>
        <w:t xml:space="preserve">Offers will </w:t>
      </w:r>
      <w:r w:rsidR="008C7090" w:rsidRPr="00E10607">
        <w:rPr>
          <w:rFonts w:ascii="Arial Narrow" w:hAnsi="Arial Narrow"/>
          <w:sz w:val="23"/>
          <w:szCs w:val="23"/>
          <w:lang w:val="en-GB"/>
        </w:rPr>
        <w:t xml:space="preserve">be made according to binary notation (Yes/No) based on the </w:t>
      </w:r>
      <w:r w:rsidR="002F3935" w:rsidRPr="00E10607">
        <w:rPr>
          <w:rFonts w:ascii="Arial Narrow" w:hAnsi="Arial Narrow"/>
          <w:sz w:val="23"/>
          <w:szCs w:val="23"/>
          <w:lang w:val="en-GB"/>
        </w:rPr>
        <w:t xml:space="preserve">essential </w:t>
      </w:r>
      <w:r w:rsidR="008C7090" w:rsidRPr="00E10607">
        <w:rPr>
          <w:rFonts w:ascii="Arial Narrow" w:hAnsi="Arial Narrow"/>
          <w:sz w:val="23"/>
          <w:szCs w:val="23"/>
          <w:lang w:val="en-GB"/>
        </w:rPr>
        <w:t>points below and in according with the RPAO:</w:t>
      </w:r>
    </w:p>
    <w:p w14:paraId="59AA59FE" w14:textId="77777777" w:rsidR="002F3935" w:rsidRPr="00E10607" w:rsidRDefault="002F3935" w:rsidP="00526DF2">
      <w:pPr>
        <w:numPr>
          <w:ilvl w:val="0"/>
          <w:numId w:val="42"/>
        </w:numPr>
        <w:suppressAutoHyphens w:val="0"/>
        <w:autoSpaceDN/>
        <w:ind w:hanging="153"/>
        <w:jc w:val="both"/>
        <w:textAlignment w:val="auto"/>
        <w:rPr>
          <w:rFonts w:ascii="Arial Narrow" w:hAnsi="Arial Narrow"/>
          <w:sz w:val="23"/>
          <w:szCs w:val="23"/>
          <w:lang w:val="en-US"/>
        </w:rPr>
      </w:pPr>
      <w:r w:rsidRPr="00E10607">
        <w:rPr>
          <w:rFonts w:ascii="Arial Narrow" w:hAnsi="Arial Narrow"/>
          <w:sz w:val="23"/>
          <w:szCs w:val="23"/>
          <w:lang w:val="en-US"/>
        </w:rPr>
        <w:t xml:space="preserve">Presentation of </w:t>
      </w:r>
      <w:r w:rsidR="008C7090" w:rsidRPr="00E10607">
        <w:rPr>
          <w:rFonts w:ascii="Arial Narrow" w:hAnsi="Arial Narrow"/>
          <w:sz w:val="23"/>
          <w:szCs w:val="23"/>
          <w:lang w:val="en-US"/>
        </w:rPr>
        <w:t xml:space="preserve">the offer, </w:t>
      </w:r>
      <w:r w:rsidR="008C7090" w:rsidRPr="00E10607">
        <w:rPr>
          <w:rFonts w:ascii="Arial Narrow" w:hAnsi="Arial Narrow"/>
          <w:b/>
          <w:bCs/>
          <w:sz w:val="23"/>
          <w:szCs w:val="23"/>
          <w:lang w:val="en-US"/>
        </w:rPr>
        <w:t>01 criteria</w:t>
      </w:r>
      <w:r w:rsidR="008C7090" w:rsidRPr="00E10607">
        <w:rPr>
          <w:rFonts w:ascii="Arial Narrow" w:hAnsi="Arial Narrow"/>
          <w:sz w:val="23"/>
          <w:szCs w:val="23"/>
          <w:lang w:val="en-US"/>
        </w:rPr>
        <w:t>;</w:t>
      </w:r>
    </w:p>
    <w:p w14:paraId="774B476D" w14:textId="3C2DB266" w:rsidR="002F3935" w:rsidRPr="00E10607" w:rsidRDefault="00E0154E" w:rsidP="00526DF2">
      <w:pPr>
        <w:numPr>
          <w:ilvl w:val="0"/>
          <w:numId w:val="42"/>
        </w:numPr>
        <w:suppressAutoHyphens w:val="0"/>
        <w:autoSpaceDN/>
        <w:ind w:hanging="153"/>
        <w:jc w:val="both"/>
        <w:textAlignment w:val="auto"/>
        <w:rPr>
          <w:rFonts w:ascii="Arial Narrow" w:hAnsi="Arial Narrow"/>
          <w:sz w:val="23"/>
          <w:szCs w:val="23"/>
          <w:lang w:val="en-US"/>
        </w:rPr>
      </w:pPr>
      <w:r>
        <w:rPr>
          <w:rFonts w:ascii="Arial Narrow" w:hAnsi="Arial Narrow"/>
          <w:sz w:val="23"/>
          <w:szCs w:val="23"/>
          <w:lang w:val="en-US"/>
        </w:rPr>
        <w:t xml:space="preserve">Attestation of </w:t>
      </w:r>
      <w:r w:rsidR="00746B54" w:rsidRPr="00E10607">
        <w:rPr>
          <w:rFonts w:ascii="Arial Narrow" w:hAnsi="Arial Narrow"/>
          <w:sz w:val="23"/>
          <w:szCs w:val="23"/>
          <w:lang w:val="en-US"/>
        </w:rPr>
        <w:t xml:space="preserve"> </w:t>
      </w:r>
      <w:r w:rsidR="008C7090" w:rsidRPr="00E10607">
        <w:rPr>
          <w:rFonts w:ascii="Arial Narrow" w:hAnsi="Arial Narrow"/>
          <w:sz w:val="23"/>
          <w:szCs w:val="23"/>
          <w:lang w:val="en-US"/>
        </w:rPr>
        <w:t xml:space="preserve">site visit, </w:t>
      </w:r>
      <w:r w:rsidR="008C7090" w:rsidRPr="00E10607">
        <w:rPr>
          <w:rFonts w:ascii="Arial Narrow" w:hAnsi="Arial Narrow"/>
          <w:b/>
          <w:bCs/>
          <w:sz w:val="23"/>
          <w:szCs w:val="23"/>
          <w:lang w:val="en-US"/>
        </w:rPr>
        <w:t>0</w:t>
      </w:r>
      <w:r w:rsidR="00746B54" w:rsidRPr="00E10607">
        <w:rPr>
          <w:rFonts w:ascii="Arial Narrow" w:hAnsi="Arial Narrow"/>
          <w:b/>
          <w:bCs/>
          <w:sz w:val="23"/>
          <w:szCs w:val="23"/>
          <w:lang w:val="en-US"/>
        </w:rPr>
        <w:t>1</w:t>
      </w:r>
      <w:r w:rsidR="008C7090" w:rsidRPr="00E10607">
        <w:rPr>
          <w:rFonts w:ascii="Arial Narrow" w:hAnsi="Arial Narrow"/>
          <w:b/>
          <w:bCs/>
          <w:sz w:val="23"/>
          <w:szCs w:val="23"/>
          <w:lang w:val="en-US"/>
        </w:rPr>
        <w:t xml:space="preserve"> criteria</w:t>
      </w:r>
      <w:r w:rsidR="008C7090" w:rsidRPr="00E10607">
        <w:rPr>
          <w:rFonts w:ascii="Arial Narrow" w:hAnsi="Arial Narrow"/>
          <w:sz w:val="23"/>
          <w:szCs w:val="23"/>
          <w:lang w:val="en-US"/>
        </w:rPr>
        <w:t>;</w:t>
      </w:r>
    </w:p>
    <w:p w14:paraId="1E001EDB" w14:textId="6FCCA9B8" w:rsidR="002F3935" w:rsidRPr="00E10607" w:rsidRDefault="008C7090" w:rsidP="00526DF2">
      <w:pPr>
        <w:numPr>
          <w:ilvl w:val="0"/>
          <w:numId w:val="42"/>
        </w:numPr>
        <w:suppressAutoHyphens w:val="0"/>
        <w:autoSpaceDN/>
        <w:ind w:hanging="153"/>
        <w:jc w:val="both"/>
        <w:textAlignment w:val="auto"/>
        <w:rPr>
          <w:rFonts w:ascii="Arial Narrow" w:hAnsi="Arial Narrow"/>
          <w:sz w:val="23"/>
          <w:szCs w:val="23"/>
          <w:lang w:val="en-US"/>
        </w:rPr>
      </w:pPr>
      <w:r w:rsidRPr="00E10607">
        <w:rPr>
          <w:rFonts w:ascii="Arial Narrow" w:hAnsi="Arial Narrow"/>
          <w:sz w:val="23"/>
          <w:szCs w:val="23"/>
          <w:lang w:val="en-US"/>
        </w:rPr>
        <w:t xml:space="preserve">The bidder’s references, </w:t>
      </w:r>
      <w:r w:rsidRPr="00E10607">
        <w:rPr>
          <w:rFonts w:ascii="Arial Narrow" w:hAnsi="Arial Narrow"/>
          <w:b/>
          <w:bCs/>
          <w:sz w:val="23"/>
          <w:szCs w:val="23"/>
          <w:lang w:val="en-US"/>
        </w:rPr>
        <w:t>0</w:t>
      </w:r>
      <w:r w:rsidR="00786141" w:rsidRPr="00E10607">
        <w:rPr>
          <w:rFonts w:ascii="Arial Narrow" w:hAnsi="Arial Narrow"/>
          <w:b/>
          <w:bCs/>
          <w:sz w:val="23"/>
          <w:szCs w:val="23"/>
          <w:lang w:val="en-US"/>
        </w:rPr>
        <w:t>4</w:t>
      </w:r>
      <w:r w:rsidRPr="00E10607">
        <w:rPr>
          <w:rFonts w:ascii="Arial Narrow" w:hAnsi="Arial Narrow"/>
          <w:b/>
          <w:bCs/>
          <w:sz w:val="23"/>
          <w:szCs w:val="23"/>
          <w:lang w:val="en-US"/>
        </w:rPr>
        <w:t xml:space="preserve"> criteria</w:t>
      </w:r>
      <w:r w:rsidRPr="00E10607">
        <w:rPr>
          <w:rFonts w:ascii="Arial Narrow" w:hAnsi="Arial Narrow"/>
          <w:sz w:val="23"/>
          <w:szCs w:val="23"/>
          <w:lang w:val="en-US"/>
        </w:rPr>
        <w:t>;</w:t>
      </w:r>
    </w:p>
    <w:p w14:paraId="05AC6D96" w14:textId="77777777" w:rsidR="002F3935" w:rsidRPr="00E10607" w:rsidRDefault="002F3935" w:rsidP="00526DF2">
      <w:pPr>
        <w:numPr>
          <w:ilvl w:val="0"/>
          <w:numId w:val="42"/>
        </w:numPr>
        <w:suppressAutoHyphens w:val="0"/>
        <w:autoSpaceDN/>
        <w:ind w:hanging="153"/>
        <w:jc w:val="both"/>
        <w:textAlignment w:val="auto"/>
        <w:rPr>
          <w:rFonts w:ascii="Arial Narrow" w:hAnsi="Arial Narrow"/>
          <w:sz w:val="23"/>
          <w:szCs w:val="23"/>
          <w:lang w:val="en-US"/>
        </w:rPr>
      </w:pPr>
      <w:r w:rsidRPr="00E10607">
        <w:rPr>
          <w:rFonts w:ascii="Arial Narrow" w:hAnsi="Arial Narrow"/>
          <w:sz w:val="23"/>
          <w:szCs w:val="23"/>
          <w:lang w:val="en-US"/>
        </w:rPr>
        <w:t xml:space="preserve">Financial capacity; </w:t>
      </w:r>
      <w:r w:rsidR="008C7090" w:rsidRPr="00E10607">
        <w:rPr>
          <w:rFonts w:ascii="Arial Narrow" w:hAnsi="Arial Narrow"/>
          <w:b/>
          <w:bCs/>
          <w:sz w:val="23"/>
          <w:szCs w:val="23"/>
          <w:lang w:val="en-US"/>
        </w:rPr>
        <w:t>01 criteria</w:t>
      </w:r>
      <w:r w:rsidR="008C7090" w:rsidRPr="00E10607">
        <w:rPr>
          <w:rFonts w:ascii="Arial Narrow" w:hAnsi="Arial Narrow"/>
          <w:sz w:val="23"/>
          <w:szCs w:val="23"/>
          <w:lang w:val="en-US"/>
        </w:rPr>
        <w:t>;</w:t>
      </w:r>
    </w:p>
    <w:p w14:paraId="42F4C58B" w14:textId="77777777" w:rsidR="002F3935" w:rsidRPr="00E10607" w:rsidRDefault="008C7090" w:rsidP="00526DF2">
      <w:pPr>
        <w:numPr>
          <w:ilvl w:val="0"/>
          <w:numId w:val="42"/>
        </w:numPr>
        <w:suppressAutoHyphens w:val="0"/>
        <w:autoSpaceDN/>
        <w:ind w:hanging="153"/>
        <w:jc w:val="both"/>
        <w:textAlignment w:val="auto"/>
        <w:rPr>
          <w:rFonts w:ascii="Arial Narrow" w:hAnsi="Arial Narrow"/>
          <w:sz w:val="23"/>
          <w:szCs w:val="23"/>
          <w:lang w:val="en-US"/>
        </w:rPr>
      </w:pPr>
      <w:r w:rsidRPr="00E10607">
        <w:rPr>
          <w:rFonts w:ascii="Arial Narrow" w:hAnsi="Arial Narrow"/>
          <w:sz w:val="23"/>
          <w:szCs w:val="23"/>
          <w:lang w:val="en-US"/>
        </w:rPr>
        <w:t>Qualification and expe</w:t>
      </w:r>
      <w:r w:rsidR="00275748" w:rsidRPr="00E10607">
        <w:rPr>
          <w:rFonts w:ascii="Arial Narrow" w:hAnsi="Arial Narrow"/>
          <w:sz w:val="23"/>
          <w:szCs w:val="23"/>
          <w:lang w:val="en-US"/>
        </w:rPr>
        <w:t xml:space="preserve">rience of staff, </w:t>
      </w:r>
      <w:r w:rsidR="00275748" w:rsidRPr="00E10607">
        <w:rPr>
          <w:rFonts w:ascii="Arial Narrow" w:hAnsi="Arial Narrow"/>
          <w:b/>
          <w:bCs/>
          <w:sz w:val="23"/>
          <w:szCs w:val="23"/>
          <w:lang w:val="en-US"/>
        </w:rPr>
        <w:t>0</w:t>
      </w:r>
      <w:r w:rsidR="005F7E52" w:rsidRPr="00E10607">
        <w:rPr>
          <w:rFonts w:ascii="Arial Narrow" w:hAnsi="Arial Narrow"/>
          <w:b/>
          <w:bCs/>
          <w:sz w:val="23"/>
          <w:szCs w:val="23"/>
          <w:lang w:val="en-US"/>
        </w:rPr>
        <w:t>6</w:t>
      </w:r>
      <w:r w:rsidR="00C27D9A" w:rsidRPr="00E10607">
        <w:rPr>
          <w:rFonts w:ascii="Arial Narrow" w:hAnsi="Arial Narrow"/>
          <w:b/>
          <w:bCs/>
          <w:sz w:val="23"/>
          <w:szCs w:val="23"/>
          <w:lang w:val="en-US"/>
        </w:rPr>
        <w:t xml:space="preserve"> </w:t>
      </w:r>
      <w:r w:rsidR="00275748" w:rsidRPr="00E10607">
        <w:rPr>
          <w:rFonts w:ascii="Arial Narrow" w:hAnsi="Arial Narrow"/>
          <w:b/>
          <w:bCs/>
          <w:sz w:val="23"/>
          <w:szCs w:val="23"/>
          <w:lang w:val="en-US"/>
        </w:rPr>
        <w:t>criteria</w:t>
      </w:r>
      <w:r w:rsidR="00275748" w:rsidRPr="00E10607">
        <w:rPr>
          <w:rFonts w:ascii="Arial Narrow" w:hAnsi="Arial Narrow"/>
          <w:sz w:val="23"/>
          <w:szCs w:val="23"/>
          <w:lang w:val="en-US"/>
        </w:rPr>
        <w:t>;</w:t>
      </w:r>
    </w:p>
    <w:p w14:paraId="434B4C39" w14:textId="76F10C12" w:rsidR="002F3935" w:rsidRPr="00E10607" w:rsidRDefault="002F3935" w:rsidP="00526DF2">
      <w:pPr>
        <w:numPr>
          <w:ilvl w:val="0"/>
          <w:numId w:val="42"/>
        </w:numPr>
        <w:suppressAutoHyphens w:val="0"/>
        <w:autoSpaceDN/>
        <w:ind w:hanging="153"/>
        <w:jc w:val="both"/>
        <w:textAlignment w:val="auto"/>
        <w:rPr>
          <w:rFonts w:ascii="Arial Narrow" w:hAnsi="Arial Narrow"/>
          <w:sz w:val="23"/>
          <w:szCs w:val="23"/>
        </w:rPr>
      </w:pPr>
      <w:r w:rsidRPr="00E10607">
        <w:rPr>
          <w:rFonts w:ascii="Arial Narrow" w:hAnsi="Arial Narrow"/>
          <w:sz w:val="23"/>
          <w:szCs w:val="23"/>
        </w:rPr>
        <w:t>Logisti</w:t>
      </w:r>
      <w:r w:rsidR="00275748" w:rsidRPr="00E10607">
        <w:rPr>
          <w:rFonts w:ascii="Arial Narrow" w:hAnsi="Arial Narrow"/>
          <w:sz w:val="23"/>
          <w:szCs w:val="23"/>
        </w:rPr>
        <w:t xml:space="preserve">cal resources, </w:t>
      </w:r>
      <w:r w:rsidR="005F7E52" w:rsidRPr="00E10607">
        <w:rPr>
          <w:rFonts w:ascii="Arial Narrow" w:hAnsi="Arial Narrow"/>
          <w:b/>
          <w:bCs/>
          <w:sz w:val="23"/>
          <w:szCs w:val="23"/>
        </w:rPr>
        <w:t>0</w:t>
      </w:r>
      <w:r w:rsidR="00786141" w:rsidRPr="00E10607">
        <w:rPr>
          <w:rFonts w:ascii="Arial Narrow" w:hAnsi="Arial Narrow"/>
          <w:b/>
          <w:bCs/>
          <w:sz w:val="23"/>
          <w:szCs w:val="23"/>
        </w:rPr>
        <w:t>2</w:t>
      </w:r>
      <w:r w:rsidR="00275748" w:rsidRPr="00E10607">
        <w:rPr>
          <w:rFonts w:ascii="Arial Narrow" w:hAnsi="Arial Narrow"/>
          <w:b/>
          <w:bCs/>
          <w:sz w:val="23"/>
          <w:szCs w:val="23"/>
        </w:rPr>
        <w:t xml:space="preserve"> criteria</w:t>
      </w:r>
      <w:r w:rsidR="00275748" w:rsidRPr="00E10607">
        <w:rPr>
          <w:rFonts w:ascii="Arial Narrow" w:hAnsi="Arial Narrow"/>
          <w:sz w:val="23"/>
          <w:szCs w:val="23"/>
        </w:rPr>
        <w:t xml:space="preserve"> ; </w:t>
      </w:r>
    </w:p>
    <w:p w14:paraId="3AB801AC" w14:textId="3137A48B" w:rsidR="00275748" w:rsidRPr="00E10607" w:rsidRDefault="00275748" w:rsidP="00526DF2">
      <w:pPr>
        <w:numPr>
          <w:ilvl w:val="0"/>
          <w:numId w:val="42"/>
        </w:numPr>
        <w:suppressAutoHyphens w:val="0"/>
        <w:autoSpaceDN/>
        <w:ind w:hanging="153"/>
        <w:jc w:val="both"/>
        <w:textAlignment w:val="auto"/>
        <w:rPr>
          <w:rFonts w:ascii="Arial Narrow" w:hAnsi="Arial Narrow"/>
          <w:sz w:val="23"/>
          <w:szCs w:val="23"/>
          <w:lang w:val="en-GB"/>
        </w:rPr>
      </w:pPr>
      <w:r w:rsidRPr="00E10607">
        <w:rPr>
          <w:rFonts w:ascii="Arial Narrow" w:hAnsi="Arial Narrow"/>
          <w:sz w:val="23"/>
          <w:szCs w:val="23"/>
        </w:rPr>
        <w:t>The m</w:t>
      </w:r>
      <w:r w:rsidR="002F3935" w:rsidRPr="00E10607">
        <w:rPr>
          <w:rFonts w:ascii="Arial Narrow" w:hAnsi="Arial Narrow"/>
          <w:sz w:val="23"/>
          <w:szCs w:val="23"/>
        </w:rPr>
        <w:t>ethodology</w:t>
      </w:r>
      <w:r w:rsidRPr="00E10607">
        <w:rPr>
          <w:rFonts w:ascii="Arial Narrow" w:hAnsi="Arial Narrow"/>
          <w:sz w:val="23"/>
          <w:szCs w:val="23"/>
          <w:lang w:val="en-GB"/>
        </w:rPr>
        <w:t xml:space="preserve">, </w:t>
      </w:r>
      <w:r w:rsidRPr="00E10607">
        <w:rPr>
          <w:rFonts w:ascii="Arial Narrow" w:hAnsi="Arial Narrow"/>
          <w:b/>
          <w:bCs/>
          <w:sz w:val="23"/>
          <w:szCs w:val="23"/>
          <w:lang w:val="en-GB"/>
        </w:rPr>
        <w:t>0</w:t>
      </w:r>
      <w:r w:rsidR="00500B03" w:rsidRPr="00E10607">
        <w:rPr>
          <w:rFonts w:ascii="Arial Narrow" w:hAnsi="Arial Narrow"/>
          <w:b/>
          <w:bCs/>
          <w:sz w:val="23"/>
          <w:szCs w:val="23"/>
          <w:lang w:val="en-GB"/>
        </w:rPr>
        <w:t>3</w:t>
      </w:r>
      <w:r w:rsidRPr="00E10607">
        <w:rPr>
          <w:rFonts w:ascii="Arial Narrow" w:hAnsi="Arial Narrow"/>
          <w:b/>
          <w:bCs/>
          <w:sz w:val="23"/>
          <w:szCs w:val="23"/>
          <w:lang w:val="en-GB"/>
        </w:rPr>
        <w:t xml:space="preserve"> criteria</w:t>
      </w:r>
      <w:r w:rsidRPr="00E10607">
        <w:rPr>
          <w:rFonts w:ascii="Arial Narrow" w:hAnsi="Arial Narrow"/>
          <w:sz w:val="23"/>
          <w:szCs w:val="23"/>
          <w:lang w:val="en-GB"/>
        </w:rPr>
        <w:t xml:space="preserve"> ;</w:t>
      </w:r>
    </w:p>
    <w:p w14:paraId="4024EA97" w14:textId="64DC6232" w:rsidR="002F3935" w:rsidRPr="00E10607" w:rsidRDefault="002F3935" w:rsidP="00526DF2">
      <w:pPr>
        <w:numPr>
          <w:ilvl w:val="0"/>
          <w:numId w:val="42"/>
        </w:numPr>
        <w:suppressAutoHyphens w:val="0"/>
        <w:autoSpaceDN/>
        <w:ind w:hanging="153"/>
        <w:jc w:val="both"/>
        <w:textAlignment w:val="auto"/>
        <w:rPr>
          <w:rFonts w:ascii="Arial Narrow" w:hAnsi="Arial Narrow"/>
          <w:sz w:val="23"/>
          <w:szCs w:val="23"/>
          <w:lang w:val="en-GB"/>
        </w:rPr>
      </w:pPr>
      <w:r w:rsidRPr="00E10607">
        <w:rPr>
          <w:rFonts w:ascii="Arial Narrow" w:hAnsi="Arial Narrow"/>
          <w:sz w:val="23"/>
          <w:szCs w:val="23"/>
          <w:lang w:val="en-GB"/>
        </w:rPr>
        <w:t xml:space="preserve">  </w:t>
      </w:r>
      <w:r w:rsidR="00275748" w:rsidRPr="00E10607">
        <w:rPr>
          <w:rFonts w:ascii="Arial Narrow" w:hAnsi="Arial Narrow"/>
          <w:sz w:val="23"/>
          <w:szCs w:val="23"/>
          <w:lang w:val="en-GB"/>
        </w:rPr>
        <w:t>Proof of acceptance of the contract conditions (CCAP and CCTP duly initialled on each page, signed and dated on the last p</w:t>
      </w:r>
      <w:r w:rsidR="00260B46">
        <w:rPr>
          <w:rFonts w:ascii="Arial Narrow" w:hAnsi="Arial Narrow"/>
          <w:sz w:val="23"/>
          <w:szCs w:val="23"/>
          <w:lang w:val="en-GB"/>
        </w:rPr>
        <w:t>age and p</w:t>
      </w:r>
      <w:r w:rsidR="00275748" w:rsidRPr="00E10607">
        <w:rPr>
          <w:rFonts w:ascii="Arial Narrow" w:hAnsi="Arial Narrow"/>
          <w:sz w:val="23"/>
          <w:szCs w:val="23"/>
          <w:lang w:val="en-GB"/>
        </w:rPr>
        <w:t>receded by the words "</w:t>
      </w:r>
      <w:r w:rsidR="00275748" w:rsidRPr="00260B46">
        <w:rPr>
          <w:rFonts w:ascii="Arial Narrow" w:hAnsi="Arial Narrow"/>
          <w:b/>
          <w:sz w:val="23"/>
          <w:szCs w:val="23"/>
          <w:lang w:val="en-GB"/>
        </w:rPr>
        <w:t>read and approved</w:t>
      </w:r>
      <w:r w:rsidR="00275748" w:rsidRPr="00E10607">
        <w:rPr>
          <w:rFonts w:ascii="Arial Narrow" w:hAnsi="Arial Narrow"/>
          <w:sz w:val="23"/>
          <w:szCs w:val="23"/>
          <w:lang w:val="en-GB"/>
        </w:rPr>
        <w:t xml:space="preserve">"), </w:t>
      </w:r>
      <w:r w:rsidR="00275748" w:rsidRPr="00E10607">
        <w:rPr>
          <w:rFonts w:ascii="Arial Narrow" w:hAnsi="Arial Narrow"/>
          <w:b/>
          <w:bCs/>
          <w:sz w:val="23"/>
          <w:szCs w:val="23"/>
          <w:lang w:val="en-GB"/>
        </w:rPr>
        <w:t>02 criteria</w:t>
      </w:r>
      <w:r w:rsidR="00275748" w:rsidRPr="00E10607">
        <w:rPr>
          <w:rFonts w:ascii="Arial Narrow" w:hAnsi="Arial Narrow"/>
          <w:sz w:val="23"/>
          <w:szCs w:val="23"/>
          <w:lang w:val="en-GB"/>
        </w:rPr>
        <w:t>.</w:t>
      </w:r>
    </w:p>
    <w:p w14:paraId="63488B27" w14:textId="4F05EDEB" w:rsidR="00226166" w:rsidRPr="00E10607" w:rsidRDefault="00226166" w:rsidP="00946F41">
      <w:pPr>
        <w:suppressAutoHyphens w:val="0"/>
        <w:autoSpaceDN/>
        <w:ind w:left="567"/>
        <w:jc w:val="both"/>
        <w:textAlignment w:val="auto"/>
        <w:rPr>
          <w:rFonts w:ascii="Arial Narrow" w:hAnsi="Arial Narrow"/>
          <w:sz w:val="2"/>
          <w:szCs w:val="2"/>
          <w:lang w:val="en-GB"/>
        </w:rPr>
      </w:pPr>
    </w:p>
    <w:p w14:paraId="431D1D9D" w14:textId="77777777" w:rsidR="00946F41" w:rsidRPr="00E10607" w:rsidRDefault="00946F41" w:rsidP="00946F41">
      <w:pPr>
        <w:suppressAutoHyphens w:val="0"/>
        <w:autoSpaceDN/>
        <w:ind w:left="567"/>
        <w:jc w:val="both"/>
        <w:textAlignment w:val="auto"/>
        <w:rPr>
          <w:rFonts w:ascii="Arial Narrow" w:hAnsi="Arial Narrow"/>
          <w:sz w:val="2"/>
          <w:szCs w:val="2"/>
          <w:lang w:val="en-GB"/>
        </w:rPr>
      </w:pPr>
    </w:p>
    <w:p w14:paraId="710F5160" w14:textId="6A4ED5FC" w:rsidR="002F3935" w:rsidRPr="00E10607" w:rsidRDefault="002F3935" w:rsidP="005246EC">
      <w:pPr>
        <w:suppressAutoHyphens w:val="0"/>
        <w:autoSpaceDN/>
        <w:jc w:val="both"/>
        <w:textAlignment w:val="auto"/>
        <w:rPr>
          <w:rFonts w:ascii="Arial Narrow" w:hAnsi="Arial Narrow"/>
          <w:b/>
          <w:bCs/>
          <w:sz w:val="23"/>
          <w:szCs w:val="23"/>
          <w:lang w:val="en-GB"/>
        </w:rPr>
      </w:pPr>
      <w:r w:rsidRPr="00E10607">
        <w:rPr>
          <w:rFonts w:ascii="Arial Narrow" w:hAnsi="Arial Narrow"/>
          <w:b/>
          <w:bCs/>
          <w:sz w:val="23"/>
          <w:szCs w:val="23"/>
          <w:lang w:val="en-GB"/>
        </w:rPr>
        <w:t>1</w:t>
      </w:r>
      <w:r w:rsidR="00281FF5" w:rsidRPr="00E10607">
        <w:rPr>
          <w:rFonts w:ascii="Arial Narrow" w:hAnsi="Arial Narrow"/>
          <w:b/>
          <w:bCs/>
          <w:sz w:val="23"/>
          <w:szCs w:val="23"/>
          <w:lang w:val="en-GB"/>
        </w:rPr>
        <w:t>7</w:t>
      </w:r>
      <w:r w:rsidRPr="00E10607">
        <w:rPr>
          <w:rFonts w:ascii="Arial Narrow" w:hAnsi="Arial Narrow"/>
          <w:b/>
          <w:bCs/>
          <w:sz w:val="23"/>
          <w:szCs w:val="23"/>
          <w:lang w:val="en-GB"/>
        </w:rPr>
        <w:t>. A</w:t>
      </w:r>
      <w:r w:rsidR="00275748" w:rsidRPr="00E10607">
        <w:rPr>
          <w:rFonts w:ascii="Arial Narrow" w:hAnsi="Arial Narrow"/>
          <w:b/>
          <w:bCs/>
          <w:sz w:val="23"/>
          <w:szCs w:val="23"/>
          <w:lang w:val="en-GB"/>
        </w:rPr>
        <w:t xml:space="preserve">ttribution </w:t>
      </w:r>
    </w:p>
    <w:p w14:paraId="73B1B387" w14:textId="656B08DD" w:rsidR="002F3935" w:rsidRPr="00E10607" w:rsidRDefault="002F3935" w:rsidP="005246EC">
      <w:pPr>
        <w:suppressAutoHyphens w:val="0"/>
        <w:autoSpaceDN/>
        <w:jc w:val="both"/>
        <w:textAlignment w:val="auto"/>
        <w:rPr>
          <w:rFonts w:ascii="Arial Narrow" w:hAnsi="Arial Narrow"/>
          <w:sz w:val="23"/>
          <w:szCs w:val="23"/>
          <w:lang w:val="en-GB"/>
        </w:rPr>
      </w:pPr>
      <w:r w:rsidRPr="00E10607">
        <w:rPr>
          <w:rFonts w:ascii="Arial Narrow" w:hAnsi="Arial Narrow"/>
          <w:sz w:val="23"/>
          <w:szCs w:val="23"/>
          <w:lang w:val="en-GB"/>
        </w:rPr>
        <w:t>The Project Owner award</w:t>
      </w:r>
      <w:r w:rsidR="00034FCA" w:rsidRPr="00E10607">
        <w:rPr>
          <w:rFonts w:ascii="Arial Narrow" w:hAnsi="Arial Narrow"/>
          <w:sz w:val="23"/>
          <w:szCs w:val="23"/>
          <w:lang w:val="en-GB"/>
        </w:rPr>
        <w:t>s</w:t>
      </w:r>
      <w:r w:rsidRPr="00E10607">
        <w:rPr>
          <w:rFonts w:ascii="Arial Narrow" w:hAnsi="Arial Narrow"/>
          <w:sz w:val="23"/>
          <w:szCs w:val="23"/>
          <w:lang w:val="en-GB"/>
        </w:rPr>
        <w:t xml:space="preserve"> the </w:t>
      </w:r>
      <w:r w:rsidR="00034FCA" w:rsidRPr="00E10607">
        <w:rPr>
          <w:rFonts w:ascii="Arial Narrow" w:hAnsi="Arial Narrow"/>
          <w:sz w:val="23"/>
          <w:szCs w:val="23"/>
          <w:lang w:val="en-GB"/>
        </w:rPr>
        <w:t>C</w:t>
      </w:r>
      <w:r w:rsidRPr="00E10607">
        <w:rPr>
          <w:rFonts w:ascii="Arial Narrow" w:hAnsi="Arial Narrow"/>
          <w:sz w:val="23"/>
          <w:szCs w:val="23"/>
          <w:lang w:val="en-GB"/>
        </w:rPr>
        <w:t xml:space="preserve">ontract to the </w:t>
      </w:r>
      <w:r w:rsidR="00034FCA" w:rsidRPr="00E10607">
        <w:rPr>
          <w:rFonts w:ascii="Arial Narrow" w:hAnsi="Arial Narrow"/>
          <w:sz w:val="23"/>
          <w:szCs w:val="23"/>
          <w:lang w:val="en-GB"/>
        </w:rPr>
        <w:t xml:space="preserve">Tenderer who has submitted an offer meeting the required technical and financial </w:t>
      </w:r>
      <w:r w:rsidRPr="00E10607">
        <w:rPr>
          <w:rFonts w:ascii="Arial Narrow" w:hAnsi="Arial Narrow"/>
          <w:sz w:val="23"/>
          <w:szCs w:val="23"/>
          <w:lang w:val="en-GB"/>
        </w:rPr>
        <w:t xml:space="preserve">qualification criteria and whose offer </w:t>
      </w:r>
      <w:r w:rsidR="00034FCA" w:rsidRPr="00E10607">
        <w:rPr>
          <w:rFonts w:ascii="Arial Narrow" w:hAnsi="Arial Narrow"/>
          <w:sz w:val="23"/>
          <w:szCs w:val="23"/>
          <w:lang w:val="en-GB"/>
        </w:rPr>
        <w:t>is</w:t>
      </w:r>
      <w:r w:rsidRPr="00E10607">
        <w:rPr>
          <w:rFonts w:ascii="Arial Narrow" w:hAnsi="Arial Narrow"/>
          <w:sz w:val="23"/>
          <w:szCs w:val="23"/>
          <w:lang w:val="en-GB"/>
        </w:rPr>
        <w:t xml:space="preserve"> evaluated as the lowest</w:t>
      </w:r>
      <w:r w:rsidR="00034FCA" w:rsidRPr="00E10607">
        <w:rPr>
          <w:rFonts w:ascii="Arial Narrow" w:hAnsi="Arial Narrow"/>
          <w:sz w:val="23"/>
          <w:szCs w:val="23"/>
          <w:lang w:val="en-GB"/>
        </w:rPr>
        <w:t>,</w:t>
      </w:r>
      <w:r w:rsidRPr="00E10607">
        <w:rPr>
          <w:rFonts w:ascii="Arial Narrow" w:hAnsi="Arial Narrow"/>
          <w:sz w:val="23"/>
          <w:szCs w:val="23"/>
          <w:lang w:val="en-GB"/>
        </w:rPr>
        <w:t xml:space="preserve"> including</w:t>
      </w:r>
      <w:r w:rsidR="00260B46">
        <w:rPr>
          <w:rFonts w:ascii="Arial Narrow" w:hAnsi="Arial Narrow"/>
          <w:sz w:val="23"/>
          <w:szCs w:val="23"/>
          <w:lang w:val="en-GB"/>
        </w:rPr>
        <w:t xml:space="preserve"> (</w:t>
      </w:r>
      <w:r w:rsidR="00034FCA" w:rsidRPr="00E10607">
        <w:rPr>
          <w:rFonts w:ascii="Arial Narrow" w:hAnsi="Arial Narrow"/>
          <w:sz w:val="23"/>
          <w:szCs w:val="23"/>
          <w:lang w:val="en-GB"/>
        </w:rPr>
        <w:t>where applicable</w:t>
      </w:r>
      <w:r w:rsidR="00260B46">
        <w:rPr>
          <w:rFonts w:ascii="Arial Narrow" w:hAnsi="Arial Narrow"/>
          <w:sz w:val="23"/>
          <w:szCs w:val="23"/>
          <w:lang w:val="en-GB"/>
        </w:rPr>
        <w:t>)</w:t>
      </w:r>
      <w:r w:rsidR="00034FCA" w:rsidRPr="00E10607">
        <w:rPr>
          <w:rFonts w:ascii="Arial Narrow" w:hAnsi="Arial Narrow"/>
          <w:sz w:val="23"/>
          <w:szCs w:val="23"/>
          <w:lang w:val="en-GB"/>
        </w:rPr>
        <w:t xml:space="preserve"> the proposed discounts</w:t>
      </w:r>
      <w:r w:rsidR="00013B9F" w:rsidRPr="00E10607">
        <w:rPr>
          <w:rFonts w:ascii="Arial Narrow" w:hAnsi="Arial Narrow"/>
          <w:sz w:val="23"/>
          <w:szCs w:val="23"/>
          <w:lang w:val="en-GB"/>
        </w:rPr>
        <w:t>.</w:t>
      </w:r>
    </w:p>
    <w:p w14:paraId="7735D80C" w14:textId="77777777" w:rsidR="002F3935" w:rsidRPr="00E10607" w:rsidRDefault="002F3935" w:rsidP="005246EC">
      <w:pPr>
        <w:suppressAutoHyphens w:val="0"/>
        <w:autoSpaceDN/>
        <w:jc w:val="both"/>
        <w:textAlignment w:val="auto"/>
        <w:rPr>
          <w:rFonts w:ascii="Arial Narrow" w:hAnsi="Arial Narrow"/>
          <w:sz w:val="2"/>
          <w:szCs w:val="2"/>
          <w:lang w:val="en-GB"/>
        </w:rPr>
      </w:pPr>
    </w:p>
    <w:p w14:paraId="67AE4264" w14:textId="0E7E13C0" w:rsidR="002F3935" w:rsidRPr="00E10607" w:rsidRDefault="002F3935" w:rsidP="005246EC">
      <w:pPr>
        <w:suppressAutoHyphens w:val="0"/>
        <w:autoSpaceDN/>
        <w:jc w:val="both"/>
        <w:textAlignment w:val="auto"/>
        <w:rPr>
          <w:rFonts w:ascii="Arial Narrow" w:hAnsi="Arial Narrow"/>
          <w:b/>
          <w:bCs/>
          <w:sz w:val="23"/>
          <w:szCs w:val="23"/>
          <w:lang w:val="en-GB"/>
        </w:rPr>
      </w:pPr>
      <w:r w:rsidRPr="00E10607">
        <w:rPr>
          <w:rFonts w:ascii="Arial Narrow" w:hAnsi="Arial Narrow"/>
          <w:b/>
          <w:bCs/>
          <w:sz w:val="23"/>
          <w:szCs w:val="23"/>
          <w:lang w:val="en-GB"/>
        </w:rPr>
        <w:lastRenderedPageBreak/>
        <w:t>1</w:t>
      </w:r>
      <w:r w:rsidR="00281FF5" w:rsidRPr="00E10607">
        <w:rPr>
          <w:rFonts w:ascii="Arial Narrow" w:hAnsi="Arial Narrow"/>
          <w:b/>
          <w:bCs/>
          <w:sz w:val="23"/>
          <w:szCs w:val="23"/>
          <w:lang w:val="en-GB"/>
        </w:rPr>
        <w:t>8</w:t>
      </w:r>
      <w:r w:rsidRPr="00E10607">
        <w:rPr>
          <w:rFonts w:ascii="Arial Narrow" w:hAnsi="Arial Narrow"/>
          <w:b/>
          <w:bCs/>
          <w:sz w:val="23"/>
          <w:szCs w:val="23"/>
          <w:lang w:val="en-GB"/>
        </w:rPr>
        <w:t xml:space="preserve">. </w:t>
      </w:r>
      <w:r w:rsidR="007C4854" w:rsidRPr="00E10607">
        <w:rPr>
          <w:rFonts w:ascii="Arial Narrow" w:hAnsi="Arial Narrow"/>
          <w:b/>
          <w:bCs/>
          <w:sz w:val="23"/>
          <w:szCs w:val="23"/>
          <w:lang w:val="en-GB"/>
        </w:rPr>
        <w:t>Validity</w:t>
      </w:r>
      <w:r w:rsidR="002A4E6D" w:rsidRPr="00E10607">
        <w:rPr>
          <w:rFonts w:ascii="Arial Narrow" w:hAnsi="Arial Narrow"/>
          <w:b/>
          <w:bCs/>
          <w:sz w:val="23"/>
          <w:szCs w:val="23"/>
          <w:lang w:val="en-GB"/>
        </w:rPr>
        <w:t xml:space="preserve"> period of Offers</w:t>
      </w:r>
      <w:r w:rsidRPr="00E10607">
        <w:rPr>
          <w:rFonts w:ascii="Arial Narrow" w:hAnsi="Arial Narrow"/>
          <w:b/>
          <w:bCs/>
          <w:sz w:val="23"/>
          <w:szCs w:val="23"/>
          <w:lang w:val="en-GB"/>
        </w:rPr>
        <w:t xml:space="preserve"> </w:t>
      </w:r>
    </w:p>
    <w:p w14:paraId="2335D4D1" w14:textId="77777777" w:rsidR="00EB5652" w:rsidRPr="00E10607" w:rsidRDefault="00EB5652" w:rsidP="005246EC">
      <w:pPr>
        <w:suppressAutoHyphens w:val="0"/>
        <w:autoSpaceDN/>
        <w:jc w:val="both"/>
        <w:textAlignment w:val="auto"/>
        <w:rPr>
          <w:rFonts w:ascii="Arial Narrow" w:hAnsi="Arial Narrow"/>
          <w:sz w:val="23"/>
          <w:szCs w:val="23"/>
          <w:lang w:val="en-GB"/>
        </w:rPr>
      </w:pPr>
      <w:r w:rsidRPr="00E10607">
        <w:rPr>
          <w:rFonts w:ascii="Arial Narrow" w:hAnsi="Arial Narrow"/>
          <w:sz w:val="23"/>
          <w:szCs w:val="23"/>
          <w:lang w:val="en-GB"/>
        </w:rPr>
        <w:t>Bidders shall remain committed to their offer for a period of 90 days from the initial deadline set for submission of offers.</w:t>
      </w:r>
    </w:p>
    <w:p w14:paraId="63320B46" w14:textId="77777777" w:rsidR="002F3935" w:rsidRPr="00E10607" w:rsidRDefault="002F3935" w:rsidP="005246EC">
      <w:pPr>
        <w:suppressAutoHyphens w:val="0"/>
        <w:autoSpaceDN/>
        <w:jc w:val="both"/>
        <w:textAlignment w:val="auto"/>
        <w:rPr>
          <w:rFonts w:ascii="Arial Narrow" w:hAnsi="Arial Narrow"/>
          <w:b/>
          <w:bCs/>
          <w:sz w:val="2"/>
          <w:szCs w:val="2"/>
          <w:lang w:val="en-GB"/>
        </w:rPr>
      </w:pPr>
      <w:r w:rsidRPr="00E10607">
        <w:rPr>
          <w:rFonts w:ascii="Arial Narrow" w:hAnsi="Arial Narrow"/>
          <w:sz w:val="23"/>
          <w:szCs w:val="23"/>
          <w:lang w:val="en-GB"/>
        </w:rPr>
        <w:t xml:space="preserve"> </w:t>
      </w:r>
    </w:p>
    <w:p w14:paraId="11E762DC" w14:textId="2EEAC784" w:rsidR="002F3935" w:rsidRPr="00E10607" w:rsidRDefault="002F3935" w:rsidP="005246EC">
      <w:pPr>
        <w:suppressAutoHyphens w:val="0"/>
        <w:autoSpaceDN/>
        <w:jc w:val="both"/>
        <w:textAlignment w:val="auto"/>
        <w:rPr>
          <w:rFonts w:ascii="Arial Narrow" w:hAnsi="Arial Narrow"/>
          <w:sz w:val="23"/>
          <w:szCs w:val="23"/>
          <w:lang w:val="en-GB"/>
        </w:rPr>
      </w:pPr>
      <w:r w:rsidRPr="00E10607">
        <w:rPr>
          <w:rFonts w:ascii="Arial Narrow" w:hAnsi="Arial Narrow"/>
          <w:b/>
          <w:bCs/>
          <w:sz w:val="23"/>
          <w:szCs w:val="23"/>
          <w:lang w:val="en-GB"/>
        </w:rPr>
        <w:t>1</w:t>
      </w:r>
      <w:r w:rsidR="00281FF5" w:rsidRPr="00E10607">
        <w:rPr>
          <w:rFonts w:ascii="Arial Narrow" w:hAnsi="Arial Narrow"/>
          <w:b/>
          <w:bCs/>
          <w:sz w:val="23"/>
          <w:szCs w:val="23"/>
          <w:lang w:val="en-GB"/>
        </w:rPr>
        <w:t>9</w:t>
      </w:r>
      <w:r w:rsidRPr="00E10607">
        <w:rPr>
          <w:rFonts w:ascii="Arial Narrow" w:hAnsi="Arial Narrow"/>
          <w:b/>
          <w:bCs/>
          <w:sz w:val="23"/>
          <w:szCs w:val="23"/>
          <w:lang w:val="en-GB"/>
        </w:rPr>
        <w:t xml:space="preserve">. </w:t>
      </w:r>
      <w:r w:rsidR="002D57BF" w:rsidRPr="00E10607">
        <w:rPr>
          <w:rFonts w:ascii="Arial Narrow" w:hAnsi="Arial Narrow"/>
          <w:b/>
          <w:bCs/>
          <w:sz w:val="23"/>
          <w:szCs w:val="23"/>
          <w:lang w:val="en-GB"/>
        </w:rPr>
        <w:t>Addition information</w:t>
      </w:r>
    </w:p>
    <w:p w14:paraId="74C85102" w14:textId="48158C03" w:rsidR="00782DCA" w:rsidRPr="00E10607" w:rsidRDefault="002D57BF" w:rsidP="005246EC">
      <w:pPr>
        <w:suppressAutoHyphens w:val="0"/>
        <w:autoSpaceDN/>
        <w:jc w:val="both"/>
        <w:textAlignment w:val="auto"/>
        <w:rPr>
          <w:rFonts w:ascii="Arial Narrow" w:hAnsi="Arial Narrow"/>
          <w:sz w:val="23"/>
          <w:szCs w:val="23"/>
          <w:lang w:val="en-GB"/>
        </w:rPr>
      </w:pPr>
      <w:r w:rsidRPr="00E10607">
        <w:rPr>
          <w:rFonts w:ascii="Arial Narrow" w:hAnsi="Arial Narrow"/>
          <w:sz w:val="23"/>
          <w:szCs w:val="23"/>
          <w:lang w:val="en-GB"/>
        </w:rPr>
        <w:t>For any a</w:t>
      </w:r>
      <w:r w:rsidR="002F3935" w:rsidRPr="00E10607">
        <w:rPr>
          <w:rFonts w:ascii="Arial Narrow" w:hAnsi="Arial Narrow"/>
          <w:sz w:val="23"/>
          <w:szCs w:val="23"/>
          <w:lang w:val="en-GB"/>
        </w:rPr>
        <w:t xml:space="preserve">dditional information </w:t>
      </w:r>
      <w:r w:rsidRPr="00E10607">
        <w:rPr>
          <w:rFonts w:ascii="Arial Narrow" w:hAnsi="Arial Narrow"/>
          <w:sz w:val="23"/>
          <w:szCs w:val="23"/>
          <w:lang w:val="en-GB"/>
        </w:rPr>
        <w:t xml:space="preserve">relating to this Call for Tenders, interested companies can contact </w:t>
      </w:r>
    </w:p>
    <w:p w14:paraId="0A9C0821" w14:textId="563FF182" w:rsidR="007C4854" w:rsidRPr="007E45E7" w:rsidRDefault="007C4854" w:rsidP="007C4854">
      <w:pPr>
        <w:suppressAutoHyphens w:val="0"/>
        <w:autoSpaceDN/>
        <w:jc w:val="both"/>
        <w:textAlignment w:val="auto"/>
        <w:rPr>
          <w:rFonts w:ascii="Arial Narrow" w:hAnsi="Arial Narrow"/>
          <w:u w:val="single"/>
          <w:lang w:val="en-GB"/>
        </w:rPr>
      </w:pPr>
      <w:r>
        <w:rPr>
          <w:rFonts w:ascii="Arial Narrow" w:hAnsi="Arial Narrow"/>
          <w:sz w:val="23"/>
          <w:szCs w:val="23"/>
          <w:lang w:val="en-US"/>
        </w:rPr>
        <w:t>during working hours</w:t>
      </w:r>
      <w:r w:rsidR="00260B46">
        <w:rPr>
          <w:rFonts w:ascii="Arial Narrow" w:hAnsi="Arial Narrow"/>
          <w:sz w:val="23"/>
          <w:szCs w:val="23"/>
          <w:lang w:val="en-US"/>
        </w:rPr>
        <w:t>,</w:t>
      </w:r>
      <w:r>
        <w:rPr>
          <w:rFonts w:ascii="Arial Narrow" w:hAnsi="Arial Narrow"/>
          <w:sz w:val="23"/>
          <w:szCs w:val="23"/>
          <w:lang w:val="en-US"/>
        </w:rPr>
        <w:t xml:space="preserve"> </w:t>
      </w:r>
      <w:r w:rsidR="0006245A" w:rsidRPr="00E10607">
        <w:rPr>
          <w:rFonts w:ascii="Arial Narrow" w:hAnsi="Arial Narrow"/>
          <w:sz w:val="23"/>
          <w:szCs w:val="23"/>
          <w:lang w:val="en-GB"/>
        </w:rPr>
        <w:t>the Private Secretariat of the Senior Divisional Officer of the Ntem Valley Division</w:t>
      </w:r>
      <w:r>
        <w:rPr>
          <w:rFonts w:ascii="Arial Narrow" w:hAnsi="Arial Narrow"/>
          <w:sz w:val="23"/>
          <w:szCs w:val="23"/>
          <w:lang w:val="en-US"/>
        </w:rPr>
        <w:t xml:space="preserve"> </w:t>
      </w:r>
      <w:r>
        <w:rPr>
          <w:rFonts w:ascii="Arial Narrow" w:hAnsi="Arial Narrow"/>
          <w:lang w:val="en-US"/>
        </w:rPr>
        <w:t xml:space="preserve">or </w:t>
      </w:r>
      <w:r w:rsidRPr="0029472D">
        <w:rPr>
          <w:i/>
          <w:iCs/>
          <w:lang w:val="en-GB"/>
        </w:rPr>
        <w:t xml:space="preserve">online on the COLEPS platform via </w:t>
      </w:r>
      <w:hyperlink r:id="rId17" w:history="1">
        <w:r w:rsidRPr="0029472D">
          <w:rPr>
            <w:rStyle w:val="Lienhypertexte"/>
            <w:i/>
            <w:iCs/>
            <w:lang w:val="en-GB"/>
          </w:rPr>
          <w:t>http://www.marchespublics.cm</w:t>
        </w:r>
      </w:hyperlink>
      <w:r w:rsidRPr="0029472D">
        <w:rPr>
          <w:i/>
          <w:iCs/>
          <w:lang w:val="en-GB"/>
        </w:rPr>
        <w:t xml:space="preserve"> and </w:t>
      </w:r>
      <w:hyperlink r:id="rId18" w:history="1">
        <w:r w:rsidRPr="0029472D">
          <w:rPr>
            <w:rStyle w:val="Lienhypertexte"/>
            <w:i/>
            <w:iCs/>
            <w:lang w:val="en-GB"/>
          </w:rPr>
          <w:t>http://www.publiccontracts.cm</w:t>
        </w:r>
      </w:hyperlink>
      <w:r w:rsidRPr="0029472D">
        <w:rPr>
          <w:i/>
          <w:iCs/>
          <w:u w:val="single"/>
          <w:lang w:val="en-GB"/>
        </w:rPr>
        <w:t>,</w:t>
      </w:r>
    </w:p>
    <w:p w14:paraId="6C0B7516" w14:textId="77777777" w:rsidR="002F3935" w:rsidRPr="00E10607" w:rsidRDefault="002F3935" w:rsidP="005246EC">
      <w:pPr>
        <w:suppressAutoHyphens w:val="0"/>
        <w:autoSpaceDN/>
        <w:jc w:val="both"/>
        <w:textAlignment w:val="auto"/>
        <w:rPr>
          <w:rFonts w:ascii="Arial Narrow" w:hAnsi="Arial Narrow"/>
          <w:sz w:val="2"/>
          <w:szCs w:val="2"/>
          <w:lang w:val="en-GB"/>
        </w:rPr>
      </w:pPr>
    </w:p>
    <w:p w14:paraId="0E97B5E5" w14:textId="0175E53C" w:rsidR="002F3935" w:rsidRPr="00E10607" w:rsidRDefault="00281FF5" w:rsidP="005246EC">
      <w:pPr>
        <w:suppressAutoHyphens w:val="0"/>
        <w:autoSpaceDN/>
        <w:jc w:val="both"/>
        <w:textAlignment w:val="auto"/>
        <w:rPr>
          <w:rFonts w:ascii="Arial Narrow" w:hAnsi="Arial Narrow"/>
          <w:sz w:val="23"/>
          <w:szCs w:val="23"/>
          <w:lang w:val="en-GB"/>
        </w:rPr>
      </w:pPr>
      <w:r w:rsidRPr="00E10607">
        <w:rPr>
          <w:rFonts w:ascii="Arial Narrow" w:hAnsi="Arial Narrow"/>
          <w:b/>
          <w:bCs/>
          <w:sz w:val="23"/>
          <w:szCs w:val="23"/>
          <w:lang w:val="en-GB"/>
        </w:rPr>
        <w:t>20</w:t>
      </w:r>
      <w:r w:rsidR="002F3935" w:rsidRPr="00E10607">
        <w:rPr>
          <w:rFonts w:ascii="Arial Narrow" w:hAnsi="Arial Narrow"/>
          <w:b/>
          <w:bCs/>
          <w:sz w:val="23"/>
          <w:szCs w:val="23"/>
          <w:lang w:val="en-GB"/>
        </w:rPr>
        <w:t xml:space="preserve">. </w:t>
      </w:r>
      <w:r w:rsidR="002F3935" w:rsidRPr="00E10607">
        <w:rPr>
          <w:rFonts w:ascii="Arial Narrow" w:hAnsi="Arial Narrow"/>
          <w:b/>
          <w:sz w:val="23"/>
          <w:szCs w:val="23"/>
          <w:lang w:val="en-GB"/>
        </w:rPr>
        <w:t xml:space="preserve">Fight against corruption and </w:t>
      </w:r>
      <w:r w:rsidR="00BF3B17" w:rsidRPr="00E10607">
        <w:rPr>
          <w:rFonts w:ascii="Arial Narrow" w:hAnsi="Arial Narrow"/>
          <w:b/>
          <w:sz w:val="23"/>
          <w:szCs w:val="23"/>
          <w:lang w:val="en-GB"/>
        </w:rPr>
        <w:t>bad practices</w:t>
      </w:r>
    </w:p>
    <w:p w14:paraId="6D29D10E" w14:textId="20281315" w:rsidR="002F3935" w:rsidRPr="00E10607" w:rsidRDefault="002F3935" w:rsidP="005246EC">
      <w:pPr>
        <w:suppressAutoHyphens w:val="0"/>
        <w:autoSpaceDN/>
        <w:jc w:val="both"/>
        <w:textAlignment w:val="auto"/>
        <w:rPr>
          <w:rFonts w:ascii="Arial Narrow" w:hAnsi="Arial Narrow"/>
          <w:sz w:val="23"/>
          <w:szCs w:val="23"/>
          <w:lang w:val="en-US"/>
        </w:rPr>
      </w:pPr>
      <w:r w:rsidRPr="00E10607">
        <w:rPr>
          <w:rFonts w:ascii="Arial Narrow" w:hAnsi="Arial Narrow"/>
          <w:sz w:val="23"/>
          <w:szCs w:val="23"/>
          <w:lang w:val="en-GB"/>
        </w:rPr>
        <w:t xml:space="preserve">For any denunciation of </w:t>
      </w:r>
      <w:r w:rsidR="00BF3B17" w:rsidRPr="00E10607">
        <w:rPr>
          <w:rFonts w:ascii="Arial Narrow" w:hAnsi="Arial Narrow"/>
          <w:sz w:val="23"/>
          <w:szCs w:val="23"/>
          <w:lang w:val="en-GB"/>
        </w:rPr>
        <w:t xml:space="preserve">practices, facts or acts of </w:t>
      </w:r>
      <w:r w:rsidRPr="00E10607">
        <w:rPr>
          <w:rFonts w:ascii="Arial Narrow" w:hAnsi="Arial Narrow"/>
          <w:sz w:val="23"/>
          <w:szCs w:val="23"/>
          <w:lang w:val="en-GB"/>
        </w:rPr>
        <w:t xml:space="preserve">corruption </w:t>
      </w:r>
      <w:r w:rsidR="00260B46">
        <w:rPr>
          <w:rFonts w:ascii="Arial Narrow" w:hAnsi="Arial Narrow"/>
          <w:sz w:val="23"/>
          <w:szCs w:val="23"/>
          <w:lang w:val="en-GB"/>
        </w:rPr>
        <w:t>(</w:t>
      </w:r>
      <w:r w:rsidR="00BF3B17" w:rsidRPr="00E10607">
        <w:rPr>
          <w:rFonts w:ascii="Arial Narrow" w:hAnsi="Arial Narrow"/>
          <w:sz w:val="23"/>
          <w:szCs w:val="23"/>
          <w:lang w:val="en-GB"/>
        </w:rPr>
        <w:t>bad practices</w:t>
      </w:r>
      <w:r w:rsidR="00260B46">
        <w:rPr>
          <w:rFonts w:ascii="Arial Narrow" w:hAnsi="Arial Narrow"/>
          <w:sz w:val="23"/>
          <w:szCs w:val="23"/>
          <w:lang w:val="en-GB"/>
        </w:rPr>
        <w:t>)</w:t>
      </w:r>
      <w:r w:rsidR="00BF3B17" w:rsidRPr="00E10607">
        <w:rPr>
          <w:rFonts w:ascii="Arial Narrow" w:hAnsi="Arial Narrow"/>
          <w:sz w:val="23"/>
          <w:szCs w:val="23"/>
          <w:lang w:val="en-GB"/>
        </w:rPr>
        <w:t xml:space="preserve">, </w:t>
      </w:r>
      <w:r w:rsidRPr="00E10607">
        <w:rPr>
          <w:rFonts w:ascii="Arial Narrow" w:hAnsi="Arial Narrow"/>
          <w:sz w:val="23"/>
          <w:szCs w:val="23"/>
          <w:lang w:val="en-GB"/>
        </w:rPr>
        <w:t xml:space="preserve">please call the National Anti-Corruption Commission (NACC) </w:t>
      </w:r>
      <w:r w:rsidR="00260B46">
        <w:rPr>
          <w:rFonts w:ascii="Arial Narrow" w:hAnsi="Arial Narrow"/>
          <w:sz w:val="23"/>
          <w:szCs w:val="23"/>
          <w:lang w:val="en-GB"/>
        </w:rPr>
        <w:t>on the</w:t>
      </w:r>
      <w:r w:rsidR="00BF3B17" w:rsidRPr="00E10607">
        <w:rPr>
          <w:rFonts w:ascii="Arial Narrow" w:hAnsi="Arial Narrow"/>
          <w:sz w:val="23"/>
          <w:szCs w:val="23"/>
          <w:lang w:val="en-GB"/>
        </w:rPr>
        <w:t xml:space="preserve"> number</w:t>
      </w:r>
      <w:r w:rsidRPr="00E10607">
        <w:rPr>
          <w:rFonts w:ascii="Arial Narrow" w:hAnsi="Arial Narrow"/>
          <w:sz w:val="23"/>
          <w:szCs w:val="23"/>
          <w:lang w:val="en-GB"/>
        </w:rPr>
        <w:t xml:space="preserve"> 1517, the Authority in </w:t>
      </w:r>
      <w:r w:rsidR="00BF3B17" w:rsidRPr="00E10607">
        <w:rPr>
          <w:rFonts w:ascii="Arial Narrow" w:hAnsi="Arial Narrow"/>
          <w:sz w:val="23"/>
          <w:szCs w:val="23"/>
          <w:lang w:val="en-GB"/>
        </w:rPr>
        <w:t>C</w:t>
      </w:r>
      <w:r w:rsidRPr="00E10607">
        <w:rPr>
          <w:rFonts w:ascii="Arial Narrow" w:hAnsi="Arial Narrow"/>
          <w:sz w:val="23"/>
          <w:szCs w:val="23"/>
          <w:lang w:val="en-GB"/>
        </w:rPr>
        <w:t xml:space="preserve">harge of Public Contracts (MINMAP) (SMS or call) on </w:t>
      </w:r>
      <w:r w:rsidRPr="00E10607">
        <w:rPr>
          <w:rFonts w:ascii="Arial Narrow" w:hAnsi="Arial Narrow"/>
          <w:b/>
          <w:bCs/>
          <w:sz w:val="23"/>
          <w:szCs w:val="23"/>
          <w:lang w:val="en-GB"/>
        </w:rPr>
        <w:t>(+237) 673 20 57 25</w:t>
      </w:r>
      <w:r w:rsidRPr="00E10607">
        <w:rPr>
          <w:rFonts w:ascii="Arial Narrow" w:hAnsi="Arial Narrow"/>
          <w:sz w:val="23"/>
          <w:szCs w:val="23"/>
          <w:lang w:val="en-GB"/>
        </w:rPr>
        <w:t xml:space="preserve"> and </w:t>
      </w:r>
      <w:r w:rsidR="00782DCA" w:rsidRPr="00E10607">
        <w:rPr>
          <w:rFonts w:ascii="Arial Narrow" w:hAnsi="Arial Narrow"/>
          <w:b/>
          <w:bCs/>
          <w:sz w:val="23"/>
          <w:szCs w:val="23"/>
          <w:lang w:val="en-GB"/>
        </w:rPr>
        <w:t>+237</w:t>
      </w:r>
      <w:r w:rsidR="00782DCA" w:rsidRPr="00E10607">
        <w:rPr>
          <w:rFonts w:ascii="Arial Narrow" w:hAnsi="Arial Narrow"/>
          <w:sz w:val="23"/>
          <w:szCs w:val="23"/>
          <w:lang w:val="en-GB"/>
        </w:rPr>
        <w:t xml:space="preserve"> </w:t>
      </w:r>
      <w:r w:rsidRPr="00E10607">
        <w:rPr>
          <w:rFonts w:ascii="Arial Narrow" w:hAnsi="Arial Narrow"/>
          <w:b/>
          <w:bCs/>
          <w:sz w:val="23"/>
          <w:szCs w:val="23"/>
          <w:lang w:val="en-GB"/>
        </w:rPr>
        <w:t>699 37 07 48</w:t>
      </w:r>
      <w:r w:rsidR="00BF3B17" w:rsidRPr="00E10607">
        <w:rPr>
          <w:rFonts w:ascii="Arial Narrow" w:hAnsi="Arial Narrow"/>
          <w:b/>
          <w:bCs/>
          <w:sz w:val="23"/>
          <w:szCs w:val="23"/>
          <w:lang w:val="en-GB"/>
        </w:rPr>
        <w:t>)</w:t>
      </w:r>
      <w:r w:rsidR="008B79AD" w:rsidRPr="00E10607">
        <w:rPr>
          <w:rFonts w:ascii="Arial Narrow" w:hAnsi="Arial Narrow"/>
          <w:sz w:val="23"/>
          <w:szCs w:val="23"/>
          <w:lang w:val="en-GB"/>
        </w:rPr>
        <w:t>, ARMP</w:t>
      </w:r>
      <w:r w:rsidRPr="00E10607">
        <w:rPr>
          <w:rFonts w:ascii="Arial Narrow" w:hAnsi="Arial Narrow"/>
          <w:sz w:val="23"/>
          <w:szCs w:val="23"/>
          <w:lang w:val="en-GB"/>
        </w:rPr>
        <w:t xml:space="preserve"> </w:t>
      </w:r>
      <w:r w:rsidR="00260B46">
        <w:rPr>
          <w:rFonts w:ascii="Arial Narrow" w:hAnsi="Arial Narrow"/>
          <w:sz w:val="23"/>
          <w:szCs w:val="23"/>
          <w:lang w:val="en-GB"/>
        </w:rPr>
        <w:t>on</w:t>
      </w:r>
      <w:r w:rsidR="00BF3B17" w:rsidRPr="00E10607">
        <w:rPr>
          <w:rFonts w:ascii="Arial Narrow" w:hAnsi="Arial Narrow"/>
          <w:sz w:val="23"/>
          <w:szCs w:val="23"/>
          <w:lang w:val="en-GB"/>
        </w:rPr>
        <w:t xml:space="preserve"> the number </w:t>
      </w:r>
      <w:r w:rsidR="00BF3B17" w:rsidRPr="00E10607">
        <w:rPr>
          <w:rFonts w:ascii="Arial Narrow" w:hAnsi="Arial Narrow"/>
          <w:b/>
          <w:bCs/>
          <w:sz w:val="23"/>
          <w:szCs w:val="23"/>
          <w:lang w:val="en-GB"/>
        </w:rPr>
        <w:t>+ 237 222 20 18 03</w:t>
      </w:r>
      <w:r w:rsidR="00BF3B17" w:rsidRPr="00E10607">
        <w:rPr>
          <w:rFonts w:ascii="Arial Narrow" w:hAnsi="Arial Narrow"/>
          <w:sz w:val="23"/>
          <w:szCs w:val="23"/>
          <w:lang w:val="en-GB"/>
        </w:rPr>
        <w:t xml:space="preserve"> </w:t>
      </w:r>
      <w:r w:rsidRPr="00E10607">
        <w:rPr>
          <w:rFonts w:ascii="Arial Narrow" w:hAnsi="Arial Narrow"/>
          <w:sz w:val="23"/>
          <w:szCs w:val="23"/>
          <w:lang w:val="en-GB"/>
        </w:rPr>
        <w:t>or the P</w:t>
      </w:r>
      <w:r w:rsidR="00BF3B17" w:rsidRPr="00E10607">
        <w:rPr>
          <w:rFonts w:ascii="Arial Narrow" w:hAnsi="Arial Narrow"/>
          <w:sz w:val="23"/>
          <w:szCs w:val="23"/>
          <w:lang w:val="en-GB"/>
        </w:rPr>
        <w:t>rojec</w:t>
      </w:r>
      <w:r w:rsidR="00260B46">
        <w:rPr>
          <w:rFonts w:ascii="Arial Narrow" w:hAnsi="Arial Narrow"/>
          <w:sz w:val="23"/>
          <w:szCs w:val="23"/>
          <w:lang w:val="en-GB"/>
        </w:rPr>
        <w:t>t Owner on</w:t>
      </w:r>
      <w:r w:rsidR="00BF3B17" w:rsidRPr="00E10607">
        <w:rPr>
          <w:rFonts w:ascii="Arial Narrow" w:hAnsi="Arial Narrow"/>
          <w:sz w:val="23"/>
          <w:szCs w:val="23"/>
          <w:lang w:val="en-GB"/>
        </w:rPr>
        <w:t xml:space="preserve"> the number </w:t>
      </w:r>
      <w:r w:rsidR="0006245A" w:rsidRPr="00E10607">
        <w:rPr>
          <w:rFonts w:ascii="Arial Narrow" w:hAnsi="Arial Narrow"/>
          <w:b/>
          <w:bCs/>
          <w:sz w:val="23"/>
          <w:szCs w:val="23"/>
          <w:lang w:val="en-US"/>
        </w:rPr>
        <w:t>(+237 697 94 48 65/ 222 48 23 13).</w:t>
      </w:r>
    </w:p>
    <w:p w14:paraId="7845EF22" w14:textId="77777777" w:rsidR="002F3935" w:rsidRPr="00E10607" w:rsidRDefault="002F3935" w:rsidP="005246EC">
      <w:pPr>
        <w:suppressAutoHyphens w:val="0"/>
        <w:autoSpaceDN/>
        <w:jc w:val="both"/>
        <w:textAlignment w:val="auto"/>
        <w:rPr>
          <w:rFonts w:ascii="Arial Narrow" w:hAnsi="Arial Narrow"/>
          <w:sz w:val="14"/>
          <w:szCs w:val="14"/>
          <w:lang w:val="en-GB"/>
        </w:rPr>
      </w:pPr>
    </w:p>
    <w:p w14:paraId="2DF3DEAB" w14:textId="77777777" w:rsidR="001A7D83" w:rsidRPr="00E10607" w:rsidRDefault="001A7D83" w:rsidP="001A7D83">
      <w:pPr>
        <w:spacing w:after="240"/>
        <w:contextualSpacing/>
        <w:jc w:val="right"/>
        <w:rPr>
          <w:rFonts w:ascii="Arial Narrow" w:hAnsi="Arial Narrow" w:cs="Arial"/>
          <w:b/>
          <w:iCs/>
          <w:sz w:val="2"/>
          <w:szCs w:val="2"/>
          <w:lang w:val="en-US"/>
        </w:rPr>
      </w:pPr>
    </w:p>
    <w:p w14:paraId="7FB20E93" w14:textId="52CDDDE8" w:rsidR="001A7D83" w:rsidRPr="00E10607" w:rsidRDefault="0006245A" w:rsidP="001A7D83">
      <w:pPr>
        <w:spacing w:after="240"/>
        <w:contextualSpacing/>
        <w:jc w:val="right"/>
        <w:rPr>
          <w:rFonts w:ascii="Arial Narrow" w:hAnsi="Arial Narrow" w:cs="Arial"/>
          <w:b/>
          <w:sz w:val="22"/>
          <w:szCs w:val="22"/>
          <w:lang w:val="en-US"/>
        </w:rPr>
      </w:pPr>
      <w:r w:rsidRPr="00E10607">
        <w:rPr>
          <w:rFonts w:ascii="Arial Narrow" w:hAnsi="Arial Narrow" w:cs="Arial"/>
          <w:b/>
          <w:iCs/>
          <w:sz w:val="22"/>
          <w:szCs w:val="22"/>
          <w:lang w:val="en-US"/>
        </w:rPr>
        <w:t>Ambam</w:t>
      </w:r>
      <w:r w:rsidR="00277086" w:rsidRPr="00E10607">
        <w:rPr>
          <w:rFonts w:ascii="Arial Narrow" w:hAnsi="Arial Narrow" w:cs="Arial"/>
          <w:b/>
          <w:iCs/>
          <w:sz w:val="22"/>
          <w:szCs w:val="22"/>
          <w:lang w:val="en-US"/>
        </w:rPr>
        <w:t xml:space="preserve"> the,</w:t>
      </w:r>
      <w:r w:rsidR="001A7D83" w:rsidRPr="00E10607">
        <w:rPr>
          <w:rFonts w:ascii="Arial Narrow" w:hAnsi="Arial Narrow" w:cs="Arial"/>
          <w:b/>
          <w:sz w:val="22"/>
          <w:szCs w:val="22"/>
          <w:lang w:val="en-US"/>
        </w:rPr>
        <w:t xml:space="preserve"> ________________</w:t>
      </w:r>
    </w:p>
    <w:p w14:paraId="51024C8A" w14:textId="7B22B363" w:rsidR="0091318B" w:rsidRPr="00E10607" w:rsidRDefault="009D73E0" w:rsidP="009D73E0">
      <w:pPr>
        <w:contextualSpacing/>
        <w:jc w:val="center"/>
        <w:rPr>
          <w:rFonts w:ascii="Arial Narrow" w:hAnsi="Arial Narrow" w:cs="Arial"/>
          <w:b/>
          <w:iCs/>
          <w:sz w:val="22"/>
          <w:szCs w:val="22"/>
          <w:lang w:val="en-US"/>
        </w:rPr>
      </w:pPr>
      <w:r>
        <w:rPr>
          <w:rFonts w:ascii="Arial Narrow" w:hAnsi="Arial Narrow" w:cs="Arial"/>
          <w:b/>
          <w:iCs/>
          <w:sz w:val="22"/>
          <w:szCs w:val="22"/>
          <w:lang w:val="en-US"/>
        </w:rPr>
        <w:t xml:space="preserve">                                                                                                                   </w:t>
      </w:r>
      <w:r w:rsidR="001A7D83" w:rsidRPr="00E10607">
        <w:rPr>
          <w:rFonts w:ascii="Arial Narrow" w:hAnsi="Arial Narrow" w:cs="Arial"/>
          <w:b/>
          <w:iCs/>
          <w:sz w:val="22"/>
          <w:szCs w:val="22"/>
          <w:lang w:val="en-US"/>
        </w:rPr>
        <w:t xml:space="preserve">THE </w:t>
      </w:r>
      <w:r w:rsidR="0006245A" w:rsidRPr="00E10607">
        <w:rPr>
          <w:rFonts w:ascii="Arial Narrow" w:hAnsi="Arial Narrow" w:cs="Arial"/>
          <w:b/>
          <w:iCs/>
          <w:sz w:val="22"/>
          <w:szCs w:val="22"/>
          <w:lang w:val="en-US"/>
        </w:rPr>
        <w:t>SENIOR DIVISIONAL OFFICER</w:t>
      </w:r>
      <w:r w:rsidR="001A7D83" w:rsidRPr="00E10607">
        <w:rPr>
          <w:rFonts w:ascii="Arial Narrow" w:hAnsi="Arial Narrow" w:cs="Arial"/>
          <w:b/>
          <w:iCs/>
          <w:sz w:val="22"/>
          <w:szCs w:val="22"/>
          <w:lang w:val="en-US"/>
        </w:rPr>
        <w:t xml:space="preserve">                                                                                         </w:t>
      </w:r>
      <w:r w:rsidR="005F7E52" w:rsidRPr="00E10607">
        <w:rPr>
          <w:rFonts w:ascii="Arial Narrow" w:hAnsi="Arial Narrow" w:cs="Arial"/>
          <w:b/>
          <w:iCs/>
          <w:sz w:val="22"/>
          <w:szCs w:val="22"/>
          <w:lang w:val="en-US"/>
        </w:rPr>
        <w:t xml:space="preserve">                </w:t>
      </w:r>
    </w:p>
    <w:p w14:paraId="32F38C68" w14:textId="4F4C9D89" w:rsidR="009D73E0" w:rsidRPr="00576038" w:rsidRDefault="009D73E0" w:rsidP="009D73E0">
      <w:pPr>
        <w:jc w:val="center"/>
        <w:rPr>
          <w:b/>
          <w:lang w:val="en-US"/>
        </w:rPr>
      </w:pPr>
      <w:r>
        <w:rPr>
          <w:b/>
          <w:lang w:val="en-US"/>
        </w:rPr>
        <w:t xml:space="preserve">                                                                                                      </w:t>
      </w:r>
      <w:r w:rsidR="00260B46">
        <w:rPr>
          <w:b/>
          <w:lang w:val="en-US"/>
        </w:rPr>
        <w:t>(</w:t>
      </w:r>
      <w:r>
        <w:rPr>
          <w:b/>
          <w:lang w:val="en-US"/>
        </w:rPr>
        <w:t>Contracting Authority)</w:t>
      </w:r>
    </w:p>
    <w:p w14:paraId="08CBEA9A" w14:textId="77777777" w:rsidR="009D73E0" w:rsidRDefault="009D73E0" w:rsidP="005246EC">
      <w:pPr>
        <w:suppressAutoHyphens w:val="0"/>
        <w:autoSpaceDN/>
        <w:jc w:val="both"/>
        <w:textAlignment w:val="auto"/>
        <w:rPr>
          <w:rFonts w:ascii="Arial Narrow" w:hAnsi="Arial Narrow"/>
          <w:b/>
          <w:sz w:val="22"/>
          <w:szCs w:val="22"/>
          <w:u w:val="single"/>
          <w:lang w:val="en-US"/>
        </w:rPr>
      </w:pPr>
    </w:p>
    <w:p w14:paraId="11F3CD18" w14:textId="77777777" w:rsidR="009D73E0" w:rsidRDefault="009D73E0" w:rsidP="005246EC">
      <w:pPr>
        <w:suppressAutoHyphens w:val="0"/>
        <w:autoSpaceDN/>
        <w:jc w:val="both"/>
        <w:textAlignment w:val="auto"/>
        <w:rPr>
          <w:rFonts w:ascii="Arial Narrow" w:hAnsi="Arial Narrow"/>
          <w:b/>
          <w:sz w:val="22"/>
          <w:szCs w:val="22"/>
          <w:u w:val="single"/>
          <w:lang w:val="en-US"/>
        </w:rPr>
      </w:pPr>
    </w:p>
    <w:p w14:paraId="603F1C2D" w14:textId="77777777" w:rsidR="002F3935" w:rsidRPr="00E10607" w:rsidRDefault="002F3935" w:rsidP="005246EC">
      <w:pPr>
        <w:suppressAutoHyphens w:val="0"/>
        <w:autoSpaceDN/>
        <w:jc w:val="both"/>
        <w:textAlignment w:val="auto"/>
        <w:rPr>
          <w:rFonts w:ascii="Arial Narrow" w:hAnsi="Arial Narrow"/>
          <w:sz w:val="22"/>
          <w:szCs w:val="22"/>
          <w:lang w:val="en-US"/>
        </w:rPr>
      </w:pPr>
      <w:r w:rsidRPr="00E10607">
        <w:rPr>
          <w:rFonts w:ascii="Arial Narrow" w:hAnsi="Arial Narrow"/>
          <w:b/>
          <w:sz w:val="22"/>
          <w:szCs w:val="22"/>
          <w:u w:val="single"/>
          <w:lang w:val="en-US"/>
        </w:rPr>
        <w:t>Copies:</w:t>
      </w:r>
      <w:r w:rsidRPr="00E10607">
        <w:rPr>
          <w:rFonts w:ascii="Arial Narrow" w:hAnsi="Arial Narrow"/>
          <w:sz w:val="22"/>
          <w:szCs w:val="22"/>
          <w:lang w:val="en-US"/>
        </w:rPr>
        <w:t xml:space="preserve"> </w:t>
      </w:r>
    </w:p>
    <w:p w14:paraId="7028E693" w14:textId="35A33C37" w:rsidR="001A7D83" w:rsidRPr="00E10607" w:rsidRDefault="001A7D83"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18"/>
          <w:szCs w:val="18"/>
        </w:rPr>
      </w:pPr>
      <w:r w:rsidRPr="00E10607">
        <w:rPr>
          <w:rFonts w:ascii="Arial Narrow" w:hAnsi="Arial Narrow"/>
          <w:bCs/>
          <w:sz w:val="18"/>
          <w:szCs w:val="18"/>
        </w:rPr>
        <w:t>MINMAP/NTEM VAL</w:t>
      </w:r>
      <w:r w:rsidR="00DA25F0">
        <w:rPr>
          <w:rFonts w:ascii="Arial Narrow" w:hAnsi="Arial Narrow"/>
          <w:bCs/>
          <w:sz w:val="18"/>
          <w:szCs w:val="18"/>
        </w:rPr>
        <w:t>L</w:t>
      </w:r>
      <w:r w:rsidRPr="00E10607">
        <w:rPr>
          <w:rFonts w:ascii="Arial Narrow" w:hAnsi="Arial Narrow"/>
          <w:bCs/>
          <w:sz w:val="18"/>
          <w:szCs w:val="18"/>
        </w:rPr>
        <w:t>EY DIVISION ;</w:t>
      </w:r>
    </w:p>
    <w:p w14:paraId="56404CCA" w14:textId="5249D7C1" w:rsidR="0006245A" w:rsidRPr="00E10607" w:rsidRDefault="0006245A"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18"/>
          <w:szCs w:val="18"/>
        </w:rPr>
      </w:pPr>
      <w:r w:rsidRPr="00E10607">
        <w:rPr>
          <w:rFonts w:ascii="Arial Narrow" w:hAnsi="Arial Narrow"/>
          <w:bCs/>
          <w:sz w:val="18"/>
          <w:szCs w:val="18"/>
        </w:rPr>
        <w:t>MINE</w:t>
      </w:r>
      <w:r w:rsidR="00500B03" w:rsidRPr="00E10607">
        <w:rPr>
          <w:rFonts w:ascii="Arial Narrow" w:hAnsi="Arial Narrow"/>
          <w:bCs/>
          <w:sz w:val="18"/>
          <w:szCs w:val="18"/>
        </w:rPr>
        <w:t>P</w:t>
      </w:r>
      <w:r w:rsidR="00BE0CB3" w:rsidRPr="00E10607">
        <w:rPr>
          <w:rFonts w:ascii="Arial Narrow" w:hAnsi="Arial Narrow"/>
          <w:bCs/>
          <w:sz w:val="18"/>
          <w:szCs w:val="18"/>
        </w:rPr>
        <w:t>I</w:t>
      </w:r>
      <w:r w:rsidR="00500B03" w:rsidRPr="00E10607">
        <w:rPr>
          <w:rFonts w:ascii="Arial Narrow" w:hAnsi="Arial Narrow"/>
          <w:bCs/>
          <w:sz w:val="18"/>
          <w:szCs w:val="18"/>
        </w:rPr>
        <w:t>A</w:t>
      </w:r>
      <w:r w:rsidRPr="00E10607">
        <w:rPr>
          <w:rFonts w:ascii="Arial Narrow" w:hAnsi="Arial Narrow"/>
          <w:bCs/>
          <w:sz w:val="18"/>
          <w:szCs w:val="18"/>
        </w:rPr>
        <w:t>/ NTEM VAL</w:t>
      </w:r>
      <w:r w:rsidR="00DA25F0">
        <w:rPr>
          <w:rFonts w:ascii="Arial Narrow" w:hAnsi="Arial Narrow"/>
          <w:bCs/>
          <w:sz w:val="18"/>
          <w:szCs w:val="18"/>
        </w:rPr>
        <w:t>L</w:t>
      </w:r>
      <w:r w:rsidRPr="00E10607">
        <w:rPr>
          <w:rFonts w:ascii="Arial Narrow" w:hAnsi="Arial Narrow"/>
          <w:bCs/>
          <w:sz w:val="18"/>
          <w:szCs w:val="18"/>
        </w:rPr>
        <w:t>EY DIVISION ;</w:t>
      </w:r>
    </w:p>
    <w:p w14:paraId="6C229BBF" w14:textId="77777777" w:rsidR="001A7D83" w:rsidRPr="00E10607" w:rsidRDefault="001A7D83"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18"/>
          <w:szCs w:val="18"/>
        </w:rPr>
      </w:pPr>
      <w:r w:rsidRPr="00E10607">
        <w:rPr>
          <w:rFonts w:ascii="Arial Narrow" w:hAnsi="Arial Narrow"/>
          <w:bCs/>
          <w:sz w:val="18"/>
          <w:szCs w:val="18"/>
        </w:rPr>
        <w:t xml:space="preserve">ARMP/SUD ; </w:t>
      </w:r>
    </w:p>
    <w:p w14:paraId="07373A05" w14:textId="42530A15" w:rsidR="001A7D83" w:rsidRPr="00E10607" w:rsidRDefault="001A7D83"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18"/>
          <w:szCs w:val="18"/>
        </w:rPr>
      </w:pPr>
      <w:r w:rsidRPr="00E10607">
        <w:rPr>
          <w:rFonts w:ascii="Arial Narrow" w:hAnsi="Arial Narrow"/>
          <w:bCs/>
          <w:sz w:val="18"/>
          <w:szCs w:val="18"/>
        </w:rPr>
        <w:t xml:space="preserve">PRESIDENT </w:t>
      </w:r>
      <w:r w:rsidR="0006245A" w:rsidRPr="00E10607">
        <w:rPr>
          <w:rFonts w:ascii="Arial Narrow" w:hAnsi="Arial Narrow"/>
          <w:bCs/>
          <w:sz w:val="18"/>
          <w:szCs w:val="18"/>
        </w:rPr>
        <w:t>D</w:t>
      </w:r>
      <w:r w:rsidRPr="00E10607">
        <w:rPr>
          <w:rFonts w:ascii="Arial Narrow" w:hAnsi="Arial Narrow"/>
          <w:bCs/>
          <w:sz w:val="18"/>
          <w:szCs w:val="18"/>
        </w:rPr>
        <w:t>TB</w:t>
      </w:r>
      <w:r w:rsidR="0091318B" w:rsidRPr="00E10607">
        <w:rPr>
          <w:rFonts w:ascii="Arial Narrow" w:hAnsi="Arial Narrow"/>
          <w:bCs/>
          <w:sz w:val="18"/>
          <w:szCs w:val="18"/>
        </w:rPr>
        <w:t>/</w:t>
      </w:r>
      <w:r w:rsidR="0006245A" w:rsidRPr="00E10607">
        <w:rPr>
          <w:rFonts w:ascii="Arial Narrow" w:hAnsi="Arial Narrow"/>
          <w:bCs/>
          <w:sz w:val="18"/>
          <w:szCs w:val="18"/>
        </w:rPr>
        <w:t>VNT</w:t>
      </w:r>
      <w:r w:rsidRPr="00E10607">
        <w:rPr>
          <w:rFonts w:ascii="Arial Narrow" w:hAnsi="Arial Narrow"/>
          <w:bCs/>
          <w:sz w:val="18"/>
          <w:szCs w:val="18"/>
        </w:rPr>
        <w:t> ;</w:t>
      </w:r>
    </w:p>
    <w:p w14:paraId="6CB98597" w14:textId="77777777" w:rsidR="001A7D83" w:rsidRPr="00E10607" w:rsidRDefault="0091318B" w:rsidP="001A7D83">
      <w:pPr>
        <w:pStyle w:val="Paragraphedeliste"/>
        <w:widowControl w:val="0"/>
        <w:numPr>
          <w:ilvl w:val="0"/>
          <w:numId w:val="19"/>
        </w:numPr>
        <w:autoSpaceDE w:val="0"/>
        <w:spacing w:line="360" w:lineRule="auto"/>
        <w:jc w:val="both"/>
        <w:rPr>
          <w:rFonts w:ascii="Arial Narrow" w:hAnsi="Arial Narrow"/>
          <w:sz w:val="18"/>
          <w:szCs w:val="18"/>
          <w:lang w:val="en-US"/>
        </w:rPr>
      </w:pPr>
      <w:r w:rsidRPr="00E10607">
        <w:rPr>
          <w:rFonts w:ascii="Arial Narrow" w:hAnsi="Arial Narrow"/>
          <w:bCs/>
          <w:sz w:val="18"/>
          <w:szCs w:val="18"/>
        </w:rPr>
        <w:t>AFFICHAGE / CHRONO</w:t>
      </w:r>
      <w:r w:rsidR="001A7D83" w:rsidRPr="00E10607">
        <w:rPr>
          <w:rFonts w:ascii="Arial Narrow" w:hAnsi="Arial Narrow"/>
          <w:bCs/>
          <w:sz w:val="18"/>
          <w:szCs w:val="18"/>
        </w:rPr>
        <w:t>.</w:t>
      </w:r>
    </w:p>
    <w:p w14:paraId="2446DF67" w14:textId="72F521B1" w:rsidR="002F3935" w:rsidRPr="00E10607" w:rsidRDefault="002F3935" w:rsidP="00230C15">
      <w:pPr>
        <w:widowControl w:val="0"/>
        <w:autoSpaceDE w:val="0"/>
        <w:spacing w:line="360" w:lineRule="auto"/>
        <w:jc w:val="both"/>
        <w:rPr>
          <w:sz w:val="20"/>
          <w:szCs w:val="20"/>
          <w:lang w:val="en-US"/>
        </w:rPr>
      </w:pPr>
    </w:p>
    <w:p w14:paraId="411A79FD" w14:textId="2FC6ADF6" w:rsidR="00502613" w:rsidRPr="00E10607" w:rsidRDefault="00502613" w:rsidP="00230C15">
      <w:pPr>
        <w:widowControl w:val="0"/>
        <w:autoSpaceDE w:val="0"/>
        <w:spacing w:line="360" w:lineRule="auto"/>
        <w:jc w:val="both"/>
        <w:rPr>
          <w:sz w:val="20"/>
          <w:szCs w:val="20"/>
          <w:lang w:val="en-US"/>
        </w:rPr>
      </w:pPr>
    </w:p>
    <w:p w14:paraId="740C820B" w14:textId="77777777" w:rsidR="00502613" w:rsidRPr="00E10607" w:rsidRDefault="00502613" w:rsidP="00230C15">
      <w:pPr>
        <w:widowControl w:val="0"/>
        <w:autoSpaceDE w:val="0"/>
        <w:spacing w:line="360" w:lineRule="auto"/>
        <w:jc w:val="both"/>
        <w:rPr>
          <w:sz w:val="20"/>
          <w:szCs w:val="20"/>
          <w:lang w:val="en-US"/>
        </w:rPr>
      </w:pPr>
    </w:p>
    <w:p w14:paraId="4DF53B79" w14:textId="77777777" w:rsidR="002F3935" w:rsidRPr="00E10607" w:rsidRDefault="002F3935" w:rsidP="00230C15">
      <w:pPr>
        <w:widowControl w:val="0"/>
        <w:autoSpaceDE w:val="0"/>
        <w:spacing w:line="360" w:lineRule="auto"/>
        <w:jc w:val="both"/>
        <w:rPr>
          <w:sz w:val="20"/>
          <w:szCs w:val="20"/>
          <w:lang w:val="en-US"/>
        </w:rPr>
      </w:pPr>
    </w:p>
    <w:p w14:paraId="53F76E9E" w14:textId="77777777" w:rsidR="002F3935" w:rsidRPr="00E10607" w:rsidRDefault="002F3935" w:rsidP="00230C15">
      <w:pPr>
        <w:widowControl w:val="0"/>
        <w:autoSpaceDE w:val="0"/>
        <w:spacing w:line="360" w:lineRule="auto"/>
        <w:jc w:val="both"/>
        <w:rPr>
          <w:sz w:val="20"/>
          <w:szCs w:val="20"/>
          <w:lang w:val="en-US"/>
        </w:rPr>
      </w:pPr>
    </w:p>
    <w:p w14:paraId="565B7F2F" w14:textId="77777777" w:rsidR="002F3935" w:rsidRPr="008D24CC" w:rsidRDefault="002F3935" w:rsidP="00230C15">
      <w:pPr>
        <w:widowControl w:val="0"/>
        <w:autoSpaceDE w:val="0"/>
        <w:spacing w:line="360" w:lineRule="auto"/>
        <w:jc w:val="both"/>
        <w:rPr>
          <w:color w:val="EE0000"/>
          <w:sz w:val="20"/>
          <w:szCs w:val="20"/>
          <w:lang w:val="en-US"/>
        </w:rPr>
      </w:pPr>
    </w:p>
    <w:p w14:paraId="0F2B1B79" w14:textId="77777777" w:rsidR="002F3935" w:rsidRPr="008D24CC" w:rsidRDefault="002F3935" w:rsidP="00230C15">
      <w:pPr>
        <w:widowControl w:val="0"/>
        <w:autoSpaceDE w:val="0"/>
        <w:spacing w:line="360" w:lineRule="auto"/>
        <w:jc w:val="both"/>
        <w:rPr>
          <w:color w:val="EE0000"/>
          <w:sz w:val="20"/>
          <w:szCs w:val="20"/>
          <w:lang w:val="en-US"/>
        </w:rPr>
      </w:pPr>
    </w:p>
    <w:p w14:paraId="03C9ABEE" w14:textId="77777777" w:rsidR="002F3935" w:rsidRPr="008D24CC" w:rsidRDefault="002F3935" w:rsidP="00230C15">
      <w:pPr>
        <w:widowControl w:val="0"/>
        <w:autoSpaceDE w:val="0"/>
        <w:spacing w:line="360" w:lineRule="auto"/>
        <w:jc w:val="both"/>
        <w:rPr>
          <w:color w:val="EE0000"/>
          <w:sz w:val="20"/>
          <w:szCs w:val="20"/>
          <w:lang w:val="en-US"/>
        </w:rPr>
      </w:pPr>
    </w:p>
    <w:p w14:paraId="6AD57B10" w14:textId="77777777" w:rsidR="002F3935" w:rsidRPr="008D24CC" w:rsidRDefault="002F3935" w:rsidP="00230C15">
      <w:pPr>
        <w:widowControl w:val="0"/>
        <w:autoSpaceDE w:val="0"/>
        <w:spacing w:line="360" w:lineRule="auto"/>
        <w:jc w:val="both"/>
        <w:rPr>
          <w:color w:val="EE0000"/>
          <w:sz w:val="20"/>
          <w:szCs w:val="20"/>
          <w:lang w:val="en-US"/>
        </w:rPr>
      </w:pPr>
    </w:p>
    <w:p w14:paraId="3817AEA5" w14:textId="77777777" w:rsidR="00502613" w:rsidRPr="008D24CC" w:rsidRDefault="00502613" w:rsidP="00612CDA">
      <w:pPr>
        <w:widowControl w:val="0"/>
        <w:autoSpaceDE w:val="0"/>
        <w:spacing w:line="360" w:lineRule="auto"/>
        <w:jc w:val="both"/>
        <w:rPr>
          <w:color w:val="EE0000"/>
          <w:sz w:val="20"/>
          <w:szCs w:val="20"/>
          <w:lang w:val="en-US"/>
        </w:rPr>
      </w:pPr>
    </w:p>
    <w:p w14:paraId="62CDB98B" w14:textId="77777777" w:rsidR="00502613" w:rsidRPr="008D24CC" w:rsidRDefault="00502613" w:rsidP="00612CDA">
      <w:pPr>
        <w:widowControl w:val="0"/>
        <w:autoSpaceDE w:val="0"/>
        <w:spacing w:line="360" w:lineRule="auto"/>
        <w:jc w:val="both"/>
        <w:rPr>
          <w:color w:val="EE0000"/>
          <w:sz w:val="20"/>
          <w:szCs w:val="20"/>
          <w:lang w:val="en-US"/>
        </w:rPr>
      </w:pPr>
    </w:p>
    <w:p w14:paraId="75028C5B" w14:textId="77777777" w:rsidR="00502613" w:rsidRPr="008D24CC" w:rsidRDefault="00502613" w:rsidP="00612CDA">
      <w:pPr>
        <w:widowControl w:val="0"/>
        <w:autoSpaceDE w:val="0"/>
        <w:spacing w:line="360" w:lineRule="auto"/>
        <w:jc w:val="both"/>
        <w:rPr>
          <w:color w:val="EE0000"/>
          <w:sz w:val="20"/>
          <w:szCs w:val="20"/>
          <w:lang w:val="en-US"/>
        </w:rPr>
      </w:pPr>
    </w:p>
    <w:p w14:paraId="1B0A4DD5" w14:textId="77777777" w:rsidR="00502613" w:rsidRPr="008D24CC" w:rsidRDefault="00502613" w:rsidP="00612CDA">
      <w:pPr>
        <w:widowControl w:val="0"/>
        <w:autoSpaceDE w:val="0"/>
        <w:spacing w:line="360" w:lineRule="auto"/>
        <w:jc w:val="both"/>
        <w:rPr>
          <w:color w:val="EE0000"/>
          <w:sz w:val="20"/>
          <w:szCs w:val="20"/>
          <w:lang w:val="en-US"/>
        </w:rPr>
      </w:pPr>
    </w:p>
    <w:p w14:paraId="652DA28E" w14:textId="77777777" w:rsidR="00502613" w:rsidRPr="008D24CC" w:rsidRDefault="00502613" w:rsidP="00612CDA">
      <w:pPr>
        <w:widowControl w:val="0"/>
        <w:autoSpaceDE w:val="0"/>
        <w:spacing w:line="360" w:lineRule="auto"/>
        <w:jc w:val="both"/>
        <w:rPr>
          <w:color w:val="EE0000"/>
          <w:sz w:val="20"/>
          <w:szCs w:val="20"/>
          <w:lang w:val="en-US"/>
        </w:rPr>
      </w:pPr>
    </w:p>
    <w:p w14:paraId="06D75646" w14:textId="77777777" w:rsidR="00502613" w:rsidRPr="008D24CC" w:rsidRDefault="00502613" w:rsidP="00612CDA">
      <w:pPr>
        <w:widowControl w:val="0"/>
        <w:autoSpaceDE w:val="0"/>
        <w:spacing w:line="360" w:lineRule="auto"/>
        <w:jc w:val="both"/>
        <w:rPr>
          <w:color w:val="EE0000"/>
          <w:sz w:val="20"/>
          <w:szCs w:val="20"/>
          <w:lang w:val="en-US"/>
        </w:rPr>
      </w:pPr>
    </w:p>
    <w:p w14:paraId="673B4CBA" w14:textId="77777777" w:rsidR="00502613" w:rsidRPr="008D24CC" w:rsidRDefault="00502613" w:rsidP="00612CDA">
      <w:pPr>
        <w:widowControl w:val="0"/>
        <w:autoSpaceDE w:val="0"/>
        <w:spacing w:line="360" w:lineRule="auto"/>
        <w:jc w:val="both"/>
        <w:rPr>
          <w:color w:val="EE0000"/>
          <w:sz w:val="20"/>
          <w:szCs w:val="20"/>
          <w:lang w:val="en-US"/>
        </w:rPr>
      </w:pPr>
    </w:p>
    <w:p w14:paraId="10ABC4EB" w14:textId="77777777" w:rsidR="00502613" w:rsidRPr="008D24CC" w:rsidRDefault="00502613" w:rsidP="00612CDA">
      <w:pPr>
        <w:widowControl w:val="0"/>
        <w:autoSpaceDE w:val="0"/>
        <w:spacing w:line="360" w:lineRule="auto"/>
        <w:jc w:val="both"/>
        <w:rPr>
          <w:color w:val="EE0000"/>
          <w:sz w:val="20"/>
          <w:szCs w:val="20"/>
          <w:lang w:val="en-US"/>
        </w:rPr>
      </w:pPr>
    </w:p>
    <w:p w14:paraId="3BF07059" w14:textId="77777777" w:rsidR="00502613" w:rsidRPr="008D24CC" w:rsidRDefault="00502613" w:rsidP="00612CDA">
      <w:pPr>
        <w:widowControl w:val="0"/>
        <w:autoSpaceDE w:val="0"/>
        <w:spacing w:line="360" w:lineRule="auto"/>
        <w:jc w:val="both"/>
        <w:rPr>
          <w:color w:val="EE0000"/>
          <w:sz w:val="20"/>
          <w:szCs w:val="20"/>
          <w:lang w:val="en-US"/>
        </w:rPr>
      </w:pPr>
    </w:p>
    <w:p w14:paraId="5A82AF19" w14:textId="77777777" w:rsidR="00A10478" w:rsidRDefault="00A10478" w:rsidP="00A10478">
      <w:pPr>
        <w:widowControl w:val="0"/>
        <w:autoSpaceDE w:val="0"/>
        <w:spacing w:line="360" w:lineRule="auto"/>
        <w:jc w:val="both"/>
        <w:rPr>
          <w:color w:val="EE0000"/>
          <w:sz w:val="20"/>
          <w:szCs w:val="20"/>
          <w:lang w:val="en-US"/>
        </w:rPr>
      </w:pPr>
    </w:p>
    <w:p w14:paraId="6E2EA1BB" w14:textId="77777777" w:rsidR="00E10607" w:rsidRDefault="00E10607" w:rsidP="00A10478">
      <w:pPr>
        <w:widowControl w:val="0"/>
        <w:autoSpaceDE w:val="0"/>
        <w:spacing w:line="360" w:lineRule="auto"/>
        <w:jc w:val="both"/>
        <w:rPr>
          <w:color w:val="EE0000"/>
          <w:sz w:val="20"/>
          <w:szCs w:val="20"/>
          <w:lang w:val="en-US"/>
        </w:rPr>
      </w:pPr>
    </w:p>
    <w:p w14:paraId="1D7F1117" w14:textId="77777777" w:rsidR="00E10607" w:rsidRDefault="00E10607" w:rsidP="00A10478">
      <w:pPr>
        <w:widowControl w:val="0"/>
        <w:autoSpaceDE w:val="0"/>
        <w:spacing w:line="360" w:lineRule="auto"/>
        <w:jc w:val="both"/>
        <w:rPr>
          <w:color w:val="EE0000"/>
          <w:sz w:val="20"/>
          <w:szCs w:val="20"/>
          <w:lang w:val="en-US"/>
        </w:rPr>
      </w:pPr>
    </w:p>
    <w:p w14:paraId="7D1BA413" w14:textId="77777777" w:rsidR="00E10607" w:rsidRDefault="00E10607" w:rsidP="00A10478">
      <w:pPr>
        <w:widowControl w:val="0"/>
        <w:autoSpaceDE w:val="0"/>
        <w:spacing w:line="360" w:lineRule="auto"/>
        <w:jc w:val="both"/>
        <w:rPr>
          <w:color w:val="EE0000"/>
          <w:sz w:val="20"/>
          <w:szCs w:val="20"/>
          <w:lang w:val="en-US"/>
        </w:rPr>
      </w:pPr>
    </w:p>
    <w:p w14:paraId="460A766D" w14:textId="77777777" w:rsidR="00E10607" w:rsidRDefault="00E10607" w:rsidP="00A10478">
      <w:pPr>
        <w:widowControl w:val="0"/>
        <w:autoSpaceDE w:val="0"/>
        <w:spacing w:line="360" w:lineRule="auto"/>
        <w:jc w:val="both"/>
        <w:rPr>
          <w:color w:val="EE0000"/>
          <w:sz w:val="20"/>
          <w:szCs w:val="20"/>
          <w:lang w:val="en-US"/>
        </w:rPr>
      </w:pPr>
    </w:p>
    <w:p w14:paraId="0846130C" w14:textId="77777777" w:rsidR="00E10607" w:rsidRDefault="00E10607" w:rsidP="00A10478">
      <w:pPr>
        <w:widowControl w:val="0"/>
        <w:autoSpaceDE w:val="0"/>
        <w:spacing w:line="360" w:lineRule="auto"/>
        <w:jc w:val="both"/>
        <w:rPr>
          <w:color w:val="EE0000"/>
          <w:sz w:val="20"/>
          <w:szCs w:val="20"/>
          <w:lang w:val="en-US"/>
        </w:rPr>
      </w:pPr>
    </w:p>
    <w:p w14:paraId="001A3D1D" w14:textId="77777777" w:rsidR="00E10607" w:rsidRDefault="00E10607" w:rsidP="00A10478">
      <w:pPr>
        <w:widowControl w:val="0"/>
        <w:autoSpaceDE w:val="0"/>
        <w:spacing w:line="360" w:lineRule="auto"/>
        <w:jc w:val="both"/>
        <w:rPr>
          <w:color w:val="EE0000"/>
          <w:sz w:val="20"/>
          <w:szCs w:val="20"/>
          <w:lang w:val="en-US"/>
        </w:rPr>
      </w:pPr>
    </w:p>
    <w:p w14:paraId="6F5E9D9D" w14:textId="77777777" w:rsidR="00E10607" w:rsidRDefault="00E10607" w:rsidP="00A10478">
      <w:pPr>
        <w:widowControl w:val="0"/>
        <w:autoSpaceDE w:val="0"/>
        <w:spacing w:line="360" w:lineRule="auto"/>
        <w:jc w:val="both"/>
        <w:rPr>
          <w:color w:val="EE0000"/>
          <w:sz w:val="20"/>
          <w:szCs w:val="20"/>
          <w:lang w:val="en-US"/>
        </w:rPr>
      </w:pPr>
    </w:p>
    <w:p w14:paraId="4F43E4BD" w14:textId="77777777" w:rsidR="00E10607" w:rsidRDefault="00E10607" w:rsidP="00A10478">
      <w:pPr>
        <w:widowControl w:val="0"/>
        <w:autoSpaceDE w:val="0"/>
        <w:spacing w:line="360" w:lineRule="auto"/>
        <w:jc w:val="both"/>
        <w:rPr>
          <w:color w:val="EE0000"/>
          <w:sz w:val="20"/>
          <w:szCs w:val="20"/>
          <w:lang w:val="en-US"/>
        </w:rPr>
      </w:pPr>
    </w:p>
    <w:p w14:paraId="104FBCDE" w14:textId="77777777" w:rsidR="00E10607" w:rsidRDefault="00E10607" w:rsidP="00A10478">
      <w:pPr>
        <w:widowControl w:val="0"/>
        <w:autoSpaceDE w:val="0"/>
        <w:spacing w:line="360" w:lineRule="auto"/>
        <w:jc w:val="both"/>
        <w:rPr>
          <w:color w:val="EE0000"/>
          <w:sz w:val="20"/>
          <w:szCs w:val="20"/>
          <w:lang w:val="en-US"/>
        </w:rPr>
      </w:pPr>
    </w:p>
    <w:p w14:paraId="41CCA554" w14:textId="77777777" w:rsidR="00E10607" w:rsidRDefault="00E10607" w:rsidP="00A10478">
      <w:pPr>
        <w:widowControl w:val="0"/>
        <w:autoSpaceDE w:val="0"/>
        <w:spacing w:line="360" w:lineRule="auto"/>
        <w:jc w:val="both"/>
        <w:rPr>
          <w:color w:val="EE0000"/>
          <w:sz w:val="20"/>
          <w:szCs w:val="20"/>
          <w:lang w:val="en-US"/>
        </w:rPr>
      </w:pPr>
    </w:p>
    <w:p w14:paraId="1163152B" w14:textId="77777777" w:rsidR="00E10607" w:rsidRDefault="00E10607" w:rsidP="00A10478">
      <w:pPr>
        <w:widowControl w:val="0"/>
        <w:autoSpaceDE w:val="0"/>
        <w:spacing w:line="360" w:lineRule="auto"/>
        <w:jc w:val="both"/>
        <w:rPr>
          <w:color w:val="EE0000"/>
          <w:sz w:val="20"/>
          <w:szCs w:val="20"/>
          <w:lang w:val="en-US"/>
        </w:rPr>
      </w:pPr>
    </w:p>
    <w:p w14:paraId="433C62D2" w14:textId="77777777" w:rsidR="00E10607" w:rsidRDefault="00E10607" w:rsidP="00A10478">
      <w:pPr>
        <w:widowControl w:val="0"/>
        <w:autoSpaceDE w:val="0"/>
        <w:spacing w:line="360" w:lineRule="auto"/>
        <w:jc w:val="both"/>
        <w:rPr>
          <w:color w:val="EE0000"/>
          <w:sz w:val="20"/>
          <w:szCs w:val="20"/>
          <w:lang w:val="en-US"/>
        </w:rPr>
      </w:pPr>
    </w:p>
    <w:p w14:paraId="09DE4DE4" w14:textId="77777777" w:rsidR="00E10607" w:rsidRDefault="00E10607" w:rsidP="00A10478">
      <w:pPr>
        <w:widowControl w:val="0"/>
        <w:autoSpaceDE w:val="0"/>
        <w:spacing w:line="360" w:lineRule="auto"/>
        <w:jc w:val="both"/>
        <w:rPr>
          <w:color w:val="EE0000"/>
          <w:sz w:val="20"/>
          <w:szCs w:val="20"/>
          <w:lang w:val="en-US"/>
        </w:rPr>
      </w:pPr>
    </w:p>
    <w:p w14:paraId="405729F1" w14:textId="77777777" w:rsidR="00E10607" w:rsidRDefault="00E10607" w:rsidP="00A10478">
      <w:pPr>
        <w:widowControl w:val="0"/>
        <w:autoSpaceDE w:val="0"/>
        <w:spacing w:line="360" w:lineRule="auto"/>
        <w:jc w:val="both"/>
        <w:rPr>
          <w:color w:val="EE0000"/>
          <w:sz w:val="20"/>
          <w:szCs w:val="20"/>
          <w:lang w:val="en-US"/>
        </w:rPr>
      </w:pPr>
    </w:p>
    <w:p w14:paraId="33B70BD9" w14:textId="77777777" w:rsidR="00E10607" w:rsidRDefault="00E10607" w:rsidP="00A10478">
      <w:pPr>
        <w:widowControl w:val="0"/>
        <w:autoSpaceDE w:val="0"/>
        <w:spacing w:line="360" w:lineRule="auto"/>
        <w:jc w:val="both"/>
        <w:rPr>
          <w:color w:val="EE0000"/>
          <w:sz w:val="20"/>
          <w:szCs w:val="20"/>
          <w:lang w:val="en-US"/>
        </w:rPr>
      </w:pPr>
    </w:p>
    <w:p w14:paraId="28586D93" w14:textId="77777777" w:rsidR="00E10607" w:rsidRDefault="00E10607" w:rsidP="00A10478">
      <w:pPr>
        <w:widowControl w:val="0"/>
        <w:autoSpaceDE w:val="0"/>
        <w:spacing w:line="360" w:lineRule="auto"/>
        <w:jc w:val="both"/>
        <w:rPr>
          <w:color w:val="EE0000"/>
          <w:sz w:val="20"/>
          <w:szCs w:val="20"/>
          <w:lang w:val="en-US"/>
        </w:rPr>
      </w:pPr>
    </w:p>
    <w:p w14:paraId="69095C7E" w14:textId="77777777" w:rsidR="00E10607" w:rsidRDefault="00E10607" w:rsidP="00A10478">
      <w:pPr>
        <w:widowControl w:val="0"/>
        <w:autoSpaceDE w:val="0"/>
        <w:spacing w:line="360" w:lineRule="auto"/>
        <w:jc w:val="both"/>
        <w:rPr>
          <w:color w:val="EE0000"/>
          <w:sz w:val="20"/>
          <w:szCs w:val="20"/>
          <w:lang w:val="en-US"/>
        </w:rPr>
      </w:pPr>
    </w:p>
    <w:p w14:paraId="4C2CAA78" w14:textId="77777777" w:rsidR="00C8291A" w:rsidRDefault="00C8291A" w:rsidP="00A10478">
      <w:pPr>
        <w:widowControl w:val="0"/>
        <w:autoSpaceDE w:val="0"/>
        <w:spacing w:line="360" w:lineRule="auto"/>
        <w:jc w:val="both"/>
        <w:rPr>
          <w:color w:val="EE0000"/>
          <w:sz w:val="20"/>
          <w:szCs w:val="20"/>
          <w:lang w:val="en-US"/>
        </w:rPr>
      </w:pPr>
    </w:p>
    <w:p w14:paraId="2599A4FC" w14:textId="77777777" w:rsidR="00C8291A" w:rsidRDefault="00C8291A" w:rsidP="00A10478">
      <w:pPr>
        <w:widowControl w:val="0"/>
        <w:autoSpaceDE w:val="0"/>
        <w:spacing w:line="360" w:lineRule="auto"/>
        <w:jc w:val="both"/>
        <w:rPr>
          <w:color w:val="EE0000"/>
          <w:sz w:val="20"/>
          <w:szCs w:val="20"/>
          <w:lang w:val="en-US"/>
        </w:rPr>
      </w:pPr>
    </w:p>
    <w:p w14:paraId="1A0904D0" w14:textId="77777777" w:rsidR="00257125" w:rsidRDefault="00257125" w:rsidP="00A10478">
      <w:pPr>
        <w:widowControl w:val="0"/>
        <w:autoSpaceDE w:val="0"/>
        <w:spacing w:line="360" w:lineRule="auto"/>
        <w:jc w:val="both"/>
        <w:rPr>
          <w:color w:val="EE0000"/>
          <w:sz w:val="20"/>
          <w:szCs w:val="20"/>
          <w:lang w:val="en-US"/>
        </w:rPr>
      </w:pPr>
    </w:p>
    <w:p w14:paraId="670A671E" w14:textId="77777777" w:rsidR="00257125" w:rsidRDefault="00257125" w:rsidP="00A10478">
      <w:pPr>
        <w:widowControl w:val="0"/>
        <w:autoSpaceDE w:val="0"/>
        <w:spacing w:line="360" w:lineRule="auto"/>
        <w:jc w:val="both"/>
        <w:rPr>
          <w:color w:val="EE0000"/>
          <w:sz w:val="20"/>
          <w:szCs w:val="20"/>
          <w:lang w:val="en-US"/>
        </w:rPr>
      </w:pPr>
    </w:p>
    <w:p w14:paraId="1522D5A6" w14:textId="77777777" w:rsidR="00257125" w:rsidRDefault="00257125" w:rsidP="00A10478">
      <w:pPr>
        <w:widowControl w:val="0"/>
        <w:autoSpaceDE w:val="0"/>
        <w:spacing w:line="360" w:lineRule="auto"/>
        <w:jc w:val="both"/>
        <w:rPr>
          <w:color w:val="EE0000"/>
          <w:sz w:val="20"/>
          <w:szCs w:val="20"/>
          <w:lang w:val="en-US"/>
        </w:rPr>
      </w:pPr>
    </w:p>
    <w:p w14:paraId="746AFC6C" w14:textId="77777777" w:rsidR="00257125" w:rsidRDefault="00257125" w:rsidP="00A10478">
      <w:pPr>
        <w:widowControl w:val="0"/>
        <w:autoSpaceDE w:val="0"/>
        <w:spacing w:line="360" w:lineRule="auto"/>
        <w:jc w:val="both"/>
        <w:rPr>
          <w:color w:val="EE0000"/>
          <w:sz w:val="20"/>
          <w:szCs w:val="20"/>
          <w:lang w:val="en-US"/>
        </w:rPr>
      </w:pPr>
    </w:p>
    <w:p w14:paraId="4762A123" w14:textId="77777777" w:rsidR="00257125" w:rsidRDefault="00257125" w:rsidP="00A10478">
      <w:pPr>
        <w:widowControl w:val="0"/>
        <w:autoSpaceDE w:val="0"/>
        <w:spacing w:line="360" w:lineRule="auto"/>
        <w:jc w:val="both"/>
        <w:rPr>
          <w:color w:val="EE0000"/>
          <w:sz w:val="20"/>
          <w:szCs w:val="20"/>
          <w:lang w:val="en-US"/>
        </w:rPr>
      </w:pPr>
    </w:p>
    <w:p w14:paraId="2DCC96C1" w14:textId="77777777" w:rsidR="00257125" w:rsidRDefault="00257125" w:rsidP="00A10478">
      <w:pPr>
        <w:widowControl w:val="0"/>
        <w:autoSpaceDE w:val="0"/>
        <w:spacing w:line="360" w:lineRule="auto"/>
        <w:jc w:val="both"/>
        <w:rPr>
          <w:color w:val="EE0000"/>
          <w:sz w:val="20"/>
          <w:szCs w:val="20"/>
          <w:lang w:val="en-US"/>
        </w:rPr>
      </w:pPr>
    </w:p>
    <w:p w14:paraId="1CC03831" w14:textId="77777777" w:rsidR="00257125" w:rsidRDefault="00257125" w:rsidP="00A10478">
      <w:pPr>
        <w:widowControl w:val="0"/>
        <w:autoSpaceDE w:val="0"/>
        <w:spacing w:line="360" w:lineRule="auto"/>
        <w:jc w:val="both"/>
        <w:rPr>
          <w:color w:val="EE0000"/>
          <w:sz w:val="20"/>
          <w:szCs w:val="20"/>
          <w:lang w:val="en-US"/>
        </w:rPr>
      </w:pPr>
    </w:p>
    <w:p w14:paraId="15386D9F" w14:textId="77777777" w:rsidR="00257125" w:rsidRDefault="00257125" w:rsidP="00A10478">
      <w:pPr>
        <w:widowControl w:val="0"/>
        <w:autoSpaceDE w:val="0"/>
        <w:spacing w:line="360" w:lineRule="auto"/>
        <w:jc w:val="both"/>
        <w:rPr>
          <w:color w:val="EE0000"/>
          <w:sz w:val="20"/>
          <w:szCs w:val="20"/>
          <w:lang w:val="en-US"/>
        </w:rPr>
      </w:pPr>
    </w:p>
    <w:p w14:paraId="30D21A9E" w14:textId="77777777" w:rsidR="00257125" w:rsidRDefault="00257125" w:rsidP="00A10478">
      <w:pPr>
        <w:widowControl w:val="0"/>
        <w:autoSpaceDE w:val="0"/>
        <w:spacing w:line="360" w:lineRule="auto"/>
        <w:jc w:val="both"/>
        <w:rPr>
          <w:color w:val="EE0000"/>
          <w:sz w:val="20"/>
          <w:szCs w:val="20"/>
          <w:lang w:val="en-US"/>
        </w:rPr>
      </w:pPr>
    </w:p>
    <w:p w14:paraId="0753FF89" w14:textId="77777777" w:rsidR="00257125" w:rsidRDefault="00257125" w:rsidP="00A10478">
      <w:pPr>
        <w:widowControl w:val="0"/>
        <w:autoSpaceDE w:val="0"/>
        <w:spacing w:line="360" w:lineRule="auto"/>
        <w:jc w:val="both"/>
        <w:rPr>
          <w:color w:val="EE0000"/>
          <w:sz w:val="20"/>
          <w:szCs w:val="20"/>
          <w:lang w:val="en-US"/>
        </w:rPr>
      </w:pPr>
    </w:p>
    <w:p w14:paraId="3C7EDFF8" w14:textId="77777777" w:rsidR="00257125" w:rsidRDefault="00257125" w:rsidP="00A10478">
      <w:pPr>
        <w:widowControl w:val="0"/>
        <w:autoSpaceDE w:val="0"/>
        <w:spacing w:line="360" w:lineRule="auto"/>
        <w:jc w:val="both"/>
        <w:rPr>
          <w:color w:val="EE0000"/>
          <w:sz w:val="20"/>
          <w:szCs w:val="20"/>
          <w:lang w:val="en-US"/>
        </w:rPr>
      </w:pPr>
    </w:p>
    <w:p w14:paraId="6A630595" w14:textId="1010FF7F" w:rsidR="00257125" w:rsidRDefault="00257125" w:rsidP="00A10478">
      <w:pPr>
        <w:widowControl w:val="0"/>
        <w:autoSpaceDE w:val="0"/>
        <w:spacing w:line="360" w:lineRule="auto"/>
        <w:jc w:val="both"/>
        <w:rPr>
          <w:color w:val="EE0000"/>
          <w:sz w:val="20"/>
          <w:szCs w:val="20"/>
          <w:lang w:val="en-US"/>
        </w:rPr>
      </w:pPr>
      <w:r>
        <w:rPr>
          <w:color w:val="EE0000"/>
          <w:sz w:val="20"/>
          <w:szCs w:val="20"/>
          <w:lang w:val="en-US"/>
        </w:rPr>
        <w:t>**</w:t>
      </w:r>
    </w:p>
    <w:p w14:paraId="772672B1" w14:textId="77777777" w:rsidR="00257125" w:rsidRDefault="00257125" w:rsidP="00A10478">
      <w:pPr>
        <w:widowControl w:val="0"/>
        <w:autoSpaceDE w:val="0"/>
        <w:spacing w:line="360" w:lineRule="auto"/>
        <w:jc w:val="both"/>
        <w:rPr>
          <w:color w:val="EE0000"/>
          <w:sz w:val="20"/>
          <w:szCs w:val="20"/>
          <w:lang w:val="en-US"/>
        </w:rPr>
      </w:pPr>
    </w:p>
    <w:p w14:paraId="190ADC0D" w14:textId="77777777" w:rsidR="00257125" w:rsidRDefault="00257125" w:rsidP="00A10478">
      <w:pPr>
        <w:widowControl w:val="0"/>
        <w:autoSpaceDE w:val="0"/>
        <w:spacing w:line="360" w:lineRule="auto"/>
        <w:jc w:val="both"/>
        <w:rPr>
          <w:color w:val="EE0000"/>
          <w:sz w:val="20"/>
          <w:szCs w:val="20"/>
          <w:lang w:val="en-US"/>
        </w:rPr>
      </w:pPr>
    </w:p>
    <w:p w14:paraId="50A899FE" w14:textId="77777777" w:rsidR="00257125" w:rsidRDefault="00257125" w:rsidP="00A10478">
      <w:pPr>
        <w:widowControl w:val="0"/>
        <w:autoSpaceDE w:val="0"/>
        <w:spacing w:line="360" w:lineRule="auto"/>
        <w:jc w:val="both"/>
        <w:rPr>
          <w:color w:val="EE0000"/>
          <w:sz w:val="20"/>
          <w:szCs w:val="20"/>
          <w:lang w:val="en-US"/>
        </w:rPr>
      </w:pPr>
    </w:p>
    <w:p w14:paraId="6F2872BF" w14:textId="77777777" w:rsidR="00257125" w:rsidRDefault="00257125" w:rsidP="00A10478">
      <w:pPr>
        <w:widowControl w:val="0"/>
        <w:autoSpaceDE w:val="0"/>
        <w:spacing w:line="360" w:lineRule="auto"/>
        <w:jc w:val="both"/>
        <w:rPr>
          <w:color w:val="EE0000"/>
          <w:sz w:val="20"/>
          <w:szCs w:val="20"/>
          <w:lang w:val="en-US"/>
        </w:rPr>
      </w:pPr>
    </w:p>
    <w:p w14:paraId="7DC7028B" w14:textId="77777777" w:rsidR="00257125" w:rsidRDefault="00257125" w:rsidP="00A10478">
      <w:pPr>
        <w:widowControl w:val="0"/>
        <w:autoSpaceDE w:val="0"/>
        <w:spacing w:line="360" w:lineRule="auto"/>
        <w:jc w:val="both"/>
        <w:rPr>
          <w:color w:val="EE0000"/>
          <w:sz w:val="20"/>
          <w:szCs w:val="20"/>
          <w:lang w:val="en-US"/>
        </w:rPr>
      </w:pPr>
    </w:p>
    <w:p w14:paraId="56B983C2" w14:textId="77777777" w:rsidR="00257125" w:rsidRDefault="00257125" w:rsidP="00A10478">
      <w:pPr>
        <w:widowControl w:val="0"/>
        <w:autoSpaceDE w:val="0"/>
        <w:spacing w:line="360" w:lineRule="auto"/>
        <w:jc w:val="both"/>
        <w:rPr>
          <w:color w:val="EE0000"/>
          <w:sz w:val="20"/>
          <w:szCs w:val="20"/>
          <w:lang w:val="en-US"/>
        </w:rPr>
      </w:pPr>
    </w:p>
    <w:p w14:paraId="26008DA8" w14:textId="77777777" w:rsidR="00257125" w:rsidRDefault="00257125" w:rsidP="00A10478">
      <w:pPr>
        <w:widowControl w:val="0"/>
        <w:autoSpaceDE w:val="0"/>
        <w:spacing w:line="360" w:lineRule="auto"/>
        <w:jc w:val="both"/>
        <w:rPr>
          <w:color w:val="EE0000"/>
          <w:sz w:val="20"/>
          <w:szCs w:val="20"/>
          <w:lang w:val="en-US"/>
        </w:rPr>
      </w:pPr>
    </w:p>
    <w:p w14:paraId="7E473A3F" w14:textId="77777777" w:rsidR="00257125" w:rsidRPr="008D24CC" w:rsidRDefault="00257125" w:rsidP="00A10478">
      <w:pPr>
        <w:widowControl w:val="0"/>
        <w:autoSpaceDE w:val="0"/>
        <w:spacing w:line="360" w:lineRule="auto"/>
        <w:jc w:val="both"/>
        <w:rPr>
          <w:color w:val="EE0000"/>
          <w:sz w:val="20"/>
          <w:szCs w:val="20"/>
          <w:lang w:val="en-US"/>
        </w:rPr>
      </w:pPr>
    </w:p>
    <w:p w14:paraId="65A42C4E" w14:textId="69C8E193" w:rsidR="000C31A2" w:rsidRPr="008D24CC" w:rsidRDefault="008B79AD" w:rsidP="00A10478">
      <w:pPr>
        <w:widowControl w:val="0"/>
        <w:autoSpaceDE w:val="0"/>
        <w:spacing w:line="360" w:lineRule="auto"/>
        <w:jc w:val="both"/>
        <w:rPr>
          <w:color w:val="EE0000"/>
          <w:sz w:val="20"/>
          <w:szCs w:val="20"/>
          <w:lang w:val="en-US"/>
        </w:rPr>
      </w:pPr>
      <w:r w:rsidRPr="008D24CC">
        <w:rPr>
          <w:noProof/>
          <w:color w:val="EE0000"/>
          <w:sz w:val="20"/>
          <w:szCs w:val="20"/>
        </w:rPr>
        <mc:AlternateContent>
          <mc:Choice Requires="wps">
            <w:drawing>
              <wp:anchor distT="0" distB="0" distL="114300" distR="114300" simplePos="0" relativeHeight="251657728" behindDoc="0" locked="0" layoutInCell="1" allowOverlap="1" wp14:anchorId="522C5B9E" wp14:editId="0AC3AD2B">
                <wp:simplePos x="1329338" y="3181190"/>
                <wp:positionH relativeFrom="margin">
                  <wp:align>center</wp:align>
                </wp:positionH>
                <wp:positionV relativeFrom="margin">
                  <wp:align>center</wp:align>
                </wp:positionV>
                <wp:extent cx="5701291" cy="1812925"/>
                <wp:effectExtent l="0" t="0" r="0" b="0"/>
                <wp:wrapSquare wrapText="bothSides"/>
                <wp:docPr id="12" name="Rectangle 12"/>
                <wp:cNvGraphicFramePr/>
                <a:graphic xmlns:a="http://schemas.openxmlformats.org/drawingml/2006/main">
                  <a:graphicData uri="http://schemas.microsoft.com/office/word/2010/wordprocessingShape">
                    <wps:wsp>
                      <wps:cNvSpPr/>
                      <wps:spPr>
                        <a:xfrm>
                          <a:off x="0" y="0"/>
                          <a:ext cx="5701291" cy="18129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823B2CF" w14:textId="77777777" w:rsidR="006E7B12" w:rsidRPr="00E84B22" w:rsidRDefault="006E7B12" w:rsidP="00780819">
                            <w:pPr>
                              <w:pStyle w:val="DTAOpices"/>
                            </w:pPr>
                            <w:bookmarkStart w:id="26" w:name="_Toc390335363"/>
                            <w:bookmarkStart w:id="27" w:name="_Toc390418122"/>
                            <w:bookmarkStart w:id="28" w:name="_Toc97543358"/>
                            <w:bookmarkStart w:id="29" w:name="_Toc97557024"/>
                            <w:bookmarkStart w:id="30" w:name="_Toc157306463"/>
                            <w:r w:rsidRPr="00E84B22">
                              <w:t xml:space="preserve">piece n°2 </w:t>
                            </w:r>
                          </w:p>
                          <w:p w14:paraId="4C8F757B" w14:textId="77777777" w:rsidR="006E7B12" w:rsidRPr="00E84B22" w:rsidRDefault="006E7B12" w:rsidP="00780819">
                            <w:pPr>
                              <w:pStyle w:val="DTAOpices"/>
                            </w:pPr>
                          </w:p>
                          <w:p w14:paraId="369AD80F" w14:textId="77777777" w:rsidR="006E7B12" w:rsidRPr="00E84B22" w:rsidRDefault="006E7B12" w:rsidP="00780819">
                            <w:pPr>
                              <w:pStyle w:val="DTAOpices"/>
                            </w:pPr>
                            <w:r w:rsidRPr="00E84B22">
                              <w:t>Règlement Général de l'Appel d'Offres (RGAO)</w:t>
                            </w:r>
                            <w:bookmarkEnd w:id="26"/>
                            <w:bookmarkEnd w:id="27"/>
                            <w:bookmarkEnd w:id="28"/>
                            <w:bookmarkEnd w:id="29"/>
                            <w:bookmarkEnd w:id="30"/>
                          </w:p>
                          <w:p w14:paraId="6D5F9243" w14:textId="77777777" w:rsidR="006E7B12" w:rsidRPr="00E84B22" w:rsidRDefault="006E7B12" w:rsidP="008B79AD">
                            <w:pPr>
                              <w:widowControl w:val="0"/>
                              <w:autoSpaceDE w:val="0"/>
                              <w:spacing w:line="360" w:lineRule="auto"/>
                              <w:jc w:val="both"/>
                              <w:rPr>
                                <w:spacing w:val="38"/>
                                <w:sz w:val="44"/>
                                <w:szCs w:val="44"/>
                              </w:rPr>
                            </w:pPr>
                          </w:p>
                          <w:p w14:paraId="067AF3E1" w14:textId="77777777" w:rsidR="006E7B12" w:rsidRDefault="006E7B12" w:rsidP="008B79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2C5B9E" id="Rectangle 12" o:spid="_x0000_s1033" style="position:absolute;left:0;text-align:left;margin-left:0;margin-top:0;width:448.9pt;height:142.75pt;z-index:251657728;visibility:visible;mso-wrap-style:square;mso-width-percent:0;mso-wrap-distance-left:9pt;mso-wrap-distance-top:0;mso-wrap-distance-right:9pt;mso-wrap-distance-bottom:0;mso-position-horizontal:center;mso-position-horizontal-relative:margin;mso-position-vertical:center;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" filled="f" stroked="f" strokeweight="1pt">
                <v:textbox>
                  <w:txbxContent>
                    <w:p w14:paraId="3823B2CF" w14:textId="77777777" w:rsidR="006E7B12" w:rsidRPr="00E84B22" w:rsidRDefault="006E7B12" w:rsidP="00780819">
                      <w:pPr>
                        <w:pStyle w:val="DTAOpices"/>
                      </w:pPr>
                      <w:bookmarkStart w:id="31" w:name="_Toc390335363"/>
                      <w:bookmarkStart w:id="32" w:name="_Toc390418122"/>
                      <w:bookmarkStart w:id="33" w:name="_Toc97543358"/>
                      <w:bookmarkStart w:id="34" w:name="_Toc97557024"/>
                      <w:bookmarkStart w:id="35" w:name="_Toc157306463"/>
                      <w:r w:rsidRPr="00E84B22">
                        <w:t xml:space="preserve">piece n°2 </w:t>
                      </w:r>
                    </w:p>
                    <w:p w14:paraId="4C8F757B" w14:textId="77777777" w:rsidR="006E7B12" w:rsidRPr="00E84B22" w:rsidRDefault="006E7B12" w:rsidP="00780819">
                      <w:pPr>
                        <w:pStyle w:val="DTAOpices"/>
                      </w:pPr>
                    </w:p>
                    <w:p w14:paraId="369AD80F" w14:textId="77777777" w:rsidR="006E7B12" w:rsidRPr="00E84B22" w:rsidRDefault="006E7B12" w:rsidP="00780819">
                      <w:pPr>
                        <w:pStyle w:val="DTAOpices"/>
                      </w:pPr>
                      <w:r w:rsidRPr="00E84B22">
                        <w:t>Règlement Général de l'Appel d'Offres (RGAO)</w:t>
                      </w:r>
                      <w:bookmarkEnd w:id="31"/>
                      <w:bookmarkEnd w:id="32"/>
                      <w:bookmarkEnd w:id="33"/>
                      <w:bookmarkEnd w:id="34"/>
                      <w:bookmarkEnd w:id="35"/>
                    </w:p>
                    <w:p w14:paraId="6D5F9243" w14:textId="77777777" w:rsidR="006E7B12" w:rsidRPr="00E84B22" w:rsidRDefault="006E7B12" w:rsidP="008B79AD">
                      <w:pPr>
                        <w:widowControl w:val="0"/>
                        <w:autoSpaceDE w:val="0"/>
                        <w:spacing w:line="360" w:lineRule="auto"/>
                        <w:jc w:val="both"/>
                        <w:rPr>
                          <w:spacing w:val="38"/>
                          <w:sz w:val="44"/>
                          <w:szCs w:val="44"/>
                        </w:rPr>
                      </w:pPr>
                    </w:p>
                    <w:p w14:paraId="067AF3E1" w14:textId="77777777" w:rsidR="006E7B12" w:rsidRDefault="006E7B12" w:rsidP="008B79AD">
                      <w:pPr>
                        <w:jc w:val="center"/>
                      </w:pPr>
                    </w:p>
                  </w:txbxContent>
                </v:textbox>
                <w10:wrap type="square" anchorx="margin" anchory="margin"/>
              </v:rect>
            </w:pict>
          </mc:Fallback>
        </mc:AlternateContent>
      </w:r>
    </w:p>
    <w:p w14:paraId="66448CB1" w14:textId="77777777" w:rsidR="00273DD0" w:rsidRPr="00E84B22" w:rsidRDefault="00353DCC" w:rsidP="00916C24">
      <w:pPr>
        <w:pStyle w:val="DTAOtitre"/>
      </w:pPr>
      <w:r w:rsidRPr="00E84B22">
        <w:lastRenderedPageBreak/>
        <w:t>Table</w:t>
      </w:r>
      <w:r w:rsidR="00584F37" w:rsidRPr="00E84B22">
        <w:t xml:space="preserve"> </w:t>
      </w:r>
      <w:r w:rsidRPr="00E84B22">
        <w:t>des</w:t>
      </w:r>
      <w:r w:rsidR="00584F37" w:rsidRPr="00E84B22">
        <w:t xml:space="preserve"> </w:t>
      </w:r>
      <w:r w:rsidRPr="00E84B22">
        <w:t>matières</w:t>
      </w:r>
    </w:p>
    <w:p w14:paraId="6ED65E3B" w14:textId="77777777" w:rsidR="00273DD0" w:rsidRPr="00E84B22" w:rsidRDefault="00273DD0" w:rsidP="00230C15">
      <w:pPr>
        <w:widowControl w:val="0"/>
        <w:tabs>
          <w:tab w:val="left" w:pos="10460"/>
        </w:tabs>
        <w:autoSpaceDE w:val="0"/>
        <w:spacing w:line="360" w:lineRule="auto"/>
        <w:jc w:val="both"/>
        <w:rPr>
          <w:rFonts w:ascii="Arial Narrow" w:hAnsi="Arial Narrow"/>
        </w:rPr>
      </w:pPr>
    </w:p>
    <w:p w14:paraId="30E9E7E8" w14:textId="2E5E2C1F" w:rsidR="00DE46B0" w:rsidRPr="00E84B22" w:rsidRDefault="00AD59C9" w:rsidP="00857924">
      <w:pPr>
        <w:pStyle w:val="TM1"/>
        <w:rPr>
          <w:rFonts w:eastAsiaTheme="minorEastAsia"/>
          <w:sz w:val="26"/>
          <w:szCs w:val="26"/>
        </w:rPr>
      </w:pPr>
      <w:r w:rsidRPr="00E84B22">
        <w:rPr>
          <w:sz w:val="26"/>
          <w:szCs w:val="26"/>
        </w:rPr>
        <w:fldChar w:fldCharType="begin"/>
      </w:r>
      <w:r w:rsidRPr="00E84B22">
        <w:rPr>
          <w:sz w:val="26"/>
          <w:szCs w:val="26"/>
        </w:rPr>
        <w:instrText xml:space="preserve"> TOC \h \z \t "RGAO partie;1;RGAO articles;2" </w:instrText>
      </w:r>
      <w:r w:rsidRPr="00E84B22">
        <w:rPr>
          <w:sz w:val="26"/>
          <w:szCs w:val="26"/>
        </w:rPr>
        <w:fldChar w:fldCharType="separate"/>
      </w:r>
      <w:hyperlink w:anchor="_Toc163062692" w:history="1">
        <w:r w:rsidR="00DE46B0" w:rsidRPr="00E84B22">
          <w:rPr>
            <w:rStyle w:val="Lienhypertexte"/>
            <w:b/>
            <w:bCs/>
            <w:color w:val="auto"/>
            <w:sz w:val="26"/>
            <w:szCs w:val="26"/>
          </w:rPr>
          <w:t>A.</w:t>
        </w:r>
        <w:r w:rsidR="00DE46B0" w:rsidRPr="00E84B22">
          <w:rPr>
            <w:rFonts w:eastAsiaTheme="minorEastAsia"/>
            <w:b/>
            <w:bCs/>
            <w:sz w:val="26"/>
            <w:szCs w:val="26"/>
          </w:rPr>
          <w:tab/>
        </w:r>
        <w:r w:rsidR="00DE46B0" w:rsidRPr="00E84B22">
          <w:rPr>
            <w:rStyle w:val="Lienhypertexte"/>
            <w:b/>
            <w:bCs/>
            <w:color w:val="auto"/>
            <w:sz w:val="26"/>
            <w:szCs w:val="26"/>
          </w:rPr>
          <w:t>Généralités</w:t>
        </w:r>
      </w:hyperlink>
    </w:p>
    <w:p w14:paraId="18728D78" w14:textId="6DCF75A1" w:rsidR="00DE46B0" w:rsidRPr="00E84B22" w:rsidRDefault="006E7B12" w:rsidP="001F7614">
      <w:pPr>
        <w:pStyle w:val="TM2"/>
        <w:rPr>
          <w:rFonts w:eastAsiaTheme="minorEastAsia"/>
          <w:sz w:val="26"/>
          <w:szCs w:val="26"/>
        </w:rPr>
      </w:pPr>
      <w:hyperlink w:anchor="_Toc163062693" w:history="1">
        <w:r w:rsidR="00DE46B0" w:rsidRPr="00E84B22">
          <w:rPr>
            <w:rStyle w:val="Lienhypertexte"/>
            <w:color w:val="auto"/>
            <w:sz w:val="26"/>
            <w:szCs w:val="26"/>
          </w:rPr>
          <w:t>Article 1.</w:t>
        </w:r>
        <w:r w:rsidR="00DE46B0" w:rsidRPr="00E84B22">
          <w:rPr>
            <w:rFonts w:eastAsiaTheme="minorEastAsia"/>
            <w:sz w:val="26"/>
            <w:szCs w:val="26"/>
          </w:rPr>
          <w:tab/>
        </w:r>
        <w:r w:rsidR="00DE46B0" w:rsidRPr="00E84B22">
          <w:rPr>
            <w:rStyle w:val="Lienhypertexte"/>
            <w:color w:val="auto"/>
            <w:sz w:val="26"/>
            <w:szCs w:val="26"/>
          </w:rPr>
          <w:t>Objet de la consultation</w:t>
        </w:r>
      </w:hyperlink>
    </w:p>
    <w:p w14:paraId="7DA9F46E" w14:textId="23F03459" w:rsidR="00DE46B0" w:rsidRPr="00E84B22" w:rsidRDefault="006E7B12" w:rsidP="001F7614">
      <w:pPr>
        <w:pStyle w:val="TM2"/>
        <w:rPr>
          <w:rFonts w:eastAsiaTheme="minorEastAsia"/>
          <w:sz w:val="26"/>
          <w:szCs w:val="26"/>
        </w:rPr>
      </w:pPr>
      <w:hyperlink w:anchor="_Toc163062694" w:history="1">
        <w:r w:rsidR="00DE46B0" w:rsidRPr="00E84B22">
          <w:rPr>
            <w:rStyle w:val="Lienhypertexte"/>
            <w:color w:val="auto"/>
            <w:sz w:val="26"/>
            <w:szCs w:val="26"/>
          </w:rPr>
          <w:t>Article 2.</w:t>
        </w:r>
        <w:r w:rsidR="00DE46B0" w:rsidRPr="00E84B22">
          <w:rPr>
            <w:rFonts w:eastAsiaTheme="minorEastAsia"/>
            <w:sz w:val="26"/>
            <w:szCs w:val="26"/>
          </w:rPr>
          <w:tab/>
        </w:r>
        <w:r w:rsidR="00DE46B0" w:rsidRPr="00E84B22">
          <w:rPr>
            <w:rStyle w:val="Lienhypertexte"/>
            <w:color w:val="auto"/>
            <w:sz w:val="26"/>
            <w:szCs w:val="26"/>
          </w:rPr>
          <w:t>Financement</w:t>
        </w:r>
      </w:hyperlink>
    </w:p>
    <w:p w14:paraId="7C1316DE" w14:textId="5114F42D" w:rsidR="00DE46B0" w:rsidRPr="00E84B22" w:rsidRDefault="006E7B12" w:rsidP="001F7614">
      <w:pPr>
        <w:pStyle w:val="TM2"/>
        <w:rPr>
          <w:rFonts w:eastAsiaTheme="minorEastAsia"/>
          <w:sz w:val="26"/>
          <w:szCs w:val="26"/>
        </w:rPr>
      </w:pPr>
      <w:hyperlink w:anchor="_Toc163062695" w:history="1">
        <w:r w:rsidR="00DE46B0" w:rsidRPr="00E84B22">
          <w:rPr>
            <w:rStyle w:val="Lienhypertexte"/>
            <w:color w:val="auto"/>
            <w:sz w:val="26"/>
            <w:szCs w:val="26"/>
          </w:rPr>
          <w:t>Article 3.</w:t>
        </w:r>
        <w:r w:rsidR="00DE46B0" w:rsidRPr="00E84B22">
          <w:rPr>
            <w:rFonts w:eastAsiaTheme="minorEastAsia"/>
            <w:sz w:val="26"/>
            <w:szCs w:val="26"/>
          </w:rPr>
          <w:tab/>
        </w:r>
        <w:r w:rsidR="00DE46B0" w:rsidRPr="00E84B22">
          <w:rPr>
            <w:rStyle w:val="Lienhypertexte"/>
            <w:color w:val="auto"/>
            <w:sz w:val="26"/>
            <w:szCs w:val="26"/>
          </w:rPr>
          <w:t>Principes éthiques</w:t>
        </w:r>
      </w:hyperlink>
    </w:p>
    <w:p w14:paraId="03614D0C" w14:textId="2BE844E1" w:rsidR="00DE46B0" w:rsidRPr="00E84B22" w:rsidRDefault="006E7B12" w:rsidP="001F7614">
      <w:pPr>
        <w:pStyle w:val="TM2"/>
        <w:rPr>
          <w:rFonts w:eastAsiaTheme="minorEastAsia"/>
          <w:sz w:val="26"/>
          <w:szCs w:val="26"/>
        </w:rPr>
      </w:pPr>
      <w:hyperlink w:anchor="_Toc163062696" w:history="1">
        <w:r w:rsidR="00DE46B0" w:rsidRPr="00E84B22">
          <w:rPr>
            <w:rStyle w:val="Lienhypertexte"/>
            <w:color w:val="auto"/>
            <w:sz w:val="26"/>
            <w:szCs w:val="26"/>
          </w:rPr>
          <w:t>Article 4.</w:t>
        </w:r>
        <w:r w:rsidR="00DE46B0" w:rsidRPr="00E84B22">
          <w:rPr>
            <w:rFonts w:eastAsiaTheme="minorEastAsia"/>
            <w:sz w:val="26"/>
            <w:szCs w:val="26"/>
          </w:rPr>
          <w:tab/>
        </w:r>
        <w:r w:rsidR="00DE46B0" w:rsidRPr="00E84B22">
          <w:rPr>
            <w:rStyle w:val="Lienhypertexte"/>
            <w:color w:val="auto"/>
            <w:sz w:val="26"/>
            <w:szCs w:val="26"/>
          </w:rPr>
          <w:t>Candidats admis à concourir</w:t>
        </w:r>
      </w:hyperlink>
    </w:p>
    <w:p w14:paraId="46D5655B" w14:textId="08A7401C" w:rsidR="00DE46B0" w:rsidRPr="00E84B22" w:rsidRDefault="006E7B12" w:rsidP="001F7614">
      <w:pPr>
        <w:pStyle w:val="TM2"/>
        <w:rPr>
          <w:rFonts w:eastAsiaTheme="minorEastAsia"/>
          <w:sz w:val="26"/>
          <w:szCs w:val="26"/>
        </w:rPr>
      </w:pPr>
      <w:hyperlink w:anchor="_Toc163062697" w:history="1">
        <w:r w:rsidR="00DE46B0" w:rsidRPr="00E84B22">
          <w:rPr>
            <w:rStyle w:val="Lienhypertexte"/>
            <w:color w:val="auto"/>
            <w:sz w:val="26"/>
            <w:szCs w:val="26"/>
          </w:rPr>
          <w:t>Article 5.</w:t>
        </w:r>
        <w:r w:rsidR="00DE46B0" w:rsidRPr="00E84B22">
          <w:rPr>
            <w:rFonts w:eastAsiaTheme="minorEastAsia"/>
            <w:sz w:val="26"/>
            <w:szCs w:val="26"/>
          </w:rPr>
          <w:tab/>
        </w:r>
        <w:r w:rsidR="00DE46B0" w:rsidRPr="00E84B22">
          <w:rPr>
            <w:rStyle w:val="Lienhypertexte"/>
            <w:color w:val="auto"/>
            <w:sz w:val="26"/>
            <w:szCs w:val="26"/>
          </w:rPr>
          <w:t>Matériaux, matériels, fournitures, équipements et services autorisés</w:t>
        </w:r>
      </w:hyperlink>
    </w:p>
    <w:p w14:paraId="039E1D0B" w14:textId="135339E2" w:rsidR="00DE46B0" w:rsidRPr="00E84B22" w:rsidRDefault="006E7B12" w:rsidP="001F7614">
      <w:pPr>
        <w:pStyle w:val="TM2"/>
        <w:rPr>
          <w:rFonts w:eastAsiaTheme="minorEastAsia"/>
          <w:sz w:val="26"/>
          <w:szCs w:val="26"/>
        </w:rPr>
      </w:pPr>
      <w:hyperlink w:anchor="_Toc163062698" w:history="1">
        <w:r w:rsidR="00DE46B0" w:rsidRPr="00E84B22">
          <w:rPr>
            <w:rStyle w:val="Lienhypertexte"/>
            <w:color w:val="auto"/>
            <w:sz w:val="26"/>
            <w:szCs w:val="26"/>
          </w:rPr>
          <w:t>Article 6.</w:t>
        </w:r>
        <w:r w:rsidR="00DE46B0" w:rsidRPr="00E84B22">
          <w:rPr>
            <w:rFonts w:eastAsiaTheme="minorEastAsia"/>
            <w:sz w:val="26"/>
            <w:szCs w:val="26"/>
          </w:rPr>
          <w:tab/>
        </w:r>
        <w:r w:rsidR="00DE46B0" w:rsidRPr="00E84B22">
          <w:rPr>
            <w:rStyle w:val="Lienhypertexte"/>
            <w:color w:val="auto"/>
            <w:sz w:val="26"/>
            <w:szCs w:val="26"/>
          </w:rPr>
          <w:t>Documents établissant la qualification du Soumissionnaire</w:t>
        </w:r>
      </w:hyperlink>
    </w:p>
    <w:p w14:paraId="63CCDF53" w14:textId="7AE0400E" w:rsidR="00DE46B0" w:rsidRPr="00E84B22" w:rsidRDefault="006E7B12" w:rsidP="001F7614">
      <w:pPr>
        <w:pStyle w:val="TM2"/>
        <w:rPr>
          <w:rFonts w:eastAsiaTheme="minorEastAsia"/>
          <w:sz w:val="26"/>
          <w:szCs w:val="26"/>
        </w:rPr>
      </w:pPr>
      <w:hyperlink w:anchor="_Toc163062699" w:history="1">
        <w:r w:rsidR="00DE46B0" w:rsidRPr="00E84B22">
          <w:rPr>
            <w:rStyle w:val="Lienhypertexte"/>
            <w:color w:val="auto"/>
            <w:sz w:val="26"/>
            <w:szCs w:val="26"/>
          </w:rPr>
          <w:t>Article 7.</w:t>
        </w:r>
        <w:r w:rsidR="00DE46B0" w:rsidRPr="00E84B22">
          <w:rPr>
            <w:rFonts w:eastAsiaTheme="minorEastAsia"/>
            <w:sz w:val="26"/>
            <w:szCs w:val="26"/>
          </w:rPr>
          <w:tab/>
        </w:r>
        <w:r w:rsidR="00DE46B0" w:rsidRPr="00E84B22">
          <w:rPr>
            <w:rStyle w:val="Lienhypertexte"/>
            <w:color w:val="auto"/>
            <w:sz w:val="26"/>
            <w:szCs w:val="26"/>
          </w:rPr>
          <w:t>Visite du site des travaux</w:t>
        </w:r>
      </w:hyperlink>
    </w:p>
    <w:p w14:paraId="45A0530F" w14:textId="136446C5" w:rsidR="00DE46B0" w:rsidRPr="00E84B22" w:rsidRDefault="006E7B12" w:rsidP="00857924">
      <w:pPr>
        <w:pStyle w:val="TM1"/>
        <w:rPr>
          <w:rFonts w:eastAsiaTheme="minorEastAsia"/>
          <w:sz w:val="26"/>
          <w:szCs w:val="26"/>
        </w:rPr>
      </w:pPr>
      <w:hyperlink w:anchor="_Toc163062700" w:history="1">
        <w:r w:rsidR="00DE46B0" w:rsidRPr="00E84B22">
          <w:rPr>
            <w:rStyle w:val="Lienhypertexte"/>
            <w:color w:val="auto"/>
            <w:sz w:val="26"/>
            <w:szCs w:val="26"/>
          </w:rPr>
          <w:t>B.</w:t>
        </w:r>
        <w:r w:rsidR="00DE46B0" w:rsidRPr="00E84B22">
          <w:rPr>
            <w:rFonts w:eastAsiaTheme="minorEastAsia"/>
            <w:sz w:val="26"/>
            <w:szCs w:val="26"/>
          </w:rPr>
          <w:tab/>
        </w:r>
        <w:r w:rsidR="0000420E" w:rsidRPr="00E84B22">
          <w:rPr>
            <w:rStyle w:val="Lienhypertexte"/>
            <w:b/>
            <w:color w:val="auto"/>
            <w:sz w:val="26"/>
            <w:szCs w:val="26"/>
          </w:rPr>
          <w:t>DOSSIER D’APPEL D’OFFRES</w:t>
        </w:r>
      </w:hyperlink>
    </w:p>
    <w:p w14:paraId="329F5379" w14:textId="382D4F37" w:rsidR="00DE46B0" w:rsidRPr="00E84B22" w:rsidRDefault="006E7B12" w:rsidP="001F7614">
      <w:pPr>
        <w:pStyle w:val="TM2"/>
        <w:rPr>
          <w:rFonts w:eastAsiaTheme="minorEastAsia"/>
          <w:sz w:val="26"/>
          <w:szCs w:val="26"/>
        </w:rPr>
      </w:pPr>
      <w:hyperlink w:anchor="_Toc163062701" w:history="1">
        <w:r w:rsidR="00DE46B0" w:rsidRPr="00E84B22">
          <w:rPr>
            <w:rStyle w:val="Lienhypertexte"/>
            <w:color w:val="auto"/>
            <w:sz w:val="26"/>
            <w:szCs w:val="26"/>
          </w:rPr>
          <w:t>Article 8.</w:t>
        </w:r>
        <w:r w:rsidR="00DE46B0" w:rsidRPr="00E84B22">
          <w:rPr>
            <w:rFonts w:eastAsiaTheme="minorEastAsia"/>
            <w:sz w:val="26"/>
            <w:szCs w:val="26"/>
          </w:rPr>
          <w:tab/>
        </w:r>
        <w:r w:rsidR="00DE46B0" w:rsidRPr="00E84B22">
          <w:rPr>
            <w:rStyle w:val="Lienhypertexte"/>
            <w:color w:val="auto"/>
            <w:sz w:val="26"/>
            <w:szCs w:val="26"/>
          </w:rPr>
          <w:t>Contenu du Dossier d’Appel d’Offres</w:t>
        </w:r>
      </w:hyperlink>
    </w:p>
    <w:p w14:paraId="25520773" w14:textId="0FBEB326" w:rsidR="00DE46B0" w:rsidRPr="00E84B22" w:rsidRDefault="006E7B12" w:rsidP="001F7614">
      <w:pPr>
        <w:pStyle w:val="TM2"/>
        <w:rPr>
          <w:rFonts w:eastAsiaTheme="minorEastAsia"/>
          <w:sz w:val="26"/>
          <w:szCs w:val="26"/>
        </w:rPr>
      </w:pPr>
      <w:hyperlink w:anchor="_Toc163062702" w:history="1">
        <w:r w:rsidR="00DE46B0" w:rsidRPr="00E84B22">
          <w:rPr>
            <w:rStyle w:val="Lienhypertexte"/>
            <w:color w:val="auto"/>
            <w:sz w:val="26"/>
            <w:szCs w:val="26"/>
          </w:rPr>
          <w:t>Article 9.</w:t>
        </w:r>
        <w:r w:rsidR="00DE46B0" w:rsidRPr="00E84B22">
          <w:rPr>
            <w:rFonts w:eastAsiaTheme="minorEastAsia"/>
            <w:sz w:val="26"/>
            <w:szCs w:val="26"/>
          </w:rPr>
          <w:tab/>
        </w:r>
        <w:r w:rsidR="00DE46B0" w:rsidRPr="00E84B22">
          <w:rPr>
            <w:rStyle w:val="Lienhypertexte"/>
            <w:color w:val="auto"/>
            <w:sz w:val="26"/>
            <w:szCs w:val="26"/>
          </w:rPr>
          <w:t>Eclaircissements apportés au Dossier d’Appel d’Offres et Recours</w:t>
        </w:r>
      </w:hyperlink>
    </w:p>
    <w:p w14:paraId="56F48CFC" w14:textId="21EB80E3" w:rsidR="00DE46B0" w:rsidRPr="00E84B22" w:rsidRDefault="006E7B12" w:rsidP="001F7614">
      <w:pPr>
        <w:pStyle w:val="TM2"/>
        <w:rPr>
          <w:rFonts w:eastAsiaTheme="minorEastAsia"/>
          <w:sz w:val="26"/>
          <w:szCs w:val="26"/>
        </w:rPr>
      </w:pPr>
      <w:hyperlink w:anchor="_Toc163062703" w:history="1">
        <w:r w:rsidR="00DE46B0" w:rsidRPr="00E84B22">
          <w:rPr>
            <w:rStyle w:val="Lienhypertexte"/>
            <w:color w:val="auto"/>
            <w:sz w:val="26"/>
            <w:szCs w:val="26"/>
          </w:rPr>
          <w:t>Article 10.</w:t>
        </w:r>
        <w:r w:rsidR="00DE46B0" w:rsidRPr="00E84B22">
          <w:rPr>
            <w:rFonts w:eastAsiaTheme="minorEastAsia"/>
            <w:sz w:val="26"/>
            <w:szCs w:val="26"/>
          </w:rPr>
          <w:tab/>
        </w:r>
        <w:r w:rsidR="00DE46B0" w:rsidRPr="00E84B22">
          <w:rPr>
            <w:rStyle w:val="Lienhypertexte"/>
            <w:color w:val="auto"/>
            <w:sz w:val="26"/>
            <w:szCs w:val="26"/>
          </w:rPr>
          <w:t>Modification du Dossier d’Appel d’Offres</w:t>
        </w:r>
      </w:hyperlink>
    </w:p>
    <w:p w14:paraId="7ED180F3" w14:textId="62BC5443" w:rsidR="00DE46B0" w:rsidRPr="00E84B22" w:rsidRDefault="006E7B12" w:rsidP="00857924">
      <w:pPr>
        <w:pStyle w:val="TM1"/>
        <w:rPr>
          <w:rFonts w:eastAsiaTheme="minorEastAsia"/>
          <w:sz w:val="26"/>
          <w:szCs w:val="26"/>
        </w:rPr>
      </w:pPr>
      <w:hyperlink w:anchor="_Toc163062704" w:history="1">
        <w:r w:rsidR="00DE46B0" w:rsidRPr="00E84B22">
          <w:rPr>
            <w:rStyle w:val="Lienhypertexte"/>
            <w:color w:val="auto"/>
            <w:sz w:val="26"/>
            <w:szCs w:val="26"/>
          </w:rPr>
          <w:t>C.</w:t>
        </w:r>
        <w:r w:rsidR="00DE46B0" w:rsidRPr="00E84B22">
          <w:rPr>
            <w:rFonts w:eastAsiaTheme="minorEastAsia"/>
            <w:sz w:val="26"/>
            <w:szCs w:val="26"/>
          </w:rPr>
          <w:tab/>
        </w:r>
        <w:r w:rsidR="0000420E" w:rsidRPr="00E84B22">
          <w:rPr>
            <w:rStyle w:val="Lienhypertexte"/>
            <w:b/>
            <w:color w:val="auto"/>
            <w:sz w:val="26"/>
            <w:szCs w:val="26"/>
          </w:rPr>
          <w:t>PREPARATION DES OFFRES</w:t>
        </w:r>
      </w:hyperlink>
    </w:p>
    <w:p w14:paraId="464CEF93" w14:textId="6DF97956" w:rsidR="00DE46B0" w:rsidRPr="00E84B22" w:rsidRDefault="006E7B12" w:rsidP="001F7614">
      <w:pPr>
        <w:pStyle w:val="TM2"/>
        <w:rPr>
          <w:rFonts w:eastAsiaTheme="minorEastAsia"/>
          <w:sz w:val="26"/>
          <w:szCs w:val="26"/>
        </w:rPr>
      </w:pPr>
      <w:hyperlink w:anchor="_Toc163062705" w:history="1">
        <w:r w:rsidR="00DE46B0" w:rsidRPr="00E84B22">
          <w:rPr>
            <w:rStyle w:val="Lienhypertexte"/>
            <w:color w:val="auto"/>
            <w:sz w:val="26"/>
            <w:szCs w:val="26"/>
          </w:rPr>
          <w:t>Article 11.</w:t>
        </w:r>
        <w:r w:rsidR="00DE46B0" w:rsidRPr="00E84B22">
          <w:rPr>
            <w:rFonts w:eastAsiaTheme="minorEastAsia"/>
            <w:sz w:val="26"/>
            <w:szCs w:val="26"/>
          </w:rPr>
          <w:tab/>
        </w:r>
        <w:r w:rsidR="00DE46B0" w:rsidRPr="00E84B22">
          <w:rPr>
            <w:rStyle w:val="Lienhypertexte"/>
            <w:color w:val="auto"/>
            <w:sz w:val="26"/>
            <w:szCs w:val="26"/>
          </w:rPr>
          <w:t>Frais de soumission</w:t>
        </w:r>
      </w:hyperlink>
    </w:p>
    <w:p w14:paraId="108FB9A4" w14:textId="16B0C0C5" w:rsidR="00DE46B0" w:rsidRPr="00E84B22" w:rsidRDefault="006E7B12" w:rsidP="001F7614">
      <w:pPr>
        <w:pStyle w:val="TM2"/>
        <w:rPr>
          <w:rFonts w:eastAsiaTheme="minorEastAsia"/>
          <w:sz w:val="26"/>
          <w:szCs w:val="26"/>
        </w:rPr>
      </w:pPr>
      <w:hyperlink w:anchor="_Toc163062706" w:history="1">
        <w:r w:rsidR="00DE46B0" w:rsidRPr="00E84B22">
          <w:rPr>
            <w:rStyle w:val="Lienhypertexte"/>
            <w:color w:val="auto"/>
            <w:sz w:val="26"/>
            <w:szCs w:val="26"/>
          </w:rPr>
          <w:t>Article 12.</w:t>
        </w:r>
        <w:r w:rsidR="00DE46B0" w:rsidRPr="00E84B22">
          <w:rPr>
            <w:rFonts w:eastAsiaTheme="minorEastAsia"/>
            <w:sz w:val="26"/>
            <w:szCs w:val="26"/>
          </w:rPr>
          <w:tab/>
        </w:r>
        <w:r w:rsidR="00DE46B0" w:rsidRPr="00E84B22">
          <w:rPr>
            <w:rStyle w:val="Lienhypertexte"/>
            <w:color w:val="auto"/>
            <w:sz w:val="26"/>
            <w:szCs w:val="26"/>
          </w:rPr>
          <w:t>Langue de l’offre</w:t>
        </w:r>
      </w:hyperlink>
    </w:p>
    <w:p w14:paraId="74D176E2" w14:textId="15E00808" w:rsidR="00DE46B0" w:rsidRPr="00E84B22" w:rsidRDefault="006E7B12" w:rsidP="001F7614">
      <w:pPr>
        <w:pStyle w:val="TM2"/>
        <w:rPr>
          <w:rFonts w:eastAsiaTheme="minorEastAsia"/>
          <w:sz w:val="26"/>
          <w:szCs w:val="26"/>
        </w:rPr>
      </w:pPr>
      <w:hyperlink w:anchor="_Toc163062707" w:history="1">
        <w:r w:rsidR="00DE46B0" w:rsidRPr="00E84B22">
          <w:rPr>
            <w:rStyle w:val="Lienhypertexte"/>
            <w:color w:val="auto"/>
            <w:sz w:val="26"/>
            <w:szCs w:val="26"/>
          </w:rPr>
          <w:t>Article 13.</w:t>
        </w:r>
        <w:r w:rsidR="00DE46B0" w:rsidRPr="00E84B22">
          <w:rPr>
            <w:rFonts w:eastAsiaTheme="minorEastAsia"/>
            <w:sz w:val="26"/>
            <w:szCs w:val="26"/>
          </w:rPr>
          <w:tab/>
        </w:r>
        <w:r w:rsidR="00DE46B0" w:rsidRPr="00E84B22">
          <w:rPr>
            <w:rStyle w:val="Lienhypertexte"/>
            <w:color w:val="auto"/>
            <w:sz w:val="26"/>
            <w:szCs w:val="26"/>
          </w:rPr>
          <w:t>Documents constituant l’offre</w:t>
        </w:r>
      </w:hyperlink>
    </w:p>
    <w:p w14:paraId="22CA9FAF" w14:textId="4EA0D2CD" w:rsidR="00DE46B0" w:rsidRPr="00E84B22" w:rsidRDefault="006E7B12" w:rsidP="001F7614">
      <w:pPr>
        <w:pStyle w:val="TM2"/>
        <w:rPr>
          <w:rFonts w:eastAsiaTheme="minorEastAsia"/>
          <w:sz w:val="26"/>
          <w:szCs w:val="26"/>
        </w:rPr>
      </w:pPr>
      <w:hyperlink w:anchor="_Toc163062708" w:history="1">
        <w:r w:rsidR="00DE46B0" w:rsidRPr="00E84B22">
          <w:rPr>
            <w:rStyle w:val="Lienhypertexte"/>
            <w:color w:val="auto"/>
            <w:sz w:val="26"/>
            <w:szCs w:val="26"/>
          </w:rPr>
          <w:t>Article 14.</w:t>
        </w:r>
        <w:r w:rsidR="00DE46B0" w:rsidRPr="00E84B22">
          <w:rPr>
            <w:rFonts w:eastAsiaTheme="minorEastAsia"/>
            <w:sz w:val="26"/>
            <w:szCs w:val="26"/>
          </w:rPr>
          <w:tab/>
        </w:r>
        <w:r w:rsidR="00DE46B0" w:rsidRPr="00E84B22">
          <w:rPr>
            <w:rStyle w:val="Lienhypertexte"/>
            <w:color w:val="auto"/>
            <w:sz w:val="26"/>
            <w:szCs w:val="26"/>
          </w:rPr>
          <w:t>Montant de l’offre</w:t>
        </w:r>
      </w:hyperlink>
    </w:p>
    <w:p w14:paraId="525CBF7C" w14:textId="0AC3EFA6" w:rsidR="00DE46B0" w:rsidRPr="00E84B22" w:rsidRDefault="006E7B12" w:rsidP="001F7614">
      <w:pPr>
        <w:pStyle w:val="TM2"/>
        <w:rPr>
          <w:rFonts w:eastAsiaTheme="minorEastAsia"/>
          <w:sz w:val="26"/>
          <w:szCs w:val="26"/>
        </w:rPr>
      </w:pPr>
      <w:hyperlink w:anchor="_Toc163062709" w:history="1">
        <w:r w:rsidR="00DE46B0" w:rsidRPr="00E84B22">
          <w:rPr>
            <w:rStyle w:val="Lienhypertexte"/>
            <w:color w:val="auto"/>
            <w:sz w:val="26"/>
            <w:szCs w:val="26"/>
          </w:rPr>
          <w:t>Article 15.</w:t>
        </w:r>
        <w:r w:rsidR="00DE46B0" w:rsidRPr="00E84B22">
          <w:rPr>
            <w:rFonts w:eastAsiaTheme="minorEastAsia"/>
            <w:sz w:val="26"/>
            <w:szCs w:val="26"/>
          </w:rPr>
          <w:tab/>
        </w:r>
        <w:r w:rsidR="00DE46B0" w:rsidRPr="00E84B22">
          <w:rPr>
            <w:rStyle w:val="Lienhypertexte"/>
            <w:color w:val="auto"/>
            <w:sz w:val="26"/>
            <w:szCs w:val="26"/>
          </w:rPr>
          <w:t>Monnaies de soumission et de règlement</w:t>
        </w:r>
      </w:hyperlink>
    </w:p>
    <w:p w14:paraId="4B2AD9C1" w14:textId="19CD595F" w:rsidR="00DE46B0" w:rsidRPr="00E84B22" w:rsidRDefault="006E7B12" w:rsidP="001F7614">
      <w:pPr>
        <w:pStyle w:val="TM2"/>
        <w:rPr>
          <w:rFonts w:eastAsiaTheme="minorEastAsia"/>
          <w:sz w:val="26"/>
          <w:szCs w:val="26"/>
        </w:rPr>
      </w:pPr>
      <w:hyperlink w:anchor="_Toc163062710" w:history="1">
        <w:r w:rsidR="00DE46B0" w:rsidRPr="00E84B22">
          <w:rPr>
            <w:rStyle w:val="Lienhypertexte"/>
            <w:color w:val="auto"/>
            <w:sz w:val="26"/>
            <w:szCs w:val="26"/>
          </w:rPr>
          <w:t>Article 16.</w:t>
        </w:r>
        <w:r w:rsidR="00DE46B0" w:rsidRPr="00E84B22">
          <w:rPr>
            <w:rFonts w:eastAsiaTheme="minorEastAsia"/>
            <w:sz w:val="26"/>
            <w:szCs w:val="26"/>
          </w:rPr>
          <w:tab/>
        </w:r>
        <w:r w:rsidR="00DE46B0" w:rsidRPr="00E84B22">
          <w:rPr>
            <w:rStyle w:val="Lienhypertexte"/>
            <w:color w:val="auto"/>
            <w:sz w:val="26"/>
            <w:szCs w:val="26"/>
          </w:rPr>
          <w:t>Validité des offres</w:t>
        </w:r>
      </w:hyperlink>
    </w:p>
    <w:p w14:paraId="45F0958F" w14:textId="75EA4F79" w:rsidR="00DE46B0" w:rsidRPr="00E84B22" w:rsidRDefault="006E7B12" w:rsidP="001F7614">
      <w:pPr>
        <w:pStyle w:val="TM2"/>
        <w:rPr>
          <w:rFonts w:eastAsiaTheme="minorEastAsia"/>
          <w:sz w:val="26"/>
          <w:szCs w:val="26"/>
        </w:rPr>
      </w:pPr>
      <w:hyperlink w:anchor="_Toc163062711" w:history="1">
        <w:r w:rsidR="00DE46B0" w:rsidRPr="00E84B22">
          <w:rPr>
            <w:rStyle w:val="Lienhypertexte"/>
            <w:color w:val="auto"/>
            <w:sz w:val="26"/>
            <w:szCs w:val="26"/>
          </w:rPr>
          <w:t>Article 17.</w:t>
        </w:r>
        <w:r w:rsidR="00DE46B0" w:rsidRPr="00E84B22">
          <w:rPr>
            <w:rFonts w:eastAsiaTheme="minorEastAsia"/>
            <w:sz w:val="26"/>
            <w:szCs w:val="26"/>
          </w:rPr>
          <w:tab/>
        </w:r>
        <w:r w:rsidR="00DE46B0" w:rsidRPr="00E84B22">
          <w:rPr>
            <w:rStyle w:val="Lienhypertexte"/>
            <w:color w:val="auto"/>
            <w:sz w:val="26"/>
            <w:szCs w:val="26"/>
          </w:rPr>
          <w:t>Cautionnement de soumission</w:t>
        </w:r>
      </w:hyperlink>
    </w:p>
    <w:p w14:paraId="39A65DA0" w14:textId="38F7DD7A" w:rsidR="00DE46B0" w:rsidRPr="00E84B22" w:rsidRDefault="006E7B12" w:rsidP="001F7614">
      <w:pPr>
        <w:pStyle w:val="TM2"/>
        <w:rPr>
          <w:rFonts w:eastAsiaTheme="minorEastAsia"/>
          <w:sz w:val="26"/>
          <w:szCs w:val="26"/>
        </w:rPr>
      </w:pPr>
      <w:hyperlink w:anchor="_Toc163062712" w:history="1">
        <w:r w:rsidR="00DE46B0" w:rsidRPr="00E84B22">
          <w:rPr>
            <w:rStyle w:val="Lienhypertexte"/>
            <w:color w:val="auto"/>
            <w:sz w:val="26"/>
            <w:szCs w:val="26"/>
          </w:rPr>
          <w:t>Article 18.</w:t>
        </w:r>
        <w:r w:rsidR="00DE46B0" w:rsidRPr="00E84B22">
          <w:rPr>
            <w:rFonts w:eastAsiaTheme="minorEastAsia"/>
            <w:sz w:val="26"/>
            <w:szCs w:val="26"/>
          </w:rPr>
          <w:tab/>
        </w:r>
        <w:r w:rsidR="00DE46B0" w:rsidRPr="00E84B22">
          <w:rPr>
            <w:rStyle w:val="Lienhypertexte"/>
            <w:color w:val="auto"/>
            <w:sz w:val="26"/>
            <w:szCs w:val="26"/>
          </w:rPr>
          <w:t>Propositions variantes des soumissionnaires</w:t>
        </w:r>
      </w:hyperlink>
    </w:p>
    <w:p w14:paraId="3E629253" w14:textId="17F8695D" w:rsidR="00DE46B0" w:rsidRPr="00E84B22" w:rsidRDefault="006E7B12" w:rsidP="001F7614">
      <w:pPr>
        <w:pStyle w:val="TM2"/>
        <w:rPr>
          <w:rFonts w:eastAsiaTheme="minorEastAsia"/>
          <w:sz w:val="26"/>
          <w:szCs w:val="26"/>
        </w:rPr>
      </w:pPr>
      <w:hyperlink w:anchor="_Toc163062713" w:history="1">
        <w:r w:rsidR="00DE46B0" w:rsidRPr="00E84B22">
          <w:rPr>
            <w:rStyle w:val="Lienhypertexte"/>
            <w:color w:val="auto"/>
            <w:sz w:val="26"/>
            <w:szCs w:val="26"/>
          </w:rPr>
          <w:t>Article 19.</w:t>
        </w:r>
        <w:r w:rsidR="00DE46B0" w:rsidRPr="00E84B22">
          <w:rPr>
            <w:rFonts w:eastAsiaTheme="minorEastAsia"/>
            <w:sz w:val="26"/>
            <w:szCs w:val="26"/>
          </w:rPr>
          <w:tab/>
        </w:r>
        <w:r w:rsidR="00DE46B0" w:rsidRPr="00E84B22">
          <w:rPr>
            <w:rStyle w:val="Lienhypertexte"/>
            <w:color w:val="auto"/>
            <w:sz w:val="26"/>
            <w:szCs w:val="26"/>
          </w:rPr>
          <w:t>Réunion préparatoire à l’établissement des offres</w:t>
        </w:r>
      </w:hyperlink>
    </w:p>
    <w:p w14:paraId="669453C4" w14:textId="2FEED8AC" w:rsidR="00DE46B0" w:rsidRPr="00E84B22" w:rsidRDefault="006E7B12" w:rsidP="001F7614">
      <w:pPr>
        <w:pStyle w:val="TM2"/>
        <w:rPr>
          <w:rFonts w:eastAsiaTheme="minorEastAsia"/>
          <w:sz w:val="26"/>
          <w:szCs w:val="26"/>
        </w:rPr>
      </w:pPr>
      <w:hyperlink w:anchor="_Toc163062714" w:history="1">
        <w:r w:rsidR="00DE46B0" w:rsidRPr="00E84B22">
          <w:rPr>
            <w:rStyle w:val="Lienhypertexte"/>
            <w:color w:val="auto"/>
            <w:sz w:val="26"/>
            <w:szCs w:val="26"/>
          </w:rPr>
          <w:t>Article 20.</w:t>
        </w:r>
        <w:r w:rsidR="00DE46B0" w:rsidRPr="00E84B22">
          <w:rPr>
            <w:rFonts w:eastAsiaTheme="minorEastAsia"/>
            <w:sz w:val="26"/>
            <w:szCs w:val="26"/>
          </w:rPr>
          <w:tab/>
        </w:r>
        <w:r w:rsidR="00DE46B0" w:rsidRPr="00E84B22">
          <w:rPr>
            <w:rStyle w:val="Lienhypertexte"/>
            <w:color w:val="auto"/>
            <w:sz w:val="26"/>
            <w:szCs w:val="26"/>
          </w:rPr>
          <w:t>Forme, Format et signature de l’offre</w:t>
        </w:r>
      </w:hyperlink>
    </w:p>
    <w:p w14:paraId="635E6955" w14:textId="78FB07B0" w:rsidR="00DE46B0" w:rsidRPr="00E84B22" w:rsidRDefault="006E7B12" w:rsidP="00857924">
      <w:pPr>
        <w:pStyle w:val="TM1"/>
        <w:rPr>
          <w:rFonts w:eastAsiaTheme="minorEastAsia"/>
          <w:sz w:val="26"/>
          <w:szCs w:val="26"/>
        </w:rPr>
      </w:pPr>
      <w:hyperlink w:anchor="_Toc163062715" w:history="1">
        <w:r w:rsidR="00DE46B0" w:rsidRPr="00E84B22">
          <w:rPr>
            <w:rStyle w:val="Lienhypertexte"/>
            <w:color w:val="auto"/>
            <w:sz w:val="26"/>
            <w:szCs w:val="26"/>
          </w:rPr>
          <w:t>D.</w:t>
        </w:r>
        <w:r w:rsidR="00DE46B0" w:rsidRPr="00E84B22">
          <w:rPr>
            <w:rFonts w:eastAsiaTheme="minorEastAsia"/>
            <w:sz w:val="26"/>
            <w:szCs w:val="26"/>
          </w:rPr>
          <w:tab/>
        </w:r>
        <w:r w:rsidR="0035108E" w:rsidRPr="00E84B22">
          <w:rPr>
            <w:rStyle w:val="Lienhypertexte"/>
            <w:b/>
            <w:color w:val="auto"/>
            <w:sz w:val="26"/>
            <w:szCs w:val="26"/>
          </w:rPr>
          <w:t>DEPOT DES OFFRES</w:t>
        </w:r>
      </w:hyperlink>
    </w:p>
    <w:p w14:paraId="37FBC7A2" w14:textId="5162D689" w:rsidR="00DE46B0" w:rsidRPr="00E84B22" w:rsidRDefault="006E7B12" w:rsidP="001F7614">
      <w:pPr>
        <w:pStyle w:val="TM2"/>
        <w:rPr>
          <w:rFonts w:eastAsiaTheme="minorEastAsia"/>
          <w:sz w:val="26"/>
          <w:szCs w:val="26"/>
        </w:rPr>
      </w:pPr>
      <w:hyperlink w:anchor="_Toc163062716" w:history="1">
        <w:r w:rsidR="00DE46B0" w:rsidRPr="00E84B22">
          <w:rPr>
            <w:rStyle w:val="Lienhypertexte"/>
            <w:color w:val="auto"/>
            <w:sz w:val="26"/>
            <w:szCs w:val="26"/>
          </w:rPr>
          <w:t>Article 21.</w:t>
        </w:r>
        <w:r w:rsidR="00DE46B0" w:rsidRPr="00E84B22">
          <w:rPr>
            <w:rFonts w:eastAsiaTheme="minorEastAsia"/>
            <w:sz w:val="26"/>
            <w:szCs w:val="26"/>
          </w:rPr>
          <w:tab/>
        </w:r>
        <w:r w:rsidR="00DE46B0" w:rsidRPr="00E84B22">
          <w:rPr>
            <w:rStyle w:val="Lienhypertexte"/>
            <w:color w:val="auto"/>
            <w:sz w:val="26"/>
            <w:szCs w:val="26"/>
          </w:rPr>
          <w:t>Cachetage et marquage des offres</w:t>
        </w:r>
      </w:hyperlink>
    </w:p>
    <w:p w14:paraId="51265EF4" w14:textId="57CD1950" w:rsidR="00DE46B0" w:rsidRPr="00E84B22" w:rsidRDefault="006E7B12" w:rsidP="001F7614">
      <w:pPr>
        <w:pStyle w:val="TM2"/>
        <w:rPr>
          <w:rFonts w:eastAsiaTheme="minorEastAsia"/>
          <w:sz w:val="26"/>
          <w:szCs w:val="26"/>
        </w:rPr>
      </w:pPr>
      <w:hyperlink w:anchor="_Toc163062717" w:history="1">
        <w:r w:rsidR="00DE46B0" w:rsidRPr="00E84B22">
          <w:rPr>
            <w:rStyle w:val="Lienhypertexte"/>
            <w:color w:val="auto"/>
            <w:sz w:val="26"/>
            <w:szCs w:val="26"/>
          </w:rPr>
          <w:t>Article 22.</w:t>
        </w:r>
        <w:r w:rsidR="00DE46B0" w:rsidRPr="00E84B22">
          <w:rPr>
            <w:rFonts w:eastAsiaTheme="minorEastAsia"/>
            <w:sz w:val="26"/>
            <w:szCs w:val="26"/>
          </w:rPr>
          <w:tab/>
        </w:r>
        <w:r w:rsidR="00DE46B0" w:rsidRPr="00E84B22">
          <w:rPr>
            <w:rStyle w:val="Lienhypertexte"/>
            <w:color w:val="auto"/>
            <w:sz w:val="26"/>
            <w:szCs w:val="26"/>
          </w:rPr>
          <w:t>Date, heure limites de dépôt des offres et Mode de soumission</w:t>
        </w:r>
      </w:hyperlink>
    </w:p>
    <w:p w14:paraId="48158CF5" w14:textId="72510034" w:rsidR="00DE46B0" w:rsidRPr="00E84B22" w:rsidRDefault="006E7B12" w:rsidP="001F7614">
      <w:pPr>
        <w:pStyle w:val="TM2"/>
        <w:rPr>
          <w:rFonts w:eastAsiaTheme="minorEastAsia"/>
          <w:sz w:val="26"/>
          <w:szCs w:val="26"/>
        </w:rPr>
      </w:pPr>
      <w:hyperlink w:anchor="_Toc163062718" w:history="1">
        <w:r w:rsidR="00DE46B0" w:rsidRPr="00E84B22">
          <w:rPr>
            <w:rStyle w:val="Lienhypertexte"/>
            <w:color w:val="auto"/>
            <w:sz w:val="26"/>
            <w:szCs w:val="26"/>
          </w:rPr>
          <w:t>Article 23.</w:t>
        </w:r>
        <w:r w:rsidR="00DE46B0" w:rsidRPr="00E84B22">
          <w:rPr>
            <w:rFonts w:eastAsiaTheme="minorEastAsia"/>
            <w:sz w:val="26"/>
            <w:szCs w:val="26"/>
          </w:rPr>
          <w:tab/>
        </w:r>
        <w:r w:rsidR="00DE46B0" w:rsidRPr="00E84B22">
          <w:rPr>
            <w:rStyle w:val="Lienhypertexte"/>
            <w:color w:val="auto"/>
            <w:sz w:val="26"/>
            <w:szCs w:val="26"/>
          </w:rPr>
          <w:t>Offres hors délai</w:t>
        </w:r>
      </w:hyperlink>
    </w:p>
    <w:p w14:paraId="7DCD766E" w14:textId="2881CB8B" w:rsidR="00DE46B0" w:rsidRPr="00E84B22" w:rsidRDefault="006E7B12" w:rsidP="001F7614">
      <w:pPr>
        <w:pStyle w:val="TM2"/>
        <w:rPr>
          <w:rFonts w:eastAsiaTheme="minorEastAsia"/>
          <w:sz w:val="26"/>
          <w:szCs w:val="26"/>
        </w:rPr>
      </w:pPr>
      <w:hyperlink w:anchor="_Toc163062719" w:history="1">
        <w:r w:rsidR="00DE46B0" w:rsidRPr="00E84B22">
          <w:rPr>
            <w:rStyle w:val="Lienhypertexte"/>
            <w:color w:val="auto"/>
            <w:sz w:val="26"/>
            <w:szCs w:val="26"/>
          </w:rPr>
          <w:t>Article 24.</w:t>
        </w:r>
        <w:r w:rsidR="00DE46B0" w:rsidRPr="00E84B22">
          <w:rPr>
            <w:rFonts w:eastAsiaTheme="minorEastAsia"/>
            <w:sz w:val="26"/>
            <w:szCs w:val="26"/>
          </w:rPr>
          <w:tab/>
        </w:r>
        <w:r w:rsidR="00DE46B0" w:rsidRPr="00E84B22">
          <w:rPr>
            <w:rStyle w:val="Lienhypertexte"/>
            <w:color w:val="auto"/>
            <w:sz w:val="26"/>
            <w:szCs w:val="26"/>
          </w:rPr>
          <w:t>Modification, substitution et retrait des offres</w:t>
        </w:r>
      </w:hyperlink>
    </w:p>
    <w:p w14:paraId="4E455B96" w14:textId="166A68B1" w:rsidR="00DE46B0" w:rsidRPr="00E84B22" w:rsidRDefault="006E7B12" w:rsidP="00857924">
      <w:pPr>
        <w:pStyle w:val="TM1"/>
        <w:rPr>
          <w:rFonts w:eastAsiaTheme="minorEastAsia"/>
          <w:sz w:val="26"/>
          <w:szCs w:val="26"/>
        </w:rPr>
      </w:pPr>
      <w:hyperlink w:anchor="_Toc163062720" w:history="1">
        <w:r w:rsidR="00DE46B0" w:rsidRPr="00E84B22">
          <w:rPr>
            <w:rStyle w:val="Lienhypertexte"/>
            <w:color w:val="auto"/>
            <w:sz w:val="26"/>
            <w:szCs w:val="26"/>
          </w:rPr>
          <w:t>E.</w:t>
        </w:r>
        <w:r w:rsidR="00DE46B0" w:rsidRPr="00E84B22">
          <w:rPr>
            <w:rFonts w:eastAsiaTheme="minorEastAsia"/>
            <w:sz w:val="26"/>
            <w:szCs w:val="26"/>
          </w:rPr>
          <w:tab/>
        </w:r>
        <w:r w:rsidR="0035108E" w:rsidRPr="00E84B22">
          <w:rPr>
            <w:rStyle w:val="Lienhypertexte"/>
            <w:b/>
            <w:color w:val="auto"/>
            <w:sz w:val="26"/>
            <w:szCs w:val="26"/>
          </w:rPr>
          <w:t>OUVERTURE DES PLIS ET EVALUATION DES OFFRES</w:t>
        </w:r>
      </w:hyperlink>
    </w:p>
    <w:p w14:paraId="55D76C9F" w14:textId="0B3F15F0" w:rsidR="00DE46B0" w:rsidRPr="00E84B22" w:rsidRDefault="006E7B12" w:rsidP="001F7614">
      <w:pPr>
        <w:pStyle w:val="TM2"/>
        <w:rPr>
          <w:rFonts w:eastAsiaTheme="minorEastAsia"/>
          <w:sz w:val="26"/>
          <w:szCs w:val="26"/>
        </w:rPr>
      </w:pPr>
      <w:hyperlink w:anchor="_Toc163062721" w:history="1">
        <w:r w:rsidR="00DE46B0" w:rsidRPr="00E84B22">
          <w:rPr>
            <w:rStyle w:val="Lienhypertexte"/>
            <w:color w:val="auto"/>
            <w:sz w:val="26"/>
            <w:szCs w:val="26"/>
          </w:rPr>
          <w:t>Article 25.</w:t>
        </w:r>
        <w:r w:rsidR="00DE46B0" w:rsidRPr="00E84B22">
          <w:rPr>
            <w:rFonts w:eastAsiaTheme="minorEastAsia"/>
            <w:sz w:val="26"/>
            <w:szCs w:val="26"/>
          </w:rPr>
          <w:tab/>
        </w:r>
        <w:r w:rsidR="00DE46B0" w:rsidRPr="00E84B22">
          <w:rPr>
            <w:rStyle w:val="Lienhypertexte"/>
            <w:color w:val="auto"/>
            <w:sz w:val="26"/>
            <w:szCs w:val="26"/>
          </w:rPr>
          <w:t>Ouverture des plis et recours</w:t>
        </w:r>
      </w:hyperlink>
    </w:p>
    <w:p w14:paraId="446EF584" w14:textId="0E393E2E" w:rsidR="00DE46B0" w:rsidRPr="00E84B22" w:rsidRDefault="006E7B12" w:rsidP="001F7614">
      <w:pPr>
        <w:pStyle w:val="TM2"/>
        <w:rPr>
          <w:rFonts w:eastAsiaTheme="minorEastAsia"/>
          <w:sz w:val="26"/>
          <w:szCs w:val="26"/>
        </w:rPr>
      </w:pPr>
      <w:hyperlink w:anchor="_Toc163062722" w:history="1">
        <w:r w:rsidR="00DE46B0" w:rsidRPr="00E84B22">
          <w:rPr>
            <w:rStyle w:val="Lienhypertexte"/>
            <w:color w:val="auto"/>
            <w:sz w:val="26"/>
            <w:szCs w:val="26"/>
          </w:rPr>
          <w:t>Article 26.</w:t>
        </w:r>
        <w:r w:rsidR="00DE46B0" w:rsidRPr="00E84B22">
          <w:rPr>
            <w:rFonts w:eastAsiaTheme="minorEastAsia"/>
            <w:sz w:val="26"/>
            <w:szCs w:val="26"/>
          </w:rPr>
          <w:tab/>
        </w:r>
        <w:r w:rsidR="00DE46B0" w:rsidRPr="00E84B22">
          <w:rPr>
            <w:rStyle w:val="Lienhypertexte"/>
            <w:color w:val="auto"/>
            <w:sz w:val="26"/>
            <w:szCs w:val="26"/>
          </w:rPr>
          <w:t>Caractère confidentiel de la procédure</w:t>
        </w:r>
      </w:hyperlink>
    </w:p>
    <w:p w14:paraId="6FCD960D" w14:textId="451321B5" w:rsidR="00DE46B0" w:rsidRPr="00E84B22" w:rsidRDefault="006E7B12" w:rsidP="001F7614">
      <w:pPr>
        <w:pStyle w:val="TM2"/>
        <w:rPr>
          <w:rFonts w:eastAsiaTheme="minorEastAsia"/>
          <w:sz w:val="26"/>
          <w:szCs w:val="26"/>
        </w:rPr>
      </w:pPr>
      <w:hyperlink w:anchor="_Toc163062723" w:history="1">
        <w:r w:rsidR="00DE46B0" w:rsidRPr="00E84B22">
          <w:rPr>
            <w:rStyle w:val="Lienhypertexte"/>
            <w:color w:val="auto"/>
            <w:sz w:val="26"/>
            <w:szCs w:val="26"/>
          </w:rPr>
          <w:t>Article 27.</w:t>
        </w:r>
        <w:r w:rsidR="00DE46B0" w:rsidRPr="00E84B22">
          <w:rPr>
            <w:rFonts w:eastAsiaTheme="minorEastAsia"/>
            <w:sz w:val="26"/>
            <w:szCs w:val="26"/>
          </w:rPr>
          <w:tab/>
        </w:r>
        <w:r w:rsidR="00DE46B0" w:rsidRPr="00E84B22">
          <w:rPr>
            <w:rStyle w:val="Lienhypertexte"/>
            <w:color w:val="auto"/>
            <w:sz w:val="26"/>
            <w:szCs w:val="26"/>
          </w:rPr>
          <w:t>Eclaircissements sur les offres et contacts avec le Maître d’Ouvrage ou le Maître d’Ouvrage Délégué</w:t>
        </w:r>
      </w:hyperlink>
    </w:p>
    <w:p w14:paraId="3D026D67" w14:textId="0A010309" w:rsidR="00DE46B0" w:rsidRPr="00E84B22" w:rsidRDefault="006E7B12" w:rsidP="001F7614">
      <w:pPr>
        <w:pStyle w:val="TM2"/>
        <w:rPr>
          <w:rFonts w:eastAsiaTheme="minorEastAsia"/>
          <w:sz w:val="26"/>
          <w:szCs w:val="26"/>
        </w:rPr>
      </w:pPr>
      <w:hyperlink w:anchor="_Toc163062724" w:history="1">
        <w:r w:rsidR="00DE46B0" w:rsidRPr="00E84B22">
          <w:rPr>
            <w:rStyle w:val="Lienhypertexte"/>
            <w:color w:val="auto"/>
            <w:sz w:val="26"/>
            <w:szCs w:val="26"/>
          </w:rPr>
          <w:t>Article 28.</w:t>
        </w:r>
        <w:r w:rsidR="00DE46B0" w:rsidRPr="00E84B22">
          <w:rPr>
            <w:rFonts w:eastAsiaTheme="minorEastAsia"/>
            <w:sz w:val="26"/>
            <w:szCs w:val="26"/>
          </w:rPr>
          <w:tab/>
        </w:r>
        <w:r w:rsidR="00DE46B0" w:rsidRPr="00E84B22">
          <w:rPr>
            <w:rStyle w:val="Lienhypertexte"/>
            <w:color w:val="auto"/>
            <w:sz w:val="26"/>
            <w:szCs w:val="26"/>
          </w:rPr>
          <w:t>Détermination de la conformité des offres et évaluation au plan technique</w:t>
        </w:r>
      </w:hyperlink>
    </w:p>
    <w:p w14:paraId="212BEBDA" w14:textId="63DE216C" w:rsidR="00DE46B0" w:rsidRPr="00E84B22" w:rsidRDefault="006E7B12" w:rsidP="001F7614">
      <w:pPr>
        <w:pStyle w:val="TM2"/>
        <w:rPr>
          <w:rFonts w:eastAsiaTheme="minorEastAsia"/>
          <w:sz w:val="26"/>
          <w:szCs w:val="26"/>
        </w:rPr>
      </w:pPr>
      <w:hyperlink w:anchor="_Toc163062725" w:history="1">
        <w:r w:rsidR="00DE46B0" w:rsidRPr="00E84B22">
          <w:rPr>
            <w:rStyle w:val="Lienhypertexte"/>
            <w:color w:val="auto"/>
            <w:sz w:val="26"/>
            <w:szCs w:val="26"/>
          </w:rPr>
          <w:t>Article 29.</w:t>
        </w:r>
        <w:r w:rsidR="00DE46B0" w:rsidRPr="00E84B22">
          <w:rPr>
            <w:rFonts w:eastAsiaTheme="minorEastAsia"/>
            <w:sz w:val="26"/>
            <w:szCs w:val="26"/>
          </w:rPr>
          <w:tab/>
        </w:r>
        <w:r w:rsidR="00DE46B0" w:rsidRPr="00E84B22">
          <w:rPr>
            <w:rStyle w:val="Lienhypertexte"/>
            <w:color w:val="auto"/>
            <w:sz w:val="26"/>
            <w:szCs w:val="26"/>
          </w:rPr>
          <w:t>Critères d’évaluation et de qualification du soumissionnaire</w:t>
        </w:r>
      </w:hyperlink>
    </w:p>
    <w:p w14:paraId="2D03BF19" w14:textId="5BB50C11" w:rsidR="00DE46B0" w:rsidRPr="00E84B22" w:rsidRDefault="006E7B12" w:rsidP="001F7614">
      <w:pPr>
        <w:pStyle w:val="TM2"/>
        <w:rPr>
          <w:rFonts w:eastAsiaTheme="minorEastAsia"/>
          <w:sz w:val="26"/>
          <w:szCs w:val="26"/>
        </w:rPr>
      </w:pPr>
      <w:hyperlink w:anchor="_Toc163062726" w:history="1">
        <w:r w:rsidR="00DE46B0" w:rsidRPr="00E84B22">
          <w:rPr>
            <w:rStyle w:val="Lienhypertexte"/>
            <w:color w:val="auto"/>
            <w:sz w:val="26"/>
            <w:szCs w:val="26"/>
          </w:rPr>
          <w:t>Article 30.</w:t>
        </w:r>
        <w:r w:rsidR="00DE46B0" w:rsidRPr="00E84B22">
          <w:rPr>
            <w:rFonts w:eastAsiaTheme="minorEastAsia"/>
            <w:sz w:val="26"/>
            <w:szCs w:val="26"/>
          </w:rPr>
          <w:tab/>
        </w:r>
        <w:r w:rsidR="00DE46B0" w:rsidRPr="00E84B22">
          <w:rPr>
            <w:rStyle w:val="Lienhypertexte"/>
            <w:color w:val="auto"/>
            <w:sz w:val="26"/>
            <w:szCs w:val="26"/>
          </w:rPr>
          <w:t>Correction des erreurs</w:t>
        </w:r>
        <w:r w:rsidR="006A1D3D" w:rsidRPr="00E84B22">
          <w:rPr>
            <w:webHidden/>
            <w:sz w:val="26"/>
            <w:szCs w:val="26"/>
          </w:rPr>
          <w:t>0</w:t>
        </w:r>
      </w:hyperlink>
    </w:p>
    <w:p w14:paraId="03C6DEB4" w14:textId="4B9CCE3A" w:rsidR="00DE46B0" w:rsidRPr="00E84B22" w:rsidRDefault="006E7B12" w:rsidP="001F7614">
      <w:pPr>
        <w:pStyle w:val="TM2"/>
        <w:rPr>
          <w:rFonts w:eastAsiaTheme="minorEastAsia"/>
          <w:sz w:val="26"/>
          <w:szCs w:val="26"/>
        </w:rPr>
      </w:pPr>
      <w:hyperlink w:anchor="_Toc163062727" w:history="1">
        <w:r w:rsidR="00DE46B0" w:rsidRPr="00E84B22">
          <w:rPr>
            <w:rStyle w:val="Lienhypertexte"/>
            <w:color w:val="auto"/>
            <w:sz w:val="26"/>
            <w:szCs w:val="26"/>
          </w:rPr>
          <w:t>Article 31.</w:t>
        </w:r>
        <w:r w:rsidR="00DE46B0" w:rsidRPr="00E84B22">
          <w:rPr>
            <w:rFonts w:eastAsiaTheme="minorEastAsia"/>
            <w:sz w:val="26"/>
            <w:szCs w:val="26"/>
          </w:rPr>
          <w:tab/>
        </w:r>
        <w:r w:rsidR="00DE46B0" w:rsidRPr="00E84B22">
          <w:rPr>
            <w:rStyle w:val="Lienhypertexte"/>
            <w:color w:val="auto"/>
            <w:sz w:val="26"/>
            <w:szCs w:val="26"/>
          </w:rPr>
          <w:t>Conversion en une seule monnaie</w:t>
        </w:r>
      </w:hyperlink>
    </w:p>
    <w:p w14:paraId="7F5A50D7" w14:textId="59A0700B" w:rsidR="00DE46B0" w:rsidRPr="00E84B22" w:rsidRDefault="006E7B12" w:rsidP="001F7614">
      <w:pPr>
        <w:pStyle w:val="TM2"/>
        <w:rPr>
          <w:rFonts w:eastAsiaTheme="minorEastAsia"/>
          <w:sz w:val="26"/>
          <w:szCs w:val="26"/>
        </w:rPr>
      </w:pPr>
      <w:hyperlink w:anchor="_Toc163062728" w:history="1">
        <w:r w:rsidR="00DE46B0" w:rsidRPr="00E84B22">
          <w:rPr>
            <w:rStyle w:val="Lienhypertexte"/>
            <w:color w:val="auto"/>
            <w:sz w:val="26"/>
            <w:szCs w:val="26"/>
          </w:rPr>
          <w:t>Article 32.</w:t>
        </w:r>
        <w:r w:rsidR="00DE46B0" w:rsidRPr="00E84B22">
          <w:rPr>
            <w:rFonts w:eastAsiaTheme="minorEastAsia"/>
            <w:sz w:val="26"/>
            <w:szCs w:val="26"/>
          </w:rPr>
          <w:tab/>
        </w:r>
        <w:r w:rsidR="00DE46B0" w:rsidRPr="00E84B22">
          <w:rPr>
            <w:rStyle w:val="Lienhypertexte"/>
            <w:color w:val="auto"/>
            <w:sz w:val="26"/>
            <w:szCs w:val="26"/>
          </w:rPr>
          <w:t>Evaluation et comparaison des offres au plan financier</w:t>
        </w:r>
      </w:hyperlink>
    </w:p>
    <w:p w14:paraId="46DC43D0" w14:textId="7AF74230" w:rsidR="00DE46B0" w:rsidRPr="00E84B22" w:rsidRDefault="006E7B12" w:rsidP="001F7614">
      <w:pPr>
        <w:pStyle w:val="TM2"/>
        <w:rPr>
          <w:rFonts w:eastAsiaTheme="minorEastAsia"/>
          <w:sz w:val="26"/>
          <w:szCs w:val="26"/>
        </w:rPr>
      </w:pPr>
      <w:hyperlink w:anchor="_Toc163062729" w:history="1">
        <w:r w:rsidR="00DE46B0" w:rsidRPr="00E84B22">
          <w:rPr>
            <w:rStyle w:val="Lienhypertexte"/>
            <w:color w:val="auto"/>
            <w:sz w:val="26"/>
            <w:szCs w:val="26"/>
          </w:rPr>
          <w:t>Article 33.</w:t>
        </w:r>
        <w:r w:rsidR="00DE46B0" w:rsidRPr="00E84B22">
          <w:rPr>
            <w:rFonts w:eastAsiaTheme="minorEastAsia"/>
            <w:sz w:val="26"/>
            <w:szCs w:val="26"/>
          </w:rPr>
          <w:tab/>
        </w:r>
        <w:r w:rsidR="00DE46B0" w:rsidRPr="00E84B22">
          <w:rPr>
            <w:rStyle w:val="Lienhypertexte"/>
            <w:color w:val="auto"/>
            <w:sz w:val="26"/>
            <w:szCs w:val="26"/>
          </w:rPr>
          <w:t>Préférence accordée aux soumissionnaires nationaux</w:t>
        </w:r>
      </w:hyperlink>
    </w:p>
    <w:p w14:paraId="0B225836" w14:textId="44016477" w:rsidR="00DE46B0" w:rsidRPr="00E84B22" w:rsidRDefault="006E7B12" w:rsidP="00857924">
      <w:pPr>
        <w:pStyle w:val="TM1"/>
        <w:rPr>
          <w:rFonts w:eastAsiaTheme="minorEastAsia"/>
          <w:sz w:val="26"/>
          <w:szCs w:val="26"/>
        </w:rPr>
      </w:pPr>
      <w:hyperlink w:anchor="_Toc163062730" w:history="1">
        <w:r w:rsidR="00DE46B0" w:rsidRPr="00E84B22">
          <w:rPr>
            <w:rStyle w:val="Lienhypertexte"/>
            <w:color w:val="auto"/>
            <w:sz w:val="26"/>
            <w:szCs w:val="26"/>
          </w:rPr>
          <w:t>F.</w:t>
        </w:r>
        <w:r w:rsidR="00DE46B0" w:rsidRPr="00E84B22">
          <w:rPr>
            <w:rFonts w:eastAsiaTheme="minorEastAsia"/>
            <w:sz w:val="26"/>
            <w:szCs w:val="26"/>
          </w:rPr>
          <w:tab/>
        </w:r>
        <w:r w:rsidR="008E568D" w:rsidRPr="00E84B22">
          <w:rPr>
            <w:rStyle w:val="Lienhypertexte"/>
            <w:b/>
            <w:color w:val="auto"/>
            <w:sz w:val="26"/>
            <w:szCs w:val="26"/>
          </w:rPr>
          <w:t>ATTRIBUTION</w:t>
        </w:r>
      </w:hyperlink>
    </w:p>
    <w:p w14:paraId="3F9EB455" w14:textId="0477FA3B" w:rsidR="00DE46B0" w:rsidRPr="00E84B22" w:rsidRDefault="006E7B12" w:rsidP="001F7614">
      <w:pPr>
        <w:pStyle w:val="TM2"/>
        <w:rPr>
          <w:rFonts w:eastAsiaTheme="minorEastAsia"/>
          <w:sz w:val="26"/>
          <w:szCs w:val="26"/>
        </w:rPr>
      </w:pPr>
      <w:hyperlink w:anchor="_Toc163062731" w:history="1">
        <w:r w:rsidR="00DE46B0" w:rsidRPr="00E84B22">
          <w:rPr>
            <w:rStyle w:val="Lienhypertexte"/>
            <w:color w:val="auto"/>
            <w:sz w:val="26"/>
            <w:szCs w:val="26"/>
          </w:rPr>
          <w:t>Article 34.</w:t>
        </w:r>
        <w:r w:rsidR="00DE46B0" w:rsidRPr="00E84B22">
          <w:rPr>
            <w:rFonts w:eastAsiaTheme="minorEastAsia"/>
            <w:sz w:val="26"/>
            <w:szCs w:val="26"/>
          </w:rPr>
          <w:tab/>
        </w:r>
        <w:r w:rsidR="00DE46B0" w:rsidRPr="00E84B22">
          <w:rPr>
            <w:rStyle w:val="Lienhypertexte"/>
            <w:color w:val="auto"/>
            <w:sz w:val="26"/>
            <w:szCs w:val="26"/>
          </w:rPr>
          <w:t>Attribution</w:t>
        </w:r>
      </w:hyperlink>
    </w:p>
    <w:p w14:paraId="4678FADE" w14:textId="09C76A7A" w:rsidR="00DE46B0" w:rsidRPr="00E84B22" w:rsidRDefault="006E7B12" w:rsidP="001F7614">
      <w:pPr>
        <w:pStyle w:val="TM2"/>
        <w:rPr>
          <w:rFonts w:eastAsiaTheme="minorEastAsia"/>
          <w:sz w:val="26"/>
          <w:szCs w:val="26"/>
        </w:rPr>
      </w:pPr>
      <w:hyperlink w:anchor="_Toc163062732" w:history="1">
        <w:r w:rsidR="00DE46B0" w:rsidRPr="00E84B22">
          <w:rPr>
            <w:rStyle w:val="Lienhypertexte"/>
            <w:color w:val="auto"/>
            <w:sz w:val="26"/>
            <w:szCs w:val="26"/>
          </w:rPr>
          <w:t>Article 35.</w:t>
        </w:r>
        <w:r w:rsidR="00DE46B0" w:rsidRPr="00E84B22">
          <w:rPr>
            <w:rFonts w:eastAsiaTheme="minorEastAsia"/>
            <w:sz w:val="26"/>
            <w:szCs w:val="26"/>
          </w:rPr>
          <w:tab/>
        </w:r>
        <w:r w:rsidR="00DE46B0" w:rsidRPr="00E84B22">
          <w:rPr>
            <w:rStyle w:val="Lienhypertexte"/>
            <w:color w:val="auto"/>
            <w:sz w:val="26"/>
            <w:szCs w:val="26"/>
          </w:rPr>
          <w:t>Droit du Maître d’Ouvrage ou du Maître d’Ouvrage Délégué de déclarer un Appel d’Offres infructueux ou d’annuler une procédure</w:t>
        </w:r>
      </w:hyperlink>
    </w:p>
    <w:p w14:paraId="2A3CF642" w14:textId="424C70E9" w:rsidR="00DE46B0" w:rsidRPr="00E84B22" w:rsidRDefault="006E7B12" w:rsidP="001F7614">
      <w:pPr>
        <w:pStyle w:val="TM2"/>
        <w:rPr>
          <w:rFonts w:eastAsiaTheme="minorEastAsia"/>
          <w:sz w:val="26"/>
          <w:szCs w:val="26"/>
        </w:rPr>
      </w:pPr>
      <w:hyperlink w:anchor="_Toc163062733" w:history="1">
        <w:r w:rsidR="00DE46B0" w:rsidRPr="00E84B22">
          <w:rPr>
            <w:rStyle w:val="Lienhypertexte"/>
            <w:color w:val="auto"/>
            <w:sz w:val="26"/>
            <w:szCs w:val="26"/>
          </w:rPr>
          <w:t>Article 36.</w:t>
        </w:r>
        <w:r w:rsidR="00DE46B0" w:rsidRPr="00E84B22">
          <w:rPr>
            <w:rFonts w:eastAsiaTheme="minorEastAsia"/>
            <w:sz w:val="26"/>
            <w:szCs w:val="26"/>
          </w:rPr>
          <w:tab/>
        </w:r>
        <w:r w:rsidR="00E90C44" w:rsidRPr="00E84B22">
          <w:rPr>
            <w:rStyle w:val="Lienhypertexte"/>
            <w:color w:val="auto"/>
            <w:sz w:val="26"/>
            <w:szCs w:val="26"/>
          </w:rPr>
          <w:t xml:space="preserve">Notification de l’attribution </w:t>
        </w:r>
        <w:r w:rsidR="00E90C44" w:rsidRPr="00E84B22">
          <w:rPr>
            <w:spacing w:val="5"/>
            <w:sz w:val="26"/>
            <w:szCs w:val="26"/>
          </w:rPr>
          <w:t xml:space="preserve"> </w:t>
        </w:r>
        <w:r w:rsidR="00612CDA" w:rsidRPr="00E84B22">
          <w:rPr>
            <w:spacing w:val="5"/>
            <w:sz w:val="26"/>
            <w:szCs w:val="26"/>
          </w:rPr>
          <w:t>de la Lettre Commande</w:t>
        </w:r>
      </w:hyperlink>
    </w:p>
    <w:p w14:paraId="7FC0131F" w14:textId="09946307" w:rsidR="00DE46B0" w:rsidRPr="00E84B22" w:rsidRDefault="006E7B12" w:rsidP="001F7614">
      <w:pPr>
        <w:pStyle w:val="TM2"/>
        <w:rPr>
          <w:rFonts w:eastAsiaTheme="minorEastAsia"/>
          <w:sz w:val="26"/>
          <w:szCs w:val="26"/>
        </w:rPr>
      </w:pPr>
      <w:hyperlink w:anchor="_Toc163062734" w:history="1">
        <w:r w:rsidR="00DE46B0" w:rsidRPr="00E84B22">
          <w:rPr>
            <w:rStyle w:val="Lienhypertexte"/>
            <w:color w:val="auto"/>
            <w:sz w:val="26"/>
            <w:szCs w:val="26"/>
          </w:rPr>
          <w:t>Article 37.</w:t>
        </w:r>
        <w:r w:rsidR="00DE46B0" w:rsidRPr="00E84B22">
          <w:rPr>
            <w:rFonts w:eastAsiaTheme="minorEastAsia"/>
            <w:sz w:val="26"/>
            <w:szCs w:val="26"/>
          </w:rPr>
          <w:tab/>
        </w:r>
        <w:r w:rsidR="00DE46B0" w:rsidRPr="00E84B22">
          <w:rPr>
            <w:rStyle w:val="Lienhypertexte"/>
            <w:color w:val="auto"/>
            <w:sz w:val="26"/>
            <w:szCs w:val="26"/>
          </w:rPr>
          <w:t xml:space="preserve">Publication des résultats d’attribution </w:t>
        </w:r>
        <w:r w:rsidR="00E76589" w:rsidRPr="00E84B22">
          <w:rPr>
            <w:spacing w:val="5"/>
            <w:sz w:val="26"/>
            <w:szCs w:val="26"/>
          </w:rPr>
          <w:t>de la Lettre Commande</w:t>
        </w:r>
        <w:r w:rsidR="00963EA9" w:rsidRPr="00E84B22">
          <w:rPr>
            <w:rStyle w:val="Lienhypertexte"/>
            <w:color w:val="auto"/>
            <w:sz w:val="26"/>
            <w:szCs w:val="26"/>
          </w:rPr>
          <w:t xml:space="preserve"> </w:t>
        </w:r>
        <w:r w:rsidR="00DE46B0" w:rsidRPr="00E84B22">
          <w:rPr>
            <w:rStyle w:val="Lienhypertexte"/>
            <w:color w:val="auto"/>
            <w:sz w:val="26"/>
            <w:szCs w:val="26"/>
          </w:rPr>
          <w:t>et recours</w:t>
        </w:r>
      </w:hyperlink>
    </w:p>
    <w:p w14:paraId="06AA819A" w14:textId="1CA7C8DB" w:rsidR="00DE46B0" w:rsidRPr="00E84B22" w:rsidRDefault="006E7B12" w:rsidP="001F7614">
      <w:pPr>
        <w:pStyle w:val="TM2"/>
        <w:rPr>
          <w:rFonts w:eastAsiaTheme="minorEastAsia"/>
          <w:sz w:val="26"/>
          <w:szCs w:val="26"/>
        </w:rPr>
      </w:pPr>
      <w:hyperlink w:anchor="_Toc163062735" w:history="1">
        <w:r w:rsidR="00DE46B0" w:rsidRPr="00E84B22">
          <w:rPr>
            <w:rStyle w:val="Lienhypertexte"/>
            <w:color w:val="auto"/>
            <w:sz w:val="26"/>
            <w:szCs w:val="26"/>
          </w:rPr>
          <w:t>Article 38.</w:t>
        </w:r>
        <w:r w:rsidR="00DE46B0" w:rsidRPr="00E84B22">
          <w:rPr>
            <w:rFonts w:eastAsiaTheme="minorEastAsia"/>
            <w:sz w:val="26"/>
            <w:szCs w:val="26"/>
          </w:rPr>
          <w:tab/>
        </w:r>
        <w:r w:rsidR="00DE46B0" w:rsidRPr="00E84B22">
          <w:rPr>
            <w:rStyle w:val="Lienhypertexte"/>
            <w:color w:val="auto"/>
            <w:sz w:val="26"/>
            <w:szCs w:val="26"/>
          </w:rPr>
          <w:t xml:space="preserve">Signature </w:t>
        </w:r>
        <w:r w:rsidR="00612CDA" w:rsidRPr="00E84B22">
          <w:rPr>
            <w:spacing w:val="5"/>
            <w:sz w:val="26"/>
            <w:szCs w:val="26"/>
          </w:rPr>
          <w:t>de la Lettre Commande</w:t>
        </w:r>
      </w:hyperlink>
    </w:p>
    <w:p w14:paraId="563AB5CE" w14:textId="6BD12DB5" w:rsidR="00DE46B0" w:rsidRPr="00E84B22" w:rsidRDefault="006E7B12" w:rsidP="001F7614">
      <w:pPr>
        <w:pStyle w:val="TM2"/>
        <w:rPr>
          <w:rFonts w:eastAsiaTheme="minorEastAsia"/>
          <w:sz w:val="26"/>
          <w:szCs w:val="26"/>
        </w:rPr>
      </w:pPr>
      <w:hyperlink w:anchor="_Toc163062736" w:history="1">
        <w:r w:rsidR="00DE46B0" w:rsidRPr="00E84B22">
          <w:rPr>
            <w:rStyle w:val="Lienhypertexte"/>
            <w:color w:val="auto"/>
            <w:sz w:val="26"/>
            <w:szCs w:val="26"/>
          </w:rPr>
          <w:t>Article 39.</w:t>
        </w:r>
        <w:r w:rsidR="00DE46B0" w:rsidRPr="00E84B22">
          <w:rPr>
            <w:rFonts w:eastAsiaTheme="minorEastAsia"/>
            <w:sz w:val="26"/>
            <w:szCs w:val="26"/>
          </w:rPr>
          <w:tab/>
        </w:r>
        <w:r w:rsidR="00DE46B0" w:rsidRPr="00E84B22">
          <w:rPr>
            <w:rStyle w:val="Lienhypertexte"/>
            <w:color w:val="auto"/>
            <w:sz w:val="26"/>
            <w:szCs w:val="26"/>
          </w:rPr>
          <w:t>Cautionnement définitif</w:t>
        </w:r>
      </w:hyperlink>
    </w:p>
    <w:p w14:paraId="255D76E8" w14:textId="77777777" w:rsidR="00AD59C9" w:rsidRPr="00E84B22" w:rsidRDefault="00AD59C9" w:rsidP="00230C15">
      <w:pPr>
        <w:widowControl w:val="0"/>
        <w:tabs>
          <w:tab w:val="left" w:pos="10460"/>
        </w:tabs>
        <w:autoSpaceDE w:val="0"/>
        <w:spacing w:line="360" w:lineRule="auto"/>
        <w:jc w:val="both"/>
        <w:rPr>
          <w:sz w:val="26"/>
          <w:szCs w:val="26"/>
        </w:rPr>
      </w:pPr>
      <w:r w:rsidRPr="00E84B22">
        <w:rPr>
          <w:rFonts w:ascii="Arial Narrow" w:hAnsi="Arial Narrow"/>
          <w:sz w:val="26"/>
          <w:szCs w:val="26"/>
        </w:rPr>
        <w:fldChar w:fldCharType="end"/>
      </w:r>
    </w:p>
    <w:p w14:paraId="0DA7584F" w14:textId="77777777" w:rsidR="00AD59C9" w:rsidRPr="00E84B22" w:rsidRDefault="00AD59C9" w:rsidP="00230C15">
      <w:pPr>
        <w:widowControl w:val="0"/>
        <w:tabs>
          <w:tab w:val="left" w:pos="10460"/>
        </w:tabs>
        <w:autoSpaceDE w:val="0"/>
        <w:spacing w:line="360" w:lineRule="auto"/>
        <w:jc w:val="both"/>
        <w:rPr>
          <w:sz w:val="26"/>
          <w:szCs w:val="26"/>
        </w:rPr>
      </w:pPr>
    </w:p>
    <w:p w14:paraId="67F380C0" w14:textId="77777777" w:rsidR="007750D7" w:rsidRPr="00E84B22" w:rsidRDefault="007750D7" w:rsidP="00230C15">
      <w:pPr>
        <w:suppressAutoHyphens w:val="0"/>
        <w:autoSpaceDN/>
        <w:textAlignment w:val="auto"/>
        <w:rPr>
          <w:b/>
          <w:bCs/>
          <w:sz w:val="26"/>
          <w:szCs w:val="26"/>
        </w:rPr>
      </w:pPr>
      <w:r w:rsidRPr="00E84B22">
        <w:rPr>
          <w:b/>
          <w:bCs/>
          <w:sz w:val="26"/>
          <w:szCs w:val="26"/>
        </w:rPr>
        <w:br w:type="page"/>
      </w:r>
    </w:p>
    <w:p w14:paraId="039F2C7B" w14:textId="77777777" w:rsidR="00273DD0" w:rsidRPr="00916C24" w:rsidRDefault="00353DCC" w:rsidP="00916C24">
      <w:pPr>
        <w:pStyle w:val="DTAOtitre"/>
      </w:pPr>
      <w:r w:rsidRPr="00916C24">
        <w:lastRenderedPageBreak/>
        <w:t>Règlement</w:t>
      </w:r>
      <w:r w:rsidR="000664F6" w:rsidRPr="00916C24">
        <w:t xml:space="preserve"> </w:t>
      </w:r>
      <w:r w:rsidRPr="00916C24">
        <w:t>Général</w:t>
      </w:r>
      <w:r w:rsidR="000664F6" w:rsidRPr="00916C24">
        <w:t xml:space="preserve"> </w:t>
      </w:r>
      <w:r w:rsidRPr="00916C24">
        <w:t>de</w:t>
      </w:r>
      <w:r w:rsidR="000664F6" w:rsidRPr="00916C24">
        <w:t xml:space="preserve"> </w:t>
      </w:r>
      <w:r w:rsidRPr="00916C24">
        <w:t>l'Appel</w:t>
      </w:r>
      <w:r w:rsidR="000664F6" w:rsidRPr="00916C24">
        <w:t xml:space="preserve"> </w:t>
      </w:r>
      <w:r w:rsidRPr="00916C24">
        <w:t>d'Offres</w:t>
      </w:r>
    </w:p>
    <w:p w14:paraId="0C7A1F49" w14:textId="77777777" w:rsidR="007245BA" w:rsidRPr="00E84B22" w:rsidRDefault="007245BA" w:rsidP="00916C24">
      <w:pPr>
        <w:pStyle w:val="DTAOtitre"/>
      </w:pPr>
    </w:p>
    <w:p w14:paraId="440EFAA0" w14:textId="77777777" w:rsidR="00273DD0" w:rsidRPr="00E84B22" w:rsidRDefault="00353DCC" w:rsidP="00E84B22">
      <w:pPr>
        <w:pStyle w:val="RGAOpartie"/>
        <w:jc w:val="both"/>
      </w:pPr>
      <w:bookmarkStart w:id="36" w:name="_Toc530307904"/>
      <w:bookmarkStart w:id="37" w:name="_Toc97557025"/>
      <w:bookmarkStart w:id="38" w:name="_Toc163062692"/>
      <w:bookmarkStart w:id="39" w:name="RGAO"/>
      <w:r w:rsidRPr="00E84B22">
        <w:t>Généralités</w:t>
      </w:r>
      <w:bookmarkEnd w:id="36"/>
      <w:bookmarkEnd w:id="37"/>
      <w:bookmarkEnd w:id="38"/>
    </w:p>
    <w:p w14:paraId="0DB1B46E" w14:textId="77777777" w:rsidR="00273DD0" w:rsidRPr="00E84B22" w:rsidRDefault="00B776BA" w:rsidP="00E84B22">
      <w:pPr>
        <w:pStyle w:val="RGAOarticles"/>
      </w:pPr>
      <w:bookmarkStart w:id="40" w:name="_Toc530307905"/>
      <w:bookmarkStart w:id="41" w:name="_Toc97557026"/>
      <w:bookmarkStart w:id="42" w:name="_Toc163062693"/>
      <w:r w:rsidRPr="00E84B22">
        <w:t>Objet de la consultation</w:t>
      </w:r>
      <w:bookmarkEnd w:id="40"/>
      <w:bookmarkEnd w:id="41"/>
      <w:bookmarkEnd w:id="42"/>
      <w:r w:rsidRPr="00E84B22">
        <w:t xml:space="preserve"> </w:t>
      </w:r>
    </w:p>
    <w:p w14:paraId="75638D71" w14:textId="77777777" w:rsidR="00273DD0" w:rsidRPr="00E84B22" w:rsidRDefault="004E21A8" w:rsidP="00E84B22">
      <w:pPr>
        <w:widowControl w:val="0"/>
        <w:numPr>
          <w:ilvl w:val="1"/>
          <w:numId w:val="4"/>
        </w:numPr>
        <w:tabs>
          <w:tab w:val="left" w:pos="709"/>
          <w:tab w:val="left" w:pos="2780"/>
          <w:tab w:val="left" w:pos="4040"/>
          <w:tab w:val="left" w:pos="4460"/>
        </w:tabs>
        <w:autoSpaceDE w:val="0"/>
        <w:spacing w:after="60"/>
        <w:ind w:left="0" w:firstLine="0"/>
        <w:jc w:val="both"/>
        <w:rPr>
          <w:rFonts w:ascii="Arial Narrow" w:hAnsi="Arial Narrow"/>
        </w:rPr>
      </w:pPr>
      <w:r w:rsidRPr="00E84B22">
        <w:rPr>
          <w:rFonts w:ascii="Arial Narrow" w:hAnsi="Arial Narrow"/>
        </w:rPr>
        <w:t xml:space="preserve">Le </w:t>
      </w:r>
      <w:r w:rsidR="00CC1E99" w:rsidRPr="00E84B22">
        <w:rPr>
          <w:rFonts w:ascii="Arial Narrow" w:hAnsi="Arial Narrow"/>
        </w:rPr>
        <w:t>Maître d’Ouvrage</w:t>
      </w:r>
      <w:r w:rsidR="00F6262D" w:rsidRPr="00E84B22">
        <w:rPr>
          <w:rFonts w:ascii="Arial Narrow" w:hAnsi="Arial Narrow"/>
        </w:rPr>
        <w:t xml:space="preserve"> ou le Maître d’Ouvrage Délégué</w:t>
      </w:r>
      <w:r w:rsidR="00353DCC" w:rsidRPr="00E84B22">
        <w:rPr>
          <w:rFonts w:ascii="Arial Narrow" w:hAnsi="Arial Narrow"/>
        </w:rPr>
        <w:t>,</w:t>
      </w:r>
      <w:r w:rsidR="000664F6" w:rsidRPr="00E84B22">
        <w:rPr>
          <w:rFonts w:ascii="Arial Narrow" w:hAnsi="Arial Narrow"/>
        </w:rPr>
        <w:t xml:space="preserve"> </w:t>
      </w:r>
      <w:r w:rsidR="002E6592" w:rsidRPr="00E84B22">
        <w:rPr>
          <w:rFonts w:ascii="Arial Narrow" w:hAnsi="Arial Narrow"/>
        </w:rPr>
        <w:t>tel que précisé</w:t>
      </w:r>
      <w:r w:rsidR="000664F6" w:rsidRPr="00E84B22">
        <w:rPr>
          <w:rFonts w:ascii="Arial Narrow" w:hAnsi="Arial Narrow"/>
        </w:rPr>
        <w:t xml:space="preserve"> </w:t>
      </w:r>
      <w:r w:rsidR="00353DCC" w:rsidRPr="00E84B22">
        <w:rPr>
          <w:rFonts w:ascii="Arial Narrow" w:hAnsi="Arial Narrow"/>
        </w:rPr>
        <w:t>dans</w:t>
      </w:r>
      <w:r w:rsidR="000664F6" w:rsidRPr="00E84B22">
        <w:rPr>
          <w:rFonts w:ascii="Arial Narrow" w:hAnsi="Arial Narrow"/>
        </w:rPr>
        <w:t xml:space="preserve"> </w:t>
      </w:r>
      <w:r w:rsidR="00353DCC" w:rsidRPr="00E84B22">
        <w:rPr>
          <w:rFonts w:ascii="Arial Narrow" w:hAnsi="Arial Narrow"/>
        </w:rPr>
        <w:t>le</w:t>
      </w:r>
      <w:r w:rsidR="00353DCC" w:rsidRPr="00E84B22">
        <w:rPr>
          <w:rFonts w:ascii="Arial Narrow" w:hAnsi="Arial Narrow"/>
          <w:spacing w:val="5"/>
        </w:rPr>
        <w:t xml:space="preserve"> Règlemen</w:t>
      </w:r>
      <w:r w:rsidR="00353DCC" w:rsidRPr="00E84B22">
        <w:rPr>
          <w:rFonts w:ascii="Arial Narrow" w:hAnsi="Arial Narrow"/>
        </w:rPr>
        <w:t xml:space="preserve">t </w:t>
      </w:r>
      <w:r w:rsidR="00353DCC" w:rsidRPr="00E84B22">
        <w:rPr>
          <w:rFonts w:ascii="Arial Narrow" w:hAnsi="Arial Narrow"/>
          <w:spacing w:val="5"/>
        </w:rPr>
        <w:t>Particulie</w:t>
      </w:r>
      <w:r w:rsidR="00353DCC" w:rsidRPr="00E84B22">
        <w:rPr>
          <w:rFonts w:ascii="Arial Narrow" w:hAnsi="Arial Narrow"/>
        </w:rPr>
        <w:t xml:space="preserve">r </w:t>
      </w:r>
      <w:r w:rsidR="00353DCC" w:rsidRPr="00E84B22">
        <w:rPr>
          <w:rFonts w:ascii="Arial Narrow" w:hAnsi="Arial Narrow"/>
          <w:spacing w:val="5"/>
        </w:rPr>
        <w:t>d</w:t>
      </w:r>
      <w:r w:rsidR="00353DCC" w:rsidRPr="00E84B22">
        <w:rPr>
          <w:rFonts w:ascii="Arial Narrow" w:hAnsi="Arial Narrow"/>
        </w:rPr>
        <w:t xml:space="preserve">e </w:t>
      </w:r>
      <w:r w:rsidR="00353DCC" w:rsidRPr="00E84B22">
        <w:rPr>
          <w:rFonts w:ascii="Arial Narrow" w:hAnsi="Arial Narrow"/>
          <w:spacing w:val="5"/>
        </w:rPr>
        <w:t>l’Appe</w:t>
      </w:r>
      <w:r w:rsidR="00353DCC" w:rsidRPr="00E84B22">
        <w:rPr>
          <w:rFonts w:ascii="Arial Narrow" w:hAnsi="Arial Narrow"/>
        </w:rPr>
        <w:t xml:space="preserve">l </w:t>
      </w:r>
      <w:r w:rsidR="00353DCC" w:rsidRPr="00E84B22">
        <w:rPr>
          <w:rFonts w:ascii="Arial Narrow" w:hAnsi="Arial Narrow"/>
          <w:spacing w:val="5"/>
        </w:rPr>
        <w:t>d’Offres (RPAO)</w:t>
      </w:r>
      <w:r w:rsidR="00353DCC" w:rsidRPr="00E84B22">
        <w:rPr>
          <w:rFonts w:ascii="Arial Narrow" w:hAnsi="Arial Narrow"/>
        </w:rPr>
        <w:t>,</w:t>
      </w:r>
      <w:r w:rsidR="000664F6" w:rsidRPr="00E84B22">
        <w:rPr>
          <w:rFonts w:ascii="Arial Narrow" w:hAnsi="Arial Narrow"/>
        </w:rPr>
        <w:t xml:space="preserve"> </w:t>
      </w:r>
      <w:r w:rsidR="00353DCC" w:rsidRPr="00E84B22">
        <w:rPr>
          <w:rFonts w:ascii="Arial Narrow" w:hAnsi="Arial Narrow"/>
        </w:rPr>
        <w:t>lance un Appel d’Offres pour la</w:t>
      </w:r>
      <w:r w:rsidR="00622F99" w:rsidRPr="00E84B22">
        <w:rPr>
          <w:rFonts w:ascii="Arial Narrow" w:hAnsi="Arial Narrow"/>
        </w:rPr>
        <w:t xml:space="preserve"> réalisation des</w:t>
      </w:r>
      <w:r w:rsidR="0028750D" w:rsidRPr="00E84B22">
        <w:rPr>
          <w:rFonts w:ascii="Arial Narrow" w:hAnsi="Arial Narrow"/>
        </w:rPr>
        <w:t xml:space="preserve"> t</w:t>
      </w:r>
      <w:r w:rsidR="00353DCC" w:rsidRPr="00E84B22">
        <w:rPr>
          <w:rFonts w:ascii="Arial Narrow" w:hAnsi="Arial Narrow"/>
        </w:rPr>
        <w:t xml:space="preserve">ravaux décrits dans le </w:t>
      </w:r>
      <w:r w:rsidR="00347E16" w:rsidRPr="00E84B22">
        <w:rPr>
          <w:rFonts w:ascii="Arial Narrow" w:hAnsi="Arial Narrow"/>
        </w:rPr>
        <w:t xml:space="preserve">présent </w:t>
      </w:r>
      <w:r w:rsidR="00353DCC" w:rsidRPr="00E84B22">
        <w:rPr>
          <w:rFonts w:ascii="Arial Narrow" w:hAnsi="Arial Narrow"/>
        </w:rPr>
        <w:t>Dossier d’Appel d’Offres et brièvement</w:t>
      </w:r>
      <w:r w:rsidR="000664F6" w:rsidRPr="00E84B22">
        <w:rPr>
          <w:rFonts w:ascii="Arial Narrow" w:hAnsi="Arial Narrow"/>
        </w:rPr>
        <w:t xml:space="preserve"> </w:t>
      </w:r>
      <w:r w:rsidR="00353DCC" w:rsidRPr="00E84B22">
        <w:rPr>
          <w:rFonts w:ascii="Arial Narrow" w:hAnsi="Arial Narrow"/>
        </w:rPr>
        <w:t>définis</w:t>
      </w:r>
      <w:r w:rsidR="000664F6" w:rsidRPr="00E84B22">
        <w:rPr>
          <w:rFonts w:ascii="Arial Narrow" w:hAnsi="Arial Narrow"/>
        </w:rPr>
        <w:t xml:space="preserve"> </w:t>
      </w:r>
      <w:r w:rsidR="00353DCC" w:rsidRPr="00E84B22">
        <w:rPr>
          <w:rFonts w:ascii="Arial Narrow" w:hAnsi="Arial Narrow"/>
        </w:rPr>
        <w:t>dans</w:t>
      </w:r>
      <w:r w:rsidR="000664F6" w:rsidRPr="00E84B22">
        <w:rPr>
          <w:rFonts w:ascii="Arial Narrow" w:hAnsi="Arial Narrow"/>
        </w:rPr>
        <w:t xml:space="preserve"> </w:t>
      </w:r>
      <w:r w:rsidR="00353DCC" w:rsidRPr="00E84B22">
        <w:rPr>
          <w:rFonts w:ascii="Arial Narrow" w:hAnsi="Arial Narrow"/>
        </w:rPr>
        <w:t>le</w:t>
      </w:r>
      <w:r w:rsidR="000664F6" w:rsidRPr="00E84B22">
        <w:rPr>
          <w:rFonts w:ascii="Arial Narrow" w:hAnsi="Arial Narrow"/>
        </w:rPr>
        <w:t xml:space="preserve"> </w:t>
      </w:r>
      <w:r w:rsidR="00353DCC" w:rsidRPr="00E84B22">
        <w:rPr>
          <w:rFonts w:ascii="Arial Narrow" w:hAnsi="Arial Narrow"/>
        </w:rPr>
        <w:t>RPAO.</w:t>
      </w:r>
    </w:p>
    <w:p w14:paraId="07360BB6" w14:textId="77777777" w:rsidR="00273DD0" w:rsidRPr="00E84B22" w:rsidRDefault="00353DCC" w:rsidP="00E84B22">
      <w:pPr>
        <w:widowControl w:val="0"/>
        <w:autoSpaceDE w:val="0"/>
        <w:spacing w:after="60"/>
        <w:jc w:val="both"/>
        <w:rPr>
          <w:rFonts w:ascii="Arial Narrow" w:hAnsi="Arial Narrow"/>
        </w:rPr>
      </w:pPr>
      <w:r w:rsidRPr="00E84B22">
        <w:rPr>
          <w:rFonts w:ascii="Arial Narrow" w:hAnsi="Arial Narrow"/>
        </w:rPr>
        <w:t>Le nom, le numéro d’identification et le nombre de lots faisant l’objet de l’</w:t>
      </w:r>
      <w:r w:rsidR="002667E6" w:rsidRPr="00E84B22">
        <w:rPr>
          <w:rFonts w:ascii="Arial Narrow" w:hAnsi="Arial Narrow"/>
        </w:rPr>
        <w:t>A</w:t>
      </w:r>
      <w:r w:rsidRPr="00E84B22">
        <w:rPr>
          <w:rFonts w:ascii="Arial Narrow" w:hAnsi="Arial Narrow"/>
        </w:rPr>
        <w:t>ppel d’</w:t>
      </w:r>
      <w:r w:rsidR="002667E6" w:rsidRPr="00E84B22">
        <w:rPr>
          <w:rFonts w:ascii="Arial Narrow" w:hAnsi="Arial Narrow"/>
        </w:rPr>
        <w:t>O</w:t>
      </w:r>
      <w:r w:rsidRPr="00E84B22">
        <w:rPr>
          <w:rFonts w:ascii="Arial Narrow" w:hAnsi="Arial Narrow"/>
        </w:rPr>
        <w:t>ffres figurent dans</w:t>
      </w:r>
      <w:r w:rsidR="000664F6" w:rsidRPr="00E84B22">
        <w:rPr>
          <w:rFonts w:ascii="Arial Narrow" w:hAnsi="Arial Narrow"/>
        </w:rPr>
        <w:t xml:space="preserve"> </w:t>
      </w:r>
      <w:r w:rsidRPr="00E84B22">
        <w:rPr>
          <w:rFonts w:ascii="Arial Narrow" w:hAnsi="Arial Narrow"/>
        </w:rPr>
        <w:t>le</w:t>
      </w:r>
      <w:r w:rsidR="000664F6" w:rsidRPr="00E84B22">
        <w:rPr>
          <w:rFonts w:ascii="Arial Narrow" w:hAnsi="Arial Narrow"/>
        </w:rPr>
        <w:t xml:space="preserve"> </w:t>
      </w:r>
      <w:r w:rsidRPr="00E84B22">
        <w:rPr>
          <w:rFonts w:ascii="Arial Narrow" w:hAnsi="Arial Narrow"/>
        </w:rPr>
        <w:t>RPAO.</w:t>
      </w:r>
    </w:p>
    <w:p w14:paraId="3F6BE8B5" w14:textId="77777777" w:rsidR="00273DD0" w:rsidRPr="00E84B22" w:rsidRDefault="00353DCC" w:rsidP="00E84B22">
      <w:pPr>
        <w:widowControl w:val="0"/>
        <w:numPr>
          <w:ilvl w:val="1"/>
          <w:numId w:val="4"/>
        </w:numPr>
        <w:autoSpaceDE w:val="0"/>
        <w:spacing w:after="60"/>
        <w:ind w:left="0" w:firstLine="0"/>
        <w:jc w:val="both"/>
        <w:rPr>
          <w:rFonts w:ascii="Arial Narrow" w:hAnsi="Arial Narrow"/>
        </w:rPr>
      </w:pPr>
      <w:r w:rsidRPr="00E84B22">
        <w:rPr>
          <w:rFonts w:ascii="Arial Narrow" w:hAnsi="Arial Narrow"/>
        </w:rPr>
        <w:t>Le</w:t>
      </w:r>
      <w:r w:rsidR="000664F6" w:rsidRPr="00E84B22">
        <w:rPr>
          <w:rFonts w:ascii="Arial Narrow" w:hAnsi="Arial Narrow"/>
        </w:rPr>
        <w:t xml:space="preserve"> </w:t>
      </w:r>
      <w:r w:rsidRPr="00E84B22">
        <w:rPr>
          <w:rFonts w:ascii="Arial Narrow" w:hAnsi="Arial Narrow"/>
        </w:rPr>
        <w:t>Soumissionnaire</w:t>
      </w:r>
      <w:r w:rsidR="000664F6" w:rsidRPr="00E84B22">
        <w:rPr>
          <w:rFonts w:ascii="Arial Narrow" w:hAnsi="Arial Narrow"/>
        </w:rPr>
        <w:t xml:space="preserve"> </w:t>
      </w:r>
      <w:r w:rsidRPr="00E84B22">
        <w:rPr>
          <w:rFonts w:ascii="Arial Narrow" w:hAnsi="Arial Narrow"/>
        </w:rPr>
        <w:t>retenu,</w:t>
      </w:r>
      <w:r w:rsidR="000664F6" w:rsidRPr="00E84B22">
        <w:rPr>
          <w:rFonts w:ascii="Arial Narrow" w:hAnsi="Arial Narrow"/>
        </w:rPr>
        <w:t xml:space="preserve"> </w:t>
      </w:r>
      <w:r w:rsidRPr="00E84B22">
        <w:rPr>
          <w:rFonts w:ascii="Arial Narrow" w:hAnsi="Arial Narrow"/>
        </w:rPr>
        <w:t>ou</w:t>
      </w:r>
      <w:r w:rsidR="000664F6" w:rsidRPr="00E84B22">
        <w:rPr>
          <w:rFonts w:ascii="Arial Narrow" w:hAnsi="Arial Narrow"/>
        </w:rPr>
        <w:t xml:space="preserve"> </w:t>
      </w:r>
      <w:r w:rsidRPr="00E84B22">
        <w:rPr>
          <w:rFonts w:ascii="Arial Narrow" w:hAnsi="Arial Narrow"/>
        </w:rPr>
        <w:t>attributaire,</w:t>
      </w:r>
      <w:r w:rsidR="000664F6" w:rsidRPr="00E84B22">
        <w:rPr>
          <w:rFonts w:ascii="Arial Narrow" w:hAnsi="Arial Narrow"/>
        </w:rPr>
        <w:t xml:space="preserve"> </w:t>
      </w:r>
      <w:r w:rsidRPr="00E84B22">
        <w:rPr>
          <w:rFonts w:ascii="Arial Narrow" w:hAnsi="Arial Narrow"/>
        </w:rPr>
        <w:t>doit achever</w:t>
      </w:r>
      <w:r w:rsidR="000664F6" w:rsidRPr="00E84B22">
        <w:rPr>
          <w:rFonts w:ascii="Arial Narrow" w:hAnsi="Arial Narrow"/>
        </w:rPr>
        <w:t xml:space="preserve"> </w:t>
      </w:r>
      <w:r w:rsidRPr="00E84B22">
        <w:rPr>
          <w:rFonts w:ascii="Arial Narrow" w:hAnsi="Arial Narrow"/>
        </w:rPr>
        <w:t>les</w:t>
      </w:r>
      <w:r w:rsidR="000664F6" w:rsidRPr="00E84B22">
        <w:rPr>
          <w:rFonts w:ascii="Arial Narrow" w:hAnsi="Arial Narrow"/>
        </w:rPr>
        <w:t xml:space="preserve"> </w:t>
      </w:r>
      <w:r w:rsidR="005F458F" w:rsidRPr="00E84B22">
        <w:rPr>
          <w:rFonts w:ascii="Arial Narrow" w:hAnsi="Arial Narrow"/>
        </w:rPr>
        <w:t>t</w:t>
      </w:r>
      <w:r w:rsidRPr="00E84B22">
        <w:rPr>
          <w:rFonts w:ascii="Arial Narrow" w:hAnsi="Arial Narrow"/>
        </w:rPr>
        <w:t>ravaux</w:t>
      </w:r>
      <w:r w:rsidR="000664F6" w:rsidRPr="00E84B22">
        <w:rPr>
          <w:rFonts w:ascii="Arial Narrow" w:hAnsi="Arial Narrow"/>
        </w:rPr>
        <w:t xml:space="preserve"> </w:t>
      </w:r>
      <w:r w:rsidRPr="00E84B22">
        <w:rPr>
          <w:rFonts w:ascii="Arial Narrow" w:hAnsi="Arial Narrow"/>
        </w:rPr>
        <w:t>dans</w:t>
      </w:r>
      <w:r w:rsidR="000664F6" w:rsidRPr="00E84B22">
        <w:rPr>
          <w:rFonts w:ascii="Arial Narrow" w:hAnsi="Arial Narrow"/>
        </w:rPr>
        <w:t xml:space="preserve"> </w:t>
      </w:r>
      <w:r w:rsidRPr="00E84B22">
        <w:rPr>
          <w:rFonts w:ascii="Arial Narrow" w:hAnsi="Arial Narrow"/>
        </w:rPr>
        <w:t>le</w:t>
      </w:r>
      <w:r w:rsidR="000664F6" w:rsidRPr="00E84B22">
        <w:rPr>
          <w:rFonts w:ascii="Arial Narrow" w:hAnsi="Arial Narrow"/>
        </w:rPr>
        <w:t xml:space="preserve"> </w:t>
      </w:r>
      <w:r w:rsidRPr="00E84B22">
        <w:rPr>
          <w:rFonts w:ascii="Arial Narrow" w:hAnsi="Arial Narrow"/>
        </w:rPr>
        <w:t>délai</w:t>
      </w:r>
      <w:r w:rsidR="000664F6" w:rsidRPr="00E84B22">
        <w:rPr>
          <w:rFonts w:ascii="Arial Narrow" w:hAnsi="Arial Narrow"/>
        </w:rPr>
        <w:t xml:space="preserve"> </w:t>
      </w:r>
      <w:r w:rsidR="00D84475" w:rsidRPr="00E84B22">
        <w:rPr>
          <w:rFonts w:ascii="Arial Narrow" w:hAnsi="Arial Narrow"/>
        </w:rPr>
        <w:t xml:space="preserve">prévisionnel </w:t>
      </w:r>
      <w:r w:rsidRPr="00E84B22">
        <w:rPr>
          <w:rFonts w:ascii="Arial Narrow" w:hAnsi="Arial Narrow"/>
        </w:rPr>
        <w:t>indiqué</w:t>
      </w:r>
      <w:r w:rsidR="000664F6" w:rsidRPr="00E84B22">
        <w:rPr>
          <w:rFonts w:ascii="Arial Narrow" w:hAnsi="Arial Narrow"/>
        </w:rPr>
        <w:t xml:space="preserve"> </w:t>
      </w:r>
      <w:r w:rsidRPr="00E84B22">
        <w:rPr>
          <w:rFonts w:ascii="Arial Narrow" w:hAnsi="Arial Narrow"/>
        </w:rPr>
        <w:t>dans le</w:t>
      </w:r>
      <w:r w:rsidR="000664F6" w:rsidRPr="00E84B22">
        <w:rPr>
          <w:rFonts w:ascii="Arial Narrow" w:hAnsi="Arial Narrow"/>
        </w:rPr>
        <w:t xml:space="preserve"> </w:t>
      </w:r>
      <w:r w:rsidRPr="00E84B22">
        <w:rPr>
          <w:rFonts w:ascii="Arial Narrow" w:hAnsi="Arial Narrow"/>
        </w:rPr>
        <w:t>RPAO,</w:t>
      </w:r>
      <w:r w:rsidR="000664F6" w:rsidRPr="00E84B22">
        <w:rPr>
          <w:rFonts w:ascii="Arial Narrow" w:hAnsi="Arial Narrow"/>
        </w:rPr>
        <w:t xml:space="preserve"> </w:t>
      </w:r>
      <w:r w:rsidRPr="00E84B22">
        <w:rPr>
          <w:rFonts w:ascii="Arial Narrow" w:hAnsi="Arial Narrow"/>
        </w:rPr>
        <w:t>et</w:t>
      </w:r>
      <w:r w:rsidR="000664F6" w:rsidRPr="00E84B22">
        <w:rPr>
          <w:rFonts w:ascii="Arial Narrow" w:hAnsi="Arial Narrow"/>
        </w:rPr>
        <w:t xml:space="preserve"> </w:t>
      </w:r>
      <w:r w:rsidRPr="00E84B22">
        <w:rPr>
          <w:rFonts w:ascii="Arial Narrow" w:hAnsi="Arial Narrow"/>
        </w:rPr>
        <w:t>qui</w:t>
      </w:r>
      <w:r w:rsidR="000664F6" w:rsidRPr="00E84B22">
        <w:rPr>
          <w:rFonts w:ascii="Arial Narrow" w:hAnsi="Arial Narrow"/>
        </w:rPr>
        <w:t xml:space="preserve"> </w:t>
      </w:r>
      <w:r w:rsidRPr="00E84B22">
        <w:rPr>
          <w:rFonts w:ascii="Arial Narrow" w:hAnsi="Arial Narrow"/>
        </w:rPr>
        <w:t>court</w:t>
      </w:r>
      <w:r w:rsidR="000664F6" w:rsidRPr="00E84B22">
        <w:rPr>
          <w:rFonts w:ascii="Arial Narrow" w:hAnsi="Arial Narrow"/>
        </w:rPr>
        <w:t xml:space="preserve"> </w:t>
      </w:r>
      <w:r w:rsidRPr="00E84B22">
        <w:rPr>
          <w:rFonts w:ascii="Arial Narrow" w:hAnsi="Arial Narrow"/>
        </w:rPr>
        <w:t>sauf</w:t>
      </w:r>
      <w:r w:rsidR="000664F6" w:rsidRPr="00E84B22">
        <w:rPr>
          <w:rFonts w:ascii="Arial Narrow" w:hAnsi="Arial Narrow"/>
        </w:rPr>
        <w:t xml:space="preserve"> </w:t>
      </w:r>
      <w:r w:rsidRPr="00E84B22">
        <w:rPr>
          <w:rFonts w:ascii="Arial Narrow" w:hAnsi="Arial Narrow"/>
        </w:rPr>
        <w:t>stipulation</w:t>
      </w:r>
      <w:r w:rsidR="000664F6" w:rsidRPr="00E84B22">
        <w:rPr>
          <w:rFonts w:ascii="Arial Narrow" w:hAnsi="Arial Narrow"/>
        </w:rPr>
        <w:t xml:space="preserve"> </w:t>
      </w:r>
      <w:r w:rsidRPr="00E84B22">
        <w:rPr>
          <w:rFonts w:ascii="Arial Narrow" w:hAnsi="Arial Narrow"/>
        </w:rPr>
        <w:t>contraire du</w:t>
      </w:r>
      <w:r w:rsidR="000664F6" w:rsidRPr="00E84B22">
        <w:rPr>
          <w:rFonts w:ascii="Arial Narrow" w:hAnsi="Arial Narrow"/>
        </w:rPr>
        <w:t xml:space="preserve"> </w:t>
      </w:r>
      <w:r w:rsidRPr="00E84B22">
        <w:rPr>
          <w:rFonts w:ascii="Arial Narrow" w:hAnsi="Arial Narrow"/>
        </w:rPr>
        <w:t>CCAP,</w:t>
      </w:r>
      <w:r w:rsidR="000664F6" w:rsidRPr="00E84B22">
        <w:rPr>
          <w:rFonts w:ascii="Arial Narrow" w:hAnsi="Arial Narrow"/>
        </w:rPr>
        <w:t xml:space="preserve"> </w:t>
      </w:r>
      <w:r w:rsidRPr="00E84B22">
        <w:rPr>
          <w:rFonts w:ascii="Arial Narrow" w:hAnsi="Arial Narrow"/>
        </w:rPr>
        <w:t>à</w:t>
      </w:r>
      <w:r w:rsidR="000664F6" w:rsidRPr="00E84B22">
        <w:rPr>
          <w:rFonts w:ascii="Arial Narrow" w:hAnsi="Arial Narrow"/>
        </w:rPr>
        <w:t xml:space="preserve"> </w:t>
      </w:r>
      <w:r w:rsidRPr="00E84B22">
        <w:rPr>
          <w:rFonts w:ascii="Arial Narrow" w:hAnsi="Arial Narrow"/>
        </w:rPr>
        <w:t>compter</w:t>
      </w:r>
      <w:r w:rsidR="000664F6" w:rsidRPr="00E84B22">
        <w:rPr>
          <w:rFonts w:ascii="Arial Narrow" w:hAnsi="Arial Narrow"/>
        </w:rPr>
        <w:t xml:space="preserve"> </w:t>
      </w:r>
      <w:r w:rsidRPr="00E84B22">
        <w:rPr>
          <w:rFonts w:ascii="Arial Narrow" w:hAnsi="Arial Narrow"/>
        </w:rPr>
        <w:t>de</w:t>
      </w:r>
      <w:r w:rsidR="000664F6" w:rsidRPr="00E84B22">
        <w:rPr>
          <w:rFonts w:ascii="Arial Narrow" w:hAnsi="Arial Narrow"/>
        </w:rPr>
        <w:t xml:space="preserve"> </w:t>
      </w:r>
      <w:r w:rsidRPr="00E84B22">
        <w:rPr>
          <w:rFonts w:ascii="Arial Narrow" w:hAnsi="Arial Narrow"/>
        </w:rPr>
        <w:t>la</w:t>
      </w:r>
      <w:r w:rsidR="000664F6" w:rsidRPr="00E84B22">
        <w:rPr>
          <w:rFonts w:ascii="Arial Narrow" w:hAnsi="Arial Narrow"/>
        </w:rPr>
        <w:t xml:space="preserve"> </w:t>
      </w:r>
      <w:r w:rsidRPr="00E84B22">
        <w:rPr>
          <w:rFonts w:ascii="Arial Narrow" w:hAnsi="Arial Narrow"/>
        </w:rPr>
        <w:t>date</w:t>
      </w:r>
      <w:r w:rsidR="000664F6" w:rsidRPr="00E84B22">
        <w:rPr>
          <w:rFonts w:ascii="Arial Narrow" w:hAnsi="Arial Narrow"/>
        </w:rPr>
        <w:t xml:space="preserve"> </w:t>
      </w:r>
      <w:r w:rsidRPr="00E84B22">
        <w:rPr>
          <w:rFonts w:ascii="Arial Narrow" w:hAnsi="Arial Narrow"/>
        </w:rPr>
        <w:t>de</w:t>
      </w:r>
      <w:r w:rsidR="000664F6" w:rsidRPr="00E84B22">
        <w:rPr>
          <w:rFonts w:ascii="Arial Narrow" w:hAnsi="Arial Narrow"/>
        </w:rPr>
        <w:t xml:space="preserve"> </w:t>
      </w:r>
      <w:r w:rsidRPr="00E84B22">
        <w:rPr>
          <w:rFonts w:ascii="Arial Narrow" w:hAnsi="Arial Narrow"/>
        </w:rPr>
        <w:t>notification de</w:t>
      </w:r>
      <w:r w:rsidR="000664F6" w:rsidRPr="00E84B22">
        <w:rPr>
          <w:rFonts w:ascii="Arial Narrow" w:hAnsi="Arial Narrow"/>
        </w:rPr>
        <w:t xml:space="preserve"> </w:t>
      </w:r>
      <w:r w:rsidRPr="00E84B22">
        <w:rPr>
          <w:rFonts w:ascii="Arial Narrow" w:hAnsi="Arial Narrow"/>
        </w:rPr>
        <w:t>l’</w:t>
      </w:r>
      <w:r w:rsidR="00175AF3" w:rsidRPr="00E84B22">
        <w:rPr>
          <w:rFonts w:ascii="Arial Narrow" w:hAnsi="Arial Narrow"/>
        </w:rPr>
        <w:t>O</w:t>
      </w:r>
      <w:r w:rsidRPr="00E84B22">
        <w:rPr>
          <w:rFonts w:ascii="Arial Narrow" w:hAnsi="Arial Narrow"/>
        </w:rPr>
        <w:t>rdre</w:t>
      </w:r>
      <w:r w:rsidR="000664F6" w:rsidRPr="00E84B22">
        <w:rPr>
          <w:rFonts w:ascii="Arial Narrow" w:hAnsi="Arial Narrow"/>
        </w:rPr>
        <w:t xml:space="preserve"> </w:t>
      </w:r>
      <w:r w:rsidRPr="00E84B22">
        <w:rPr>
          <w:rFonts w:ascii="Arial Narrow" w:hAnsi="Arial Narrow"/>
        </w:rPr>
        <w:t>de</w:t>
      </w:r>
      <w:r w:rsidR="000664F6" w:rsidRPr="00E84B22">
        <w:rPr>
          <w:rFonts w:ascii="Arial Narrow" w:hAnsi="Arial Narrow"/>
        </w:rPr>
        <w:t xml:space="preserve"> </w:t>
      </w:r>
      <w:r w:rsidR="00175AF3" w:rsidRPr="00E84B22">
        <w:rPr>
          <w:rFonts w:ascii="Arial Narrow" w:hAnsi="Arial Narrow"/>
        </w:rPr>
        <w:t>S</w:t>
      </w:r>
      <w:r w:rsidRPr="00E84B22">
        <w:rPr>
          <w:rFonts w:ascii="Arial Narrow" w:hAnsi="Arial Narrow"/>
        </w:rPr>
        <w:t>ervice</w:t>
      </w:r>
      <w:r w:rsidR="000664F6" w:rsidRPr="00E84B22">
        <w:rPr>
          <w:rFonts w:ascii="Arial Narrow" w:hAnsi="Arial Narrow"/>
        </w:rPr>
        <w:t xml:space="preserve"> </w:t>
      </w:r>
      <w:r w:rsidRPr="00E84B22">
        <w:rPr>
          <w:rFonts w:ascii="Arial Narrow" w:hAnsi="Arial Narrow"/>
        </w:rPr>
        <w:t>de</w:t>
      </w:r>
      <w:r w:rsidR="000664F6" w:rsidRPr="00E84B22">
        <w:rPr>
          <w:rFonts w:ascii="Arial Narrow" w:hAnsi="Arial Narrow"/>
        </w:rPr>
        <w:t xml:space="preserve"> </w:t>
      </w:r>
      <w:r w:rsidRPr="00E84B22">
        <w:rPr>
          <w:rFonts w:ascii="Arial Narrow" w:hAnsi="Arial Narrow"/>
        </w:rPr>
        <w:t>commencer</w:t>
      </w:r>
      <w:r w:rsidR="000664F6" w:rsidRPr="00E84B22">
        <w:rPr>
          <w:rFonts w:ascii="Arial Narrow" w:hAnsi="Arial Narrow"/>
        </w:rPr>
        <w:t xml:space="preserve"> </w:t>
      </w:r>
      <w:r w:rsidRPr="00E84B22">
        <w:rPr>
          <w:rFonts w:ascii="Arial Narrow" w:hAnsi="Arial Narrow"/>
        </w:rPr>
        <w:t>les</w:t>
      </w:r>
      <w:r w:rsidR="000664F6" w:rsidRPr="00E84B22">
        <w:rPr>
          <w:rFonts w:ascii="Arial Narrow" w:hAnsi="Arial Narrow"/>
        </w:rPr>
        <w:t xml:space="preserve"> </w:t>
      </w:r>
      <w:r w:rsidR="00F3176D" w:rsidRPr="00E84B22">
        <w:rPr>
          <w:rFonts w:ascii="Arial Narrow" w:hAnsi="Arial Narrow"/>
        </w:rPr>
        <w:t>travaux.</w:t>
      </w:r>
    </w:p>
    <w:p w14:paraId="29CB4C4F" w14:textId="77777777" w:rsidR="00273DD0" w:rsidRPr="00E84B22" w:rsidRDefault="00353DCC" w:rsidP="00E84B22">
      <w:pPr>
        <w:widowControl w:val="0"/>
        <w:numPr>
          <w:ilvl w:val="1"/>
          <w:numId w:val="4"/>
        </w:numPr>
        <w:autoSpaceDE w:val="0"/>
        <w:spacing w:after="60"/>
        <w:ind w:left="0" w:firstLine="0"/>
        <w:jc w:val="both"/>
        <w:rPr>
          <w:rFonts w:ascii="Arial Narrow" w:hAnsi="Arial Narrow"/>
        </w:rPr>
      </w:pPr>
      <w:r w:rsidRPr="00E84B22">
        <w:rPr>
          <w:rFonts w:ascii="Arial Narrow" w:hAnsi="Arial Narrow"/>
        </w:rPr>
        <w:t>Dans le présent Dossier d’Appel d’Offres, le</w:t>
      </w:r>
      <w:r w:rsidR="000664F6" w:rsidRPr="00E84B22">
        <w:rPr>
          <w:rFonts w:ascii="Arial Narrow" w:hAnsi="Arial Narrow"/>
        </w:rPr>
        <w:t xml:space="preserve"> </w:t>
      </w:r>
      <w:r w:rsidRPr="00E84B22">
        <w:rPr>
          <w:rFonts w:ascii="Arial Narrow" w:hAnsi="Arial Narrow"/>
        </w:rPr>
        <w:t>terme</w:t>
      </w:r>
      <w:r w:rsidR="000664F6" w:rsidRPr="00E84B22">
        <w:rPr>
          <w:rFonts w:ascii="Arial Narrow" w:hAnsi="Arial Narrow"/>
        </w:rPr>
        <w:t xml:space="preserve"> </w:t>
      </w:r>
      <w:r w:rsidRPr="00E84B22">
        <w:rPr>
          <w:rFonts w:ascii="Arial Narrow" w:hAnsi="Arial Narrow"/>
          <w:b/>
          <w:bCs/>
        </w:rPr>
        <w:t>“jour”</w:t>
      </w:r>
      <w:r w:rsidR="000664F6" w:rsidRPr="00E84B22">
        <w:rPr>
          <w:rFonts w:ascii="Arial Narrow" w:hAnsi="Arial Narrow"/>
        </w:rPr>
        <w:t xml:space="preserve"> </w:t>
      </w:r>
      <w:r w:rsidRPr="00E84B22">
        <w:rPr>
          <w:rFonts w:ascii="Arial Narrow" w:hAnsi="Arial Narrow"/>
        </w:rPr>
        <w:t>désigne</w:t>
      </w:r>
      <w:r w:rsidR="000664F6" w:rsidRPr="00E84B22">
        <w:rPr>
          <w:rFonts w:ascii="Arial Narrow" w:hAnsi="Arial Narrow"/>
        </w:rPr>
        <w:t xml:space="preserve"> </w:t>
      </w:r>
      <w:r w:rsidRPr="00E84B22">
        <w:rPr>
          <w:rFonts w:ascii="Arial Narrow" w:hAnsi="Arial Narrow"/>
        </w:rPr>
        <w:t>un</w:t>
      </w:r>
      <w:r w:rsidR="000664F6" w:rsidRPr="00E84B22">
        <w:rPr>
          <w:rFonts w:ascii="Arial Narrow" w:hAnsi="Arial Narrow"/>
        </w:rPr>
        <w:t xml:space="preserve"> </w:t>
      </w:r>
      <w:r w:rsidRPr="00E84B22">
        <w:rPr>
          <w:rFonts w:ascii="Arial Narrow" w:hAnsi="Arial Narrow"/>
        </w:rPr>
        <w:t>jour</w:t>
      </w:r>
      <w:r w:rsidR="000664F6" w:rsidRPr="00E84B22">
        <w:rPr>
          <w:rFonts w:ascii="Arial Narrow" w:hAnsi="Arial Narrow"/>
        </w:rPr>
        <w:t xml:space="preserve"> </w:t>
      </w:r>
      <w:r w:rsidR="0028750D" w:rsidRPr="00E84B22">
        <w:rPr>
          <w:rFonts w:ascii="Arial Narrow" w:hAnsi="Arial Narrow"/>
        </w:rPr>
        <w:t xml:space="preserve">ouvrable, </w:t>
      </w:r>
      <w:r w:rsidR="00D84475" w:rsidRPr="00E84B22">
        <w:rPr>
          <w:rFonts w:ascii="Arial Narrow" w:hAnsi="Arial Narrow"/>
        </w:rPr>
        <w:t xml:space="preserve">à l’exception des jours calendaires expressément spécifiés dans le </w:t>
      </w:r>
      <w:r w:rsidR="002667E6" w:rsidRPr="00E84B22">
        <w:rPr>
          <w:rFonts w:ascii="Arial Narrow" w:hAnsi="Arial Narrow"/>
        </w:rPr>
        <w:t>C</w:t>
      </w:r>
      <w:r w:rsidR="00D84475" w:rsidRPr="00E84B22">
        <w:rPr>
          <w:rFonts w:ascii="Arial Narrow" w:hAnsi="Arial Narrow"/>
        </w:rPr>
        <w:t xml:space="preserve">ode des </w:t>
      </w:r>
      <w:r w:rsidR="002667E6" w:rsidRPr="00E84B22">
        <w:rPr>
          <w:rFonts w:ascii="Arial Narrow" w:hAnsi="Arial Narrow"/>
        </w:rPr>
        <w:t>M</w:t>
      </w:r>
      <w:r w:rsidR="00D84475" w:rsidRPr="00E84B22">
        <w:rPr>
          <w:rFonts w:ascii="Arial Narrow" w:hAnsi="Arial Narrow"/>
        </w:rPr>
        <w:t xml:space="preserve">archés </w:t>
      </w:r>
      <w:r w:rsidR="002667E6" w:rsidRPr="00E84B22">
        <w:rPr>
          <w:rFonts w:ascii="Arial Narrow" w:hAnsi="Arial Narrow"/>
        </w:rPr>
        <w:t>P</w:t>
      </w:r>
      <w:r w:rsidR="00D84475" w:rsidRPr="00E84B22">
        <w:rPr>
          <w:rFonts w:ascii="Arial Narrow" w:hAnsi="Arial Narrow"/>
        </w:rPr>
        <w:t>ublics.</w:t>
      </w:r>
    </w:p>
    <w:p w14:paraId="773B4365" w14:textId="77777777" w:rsidR="00273DD0" w:rsidRPr="00E84B22" w:rsidRDefault="00353DCC" w:rsidP="00E84B22">
      <w:pPr>
        <w:pStyle w:val="RGAOarticles"/>
      </w:pPr>
      <w:bookmarkStart w:id="43" w:name="_Toc530307906"/>
      <w:bookmarkStart w:id="44" w:name="_Toc97557027"/>
      <w:bookmarkStart w:id="45" w:name="_Toc163062694"/>
      <w:r w:rsidRPr="00E84B22">
        <w:t>Financement</w:t>
      </w:r>
      <w:bookmarkEnd w:id="43"/>
      <w:bookmarkEnd w:id="44"/>
      <w:bookmarkEnd w:id="45"/>
    </w:p>
    <w:p w14:paraId="37956B95" w14:textId="77777777" w:rsidR="00273DD0" w:rsidRPr="00E84B22" w:rsidRDefault="00353DCC" w:rsidP="00E84B22">
      <w:pPr>
        <w:widowControl w:val="0"/>
        <w:autoSpaceDE w:val="0"/>
        <w:spacing w:after="60"/>
        <w:jc w:val="both"/>
        <w:rPr>
          <w:rFonts w:ascii="Arial Narrow" w:hAnsi="Arial Narrow"/>
        </w:rPr>
      </w:pPr>
      <w:r w:rsidRPr="00E84B22">
        <w:rPr>
          <w:rFonts w:ascii="Arial Narrow" w:hAnsi="Arial Narrow"/>
        </w:rPr>
        <w:t>La source de financement des travaux</w:t>
      </w:r>
      <w:r w:rsidR="00015980" w:rsidRPr="00E84B22">
        <w:rPr>
          <w:rFonts w:ascii="Arial Narrow" w:hAnsi="Arial Narrow"/>
        </w:rPr>
        <w:t>,</w:t>
      </w:r>
      <w:r w:rsidRPr="00E84B22">
        <w:rPr>
          <w:rFonts w:ascii="Arial Narrow" w:hAnsi="Arial Narrow"/>
        </w:rPr>
        <w:t xml:space="preserve"> objet du présent</w:t>
      </w:r>
      <w:r w:rsidR="000664F6" w:rsidRPr="00E84B22">
        <w:rPr>
          <w:rFonts w:ascii="Arial Narrow" w:hAnsi="Arial Narrow"/>
        </w:rPr>
        <w:t xml:space="preserve"> </w:t>
      </w:r>
      <w:r w:rsidR="002667E6" w:rsidRPr="00E84B22">
        <w:rPr>
          <w:rFonts w:ascii="Arial Narrow" w:hAnsi="Arial Narrow"/>
        </w:rPr>
        <w:t>A</w:t>
      </w:r>
      <w:r w:rsidRPr="00E84B22">
        <w:rPr>
          <w:rFonts w:ascii="Arial Narrow" w:hAnsi="Arial Narrow"/>
        </w:rPr>
        <w:t>ppel</w:t>
      </w:r>
      <w:r w:rsidR="000664F6" w:rsidRPr="00E84B22">
        <w:rPr>
          <w:rFonts w:ascii="Arial Narrow" w:hAnsi="Arial Narrow"/>
        </w:rPr>
        <w:t xml:space="preserve"> </w:t>
      </w:r>
      <w:r w:rsidRPr="00E84B22">
        <w:rPr>
          <w:rFonts w:ascii="Arial Narrow" w:hAnsi="Arial Narrow"/>
        </w:rPr>
        <w:t>d’</w:t>
      </w:r>
      <w:r w:rsidR="002667E6" w:rsidRPr="00E84B22">
        <w:rPr>
          <w:rFonts w:ascii="Arial Narrow" w:hAnsi="Arial Narrow"/>
        </w:rPr>
        <w:t>O</w:t>
      </w:r>
      <w:r w:rsidRPr="00E84B22">
        <w:rPr>
          <w:rFonts w:ascii="Arial Narrow" w:hAnsi="Arial Narrow"/>
        </w:rPr>
        <w:t>ffres</w:t>
      </w:r>
      <w:r w:rsidR="000664F6" w:rsidRPr="00E84B22">
        <w:rPr>
          <w:rFonts w:ascii="Arial Narrow" w:hAnsi="Arial Narrow"/>
        </w:rPr>
        <w:t xml:space="preserve"> </w:t>
      </w:r>
      <w:r w:rsidRPr="00E84B22">
        <w:rPr>
          <w:rFonts w:ascii="Arial Narrow" w:hAnsi="Arial Narrow"/>
        </w:rPr>
        <w:t>est</w:t>
      </w:r>
      <w:r w:rsidR="000664F6" w:rsidRPr="00E84B22">
        <w:rPr>
          <w:rFonts w:ascii="Arial Narrow" w:hAnsi="Arial Narrow"/>
        </w:rPr>
        <w:t xml:space="preserve"> </w:t>
      </w:r>
      <w:r w:rsidR="002667E6" w:rsidRPr="00E84B22">
        <w:rPr>
          <w:rFonts w:ascii="Arial Narrow" w:hAnsi="Arial Narrow"/>
        </w:rPr>
        <w:t>précisé</w:t>
      </w:r>
      <w:r w:rsidR="000664F6" w:rsidRPr="00E84B22">
        <w:rPr>
          <w:rFonts w:ascii="Arial Narrow" w:hAnsi="Arial Narrow"/>
        </w:rPr>
        <w:t xml:space="preserve"> </w:t>
      </w:r>
      <w:r w:rsidRPr="00E84B22">
        <w:rPr>
          <w:rFonts w:ascii="Arial Narrow" w:hAnsi="Arial Narrow"/>
        </w:rPr>
        <w:t>dans</w:t>
      </w:r>
      <w:r w:rsidR="000664F6" w:rsidRPr="00E84B22">
        <w:rPr>
          <w:rFonts w:ascii="Arial Narrow" w:hAnsi="Arial Narrow"/>
        </w:rPr>
        <w:t xml:space="preserve"> </w:t>
      </w:r>
      <w:r w:rsidRPr="00E84B22">
        <w:rPr>
          <w:rFonts w:ascii="Arial Narrow" w:hAnsi="Arial Narrow"/>
        </w:rPr>
        <w:t>le</w:t>
      </w:r>
      <w:r w:rsidR="000664F6" w:rsidRPr="00E84B22">
        <w:rPr>
          <w:rFonts w:ascii="Arial Narrow" w:hAnsi="Arial Narrow"/>
        </w:rPr>
        <w:t xml:space="preserve"> </w:t>
      </w:r>
      <w:r w:rsidRPr="00E84B22">
        <w:rPr>
          <w:rFonts w:ascii="Arial Narrow" w:hAnsi="Arial Narrow"/>
        </w:rPr>
        <w:t>RPAO.</w:t>
      </w:r>
    </w:p>
    <w:p w14:paraId="7A4D1090" w14:textId="77777777" w:rsidR="00273DD0" w:rsidRPr="00E84B22" w:rsidRDefault="001126B6" w:rsidP="00E84B22">
      <w:pPr>
        <w:pStyle w:val="RGAOarticles"/>
      </w:pPr>
      <w:bookmarkStart w:id="46" w:name="_Toc530307907"/>
      <w:bookmarkStart w:id="47" w:name="_Toc97557028"/>
      <w:bookmarkStart w:id="48" w:name="_Toc163062695"/>
      <w:r w:rsidRPr="00E84B22">
        <w:t xml:space="preserve">Principes </w:t>
      </w:r>
      <w:bookmarkEnd w:id="46"/>
      <w:r w:rsidRPr="00E84B22">
        <w:t>éthiques</w:t>
      </w:r>
      <w:bookmarkEnd w:id="47"/>
      <w:bookmarkEnd w:id="48"/>
    </w:p>
    <w:p w14:paraId="7981518E" w14:textId="77777777" w:rsidR="00FD0AD8" w:rsidRPr="00E84B22" w:rsidRDefault="00353DCC" w:rsidP="000C31A2">
      <w:pPr>
        <w:widowControl w:val="0"/>
        <w:autoSpaceDE w:val="0"/>
        <w:spacing w:after="60"/>
        <w:jc w:val="both"/>
        <w:rPr>
          <w:rFonts w:ascii="Arial Narrow" w:hAnsi="Arial Narrow"/>
        </w:rPr>
      </w:pPr>
      <w:bookmarkStart w:id="49" w:name="_Hlk186545659"/>
      <w:r w:rsidRPr="008D24CC">
        <w:rPr>
          <w:rFonts w:ascii="Arial Narrow" w:hAnsi="Arial Narrow"/>
          <w:color w:val="EE0000"/>
        </w:rPr>
        <w:t xml:space="preserve">3.1. </w:t>
      </w:r>
      <w:r w:rsidR="00FD0AD8" w:rsidRPr="00E84B22">
        <w:rPr>
          <w:rFonts w:ascii="Arial Narrow" w:hAnsi="Arial Narrow"/>
        </w:rPr>
        <w:t xml:space="preserve">Les agents relevant du service public, les soumissionnaires et les titulaires de </w:t>
      </w:r>
      <w:r w:rsidR="00D6380B" w:rsidRPr="00E84B22">
        <w:rPr>
          <w:rFonts w:ascii="Arial Narrow" w:hAnsi="Arial Narrow"/>
        </w:rPr>
        <w:t>M</w:t>
      </w:r>
      <w:r w:rsidR="00FD0AD8" w:rsidRPr="00E84B22">
        <w:rPr>
          <w:rFonts w:ascii="Arial Narrow" w:hAnsi="Arial Narrow"/>
        </w:rPr>
        <w:t xml:space="preserve">arché, ainsi que toute personne intervenant </w:t>
      </w:r>
      <w:r w:rsidR="0080600B" w:rsidRPr="00E84B22">
        <w:rPr>
          <w:rFonts w:ascii="Arial Narrow" w:hAnsi="Arial Narrow"/>
        </w:rPr>
        <w:t>à quelque titre que ce soit</w:t>
      </w:r>
      <w:r w:rsidR="00FD0AD8" w:rsidRPr="00E84B22">
        <w:rPr>
          <w:rFonts w:ascii="Arial Narrow" w:hAnsi="Arial Narrow"/>
        </w:rPr>
        <w:t xml:space="preserve"> dans la chaîne de passation, d'exécution, de contrôle et de régulation des </w:t>
      </w:r>
      <w:r w:rsidR="0080600B" w:rsidRPr="00E84B22">
        <w:rPr>
          <w:rFonts w:ascii="Arial Narrow" w:hAnsi="Arial Narrow"/>
        </w:rPr>
        <w:t>marchés,</w:t>
      </w:r>
      <w:r w:rsidR="00FD0AD8" w:rsidRPr="00E84B22">
        <w:rPr>
          <w:rFonts w:ascii="Arial Narrow" w:hAnsi="Arial Narrow"/>
        </w:rPr>
        <w:t xml:space="preserve"> sont soumis aux dispositions des lois et règlements interdisant les actes de corruption, les manœuvres frauduleuses, les pratiques collusoires, </w:t>
      </w:r>
      <w:r w:rsidR="0080600B" w:rsidRPr="00E84B22">
        <w:rPr>
          <w:rFonts w:ascii="Arial Narrow" w:hAnsi="Arial Narrow"/>
        </w:rPr>
        <w:t>coercitives ou obstructives, les conflits d’intérêts</w:t>
      </w:r>
      <w:r w:rsidR="00FD0AD8" w:rsidRPr="00E84B22">
        <w:rPr>
          <w:rFonts w:ascii="Arial Narrow" w:hAnsi="Arial Narrow"/>
        </w:rPr>
        <w:t xml:space="preserve">, les délits </w:t>
      </w:r>
      <w:r w:rsidR="0080600B" w:rsidRPr="00E84B22">
        <w:rPr>
          <w:rFonts w:ascii="Arial Narrow" w:hAnsi="Arial Narrow"/>
        </w:rPr>
        <w:t>d’initiés et</w:t>
      </w:r>
      <w:r w:rsidR="00FD0AD8" w:rsidRPr="00E84B22">
        <w:rPr>
          <w:rFonts w:ascii="Arial Narrow" w:hAnsi="Arial Narrow"/>
        </w:rPr>
        <w:t xml:space="preserve"> les complicités.</w:t>
      </w:r>
    </w:p>
    <w:p w14:paraId="7122AE7E" w14:textId="77777777" w:rsidR="00273DD0" w:rsidRPr="00E84B22" w:rsidRDefault="00347E16" w:rsidP="000C31A2">
      <w:pPr>
        <w:widowControl w:val="0"/>
        <w:autoSpaceDE w:val="0"/>
        <w:spacing w:after="60"/>
        <w:jc w:val="both"/>
        <w:rPr>
          <w:rFonts w:ascii="Arial Narrow" w:hAnsi="Arial Narrow"/>
        </w:rPr>
      </w:pPr>
      <w:r w:rsidRPr="00E84B22">
        <w:rPr>
          <w:rFonts w:ascii="Arial Narrow" w:hAnsi="Arial Narrow"/>
        </w:rPr>
        <w:t>A c</w:t>
      </w:r>
      <w:r w:rsidR="00E312CD" w:rsidRPr="00E84B22">
        <w:rPr>
          <w:rFonts w:ascii="Arial Narrow" w:hAnsi="Arial Narrow"/>
        </w:rPr>
        <w:t>et égard, ils souscrivent la charte d’intégrité dont le modèle est joint en annexe du présent Dossier d’Appel d’Offres (pièce 10).</w:t>
      </w:r>
    </w:p>
    <w:p w14:paraId="5A8D05FE" w14:textId="77777777" w:rsidR="006839FE" w:rsidRPr="00E84B22" w:rsidRDefault="00353DCC" w:rsidP="000C31A2">
      <w:pPr>
        <w:widowControl w:val="0"/>
        <w:autoSpaceDE w:val="0"/>
        <w:spacing w:after="60"/>
        <w:jc w:val="both"/>
        <w:rPr>
          <w:rFonts w:ascii="Arial Narrow" w:hAnsi="Arial Narrow"/>
        </w:rPr>
      </w:pPr>
      <w:r w:rsidRPr="00E84B22">
        <w:rPr>
          <w:rFonts w:ascii="Arial Narrow" w:hAnsi="Arial Narrow"/>
        </w:rPr>
        <w:t>En</w:t>
      </w:r>
      <w:r w:rsidR="000664F6" w:rsidRPr="00E84B22">
        <w:rPr>
          <w:rFonts w:ascii="Arial Narrow" w:hAnsi="Arial Narrow"/>
        </w:rPr>
        <w:t xml:space="preserve"> </w:t>
      </w:r>
      <w:r w:rsidRPr="00E84B22">
        <w:rPr>
          <w:rFonts w:ascii="Arial Narrow" w:hAnsi="Arial Narrow"/>
        </w:rPr>
        <w:t>vertu</w:t>
      </w:r>
      <w:r w:rsidR="000664F6" w:rsidRPr="00E84B22">
        <w:rPr>
          <w:rFonts w:ascii="Arial Narrow" w:hAnsi="Arial Narrow"/>
        </w:rPr>
        <w:t xml:space="preserve"> </w:t>
      </w:r>
      <w:r w:rsidRPr="00E84B22">
        <w:rPr>
          <w:rFonts w:ascii="Arial Narrow" w:hAnsi="Arial Narrow"/>
        </w:rPr>
        <w:t>de</w:t>
      </w:r>
      <w:r w:rsidR="000664F6" w:rsidRPr="00E84B22">
        <w:rPr>
          <w:rFonts w:ascii="Arial Narrow" w:hAnsi="Arial Narrow"/>
        </w:rPr>
        <w:t xml:space="preserve"> </w:t>
      </w:r>
      <w:r w:rsidRPr="00E84B22">
        <w:rPr>
          <w:rFonts w:ascii="Arial Narrow" w:hAnsi="Arial Narrow"/>
        </w:rPr>
        <w:t>ce</w:t>
      </w:r>
      <w:r w:rsidR="001126B6" w:rsidRPr="00E84B22">
        <w:rPr>
          <w:rFonts w:ascii="Arial Narrow" w:hAnsi="Arial Narrow"/>
        </w:rPr>
        <w:t>s</w:t>
      </w:r>
      <w:r w:rsidR="000664F6" w:rsidRPr="00E84B22">
        <w:rPr>
          <w:rFonts w:ascii="Arial Narrow" w:hAnsi="Arial Narrow"/>
        </w:rPr>
        <w:t xml:space="preserve"> </w:t>
      </w:r>
      <w:r w:rsidR="00D10ACB" w:rsidRPr="00E84B22">
        <w:rPr>
          <w:rFonts w:ascii="Arial Narrow" w:hAnsi="Arial Narrow"/>
        </w:rPr>
        <w:t>principe</w:t>
      </w:r>
      <w:r w:rsidR="001126B6" w:rsidRPr="00E84B22">
        <w:rPr>
          <w:rFonts w:ascii="Arial Narrow" w:hAnsi="Arial Narrow"/>
        </w:rPr>
        <w:t>s</w:t>
      </w:r>
      <w:r w:rsidR="00D10ACB" w:rsidRPr="00E84B22">
        <w:rPr>
          <w:rFonts w:ascii="Arial Narrow" w:hAnsi="Arial Narrow"/>
        </w:rPr>
        <w:t>, le</w:t>
      </w:r>
      <w:r w:rsidR="00D84475" w:rsidRPr="00E84B22">
        <w:rPr>
          <w:rFonts w:ascii="Arial Narrow" w:hAnsi="Arial Narrow"/>
        </w:rPr>
        <w:t xml:space="preserve"> Maître d’ouvrage</w:t>
      </w:r>
      <w:r w:rsidR="00E42DC1" w:rsidRPr="00E84B22">
        <w:rPr>
          <w:rFonts w:ascii="Arial Narrow" w:hAnsi="Arial Narrow"/>
          <w:spacing w:val="2"/>
        </w:rPr>
        <w:t xml:space="preserve"> ou le Maître d’Ouvrage Délégué</w:t>
      </w:r>
      <w:r w:rsidR="006839FE" w:rsidRPr="00E84B22">
        <w:rPr>
          <w:rFonts w:ascii="Arial Narrow" w:hAnsi="Arial Narrow"/>
          <w:spacing w:val="2"/>
        </w:rPr>
        <w:t> :</w:t>
      </w:r>
    </w:p>
    <w:p w14:paraId="6F2BC29A" w14:textId="77777777" w:rsidR="00D10ACB" w:rsidRPr="00E84B22" w:rsidRDefault="00353DCC" w:rsidP="000C31A2">
      <w:pPr>
        <w:widowControl w:val="0"/>
        <w:autoSpaceDE w:val="0"/>
        <w:spacing w:after="60"/>
        <w:jc w:val="both"/>
        <w:rPr>
          <w:rFonts w:ascii="Arial Narrow" w:hAnsi="Arial Narrow"/>
          <w:i/>
        </w:rPr>
      </w:pPr>
      <w:r w:rsidRPr="00E84B22">
        <w:rPr>
          <w:rFonts w:ascii="Arial Narrow" w:hAnsi="Arial Narrow"/>
        </w:rPr>
        <w:t xml:space="preserve">a. </w:t>
      </w:r>
      <w:r w:rsidR="00D10ACB" w:rsidRPr="00E84B22">
        <w:rPr>
          <w:rFonts w:ascii="Arial Narrow" w:hAnsi="Arial Narrow"/>
        </w:rPr>
        <w:t>défini, aux fins de cette clause, les expressions de la manière suivante :</w:t>
      </w:r>
    </w:p>
    <w:p w14:paraId="7CD58C45" w14:textId="17AD6F87" w:rsidR="00273DD0" w:rsidRPr="00E84B22" w:rsidRDefault="00353DCC" w:rsidP="000C31A2">
      <w:pPr>
        <w:widowControl w:val="0"/>
        <w:tabs>
          <w:tab w:val="left" w:pos="500"/>
        </w:tabs>
        <w:autoSpaceDE w:val="0"/>
        <w:spacing w:after="60"/>
        <w:ind w:left="851" w:hanging="284"/>
        <w:jc w:val="both"/>
        <w:rPr>
          <w:rFonts w:ascii="Arial Narrow" w:hAnsi="Arial Narrow"/>
        </w:rPr>
      </w:pPr>
      <w:r w:rsidRPr="00E84B22">
        <w:rPr>
          <w:rFonts w:ascii="Arial Narrow" w:hAnsi="Arial Narrow"/>
        </w:rPr>
        <w:t xml:space="preserve">i. </w:t>
      </w:r>
      <w:r w:rsidR="001C2C73" w:rsidRPr="00E84B22">
        <w:rPr>
          <w:rFonts w:ascii="Arial Narrow" w:hAnsi="Arial Narrow"/>
        </w:rPr>
        <w:t xml:space="preserve">Est convaincu </w:t>
      </w:r>
      <w:r w:rsidR="0080600B" w:rsidRPr="00E84B22">
        <w:rPr>
          <w:rFonts w:ascii="Arial Narrow" w:hAnsi="Arial Narrow"/>
        </w:rPr>
        <w:t>d’acte de</w:t>
      </w:r>
      <w:r w:rsidR="001C2C73" w:rsidRPr="00E84B22">
        <w:rPr>
          <w:rFonts w:ascii="Arial Narrow" w:hAnsi="Arial Narrow"/>
        </w:rPr>
        <w:t xml:space="preserve"> "corruption" </w:t>
      </w:r>
      <w:r w:rsidR="0080600B" w:rsidRPr="00E84B22">
        <w:rPr>
          <w:rFonts w:ascii="Arial Narrow" w:hAnsi="Arial Narrow"/>
        </w:rPr>
        <w:t>quiconque offre, donne</w:t>
      </w:r>
      <w:r w:rsidR="001C2C73" w:rsidRPr="00E84B22">
        <w:rPr>
          <w:rFonts w:ascii="Arial Narrow" w:hAnsi="Arial Narrow"/>
        </w:rPr>
        <w:t xml:space="preserve">, sollicite ou accepte un quelconque avantage en vue d'influencer </w:t>
      </w:r>
      <w:r w:rsidR="0080600B" w:rsidRPr="00E84B22">
        <w:rPr>
          <w:rFonts w:ascii="Arial Narrow" w:hAnsi="Arial Narrow"/>
        </w:rPr>
        <w:t>l’action d’un agent public au</w:t>
      </w:r>
      <w:r w:rsidR="001C2C73" w:rsidRPr="00E84B22">
        <w:rPr>
          <w:rFonts w:ascii="Arial Narrow" w:hAnsi="Arial Narrow"/>
        </w:rPr>
        <w:t xml:space="preserve"> cours de </w:t>
      </w:r>
      <w:r w:rsidR="0080600B" w:rsidRPr="00E84B22">
        <w:rPr>
          <w:rFonts w:ascii="Arial Narrow" w:hAnsi="Arial Narrow"/>
        </w:rPr>
        <w:t>l’attribution ou</w:t>
      </w:r>
      <w:r w:rsidR="001C2C73" w:rsidRPr="00E84B22">
        <w:rPr>
          <w:rFonts w:ascii="Arial Narrow" w:hAnsi="Arial Narrow"/>
        </w:rPr>
        <w:t xml:space="preserve"> de l'exécution </w:t>
      </w:r>
      <w:r w:rsidR="006D63DE" w:rsidRPr="00E84B22">
        <w:rPr>
          <w:rFonts w:ascii="Arial Narrow" w:hAnsi="Arial Narrow"/>
          <w:spacing w:val="5"/>
        </w:rPr>
        <w:t>de la Lettre Commande</w:t>
      </w:r>
      <w:r w:rsidR="00C95D68" w:rsidRPr="00E84B22">
        <w:rPr>
          <w:rFonts w:ascii="Arial Narrow" w:hAnsi="Arial Narrow"/>
        </w:rPr>
        <w:t> ;</w:t>
      </w:r>
    </w:p>
    <w:p w14:paraId="27733CDD" w14:textId="192BB633" w:rsidR="00273DD0" w:rsidRPr="00E84B22" w:rsidRDefault="00353DCC" w:rsidP="000C31A2">
      <w:pPr>
        <w:widowControl w:val="0"/>
        <w:tabs>
          <w:tab w:val="left" w:pos="500"/>
        </w:tabs>
        <w:autoSpaceDE w:val="0"/>
        <w:spacing w:after="60"/>
        <w:ind w:left="851" w:hanging="284"/>
        <w:jc w:val="both"/>
        <w:rPr>
          <w:rFonts w:ascii="Arial Narrow" w:hAnsi="Arial Narrow"/>
        </w:rPr>
      </w:pPr>
      <w:r w:rsidRPr="00E84B22">
        <w:rPr>
          <w:rFonts w:ascii="Arial Narrow" w:hAnsi="Arial Narrow"/>
        </w:rPr>
        <w:t xml:space="preserve">ii. </w:t>
      </w:r>
      <w:r w:rsidR="00E16F92" w:rsidRPr="00E84B22">
        <w:rPr>
          <w:rFonts w:ascii="Arial Narrow" w:hAnsi="Arial Narrow"/>
          <w:spacing w:val="5"/>
        </w:rPr>
        <w:t>Se livre à des « manœuvres frauduleuses</w:t>
      </w:r>
      <w:r w:rsidR="001C2C73" w:rsidRPr="00E84B22">
        <w:rPr>
          <w:rFonts w:ascii="Arial Narrow" w:hAnsi="Arial Narrow"/>
          <w:spacing w:val="5"/>
        </w:rPr>
        <w:t xml:space="preserve"> </w:t>
      </w:r>
      <w:r w:rsidR="00E16F92" w:rsidRPr="00E84B22">
        <w:rPr>
          <w:rFonts w:ascii="Arial Narrow" w:hAnsi="Arial Narrow"/>
          <w:spacing w:val="5"/>
        </w:rPr>
        <w:t>« quiconque déforme ou</w:t>
      </w:r>
      <w:r w:rsidR="001C2C73" w:rsidRPr="00E84B22">
        <w:rPr>
          <w:rFonts w:ascii="Arial Narrow" w:hAnsi="Arial Narrow"/>
          <w:spacing w:val="5"/>
        </w:rPr>
        <w:t xml:space="preserve"> dénature des faits afin </w:t>
      </w:r>
      <w:r w:rsidR="00E16F92" w:rsidRPr="00E84B22">
        <w:rPr>
          <w:rFonts w:ascii="Arial Narrow" w:hAnsi="Arial Narrow"/>
          <w:spacing w:val="5"/>
        </w:rPr>
        <w:t>d’influencer l’attribution ou</w:t>
      </w:r>
      <w:r w:rsidR="001C2C73" w:rsidRPr="00E84B22">
        <w:rPr>
          <w:rFonts w:ascii="Arial Narrow" w:hAnsi="Arial Narrow"/>
          <w:spacing w:val="5"/>
        </w:rPr>
        <w:t xml:space="preserve"> </w:t>
      </w:r>
      <w:r w:rsidR="00E16F92" w:rsidRPr="00E84B22">
        <w:rPr>
          <w:rFonts w:ascii="Arial Narrow" w:hAnsi="Arial Narrow"/>
          <w:spacing w:val="5"/>
        </w:rPr>
        <w:t xml:space="preserve">l’exécution </w:t>
      </w:r>
      <w:r w:rsidR="006D63DE" w:rsidRPr="00E84B22">
        <w:rPr>
          <w:rFonts w:ascii="Arial Narrow" w:hAnsi="Arial Narrow"/>
          <w:spacing w:val="5"/>
        </w:rPr>
        <w:t>de la Lettre Commande</w:t>
      </w:r>
      <w:r w:rsidR="006D63DE" w:rsidRPr="00E84B22">
        <w:rPr>
          <w:rFonts w:ascii="Arial Narrow" w:hAnsi="Arial Narrow"/>
        </w:rPr>
        <w:t xml:space="preserve"> ;</w:t>
      </w:r>
    </w:p>
    <w:p w14:paraId="0AF29F43" w14:textId="77777777" w:rsidR="00273DD0" w:rsidRPr="00E84B22" w:rsidRDefault="00353DCC" w:rsidP="000C31A2">
      <w:pPr>
        <w:widowControl w:val="0"/>
        <w:tabs>
          <w:tab w:val="left" w:pos="500"/>
        </w:tabs>
        <w:autoSpaceDE w:val="0"/>
        <w:spacing w:after="60"/>
        <w:ind w:left="851" w:hanging="284"/>
        <w:jc w:val="both"/>
        <w:rPr>
          <w:rFonts w:ascii="Arial Narrow" w:hAnsi="Arial Narrow"/>
        </w:rPr>
      </w:pPr>
      <w:r w:rsidRPr="00E84B22">
        <w:rPr>
          <w:rFonts w:ascii="Arial Narrow" w:hAnsi="Arial Narrow"/>
        </w:rPr>
        <w:t xml:space="preserve">iii. </w:t>
      </w:r>
      <w:r w:rsidR="00FD0AD8" w:rsidRPr="00E84B22">
        <w:rPr>
          <w:rFonts w:ascii="Arial Narrow" w:hAnsi="Arial Narrow"/>
        </w:rPr>
        <w:t xml:space="preserve">Sont convaincus de « pratiques </w:t>
      </w:r>
      <w:r w:rsidR="002667E6" w:rsidRPr="00E84B22">
        <w:rPr>
          <w:rFonts w:ascii="Arial Narrow" w:hAnsi="Arial Narrow"/>
        </w:rPr>
        <w:t>collusoires »</w:t>
      </w:r>
      <w:r w:rsidR="00FD0AD8" w:rsidRPr="00E84B22">
        <w:rPr>
          <w:rFonts w:ascii="Arial Narrow" w:hAnsi="Arial Narrow"/>
        </w:rPr>
        <w:t xml:space="preserve"> deux ou plusieurs soumissionnaires</w:t>
      </w:r>
      <w:r w:rsidR="002667E6" w:rsidRPr="00E84B22">
        <w:rPr>
          <w:rFonts w:ascii="Arial Narrow" w:hAnsi="Arial Narrow"/>
        </w:rPr>
        <w:t>,</w:t>
      </w:r>
      <w:r w:rsidR="00FD0AD8" w:rsidRPr="00E84B22">
        <w:rPr>
          <w:rFonts w:ascii="Arial Narrow" w:hAnsi="Arial Narrow"/>
        </w:rPr>
        <w:t xml:space="preserve"> qui s'entendent dans le but de maintenir artificiellement les prix des offres à des niveaux ne correspondant pas à ceux</w:t>
      </w:r>
      <w:r w:rsidR="002667E6" w:rsidRPr="00E84B22">
        <w:rPr>
          <w:rFonts w:ascii="Arial Narrow" w:hAnsi="Arial Narrow"/>
        </w:rPr>
        <w:t>,</w:t>
      </w:r>
      <w:r w:rsidR="00FD0AD8" w:rsidRPr="00E84B22">
        <w:rPr>
          <w:rFonts w:ascii="Arial Narrow" w:hAnsi="Arial Narrow"/>
        </w:rPr>
        <w:t xml:space="preserve"> qui résulteraient du jeu de la concurrence</w:t>
      </w:r>
      <w:r w:rsidR="00C95D68" w:rsidRPr="00E84B22">
        <w:rPr>
          <w:rFonts w:ascii="Arial Narrow" w:hAnsi="Arial Narrow"/>
        </w:rPr>
        <w:t> ;</w:t>
      </w:r>
    </w:p>
    <w:p w14:paraId="18D490EE" w14:textId="2C3ED8E7" w:rsidR="001C2C73" w:rsidRPr="00E84B22" w:rsidRDefault="001126B6" w:rsidP="000C31A2">
      <w:pPr>
        <w:widowControl w:val="0"/>
        <w:autoSpaceDE w:val="0"/>
        <w:spacing w:after="60"/>
        <w:ind w:left="851" w:hanging="284"/>
        <w:jc w:val="both"/>
        <w:rPr>
          <w:rFonts w:ascii="Arial Narrow" w:hAnsi="Arial Narrow"/>
        </w:rPr>
      </w:pPr>
      <w:r w:rsidRPr="00E84B22">
        <w:rPr>
          <w:rFonts w:ascii="Arial Narrow" w:hAnsi="Arial Narrow"/>
        </w:rPr>
        <w:t>i</w:t>
      </w:r>
      <w:r w:rsidR="00353DCC" w:rsidRPr="00E84B22">
        <w:rPr>
          <w:rFonts w:ascii="Arial Narrow" w:hAnsi="Arial Narrow"/>
        </w:rPr>
        <w:t>v</w:t>
      </w:r>
      <w:r w:rsidR="00723016" w:rsidRPr="00E84B22">
        <w:rPr>
          <w:rFonts w:ascii="Arial Narrow" w:hAnsi="Arial Narrow"/>
        </w:rPr>
        <w:t xml:space="preserve">. </w:t>
      </w:r>
      <w:r w:rsidR="00FD0AD8" w:rsidRPr="00E84B22">
        <w:rPr>
          <w:rFonts w:ascii="Arial Narrow" w:hAnsi="Arial Narrow"/>
          <w:w w:val="105"/>
        </w:rPr>
        <w:t xml:space="preserve">Se livre à des « pratiques </w:t>
      </w:r>
      <w:r w:rsidR="002667E6" w:rsidRPr="00E84B22">
        <w:rPr>
          <w:rFonts w:ascii="Arial Narrow" w:hAnsi="Arial Narrow"/>
          <w:w w:val="105"/>
        </w:rPr>
        <w:t>coercitives »</w:t>
      </w:r>
      <w:r w:rsidR="00FD0AD8" w:rsidRPr="00E84B22">
        <w:rPr>
          <w:rFonts w:ascii="Arial Narrow" w:hAnsi="Arial Narrow"/>
          <w:w w:val="105"/>
        </w:rPr>
        <w:t xml:space="preserve">, quiconque porte atteinte aux personnes ou à leurs biens ou profère des menaces à leur encontre de manière directe ou indirecte, afin d'influencer leurs actions au cours de l'attribution ou de l'exécution </w:t>
      </w:r>
      <w:r w:rsidR="006D63DE" w:rsidRPr="00E84B22">
        <w:rPr>
          <w:rFonts w:ascii="Arial Narrow" w:hAnsi="Arial Narrow"/>
          <w:spacing w:val="5"/>
        </w:rPr>
        <w:t>de la Lettre Commande</w:t>
      </w:r>
      <w:r w:rsidR="006D63DE" w:rsidRPr="00E84B22">
        <w:rPr>
          <w:rFonts w:ascii="Arial Narrow" w:hAnsi="Arial Narrow"/>
          <w:w w:val="105"/>
        </w:rPr>
        <w:t xml:space="preserve"> ;</w:t>
      </w:r>
    </w:p>
    <w:p w14:paraId="2DC8A7CB" w14:textId="70D8245A" w:rsidR="00D31BA6" w:rsidRPr="00E84B22" w:rsidRDefault="001C2C73" w:rsidP="000C31A2">
      <w:pPr>
        <w:widowControl w:val="0"/>
        <w:autoSpaceDE w:val="0"/>
        <w:spacing w:after="60"/>
        <w:ind w:left="851" w:hanging="284"/>
        <w:jc w:val="both"/>
        <w:rPr>
          <w:rFonts w:ascii="Arial Narrow" w:hAnsi="Arial Narrow"/>
        </w:rPr>
      </w:pPr>
      <w:r w:rsidRPr="00E84B22">
        <w:rPr>
          <w:rFonts w:ascii="Arial Narrow" w:hAnsi="Arial Narrow"/>
        </w:rPr>
        <w:t xml:space="preserve">v. </w:t>
      </w:r>
      <w:r w:rsidR="00D10ACB" w:rsidRPr="00E84B22">
        <w:rPr>
          <w:rFonts w:ascii="Arial Narrow" w:hAnsi="Arial Narrow"/>
        </w:rPr>
        <w:t>Le « </w:t>
      </w:r>
      <w:r w:rsidR="00C046D0" w:rsidRPr="00E84B22">
        <w:rPr>
          <w:rFonts w:ascii="Arial Narrow" w:hAnsi="Arial Narrow"/>
        </w:rPr>
        <w:t xml:space="preserve">conflit d’intérêt » </w:t>
      </w:r>
      <w:r w:rsidR="00D10ACB" w:rsidRPr="00E84B22">
        <w:rPr>
          <w:rFonts w:ascii="Arial Narrow" w:hAnsi="Arial Narrow"/>
        </w:rPr>
        <w:t>désigne</w:t>
      </w:r>
      <w:r w:rsidR="00C046D0" w:rsidRPr="00E84B22">
        <w:rPr>
          <w:rFonts w:ascii="Arial Narrow" w:hAnsi="Arial Narrow"/>
        </w:rPr>
        <w:t xml:space="preserve"> toute situation dans laquelle</w:t>
      </w:r>
      <w:r w:rsidR="00D10ACB" w:rsidRPr="00E84B22">
        <w:rPr>
          <w:rFonts w:ascii="Arial Narrow" w:hAnsi="Arial Narrow"/>
        </w:rPr>
        <w:t xml:space="preserve"> le titulaire </w:t>
      </w:r>
      <w:r w:rsidR="006D63DE" w:rsidRPr="00E84B22">
        <w:rPr>
          <w:rFonts w:ascii="Arial Narrow" w:hAnsi="Arial Narrow"/>
          <w:spacing w:val="5"/>
        </w:rPr>
        <w:t>de la Lettre Commande</w:t>
      </w:r>
      <w:r w:rsidR="006D63DE" w:rsidRPr="00E84B22">
        <w:rPr>
          <w:rFonts w:ascii="Arial Narrow" w:hAnsi="Arial Narrow"/>
        </w:rPr>
        <w:t xml:space="preserve"> </w:t>
      </w:r>
      <w:r w:rsidR="00D10ACB" w:rsidRPr="00E84B22">
        <w:rPr>
          <w:rFonts w:ascii="Arial Narrow" w:hAnsi="Arial Narrow"/>
        </w:rPr>
        <w:t>ou surveillant des procédures</w:t>
      </w:r>
      <w:r w:rsidR="00055B5D" w:rsidRPr="00E84B22">
        <w:rPr>
          <w:rFonts w:ascii="Arial Narrow" w:hAnsi="Arial Narrow"/>
        </w:rPr>
        <w:t xml:space="preserve"> de passation et/ou de l'exécution </w:t>
      </w:r>
      <w:r w:rsidR="00E76589" w:rsidRPr="00E84B22">
        <w:rPr>
          <w:rFonts w:ascii="Arial Narrow" w:hAnsi="Arial Narrow"/>
        </w:rPr>
        <w:t>de la Lettre Commande</w:t>
      </w:r>
      <w:r w:rsidR="00D10ACB" w:rsidRPr="00E84B22">
        <w:rPr>
          <w:rFonts w:ascii="Arial Narrow" w:hAnsi="Arial Narrow"/>
        </w:rPr>
        <w:t xml:space="preserve"> pourrait tirer des profits directs ou indirects </w:t>
      </w:r>
      <w:r w:rsidR="006D63DE" w:rsidRPr="00E84B22">
        <w:rPr>
          <w:rFonts w:ascii="Arial Narrow" w:hAnsi="Arial Narrow"/>
          <w:spacing w:val="5"/>
        </w:rPr>
        <w:t>de la Lettre Commande</w:t>
      </w:r>
      <w:r w:rsidR="006D63DE" w:rsidRPr="00E84B22">
        <w:rPr>
          <w:rFonts w:ascii="Arial Narrow" w:hAnsi="Arial Narrow"/>
        </w:rPr>
        <w:t xml:space="preserve"> </w:t>
      </w:r>
      <w:r w:rsidR="00D10ACB" w:rsidRPr="00E84B22">
        <w:rPr>
          <w:rFonts w:ascii="Arial Narrow" w:hAnsi="Arial Narrow"/>
        </w:rPr>
        <w:t>conclu par le Maître d’</w:t>
      </w:r>
      <w:r w:rsidR="003E60AD" w:rsidRPr="00E84B22">
        <w:rPr>
          <w:rFonts w:ascii="Arial Narrow" w:hAnsi="Arial Narrow"/>
        </w:rPr>
        <w:t>O</w:t>
      </w:r>
      <w:r w:rsidR="00D10ACB" w:rsidRPr="00E84B22">
        <w:rPr>
          <w:rFonts w:ascii="Arial Narrow" w:hAnsi="Arial Narrow"/>
        </w:rPr>
        <w:t>uvrage ou Maître d’</w:t>
      </w:r>
      <w:r w:rsidR="003E60AD" w:rsidRPr="00E84B22">
        <w:rPr>
          <w:rFonts w:ascii="Arial Narrow" w:hAnsi="Arial Narrow"/>
        </w:rPr>
        <w:t>O</w:t>
      </w:r>
      <w:r w:rsidR="00D10ACB" w:rsidRPr="00E84B22">
        <w:rPr>
          <w:rFonts w:ascii="Arial Narrow" w:hAnsi="Arial Narrow"/>
        </w:rPr>
        <w:t>uvrage Délégué, d’une affectation ou toute situation dans laquelle il a des i</w:t>
      </w:r>
      <w:r w:rsidR="00C046D0" w:rsidRPr="00E84B22">
        <w:rPr>
          <w:rFonts w:ascii="Arial Narrow" w:hAnsi="Arial Narrow"/>
        </w:rPr>
        <w:t>ntérêt</w:t>
      </w:r>
      <w:r w:rsidR="00D10ACB" w:rsidRPr="00E84B22">
        <w:rPr>
          <w:rFonts w:ascii="Arial Narrow" w:hAnsi="Arial Narrow"/>
        </w:rPr>
        <w:t>s</w:t>
      </w:r>
      <w:r w:rsidR="00C046D0" w:rsidRPr="00E84B22">
        <w:rPr>
          <w:rFonts w:ascii="Arial Narrow" w:hAnsi="Arial Narrow"/>
        </w:rPr>
        <w:t xml:space="preserve"> financier</w:t>
      </w:r>
      <w:r w:rsidR="00D10ACB" w:rsidRPr="00E84B22">
        <w:rPr>
          <w:rFonts w:ascii="Arial Narrow" w:hAnsi="Arial Narrow"/>
        </w:rPr>
        <w:t>s</w:t>
      </w:r>
      <w:r w:rsidR="00C046D0" w:rsidRPr="00E84B22">
        <w:rPr>
          <w:rFonts w:ascii="Arial Narrow" w:hAnsi="Arial Narrow"/>
        </w:rPr>
        <w:t xml:space="preserve"> ou personnel</w:t>
      </w:r>
      <w:r w:rsidR="00D10ACB" w:rsidRPr="00E84B22">
        <w:rPr>
          <w:rFonts w:ascii="Arial Narrow" w:hAnsi="Arial Narrow"/>
        </w:rPr>
        <w:t>s</w:t>
      </w:r>
      <w:r w:rsidR="00C046D0" w:rsidRPr="00E84B22">
        <w:rPr>
          <w:rFonts w:ascii="Arial Narrow" w:hAnsi="Arial Narrow"/>
        </w:rPr>
        <w:t xml:space="preserve"> </w:t>
      </w:r>
      <w:r w:rsidR="00D10ACB" w:rsidRPr="00E84B22">
        <w:rPr>
          <w:rFonts w:ascii="Arial Narrow" w:hAnsi="Arial Narrow"/>
        </w:rPr>
        <w:t xml:space="preserve">suffisant pour </w:t>
      </w:r>
      <w:r w:rsidR="00C046D0" w:rsidRPr="00E84B22">
        <w:rPr>
          <w:rFonts w:ascii="Arial Narrow" w:hAnsi="Arial Narrow"/>
        </w:rPr>
        <w:t xml:space="preserve">compromettre </w:t>
      </w:r>
      <w:r w:rsidR="00D10ACB" w:rsidRPr="00E84B22">
        <w:rPr>
          <w:rFonts w:ascii="Arial Narrow" w:hAnsi="Arial Narrow"/>
        </w:rPr>
        <w:t>son impartialité dans l’accomplissement de ses fonctions ou de nature à affecter défavorablement son jugement</w:t>
      </w:r>
      <w:r w:rsidR="00C95D68" w:rsidRPr="00E84B22">
        <w:rPr>
          <w:rFonts w:ascii="Arial Narrow" w:hAnsi="Arial Narrow"/>
        </w:rPr>
        <w:t> ;</w:t>
      </w:r>
    </w:p>
    <w:p w14:paraId="05D9EC78" w14:textId="77777777" w:rsidR="007A68A2" w:rsidRPr="00E84B22" w:rsidRDefault="00723016" w:rsidP="000C31A2">
      <w:pPr>
        <w:widowControl w:val="0"/>
        <w:autoSpaceDE w:val="0"/>
        <w:spacing w:after="60"/>
        <w:ind w:left="851" w:hanging="284"/>
        <w:jc w:val="both"/>
        <w:rPr>
          <w:rFonts w:ascii="Arial Narrow" w:hAnsi="Arial Narrow"/>
        </w:rPr>
      </w:pPr>
      <w:r w:rsidRPr="00E84B22">
        <w:rPr>
          <w:rFonts w:ascii="Arial Narrow" w:hAnsi="Arial Narrow"/>
          <w:b/>
          <w:bCs/>
        </w:rPr>
        <w:t>vi</w:t>
      </w:r>
      <w:r w:rsidR="00A51F35" w:rsidRPr="00E84B22">
        <w:rPr>
          <w:rFonts w:ascii="Arial Narrow" w:hAnsi="Arial Narrow"/>
          <w:b/>
          <w:bCs/>
        </w:rPr>
        <w:t>i</w:t>
      </w:r>
      <w:r w:rsidRPr="00E84B22">
        <w:rPr>
          <w:rFonts w:ascii="Arial Narrow" w:hAnsi="Arial Narrow"/>
        </w:rPr>
        <w:t xml:space="preserve">. </w:t>
      </w:r>
      <w:r w:rsidR="007A68A2" w:rsidRPr="00E84B22">
        <w:rPr>
          <w:rFonts w:ascii="Arial Narrow" w:hAnsi="Arial Narrow"/>
        </w:rPr>
        <w:t>La c</w:t>
      </w:r>
      <w:r w:rsidR="00C046D0" w:rsidRPr="00E84B22">
        <w:rPr>
          <w:rFonts w:ascii="Arial Narrow" w:hAnsi="Arial Narrow"/>
        </w:rPr>
        <w:t xml:space="preserve">omplicité </w:t>
      </w:r>
      <w:r w:rsidR="007A68A2" w:rsidRPr="00E84B22">
        <w:rPr>
          <w:rFonts w:ascii="Arial Narrow" w:hAnsi="Arial Narrow"/>
        </w:rPr>
        <w:t>s’entend de :</w:t>
      </w:r>
    </w:p>
    <w:p w14:paraId="14516348" w14:textId="77777777" w:rsidR="006401F9" w:rsidRPr="00E84B22" w:rsidRDefault="007A68A2" w:rsidP="000C31A2">
      <w:pPr>
        <w:pStyle w:val="Paragraphedeliste"/>
        <w:widowControl w:val="0"/>
        <w:numPr>
          <w:ilvl w:val="0"/>
          <w:numId w:val="2"/>
        </w:numPr>
        <w:autoSpaceDE w:val="0"/>
        <w:spacing w:after="60" w:line="240" w:lineRule="auto"/>
        <w:jc w:val="both"/>
        <w:rPr>
          <w:rFonts w:ascii="Arial Narrow" w:hAnsi="Arial Narrow"/>
          <w:sz w:val="24"/>
          <w:szCs w:val="24"/>
        </w:rPr>
      </w:pPr>
      <w:r w:rsidRPr="00E84B22">
        <w:rPr>
          <w:rFonts w:ascii="Arial Narrow" w:hAnsi="Arial Narrow"/>
          <w:sz w:val="24"/>
          <w:szCs w:val="24"/>
        </w:rPr>
        <w:t>L’omission ou la négligence d’effectuer les contrôles ou de donner les avis techniques prescrits ;</w:t>
      </w:r>
    </w:p>
    <w:p w14:paraId="115A70AA" w14:textId="77777777" w:rsidR="00CC252D" w:rsidRPr="00E84B22" w:rsidRDefault="00F92283" w:rsidP="000C31A2">
      <w:pPr>
        <w:pStyle w:val="Paragraphedeliste"/>
        <w:widowControl w:val="0"/>
        <w:numPr>
          <w:ilvl w:val="0"/>
          <w:numId w:val="2"/>
        </w:numPr>
        <w:autoSpaceDE w:val="0"/>
        <w:spacing w:after="60" w:line="240" w:lineRule="auto"/>
        <w:jc w:val="both"/>
        <w:rPr>
          <w:rFonts w:ascii="Arial Narrow" w:hAnsi="Arial Narrow"/>
          <w:sz w:val="24"/>
          <w:szCs w:val="24"/>
        </w:rPr>
      </w:pPr>
      <w:r w:rsidRPr="00E84B22">
        <w:rPr>
          <w:rFonts w:ascii="Arial Narrow" w:hAnsi="Arial Narrow"/>
          <w:sz w:val="24"/>
          <w:szCs w:val="24"/>
        </w:rPr>
        <w:t>L’abstention volontaire de porter à la connaissance du Maître d’</w:t>
      </w:r>
      <w:r w:rsidR="003E60AD" w:rsidRPr="00E84B22">
        <w:rPr>
          <w:rFonts w:ascii="Arial Narrow" w:hAnsi="Arial Narrow"/>
          <w:sz w:val="24"/>
          <w:szCs w:val="24"/>
        </w:rPr>
        <w:t>O</w:t>
      </w:r>
      <w:r w:rsidRPr="00E84B22">
        <w:rPr>
          <w:rFonts w:ascii="Arial Narrow" w:hAnsi="Arial Narrow"/>
          <w:sz w:val="24"/>
          <w:szCs w:val="24"/>
        </w:rPr>
        <w:t>uvrage ou de l’autorité compétente, les irrégularités constatées lors de la réalisation de ses missions.</w:t>
      </w:r>
    </w:p>
    <w:p w14:paraId="55A0E360" w14:textId="77777777" w:rsidR="00CC252D" w:rsidRPr="00E84B22" w:rsidRDefault="00CC252D" w:rsidP="000C31A2">
      <w:pPr>
        <w:widowControl w:val="0"/>
        <w:autoSpaceDE w:val="0"/>
        <w:spacing w:after="60"/>
        <w:ind w:left="709" w:hanging="142"/>
        <w:jc w:val="both"/>
        <w:rPr>
          <w:rFonts w:ascii="Arial Narrow" w:hAnsi="Arial Narrow"/>
        </w:rPr>
      </w:pPr>
      <w:r w:rsidRPr="00E84B22">
        <w:rPr>
          <w:rFonts w:ascii="Arial Narrow" w:hAnsi="Arial Narrow"/>
          <w:b/>
          <w:bCs/>
        </w:rPr>
        <w:lastRenderedPageBreak/>
        <w:t>v</w:t>
      </w:r>
      <w:r w:rsidR="00D31BA6" w:rsidRPr="00E84B22">
        <w:rPr>
          <w:rFonts w:ascii="Arial Narrow" w:hAnsi="Arial Narrow"/>
          <w:b/>
          <w:bCs/>
        </w:rPr>
        <w:t>i</w:t>
      </w:r>
      <w:r w:rsidR="00A51F35" w:rsidRPr="00E84B22">
        <w:rPr>
          <w:rFonts w:ascii="Arial Narrow" w:hAnsi="Arial Narrow"/>
          <w:b/>
          <w:bCs/>
        </w:rPr>
        <w:t>ii</w:t>
      </w:r>
      <w:r w:rsidRPr="00E84B22">
        <w:rPr>
          <w:rFonts w:ascii="Arial Narrow" w:hAnsi="Arial Narrow"/>
          <w:b/>
          <w:bCs/>
        </w:rPr>
        <w:t>.</w:t>
      </w:r>
      <w:r w:rsidRPr="008D24CC">
        <w:rPr>
          <w:rFonts w:ascii="Arial Narrow" w:hAnsi="Arial Narrow"/>
          <w:color w:val="EE0000"/>
        </w:rPr>
        <w:t xml:space="preserve"> </w:t>
      </w:r>
      <w:r w:rsidR="00C046D0" w:rsidRPr="00E84B22">
        <w:rPr>
          <w:rFonts w:ascii="Arial Narrow" w:hAnsi="Arial Narrow"/>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E84B22">
        <w:rPr>
          <w:rFonts w:ascii="Arial Narrow" w:hAnsi="Arial Narrow"/>
        </w:rPr>
        <w:t>.</w:t>
      </w:r>
    </w:p>
    <w:p w14:paraId="183FCDDE" w14:textId="5F107161"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 xml:space="preserve">b. </w:t>
      </w:r>
      <w:r w:rsidR="00F92283" w:rsidRPr="00E84B22">
        <w:rPr>
          <w:rFonts w:ascii="Arial Narrow" w:hAnsi="Arial Narrow"/>
        </w:rPr>
        <w:t>rejettera toute proposition d’attribution,</w:t>
      </w:r>
      <w:r w:rsidR="00F859E7" w:rsidRPr="00E84B22">
        <w:rPr>
          <w:rFonts w:ascii="Arial Narrow" w:hAnsi="Arial Narrow"/>
        </w:rPr>
        <w:t xml:space="preserve"> </w:t>
      </w:r>
      <w:r w:rsidRPr="00E84B22">
        <w:rPr>
          <w:rFonts w:ascii="Arial Narrow" w:hAnsi="Arial Narrow"/>
        </w:rPr>
        <w:t>s’il est prouvé que l’attributaire proposé est direc</w:t>
      </w:r>
      <w:r w:rsidRPr="00E84B22">
        <w:rPr>
          <w:rFonts w:ascii="Arial Narrow" w:hAnsi="Arial Narrow"/>
          <w:spacing w:val="5"/>
        </w:rPr>
        <w:t>temen</w:t>
      </w:r>
      <w:r w:rsidRPr="00E84B22">
        <w:rPr>
          <w:rFonts w:ascii="Arial Narrow" w:hAnsi="Arial Narrow"/>
        </w:rPr>
        <w:t xml:space="preserve">t </w:t>
      </w:r>
      <w:r w:rsidRPr="00E84B22">
        <w:rPr>
          <w:rFonts w:ascii="Arial Narrow" w:hAnsi="Arial Narrow"/>
          <w:spacing w:val="5"/>
        </w:rPr>
        <w:t>o</w:t>
      </w:r>
      <w:r w:rsidRPr="00E84B22">
        <w:rPr>
          <w:rFonts w:ascii="Arial Narrow" w:hAnsi="Arial Narrow"/>
        </w:rPr>
        <w:t xml:space="preserve">u </w:t>
      </w:r>
      <w:r w:rsidRPr="00E84B22">
        <w:rPr>
          <w:rFonts w:ascii="Arial Narrow" w:hAnsi="Arial Narrow"/>
          <w:spacing w:val="5"/>
        </w:rPr>
        <w:t>pa</w:t>
      </w:r>
      <w:r w:rsidRPr="00E84B22">
        <w:rPr>
          <w:rFonts w:ascii="Arial Narrow" w:hAnsi="Arial Narrow"/>
        </w:rPr>
        <w:t xml:space="preserve">r </w:t>
      </w:r>
      <w:r w:rsidRPr="00E84B22">
        <w:rPr>
          <w:rFonts w:ascii="Arial Narrow" w:hAnsi="Arial Narrow"/>
          <w:spacing w:val="5"/>
        </w:rPr>
        <w:t>l’intermédiair</w:t>
      </w:r>
      <w:r w:rsidRPr="00E84B22">
        <w:rPr>
          <w:rFonts w:ascii="Arial Narrow" w:hAnsi="Arial Narrow"/>
        </w:rPr>
        <w:t>e</w:t>
      </w:r>
      <w:r w:rsidR="00F859E7" w:rsidRPr="00E84B22">
        <w:rPr>
          <w:rFonts w:ascii="Arial Narrow" w:hAnsi="Arial Narrow"/>
        </w:rPr>
        <w:t xml:space="preserve"> </w:t>
      </w:r>
      <w:r w:rsidRPr="00E84B22">
        <w:rPr>
          <w:rFonts w:ascii="Arial Narrow" w:hAnsi="Arial Narrow"/>
          <w:spacing w:val="5"/>
        </w:rPr>
        <w:t>d’u</w:t>
      </w:r>
      <w:r w:rsidRPr="00E84B22">
        <w:rPr>
          <w:rFonts w:ascii="Arial Narrow" w:hAnsi="Arial Narrow"/>
        </w:rPr>
        <w:t>n</w:t>
      </w:r>
      <w:r w:rsidR="00F859E7" w:rsidRPr="00E84B22">
        <w:rPr>
          <w:rFonts w:ascii="Arial Narrow" w:hAnsi="Arial Narrow"/>
        </w:rPr>
        <w:t xml:space="preserve"> </w:t>
      </w:r>
      <w:r w:rsidRPr="00E84B22">
        <w:rPr>
          <w:rFonts w:ascii="Arial Narrow" w:hAnsi="Arial Narrow"/>
          <w:spacing w:val="5"/>
        </w:rPr>
        <w:t xml:space="preserve">agent, </w:t>
      </w:r>
      <w:r w:rsidRPr="00E84B22">
        <w:rPr>
          <w:rFonts w:ascii="Arial Narrow" w:hAnsi="Arial Narrow"/>
        </w:rPr>
        <w:t>coupable de corruption</w:t>
      </w:r>
      <w:r w:rsidR="009637BD" w:rsidRPr="00E84B22">
        <w:rPr>
          <w:rFonts w:ascii="Arial Narrow" w:hAnsi="Arial Narrow"/>
        </w:rPr>
        <w:t>,</w:t>
      </w:r>
      <w:r w:rsidR="00F859E7" w:rsidRPr="00E84B22">
        <w:rPr>
          <w:rFonts w:ascii="Arial Narrow" w:hAnsi="Arial Narrow"/>
        </w:rPr>
        <w:t xml:space="preserve"> </w:t>
      </w:r>
      <w:r w:rsidR="009637BD" w:rsidRPr="00E84B22">
        <w:rPr>
          <w:rFonts w:ascii="Arial Narrow" w:hAnsi="Arial Narrow"/>
        </w:rPr>
        <w:t xml:space="preserve">de conflit </w:t>
      </w:r>
      <w:r w:rsidR="00F92283" w:rsidRPr="00E84B22">
        <w:rPr>
          <w:rFonts w:ascii="Arial Narrow" w:hAnsi="Arial Narrow"/>
        </w:rPr>
        <w:t xml:space="preserve">d’intérêt, de complicité </w:t>
      </w:r>
      <w:r w:rsidRPr="00E84B22">
        <w:rPr>
          <w:rFonts w:ascii="Arial Narrow" w:hAnsi="Arial Narrow"/>
        </w:rPr>
        <w:t>ou s’est livré à des manœuvres frauduleuses, des pratiques collusoires</w:t>
      </w:r>
      <w:r w:rsidR="009637BD" w:rsidRPr="00E84B22">
        <w:rPr>
          <w:rFonts w:ascii="Arial Narrow" w:hAnsi="Arial Narrow"/>
        </w:rPr>
        <w:t>,</w:t>
      </w:r>
      <w:r w:rsidR="00F859E7" w:rsidRPr="00E84B22">
        <w:rPr>
          <w:rFonts w:ascii="Arial Narrow" w:hAnsi="Arial Narrow"/>
        </w:rPr>
        <w:t xml:space="preserve"> </w:t>
      </w:r>
      <w:r w:rsidR="009637BD" w:rsidRPr="00E84B22">
        <w:rPr>
          <w:rFonts w:ascii="Arial Narrow" w:hAnsi="Arial Narrow"/>
        </w:rPr>
        <w:t>coercitives ou</w:t>
      </w:r>
      <w:r w:rsidR="009637BD" w:rsidRPr="00E84B22">
        <w:rPr>
          <w:rFonts w:ascii="Arial Narrow" w:hAnsi="Arial Narrow"/>
          <w:spacing w:val="12"/>
        </w:rPr>
        <w:t xml:space="preserve"> obstructives</w:t>
      </w:r>
      <w:r w:rsidRPr="00E84B22">
        <w:rPr>
          <w:rFonts w:ascii="Arial Narrow" w:hAnsi="Arial Narrow"/>
        </w:rPr>
        <w:t xml:space="preserve"> pour l’attribution </w:t>
      </w:r>
      <w:r w:rsidR="00D6380B" w:rsidRPr="00E84B22">
        <w:rPr>
          <w:rFonts w:ascii="Arial Narrow" w:hAnsi="Arial Narrow"/>
          <w:spacing w:val="5"/>
        </w:rPr>
        <w:t xml:space="preserve">de </w:t>
      </w:r>
      <w:r w:rsidR="006D63DE" w:rsidRPr="00E84B22">
        <w:rPr>
          <w:rFonts w:ascii="Arial Narrow" w:hAnsi="Arial Narrow"/>
          <w:spacing w:val="5"/>
        </w:rPr>
        <w:t>cette Lettre Commande</w:t>
      </w:r>
      <w:r w:rsidRPr="00E84B22">
        <w:rPr>
          <w:rFonts w:ascii="Arial Narrow" w:hAnsi="Arial Narrow"/>
        </w:rPr>
        <w:t>.</w:t>
      </w:r>
    </w:p>
    <w:p w14:paraId="62C97804" w14:textId="1DDEE05A" w:rsidR="00273DD0" w:rsidRPr="00E84B22" w:rsidRDefault="00353DCC" w:rsidP="000C31A2">
      <w:pPr>
        <w:widowControl w:val="0"/>
        <w:tabs>
          <w:tab w:val="left" w:pos="1120"/>
          <w:tab w:val="left" w:pos="2700"/>
          <w:tab w:val="left" w:pos="3440"/>
          <w:tab w:val="left" w:pos="3860"/>
        </w:tabs>
        <w:autoSpaceDE w:val="0"/>
        <w:spacing w:after="60"/>
        <w:jc w:val="both"/>
        <w:rPr>
          <w:rFonts w:ascii="Arial Narrow" w:hAnsi="Arial Narrow"/>
        </w:rPr>
      </w:pPr>
      <w:r w:rsidRPr="00E84B22">
        <w:rPr>
          <w:rFonts w:ascii="Arial Narrow" w:hAnsi="Arial Narrow"/>
          <w:spacing w:val="1"/>
        </w:rPr>
        <w:t>3.2</w:t>
      </w:r>
      <w:r w:rsidRPr="00E84B22">
        <w:rPr>
          <w:rFonts w:ascii="Arial Narrow" w:hAnsi="Arial Narrow"/>
        </w:rPr>
        <w:t xml:space="preserve">. </w:t>
      </w:r>
      <w:r w:rsidR="0041270D" w:rsidRPr="00E84B22">
        <w:rPr>
          <w:rFonts w:ascii="Arial Narrow" w:hAnsi="Arial Narrow"/>
          <w:spacing w:val="1"/>
        </w:rPr>
        <w:t xml:space="preserve">L'Autorité </w:t>
      </w:r>
      <w:r w:rsidR="006D63DE" w:rsidRPr="00E84B22">
        <w:rPr>
          <w:rFonts w:ascii="Arial Narrow" w:hAnsi="Arial Narrow"/>
          <w:spacing w:val="1"/>
        </w:rPr>
        <w:t>C</w:t>
      </w:r>
      <w:r w:rsidR="0041270D" w:rsidRPr="00E84B22">
        <w:rPr>
          <w:rFonts w:ascii="Arial Narrow" w:hAnsi="Arial Narrow"/>
          <w:spacing w:val="1"/>
        </w:rPr>
        <w:t xml:space="preserve">hargée des </w:t>
      </w:r>
      <w:r w:rsidR="003E60AD" w:rsidRPr="00E84B22">
        <w:rPr>
          <w:rFonts w:ascii="Arial Narrow" w:hAnsi="Arial Narrow"/>
          <w:spacing w:val="1"/>
        </w:rPr>
        <w:t>M</w:t>
      </w:r>
      <w:r w:rsidR="0041270D" w:rsidRPr="00E84B22">
        <w:rPr>
          <w:rFonts w:ascii="Arial Narrow" w:hAnsi="Arial Narrow"/>
          <w:spacing w:val="1"/>
        </w:rPr>
        <w:t xml:space="preserve">archés </w:t>
      </w:r>
      <w:r w:rsidR="003E60AD" w:rsidRPr="00E84B22">
        <w:rPr>
          <w:rFonts w:ascii="Arial Narrow" w:hAnsi="Arial Narrow"/>
          <w:spacing w:val="1"/>
        </w:rPr>
        <w:t>P</w:t>
      </w:r>
      <w:r w:rsidR="0041270D" w:rsidRPr="00E84B22">
        <w:rPr>
          <w:rFonts w:ascii="Arial Narrow" w:hAnsi="Arial Narrow"/>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sidRPr="00E84B22">
        <w:rPr>
          <w:rFonts w:ascii="Arial Narrow" w:hAnsi="Arial Narrow"/>
          <w:spacing w:val="1"/>
        </w:rPr>
        <w:t>,</w:t>
      </w:r>
      <w:r w:rsidR="0041270D" w:rsidRPr="00E84B22">
        <w:rPr>
          <w:rFonts w:ascii="Arial Narrow" w:hAnsi="Arial Narrow"/>
          <w:spacing w:val="1"/>
        </w:rPr>
        <w:t xml:space="preserve"> qui pourraient être engagées contre lui</w:t>
      </w:r>
      <w:r w:rsidRPr="00E84B22">
        <w:rPr>
          <w:rFonts w:ascii="Arial Narrow" w:hAnsi="Arial Narrow"/>
        </w:rPr>
        <w:t>.</w:t>
      </w:r>
    </w:p>
    <w:p w14:paraId="660E1E66" w14:textId="759BFF16" w:rsidR="00D745B0" w:rsidRPr="00E84B22" w:rsidRDefault="00E42DC1" w:rsidP="000C31A2">
      <w:pPr>
        <w:widowControl w:val="0"/>
        <w:autoSpaceDE w:val="0"/>
        <w:spacing w:after="60"/>
        <w:jc w:val="both"/>
        <w:rPr>
          <w:rFonts w:ascii="Arial Narrow" w:hAnsi="Arial Narrow"/>
        </w:rPr>
      </w:pPr>
      <w:r w:rsidRPr="00E84B22">
        <w:rPr>
          <w:rFonts w:ascii="Arial Narrow" w:hAnsi="Arial Narrow"/>
          <w:spacing w:val="2"/>
        </w:rPr>
        <w:t>3.3.</w:t>
      </w:r>
      <w:r w:rsidR="003E60AD" w:rsidRPr="00E84B22">
        <w:rPr>
          <w:rFonts w:ascii="Arial Narrow" w:hAnsi="Arial Narrow"/>
          <w:spacing w:val="2"/>
        </w:rPr>
        <w:t xml:space="preserve"> </w:t>
      </w:r>
      <w:r w:rsidR="00D745B0" w:rsidRPr="00E84B22">
        <w:rPr>
          <w:rFonts w:ascii="Arial Narrow" w:hAnsi="Arial Narrow"/>
          <w:spacing w:val="1"/>
        </w:rPr>
        <w:t xml:space="preserve">L’Autorité </w:t>
      </w:r>
      <w:r w:rsidR="006D63DE" w:rsidRPr="00E84B22">
        <w:rPr>
          <w:rFonts w:ascii="Arial Narrow" w:hAnsi="Arial Narrow"/>
          <w:spacing w:val="2"/>
        </w:rPr>
        <w:t>C</w:t>
      </w:r>
      <w:r w:rsidR="00D745B0" w:rsidRPr="00E84B22">
        <w:rPr>
          <w:rFonts w:ascii="Arial Narrow" w:hAnsi="Arial Narrow"/>
          <w:spacing w:val="2"/>
        </w:rPr>
        <w:t>hargée des Marchés Publics</w:t>
      </w:r>
      <w:r w:rsidR="00D745B0" w:rsidRPr="00E84B22">
        <w:rPr>
          <w:rFonts w:ascii="Arial Narrow" w:hAnsi="Arial Narrow"/>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46B10CF1" w14:textId="77777777" w:rsidR="00273DD0" w:rsidRPr="00E84B22" w:rsidRDefault="00353DCC" w:rsidP="007D618F">
      <w:pPr>
        <w:pStyle w:val="RGAOarticles"/>
      </w:pPr>
      <w:bookmarkStart w:id="50" w:name="_Toc530307908"/>
      <w:bookmarkStart w:id="51" w:name="_Toc97557029"/>
      <w:bookmarkStart w:id="52" w:name="_Toc163062696"/>
      <w:r w:rsidRPr="00E84B22">
        <w:t>Candidats</w:t>
      </w:r>
      <w:r w:rsidR="00F859E7" w:rsidRPr="00E84B22">
        <w:t xml:space="preserve"> </w:t>
      </w:r>
      <w:r w:rsidRPr="00E84B22">
        <w:t>admis</w:t>
      </w:r>
      <w:r w:rsidR="00F859E7" w:rsidRPr="00E84B22">
        <w:t xml:space="preserve"> </w:t>
      </w:r>
      <w:r w:rsidRPr="00E84B22">
        <w:t>à</w:t>
      </w:r>
      <w:r w:rsidR="00F859E7" w:rsidRPr="00E84B22">
        <w:t xml:space="preserve"> </w:t>
      </w:r>
      <w:r w:rsidRPr="00E84B22">
        <w:t>concourir</w:t>
      </w:r>
      <w:bookmarkEnd w:id="50"/>
      <w:bookmarkEnd w:id="51"/>
      <w:bookmarkEnd w:id="52"/>
    </w:p>
    <w:p w14:paraId="114A43E2" w14:textId="2A239F22" w:rsidR="00192EEC" w:rsidRPr="00E84B22" w:rsidRDefault="00353DCC" w:rsidP="000C31A2">
      <w:pPr>
        <w:widowControl w:val="0"/>
        <w:autoSpaceDE w:val="0"/>
        <w:spacing w:after="60"/>
        <w:jc w:val="both"/>
        <w:rPr>
          <w:rFonts w:ascii="Arial Narrow" w:hAnsi="Arial Narrow"/>
        </w:rPr>
      </w:pPr>
      <w:r w:rsidRPr="00E84B22">
        <w:rPr>
          <w:rFonts w:ascii="Arial Narrow" w:hAnsi="Arial Narrow"/>
        </w:rPr>
        <w:t xml:space="preserve">4.1. </w:t>
      </w:r>
      <w:r w:rsidR="00E84B22" w:rsidRPr="00E84B22">
        <w:rPr>
          <w:rFonts w:ascii="Arial Narrow" w:hAnsi="Arial Narrow"/>
        </w:rPr>
        <w:t>L’Appel</w:t>
      </w:r>
      <w:r w:rsidR="00E9358A" w:rsidRPr="00E84B22">
        <w:rPr>
          <w:rFonts w:ascii="Arial Narrow" w:hAnsi="Arial Narrow"/>
        </w:rPr>
        <w:t xml:space="preserve"> d’</w:t>
      </w:r>
      <w:r w:rsidR="003E60AD" w:rsidRPr="00E84B22">
        <w:rPr>
          <w:rFonts w:ascii="Arial Narrow" w:hAnsi="Arial Narrow"/>
        </w:rPr>
        <w:t>O</w:t>
      </w:r>
      <w:r w:rsidR="00E9358A" w:rsidRPr="00E84B22">
        <w:rPr>
          <w:rFonts w:ascii="Arial Narrow" w:hAnsi="Arial Narrow"/>
        </w:rPr>
        <w:t>ffres s’adresse à tous les soumissionnaires, sous réserve qu’ils remplissent les conditions d’éligibilité ci-après :</w:t>
      </w:r>
      <w:r w:rsidR="00DD7EE0" w:rsidRPr="00E84B22">
        <w:rPr>
          <w:rFonts w:ascii="Arial Narrow" w:hAnsi="Arial Narrow"/>
        </w:rPr>
        <w:t xml:space="preserve"> </w:t>
      </w:r>
    </w:p>
    <w:p w14:paraId="691AEFC5" w14:textId="77777777" w:rsidR="00B14914" w:rsidRPr="00E84B22" w:rsidRDefault="006142D8" w:rsidP="000C31A2">
      <w:pPr>
        <w:widowControl w:val="0"/>
        <w:autoSpaceDE w:val="0"/>
        <w:spacing w:after="60"/>
        <w:jc w:val="both"/>
        <w:rPr>
          <w:rFonts w:ascii="Arial Narrow" w:hAnsi="Arial Narrow"/>
        </w:rPr>
      </w:pPr>
      <w:r w:rsidRPr="008D24CC">
        <w:rPr>
          <w:rFonts w:ascii="Arial Narrow" w:hAnsi="Arial Narrow"/>
          <w:color w:val="EE0000"/>
        </w:rPr>
        <w:t>a</w:t>
      </w:r>
      <w:r w:rsidR="001F7458" w:rsidRPr="008D24CC">
        <w:rPr>
          <w:rFonts w:ascii="Arial Narrow" w:hAnsi="Arial Narrow"/>
          <w:color w:val="EE0000"/>
        </w:rPr>
        <w:t xml:space="preserve">. </w:t>
      </w:r>
      <w:r w:rsidR="00814190" w:rsidRPr="00E84B22">
        <w:rPr>
          <w:rFonts w:ascii="Arial Narrow" w:hAnsi="Arial Narrow"/>
        </w:rPr>
        <w:t>Un soumissionnaire (y compris tous les membres d’un groupement d’entreprises et tous les sous-traitants du soumissionnaire</w:t>
      </w:r>
      <w:r w:rsidR="003E60AD" w:rsidRPr="00E84B22">
        <w:rPr>
          <w:rFonts w:ascii="Arial Narrow" w:hAnsi="Arial Narrow"/>
        </w:rPr>
        <w:t>)</w:t>
      </w:r>
      <w:r w:rsidR="00814190" w:rsidRPr="00E84B22">
        <w:rPr>
          <w:rFonts w:ascii="Arial Narrow" w:hAnsi="Arial Narrow"/>
        </w:rPr>
        <w:t xml:space="preserve"> </w:t>
      </w:r>
      <w:r w:rsidR="003E60AD" w:rsidRPr="00E84B22">
        <w:rPr>
          <w:rFonts w:ascii="Arial Narrow" w:hAnsi="Arial Narrow"/>
        </w:rPr>
        <w:t>doit</w:t>
      </w:r>
      <w:r w:rsidR="00814190" w:rsidRPr="00E84B22">
        <w:rPr>
          <w:rFonts w:ascii="Arial Narrow" w:hAnsi="Arial Narrow"/>
        </w:rPr>
        <w:t xml:space="preserve"> être d’un pays éligible, conformément à la convention de financement</w:t>
      </w:r>
      <w:r w:rsidR="00451417" w:rsidRPr="00E84B22">
        <w:rPr>
          <w:rFonts w:ascii="Arial Narrow" w:hAnsi="Arial Narrow"/>
        </w:rPr>
        <w:t>, le cas échéant</w:t>
      </w:r>
      <w:r w:rsidR="003E60AD" w:rsidRPr="00E84B22">
        <w:rPr>
          <w:rFonts w:ascii="Arial Narrow" w:hAnsi="Arial Narrow"/>
        </w:rPr>
        <w:t xml:space="preserve"> </w:t>
      </w:r>
      <w:r w:rsidR="00814190" w:rsidRPr="00E84B22">
        <w:rPr>
          <w:rFonts w:ascii="Arial Narrow" w:hAnsi="Arial Narrow"/>
        </w:rPr>
        <w:t>;</w:t>
      </w:r>
    </w:p>
    <w:p w14:paraId="496D3B06" w14:textId="77777777" w:rsidR="00B611B7" w:rsidRPr="00E84B22" w:rsidRDefault="00B611B7" w:rsidP="000C31A2">
      <w:pPr>
        <w:widowControl w:val="0"/>
        <w:autoSpaceDE w:val="0"/>
        <w:spacing w:after="60"/>
        <w:jc w:val="both"/>
        <w:rPr>
          <w:rFonts w:ascii="Arial Narrow" w:hAnsi="Arial Narrow"/>
        </w:rPr>
      </w:pPr>
      <w:r w:rsidRPr="00E84B22">
        <w:rPr>
          <w:rFonts w:ascii="Arial Narrow" w:hAnsi="Arial Narrow"/>
        </w:rPr>
        <w:t>b. Un soumissionnaire (y compris tous les membres d’un groupement d’entreprises et tous les sous-traitants du soumissionnaire) ne doit pas se trouver en situation de conflit d’intérêt sous peine de disqualification de toutes les offres</w:t>
      </w:r>
      <w:r w:rsidR="003E60AD" w:rsidRPr="00E84B22">
        <w:rPr>
          <w:rFonts w:ascii="Arial Narrow" w:hAnsi="Arial Narrow"/>
        </w:rPr>
        <w:t>,</w:t>
      </w:r>
      <w:r w:rsidRPr="00E84B22">
        <w:rPr>
          <w:rFonts w:ascii="Arial Narrow" w:hAnsi="Arial Narrow"/>
        </w:rPr>
        <w:t xml:space="preserve"> auxquelles il aura participé. Un soumissionnaire peut être jugé comme étant en situation de conflit d’intérêt dans les conditions ci-après :</w:t>
      </w:r>
    </w:p>
    <w:p w14:paraId="7E7E2294" w14:textId="77777777" w:rsidR="00B611B7" w:rsidRPr="00E84B22" w:rsidRDefault="00B611B7" w:rsidP="000C31A2">
      <w:pPr>
        <w:widowControl w:val="0"/>
        <w:numPr>
          <w:ilvl w:val="2"/>
          <w:numId w:val="1"/>
        </w:numPr>
        <w:tabs>
          <w:tab w:val="left" w:pos="567"/>
        </w:tabs>
        <w:autoSpaceDE w:val="0"/>
        <w:spacing w:after="60"/>
        <w:ind w:left="567" w:right="-134" w:hanging="283"/>
        <w:jc w:val="both"/>
        <w:rPr>
          <w:rFonts w:ascii="Arial Narrow" w:hAnsi="Arial Narrow"/>
        </w:rPr>
      </w:pPr>
      <w:r w:rsidRPr="00E84B22">
        <w:rPr>
          <w:rFonts w:ascii="Arial Narrow" w:hAnsi="Arial Narrow"/>
        </w:rPr>
        <w:t>Est associé ou a été associé dans le passé à une entreprise (ou à une filiale de cette entreprise)</w:t>
      </w:r>
      <w:r w:rsidR="003E60AD" w:rsidRPr="00E84B22">
        <w:rPr>
          <w:rFonts w:ascii="Arial Narrow" w:hAnsi="Arial Narrow"/>
        </w:rPr>
        <w:t>,</w:t>
      </w:r>
      <w:r w:rsidRPr="00E84B22">
        <w:rPr>
          <w:rFonts w:ascii="Arial Narrow" w:hAnsi="Arial Narrow"/>
        </w:rPr>
        <w:t xml:space="preserve"> qui a fourni des services de consultant pour la conception, la préparation des spécifications et autres documents utilisés dans le cadre des marchés passés au titre du présent </w:t>
      </w:r>
      <w:r w:rsidR="003E60AD" w:rsidRPr="00E84B22">
        <w:rPr>
          <w:rFonts w:ascii="Arial Narrow" w:hAnsi="Arial Narrow"/>
        </w:rPr>
        <w:t>A</w:t>
      </w:r>
      <w:r w:rsidRPr="00E84B22">
        <w:rPr>
          <w:rFonts w:ascii="Arial Narrow" w:hAnsi="Arial Narrow"/>
        </w:rPr>
        <w:t>ppel d’</w:t>
      </w:r>
      <w:r w:rsidR="003E60AD" w:rsidRPr="00E84B22">
        <w:rPr>
          <w:rFonts w:ascii="Arial Narrow" w:hAnsi="Arial Narrow"/>
        </w:rPr>
        <w:t>O</w:t>
      </w:r>
      <w:r w:rsidRPr="00E84B22">
        <w:rPr>
          <w:rFonts w:ascii="Arial Narrow" w:hAnsi="Arial Narrow"/>
        </w:rPr>
        <w:t xml:space="preserve">ffres ; </w:t>
      </w:r>
    </w:p>
    <w:p w14:paraId="480179F5" w14:textId="77777777" w:rsidR="00B611B7" w:rsidRPr="00E84B22" w:rsidRDefault="00DC5890" w:rsidP="000C31A2">
      <w:pPr>
        <w:widowControl w:val="0"/>
        <w:numPr>
          <w:ilvl w:val="2"/>
          <w:numId w:val="1"/>
        </w:numPr>
        <w:tabs>
          <w:tab w:val="left" w:pos="567"/>
        </w:tabs>
        <w:autoSpaceDE w:val="0"/>
        <w:spacing w:after="60"/>
        <w:ind w:left="567" w:right="-134" w:hanging="283"/>
        <w:jc w:val="both"/>
        <w:rPr>
          <w:rFonts w:ascii="Arial Narrow" w:hAnsi="Arial Narrow"/>
        </w:rPr>
      </w:pPr>
      <w:r w:rsidRPr="00E84B22">
        <w:rPr>
          <w:rFonts w:ascii="Arial Narrow" w:hAnsi="Arial Narrow"/>
        </w:rPr>
        <w:t xml:space="preserve">est dans le cadre d’un </w:t>
      </w:r>
      <w:r w:rsidR="00B611B7" w:rsidRPr="00E84B22">
        <w:rPr>
          <w:rFonts w:ascii="Arial Narrow" w:hAnsi="Arial Narrow"/>
        </w:rPr>
        <w:t xml:space="preserve">même </w:t>
      </w:r>
      <w:r w:rsidR="003E60AD" w:rsidRPr="00E84B22">
        <w:rPr>
          <w:rFonts w:ascii="Arial Narrow" w:hAnsi="Arial Narrow"/>
        </w:rPr>
        <w:t>A</w:t>
      </w:r>
      <w:r w:rsidRPr="00E84B22">
        <w:rPr>
          <w:rFonts w:ascii="Arial Narrow" w:hAnsi="Arial Narrow"/>
        </w:rPr>
        <w:t>ppel d’</w:t>
      </w:r>
      <w:r w:rsidR="003E60AD" w:rsidRPr="00E84B22">
        <w:rPr>
          <w:rFonts w:ascii="Arial Narrow" w:hAnsi="Arial Narrow"/>
        </w:rPr>
        <w:t>O</w:t>
      </w:r>
      <w:r w:rsidRPr="00E84B22">
        <w:rPr>
          <w:rFonts w:ascii="Arial Narrow" w:hAnsi="Arial Narrow"/>
        </w:rPr>
        <w:t xml:space="preserve">ffres, </w:t>
      </w:r>
      <w:r w:rsidR="00B611B7" w:rsidRPr="00E84B22">
        <w:rPr>
          <w:rFonts w:ascii="Arial Narrow" w:hAnsi="Arial Narrow"/>
        </w:rPr>
        <w:t xml:space="preserve">représentant légal </w:t>
      </w:r>
      <w:r w:rsidRPr="00E84B22">
        <w:rPr>
          <w:rFonts w:ascii="Arial Narrow" w:hAnsi="Arial Narrow"/>
        </w:rPr>
        <w:t xml:space="preserve">d’un </w:t>
      </w:r>
      <w:r w:rsidR="00B611B7" w:rsidRPr="00E84B22">
        <w:rPr>
          <w:rFonts w:ascii="Arial Narrow" w:hAnsi="Arial Narrow"/>
        </w:rPr>
        <w:t>autre soumissionnaire</w:t>
      </w:r>
      <w:r w:rsidRPr="00E84B22">
        <w:rPr>
          <w:rFonts w:ascii="Arial Narrow" w:hAnsi="Arial Narrow"/>
        </w:rPr>
        <w:t> ;</w:t>
      </w:r>
      <w:r w:rsidR="00B611B7" w:rsidRPr="00E84B22">
        <w:rPr>
          <w:rFonts w:ascii="Arial Narrow" w:hAnsi="Arial Narrow"/>
        </w:rPr>
        <w:t xml:space="preserve"> </w:t>
      </w:r>
    </w:p>
    <w:p w14:paraId="7BB07EF2" w14:textId="77777777" w:rsidR="00B611B7" w:rsidRPr="00E84B22" w:rsidRDefault="006758B3" w:rsidP="000C31A2">
      <w:pPr>
        <w:widowControl w:val="0"/>
        <w:numPr>
          <w:ilvl w:val="2"/>
          <w:numId w:val="1"/>
        </w:numPr>
        <w:tabs>
          <w:tab w:val="left" w:pos="567"/>
        </w:tabs>
        <w:autoSpaceDE w:val="0"/>
        <w:spacing w:after="60"/>
        <w:ind w:left="567" w:right="-134" w:hanging="283"/>
        <w:jc w:val="both"/>
        <w:rPr>
          <w:rFonts w:ascii="Arial Narrow" w:hAnsi="Arial Narrow"/>
        </w:rPr>
      </w:pPr>
      <w:r w:rsidRPr="00E84B22">
        <w:rPr>
          <w:rFonts w:ascii="Arial Narrow" w:hAnsi="Arial Narrow"/>
        </w:rPr>
        <w:t>Participe</w:t>
      </w:r>
      <w:r w:rsidR="00B611B7" w:rsidRPr="00E84B22">
        <w:rPr>
          <w:rFonts w:ascii="Arial Narrow" w:hAnsi="Arial Narrow"/>
        </w:rPr>
        <w:t xml:space="preserve"> </w:t>
      </w:r>
      <w:r w:rsidR="00DC5890" w:rsidRPr="00E84B22">
        <w:rPr>
          <w:rFonts w:ascii="Arial Narrow" w:hAnsi="Arial Narrow"/>
        </w:rPr>
        <w:t xml:space="preserve">à </w:t>
      </w:r>
      <w:r w:rsidR="00B611B7" w:rsidRPr="00E84B22">
        <w:rPr>
          <w:rFonts w:ascii="Arial Narrow" w:hAnsi="Arial Narrow"/>
        </w:rPr>
        <w:t xml:space="preserve">plus d’une offre dans le cadre d’un même </w:t>
      </w:r>
      <w:r w:rsidR="003E60AD" w:rsidRPr="00E84B22">
        <w:rPr>
          <w:rFonts w:ascii="Arial Narrow" w:hAnsi="Arial Narrow"/>
        </w:rPr>
        <w:t>A</w:t>
      </w:r>
      <w:r w:rsidR="00B611B7" w:rsidRPr="00E84B22">
        <w:rPr>
          <w:rFonts w:ascii="Arial Narrow" w:hAnsi="Arial Narrow"/>
        </w:rPr>
        <w:t>ppel d’</w:t>
      </w:r>
      <w:r w:rsidR="003E60AD" w:rsidRPr="00E84B22">
        <w:rPr>
          <w:rFonts w:ascii="Arial Narrow" w:hAnsi="Arial Narrow"/>
        </w:rPr>
        <w:t>O</w:t>
      </w:r>
      <w:r w:rsidR="00B611B7" w:rsidRPr="00E84B22">
        <w:rPr>
          <w:rFonts w:ascii="Arial Narrow" w:hAnsi="Arial Narrow"/>
        </w:rPr>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3D030D0A" w14:textId="77777777" w:rsidR="00B611B7" w:rsidRPr="00E84B22" w:rsidRDefault="00B611B7" w:rsidP="000C31A2">
      <w:pPr>
        <w:widowControl w:val="0"/>
        <w:numPr>
          <w:ilvl w:val="2"/>
          <w:numId w:val="1"/>
        </w:numPr>
        <w:tabs>
          <w:tab w:val="left" w:pos="567"/>
        </w:tabs>
        <w:autoSpaceDE w:val="0"/>
        <w:spacing w:after="60"/>
        <w:ind w:left="567" w:right="-134" w:hanging="283"/>
        <w:jc w:val="both"/>
        <w:rPr>
          <w:rFonts w:ascii="Arial Narrow" w:hAnsi="Arial Narrow"/>
        </w:rPr>
      </w:pPr>
      <w:r w:rsidRPr="00E84B22">
        <w:rPr>
          <w:rFonts w:ascii="Arial Narrow" w:hAnsi="Arial Narrow"/>
        </w:rPr>
        <w:t>Est affilié à un groupe ou entité que</w:t>
      </w:r>
      <w:r w:rsidR="003E60AD" w:rsidRPr="00E84B22">
        <w:rPr>
          <w:rFonts w:ascii="Arial Narrow" w:hAnsi="Arial Narrow"/>
        </w:rPr>
        <w:t>,</w:t>
      </w:r>
      <w:r w:rsidRPr="00E84B22">
        <w:rPr>
          <w:rFonts w:ascii="Arial Narrow" w:hAnsi="Arial Narrow"/>
        </w:rPr>
        <w:t xml:space="preserve"> le Maître d’Ouvrage ou le Maître d’Ouvrage Délégué a recruté ou envisage de recruter pour participer au contrôle ;</w:t>
      </w:r>
    </w:p>
    <w:p w14:paraId="39180DAD" w14:textId="6FBFA1C9" w:rsidR="00B611B7" w:rsidRPr="00E84B22" w:rsidRDefault="00B611B7" w:rsidP="000C31A2">
      <w:pPr>
        <w:widowControl w:val="0"/>
        <w:numPr>
          <w:ilvl w:val="2"/>
          <w:numId w:val="1"/>
        </w:numPr>
        <w:tabs>
          <w:tab w:val="left" w:pos="567"/>
        </w:tabs>
        <w:autoSpaceDE w:val="0"/>
        <w:spacing w:after="60"/>
        <w:ind w:left="567" w:right="-134" w:hanging="283"/>
        <w:jc w:val="both"/>
        <w:rPr>
          <w:rFonts w:ascii="Arial Narrow" w:hAnsi="Arial Narrow"/>
        </w:rPr>
      </w:pPr>
      <w:r w:rsidRPr="00E84B22">
        <w:rPr>
          <w:rFonts w:ascii="Arial Narrow" w:hAnsi="Arial Narrow"/>
        </w:rPr>
        <w:t xml:space="preserve">Le Maître d’Ouvrage ou le Maître d’Ouvrage Délégué </w:t>
      </w:r>
      <w:r w:rsidR="001977DC" w:rsidRPr="00E84B22">
        <w:rPr>
          <w:rFonts w:ascii="Arial Narrow" w:hAnsi="Arial Narrow"/>
        </w:rPr>
        <w:t xml:space="preserve">participe au </w:t>
      </w:r>
      <w:r w:rsidRPr="00E84B22">
        <w:rPr>
          <w:rFonts w:ascii="Arial Narrow" w:hAnsi="Arial Narrow"/>
        </w:rPr>
        <w:t>capital</w:t>
      </w:r>
      <w:r w:rsidR="001977DC" w:rsidRPr="00E84B22">
        <w:rPr>
          <w:rFonts w:ascii="Arial Narrow" w:hAnsi="Arial Narrow"/>
        </w:rPr>
        <w:t xml:space="preserve"> du soumissionnaire</w:t>
      </w:r>
      <w:r w:rsidRPr="00E84B22">
        <w:rPr>
          <w:rFonts w:ascii="Arial Narrow" w:hAnsi="Arial Narrow"/>
        </w:rPr>
        <w:t xml:space="preserve"> de nature à compromettre la transparence des procédures de </w:t>
      </w:r>
      <w:r w:rsidR="00F50661" w:rsidRPr="00E84B22">
        <w:rPr>
          <w:rFonts w:ascii="Arial Narrow" w:hAnsi="Arial Narrow"/>
        </w:rPr>
        <w:t>P</w:t>
      </w:r>
      <w:r w:rsidRPr="00E84B22">
        <w:rPr>
          <w:rFonts w:ascii="Arial Narrow" w:hAnsi="Arial Narrow"/>
        </w:rPr>
        <w:t xml:space="preserve">assation des </w:t>
      </w:r>
      <w:r w:rsidR="00F50661" w:rsidRPr="00E84B22">
        <w:rPr>
          <w:rFonts w:ascii="Arial Narrow" w:hAnsi="Arial Narrow"/>
        </w:rPr>
        <w:t>M</w:t>
      </w:r>
      <w:r w:rsidRPr="00E84B22">
        <w:rPr>
          <w:rFonts w:ascii="Arial Narrow" w:hAnsi="Arial Narrow"/>
        </w:rPr>
        <w:t xml:space="preserve">archés </w:t>
      </w:r>
      <w:r w:rsidR="00F50661" w:rsidRPr="00E84B22">
        <w:rPr>
          <w:rFonts w:ascii="Arial Narrow" w:hAnsi="Arial Narrow"/>
        </w:rPr>
        <w:t>P</w:t>
      </w:r>
      <w:r w:rsidRPr="00E84B22">
        <w:rPr>
          <w:rFonts w:ascii="Arial Narrow" w:hAnsi="Arial Narrow"/>
        </w:rPr>
        <w:t>ublics ;</w:t>
      </w:r>
      <w:r w:rsidR="00E758F7" w:rsidRPr="00E84B22">
        <w:rPr>
          <w:rFonts w:ascii="Arial Narrow" w:hAnsi="Arial Narrow"/>
        </w:rPr>
        <w:t xml:space="preserve"> </w:t>
      </w:r>
    </w:p>
    <w:p w14:paraId="6AD185E7" w14:textId="36334DE3" w:rsidR="00E6666C" w:rsidRPr="00E84B22" w:rsidRDefault="00E6666C" w:rsidP="000C31A2">
      <w:pPr>
        <w:widowControl w:val="0"/>
        <w:autoSpaceDE w:val="0"/>
        <w:spacing w:after="60"/>
        <w:jc w:val="both"/>
        <w:rPr>
          <w:rFonts w:ascii="Arial Narrow" w:hAnsi="Arial Narrow"/>
        </w:rPr>
      </w:pPr>
      <w:r w:rsidRPr="00E84B22">
        <w:rPr>
          <w:rFonts w:ascii="Arial Narrow" w:hAnsi="Arial Narrow"/>
          <w:spacing w:val="5"/>
        </w:rPr>
        <w:t>c</w:t>
      </w:r>
      <w:r w:rsidR="00814190" w:rsidRPr="00E84B22">
        <w:rPr>
          <w:rFonts w:ascii="Arial Narrow" w:hAnsi="Arial Narrow"/>
          <w:spacing w:val="5"/>
        </w:rPr>
        <w:t>.</w:t>
      </w:r>
      <w:r w:rsidR="00DC7267" w:rsidRPr="00E84B22">
        <w:rPr>
          <w:rFonts w:ascii="Arial Narrow" w:hAnsi="Arial Narrow"/>
          <w:spacing w:val="5"/>
        </w:rPr>
        <w:t xml:space="preserve"> </w:t>
      </w:r>
      <w:r w:rsidR="00D45A26" w:rsidRPr="00E84B22">
        <w:rPr>
          <w:rFonts w:ascii="Arial Narrow" w:hAnsi="Arial Narrow"/>
        </w:rPr>
        <w:t>Un</w:t>
      </w:r>
      <w:r w:rsidR="006142D8" w:rsidRPr="00E84B22">
        <w:rPr>
          <w:rFonts w:ascii="Arial Narrow" w:hAnsi="Arial Narrow"/>
        </w:rPr>
        <w:t xml:space="preserve">e </w:t>
      </w:r>
      <w:r w:rsidR="002E6592" w:rsidRPr="00E84B22">
        <w:rPr>
          <w:rFonts w:ascii="Arial Narrow" w:hAnsi="Arial Narrow"/>
        </w:rPr>
        <w:t>personne morale de droit public</w:t>
      </w:r>
      <w:r w:rsidR="00D45A26" w:rsidRPr="00E84B22">
        <w:rPr>
          <w:rFonts w:ascii="Arial Narrow" w:hAnsi="Arial Narrow"/>
        </w:rPr>
        <w:t xml:space="preserve"> si elle démontre</w:t>
      </w:r>
      <w:r w:rsidR="003E60AD" w:rsidRPr="00E84B22">
        <w:rPr>
          <w:rFonts w:ascii="Arial Narrow" w:hAnsi="Arial Narrow"/>
        </w:rPr>
        <w:t>,</w:t>
      </w:r>
      <w:r w:rsidR="00D45A26" w:rsidRPr="00E84B22">
        <w:rPr>
          <w:rFonts w:ascii="Arial Narrow" w:hAnsi="Arial Narrow"/>
        </w:rPr>
        <w:t xml:space="preserve"> qu’elle est (i) juridiquement et financièrement autonome, (ii) </w:t>
      </w:r>
      <w:r w:rsidR="002E6592" w:rsidRPr="00E84B22">
        <w:rPr>
          <w:rFonts w:ascii="Arial Narrow" w:hAnsi="Arial Narrow"/>
        </w:rPr>
        <w:t>gérée selon les règles de la comptabilité privée</w:t>
      </w:r>
      <w:r w:rsidR="00D45A26" w:rsidRPr="00E84B22">
        <w:rPr>
          <w:rFonts w:ascii="Arial Narrow" w:hAnsi="Arial Narrow"/>
        </w:rPr>
        <w:t xml:space="preserve"> et (iii) n’est pas sous </w:t>
      </w:r>
      <w:r w:rsidR="00D45A26" w:rsidRPr="00E84B22">
        <w:rPr>
          <w:rFonts w:ascii="Arial Narrow" w:hAnsi="Arial Narrow"/>
          <w:spacing w:val="5"/>
        </w:rPr>
        <w:t>l</w:t>
      </w:r>
      <w:r w:rsidR="004576AB" w:rsidRPr="00E84B22">
        <w:rPr>
          <w:rFonts w:ascii="Arial Narrow" w:hAnsi="Arial Narrow"/>
          <w:spacing w:val="5"/>
        </w:rPr>
        <w:t>a tutelle</w:t>
      </w:r>
      <w:r w:rsidR="00D45A26" w:rsidRPr="00E84B22">
        <w:rPr>
          <w:rFonts w:ascii="Arial Narrow" w:hAnsi="Arial Narrow"/>
        </w:rPr>
        <w:t xml:space="preserve"> </w:t>
      </w:r>
      <w:r w:rsidR="00D45A26" w:rsidRPr="00E84B22">
        <w:rPr>
          <w:rFonts w:ascii="Arial Narrow" w:hAnsi="Arial Narrow"/>
          <w:spacing w:val="5"/>
        </w:rPr>
        <w:t xml:space="preserve">du Maître d’Ouvrage ou </w:t>
      </w:r>
      <w:r w:rsidR="004576AB" w:rsidRPr="00E84B22">
        <w:rPr>
          <w:rFonts w:ascii="Arial Narrow" w:hAnsi="Arial Narrow"/>
          <w:spacing w:val="5"/>
        </w:rPr>
        <w:t xml:space="preserve">du </w:t>
      </w:r>
      <w:r w:rsidR="00D45A26" w:rsidRPr="00E84B22">
        <w:rPr>
          <w:rFonts w:ascii="Arial Narrow" w:hAnsi="Arial Narrow"/>
          <w:spacing w:val="5"/>
        </w:rPr>
        <w:t>Maître d’Ouvrage Délégué</w:t>
      </w:r>
      <w:r w:rsidR="002E6592" w:rsidRPr="00E84B22">
        <w:rPr>
          <w:rFonts w:ascii="Arial Narrow" w:hAnsi="Arial Narrow"/>
          <w:spacing w:val="5"/>
        </w:rPr>
        <w:t xml:space="preserve">, sauf autorisation expresse de l’Autorité </w:t>
      </w:r>
      <w:r w:rsidR="00F50661" w:rsidRPr="00E84B22">
        <w:rPr>
          <w:rFonts w:ascii="Arial Narrow" w:hAnsi="Arial Narrow"/>
          <w:spacing w:val="5"/>
        </w:rPr>
        <w:t>C</w:t>
      </w:r>
      <w:r w:rsidR="002E6592" w:rsidRPr="00E84B22">
        <w:rPr>
          <w:rFonts w:ascii="Arial Narrow" w:hAnsi="Arial Narrow"/>
          <w:spacing w:val="5"/>
        </w:rPr>
        <w:t xml:space="preserve">hargée des </w:t>
      </w:r>
      <w:r w:rsidR="003E60AD" w:rsidRPr="00E84B22">
        <w:rPr>
          <w:rFonts w:ascii="Arial Narrow" w:hAnsi="Arial Narrow"/>
          <w:spacing w:val="5"/>
        </w:rPr>
        <w:t>M</w:t>
      </w:r>
      <w:r w:rsidR="002E6592" w:rsidRPr="00E84B22">
        <w:rPr>
          <w:rFonts w:ascii="Arial Narrow" w:hAnsi="Arial Narrow"/>
          <w:spacing w:val="5"/>
        </w:rPr>
        <w:t xml:space="preserve">archés </w:t>
      </w:r>
      <w:r w:rsidR="003E60AD" w:rsidRPr="00E84B22">
        <w:rPr>
          <w:rFonts w:ascii="Arial Narrow" w:hAnsi="Arial Narrow"/>
          <w:spacing w:val="5"/>
        </w:rPr>
        <w:t>P</w:t>
      </w:r>
      <w:r w:rsidR="002E6592" w:rsidRPr="00E84B22">
        <w:rPr>
          <w:rFonts w:ascii="Arial Narrow" w:hAnsi="Arial Narrow"/>
          <w:spacing w:val="5"/>
        </w:rPr>
        <w:t>ublics</w:t>
      </w:r>
      <w:r w:rsidR="00D45A26" w:rsidRPr="00E84B22">
        <w:rPr>
          <w:rFonts w:ascii="Arial Narrow" w:hAnsi="Arial Narrow"/>
          <w:spacing w:val="5"/>
        </w:rPr>
        <w:t>.</w:t>
      </w:r>
    </w:p>
    <w:p w14:paraId="030AE9E1" w14:textId="77777777" w:rsidR="00B14914" w:rsidRPr="00E84B22" w:rsidRDefault="00B14914" w:rsidP="000C31A2">
      <w:pPr>
        <w:widowControl w:val="0"/>
        <w:suppressAutoHyphens w:val="0"/>
        <w:autoSpaceDE w:val="0"/>
        <w:spacing w:after="60"/>
        <w:jc w:val="both"/>
        <w:textAlignment w:val="auto"/>
        <w:rPr>
          <w:rFonts w:ascii="Arial Narrow" w:hAnsi="Arial Narrow"/>
        </w:rPr>
      </w:pPr>
      <w:r w:rsidRPr="00E84B22">
        <w:rPr>
          <w:rFonts w:ascii="Arial Narrow" w:hAnsi="Arial Narrow"/>
        </w:rPr>
        <w:t>d</w:t>
      </w:r>
      <w:r w:rsidR="00E6666C" w:rsidRPr="00E84B22">
        <w:rPr>
          <w:rFonts w:ascii="Arial Narrow" w:hAnsi="Arial Narrow"/>
        </w:rPr>
        <w:t xml:space="preserve">. </w:t>
      </w:r>
      <w:r w:rsidR="00D45A26" w:rsidRPr="00E84B22">
        <w:rPr>
          <w:rFonts w:ascii="Arial Narrow" w:hAnsi="Arial Narrow"/>
          <w:spacing w:val="-3"/>
          <w:w w:val="110"/>
        </w:rPr>
        <w:t>Les</w:t>
      </w:r>
      <w:r w:rsidR="00D45A26" w:rsidRPr="00E84B22">
        <w:rPr>
          <w:rFonts w:ascii="Arial Narrow" w:hAnsi="Arial Narrow"/>
          <w:spacing w:val="-9"/>
          <w:w w:val="110"/>
        </w:rPr>
        <w:t xml:space="preserve"> </w:t>
      </w:r>
      <w:r w:rsidR="00D45A26" w:rsidRPr="00E84B22">
        <w:rPr>
          <w:rFonts w:ascii="Arial Narrow" w:hAnsi="Arial Narrow"/>
          <w:spacing w:val="-3"/>
          <w:w w:val="110"/>
        </w:rPr>
        <w:t>organisations</w:t>
      </w:r>
      <w:r w:rsidR="00D45A26" w:rsidRPr="00E84B22">
        <w:rPr>
          <w:rFonts w:ascii="Arial Narrow" w:hAnsi="Arial Narrow"/>
          <w:spacing w:val="-9"/>
          <w:w w:val="110"/>
        </w:rPr>
        <w:t xml:space="preserve"> </w:t>
      </w:r>
      <w:r w:rsidR="00D45A26" w:rsidRPr="00E84B22">
        <w:rPr>
          <w:rFonts w:ascii="Arial Narrow" w:hAnsi="Arial Narrow"/>
          <w:w w:val="110"/>
        </w:rPr>
        <w:t>de</w:t>
      </w:r>
      <w:r w:rsidR="00D45A26" w:rsidRPr="00E84B22">
        <w:rPr>
          <w:rFonts w:ascii="Arial Narrow" w:hAnsi="Arial Narrow"/>
          <w:spacing w:val="-9"/>
          <w:w w:val="110"/>
        </w:rPr>
        <w:t xml:space="preserve"> </w:t>
      </w:r>
      <w:r w:rsidR="00D45A26" w:rsidRPr="00E84B22">
        <w:rPr>
          <w:rFonts w:ascii="Arial Narrow" w:hAnsi="Arial Narrow"/>
          <w:w w:val="110"/>
        </w:rPr>
        <w:t>la</w:t>
      </w:r>
      <w:r w:rsidR="00D45A26" w:rsidRPr="00E84B22">
        <w:rPr>
          <w:rFonts w:ascii="Arial Narrow" w:hAnsi="Arial Narrow"/>
          <w:spacing w:val="-9"/>
          <w:w w:val="110"/>
        </w:rPr>
        <w:t xml:space="preserve"> </w:t>
      </w:r>
      <w:r w:rsidR="00D45A26" w:rsidRPr="00E84B22">
        <w:rPr>
          <w:rFonts w:ascii="Arial Narrow" w:hAnsi="Arial Narrow"/>
          <w:spacing w:val="-3"/>
          <w:w w:val="110"/>
        </w:rPr>
        <w:t>société</w:t>
      </w:r>
      <w:r w:rsidR="00D45A26" w:rsidRPr="00E84B22">
        <w:rPr>
          <w:rFonts w:ascii="Arial Narrow" w:hAnsi="Arial Narrow"/>
          <w:spacing w:val="-9"/>
          <w:w w:val="110"/>
        </w:rPr>
        <w:t xml:space="preserve"> </w:t>
      </w:r>
      <w:r w:rsidR="00D45A26" w:rsidRPr="00E84B22">
        <w:rPr>
          <w:rFonts w:ascii="Arial Narrow" w:hAnsi="Arial Narrow"/>
          <w:w w:val="110"/>
        </w:rPr>
        <w:t>civile</w:t>
      </w:r>
      <w:r w:rsidR="00D45A26" w:rsidRPr="00E84B22">
        <w:rPr>
          <w:rFonts w:ascii="Arial Narrow" w:hAnsi="Arial Narrow"/>
          <w:spacing w:val="-9"/>
          <w:w w:val="110"/>
        </w:rPr>
        <w:t xml:space="preserve"> </w:t>
      </w:r>
      <w:r w:rsidR="00D45A26" w:rsidRPr="00E84B22">
        <w:rPr>
          <w:rFonts w:ascii="Arial Narrow" w:hAnsi="Arial Narrow"/>
          <w:spacing w:val="-4"/>
          <w:w w:val="110"/>
        </w:rPr>
        <w:t>et</w:t>
      </w:r>
      <w:r w:rsidR="00D45A26" w:rsidRPr="00E84B22">
        <w:rPr>
          <w:rFonts w:ascii="Arial Narrow" w:hAnsi="Arial Narrow"/>
          <w:spacing w:val="-9"/>
          <w:w w:val="110"/>
        </w:rPr>
        <w:t xml:space="preserve"> </w:t>
      </w:r>
      <w:r w:rsidR="00D45A26" w:rsidRPr="00E84B22">
        <w:rPr>
          <w:rFonts w:ascii="Arial Narrow" w:hAnsi="Arial Narrow"/>
          <w:w w:val="110"/>
        </w:rPr>
        <w:t>les</w:t>
      </w:r>
      <w:r w:rsidR="00D45A26" w:rsidRPr="00E84B22">
        <w:rPr>
          <w:rFonts w:ascii="Arial Narrow" w:hAnsi="Arial Narrow"/>
          <w:spacing w:val="-9"/>
          <w:w w:val="110"/>
        </w:rPr>
        <w:t xml:space="preserve"> </w:t>
      </w:r>
      <w:r w:rsidR="00D45A26" w:rsidRPr="00E84B22">
        <w:rPr>
          <w:rFonts w:ascii="Arial Narrow" w:hAnsi="Arial Narrow"/>
          <w:spacing w:val="-3"/>
          <w:w w:val="110"/>
        </w:rPr>
        <w:t>Etablissements</w:t>
      </w:r>
      <w:r w:rsidR="00D45A26" w:rsidRPr="00E84B22">
        <w:rPr>
          <w:rFonts w:ascii="Arial Narrow" w:hAnsi="Arial Narrow"/>
          <w:spacing w:val="-9"/>
          <w:w w:val="110"/>
        </w:rPr>
        <w:t xml:space="preserve"> </w:t>
      </w:r>
      <w:r w:rsidR="003E60AD" w:rsidRPr="00E84B22">
        <w:rPr>
          <w:rFonts w:ascii="Arial Narrow" w:hAnsi="Arial Narrow"/>
          <w:w w:val="110"/>
        </w:rPr>
        <w:t>P</w:t>
      </w:r>
      <w:r w:rsidR="00DC7267" w:rsidRPr="00E84B22">
        <w:rPr>
          <w:rFonts w:ascii="Arial Narrow" w:hAnsi="Arial Narrow"/>
          <w:w w:val="110"/>
        </w:rPr>
        <w:t xml:space="preserve">ublics </w:t>
      </w:r>
      <w:r w:rsidR="00D45A26" w:rsidRPr="00E84B22">
        <w:rPr>
          <w:rFonts w:ascii="Arial Narrow" w:hAnsi="Arial Narrow"/>
          <w:w w:val="105"/>
        </w:rPr>
        <w:t xml:space="preserve">à </w:t>
      </w:r>
      <w:r w:rsidR="00D45A26" w:rsidRPr="00E84B22">
        <w:rPr>
          <w:rFonts w:ascii="Arial Narrow" w:hAnsi="Arial Narrow"/>
          <w:spacing w:val="-3"/>
          <w:w w:val="105"/>
        </w:rPr>
        <w:t xml:space="preserve">condition </w:t>
      </w:r>
      <w:r w:rsidR="00D45A26" w:rsidRPr="00E84B22">
        <w:rPr>
          <w:rFonts w:ascii="Arial Narrow" w:hAnsi="Arial Narrow"/>
          <w:w w:val="105"/>
        </w:rPr>
        <w:t>que</w:t>
      </w:r>
      <w:r w:rsidR="003E60AD" w:rsidRPr="00E84B22">
        <w:rPr>
          <w:rFonts w:ascii="Arial Narrow" w:hAnsi="Arial Narrow"/>
          <w:w w:val="105"/>
        </w:rPr>
        <w:t>,</w:t>
      </w:r>
      <w:r w:rsidR="00D45A26" w:rsidRPr="00E84B22">
        <w:rPr>
          <w:rFonts w:ascii="Arial Narrow" w:hAnsi="Arial Narrow"/>
          <w:w w:val="105"/>
        </w:rPr>
        <w:t xml:space="preserve"> les prix </w:t>
      </w:r>
      <w:r w:rsidR="00D45A26" w:rsidRPr="00E84B22">
        <w:rPr>
          <w:rFonts w:ascii="Arial Narrow" w:hAnsi="Arial Narrow"/>
          <w:spacing w:val="-3"/>
          <w:w w:val="105"/>
        </w:rPr>
        <w:t xml:space="preserve">proposés soient concurrentiels, c’est-à-dire, </w:t>
      </w:r>
      <w:r w:rsidR="00D45A26" w:rsidRPr="00E84B22">
        <w:rPr>
          <w:rFonts w:ascii="Arial Narrow" w:hAnsi="Arial Narrow"/>
          <w:w w:val="105"/>
        </w:rPr>
        <w:t xml:space="preserve">qu’ils </w:t>
      </w:r>
      <w:r w:rsidR="00D45A26" w:rsidRPr="00E84B22">
        <w:rPr>
          <w:rFonts w:ascii="Arial Narrow" w:hAnsi="Arial Narrow"/>
          <w:spacing w:val="-3"/>
          <w:w w:val="105"/>
        </w:rPr>
        <w:t>aient été déterminés</w:t>
      </w:r>
      <w:r w:rsidR="00DC7267" w:rsidRPr="00E84B22">
        <w:rPr>
          <w:rFonts w:ascii="Arial Narrow" w:hAnsi="Arial Narrow"/>
          <w:spacing w:val="-3"/>
          <w:w w:val="105"/>
        </w:rPr>
        <w:t>(i)</w:t>
      </w:r>
      <w:r w:rsidR="00D45A26" w:rsidRPr="00E84B22">
        <w:rPr>
          <w:rFonts w:ascii="Arial Narrow" w:hAnsi="Arial Narrow"/>
          <w:spacing w:val="-3"/>
          <w:w w:val="105"/>
        </w:rPr>
        <w:t xml:space="preserve"> </w:t>
      </w:r>
      <w:r w:rsidR="00D45A26" w:rsidRPr="00E84B22">
        <w:rPr>
          <w:rFonts w:ascii="Arial Narrow" w:hAnsi="Arial Narrow"/>
          <w:w w:val="105"/>
        </w:rPr>
        <w:t xml:space="preserve">en </w:t>
      </w:r>
      <w:r w:rsidR="00D45A26" w:rsidRPr="00E84B22">
        <w:rPr>
          <w:rFonts w:ascii="Arial Narrow" w:hAnsi="Arial Narrow"/>
          <w:spacing w:val="-3"/>
          <w:w w:val="105"/>
        </w:rPr>
        <w:t xml:space="preserve">prenant </w:t>
      </w:r>
      <w:r w:rsidR="00D45A26" w:rsidRPr="00E84B22">
        <w:rPr>
          <w:rFonts w:ascii="Arial Narrow" w:hAnsi="Arial Narrow"/>
          <w:w w:val="105"/>
        </w:rPr>
        <w:t xml:space="preserve">en </w:t>
      </w:r>
      <w:r w:rsidR="00D45A26" w:rsidRPr="00E84B22">
        <w:rPr>
          <w:rFonts w:ascii="Arial Narrow" w:hAnsi="Arial Narrow"/>
          <w:spacing w:val="-4"/>
          <w:w w:val="105"/>
        </w:rPr>
        <w:t>compte</w:t>
      </w:r>
      <w:r w:rsidR="00690276" w:rsidRPr="00E84B22">
        <w:rPr>
          <w:rFonts w:ascii="Arial Narrow" w:hAnsi="Arial Narrow"/>
          <w:spacing w:val="-4"/>
          <w:w w:val="105"/>
        </w:rPr>
        <w:t xml:space="preserve"> </w:t>
      </w:r>
      <w:r w:rsidR="00DC7267" w:rsidRPr="00E84B22">
        <w:rPr>
          <w:rFonts w:ascii="Arial Narrow" w:hAnsi="Arial Narrow"/>
          <w:w w:val="105"/>
        </w:rPr>
        <w:t>l’en</w:t>
      </w:r>
      <w:r w:rsidR="00D45A26" w:rsidRPr="00E84B22">
        <w:rPr>
          <w:rFonts w:ascii="Arial Narrow" w:hAnsi="Arial Narrow"/>
          <w:w w:val="105"/>
        </w:rPr>
        <w:t xml:space="preserve">semble des </w:t>
      </w:r>
      <w:r w:rsidR="00D45A26" w:rsidRPr="00E84B22">
        <w:rPr>
          <w:rFonts w:ascii="Arial Narrow" w:hAnsi="Arial Narrow"/>
          <w:spacing w:val="-3"/>
          <w:w w:val="105"/>
        </w:rPr>
        <w:t xml:space="preserve">coûts directs </w:t>
      </w:r>
      <w:r w:rsidR="00D45A26" w:rsidRPr="00E84B22">
        <w:rPr>
          <w:rFonts w:ascii="Arial Narrow" w:hAnsi="Arial Narrow"/>
          <w:spacing w:val="-4"/>
          <w:w w:val="105"/>
        </w:rPr>
        <w:t xml:space="preserve">et </w:t>
      </w:r>
      <w:r w:rsidR="00D45A26" w:rsidRPr="00E84B22">
        <w:rPr>
          <w:rFonts w:ascii="Arial Narrow" w:hAnsi="Arial Narrow"/>
          <w:spacing w:val="-3"/>
          <w:w w:val="105"/>
        </w:rPr>
        <w:t xml:space="preserve">indirects </w:t>
      </w:r>
      <w:r w:rsidR="00D45A26" w:rsidRPr="00E84B22">
        <w:rPr>
          <w:rFonts w:ascii="Arial Narrow" w:hAnsi="Arial Narrow"/>
          <w:spacing w:val="-4"/>
          <w:w w:val="105"/>
        </w:rPr>
        <w:t xml:space="preserve">concourant </w:t>
      </w:r>
      <w:r w:rsidR="00D45A26" w:rsidRPr="00E84B22">
        <w:rPr>
          <w:rFonts w:ascii="Arial Narrow" w:hAnsi="Arial Narrow"/>
          <w:w w:val="105"/>
        </w:rPr>
        <w:t xml:space="preserve">à la </w:t>
      </w:r>
      <w:r w:rsidR="00D45A26" w:rsidRPr="00E84B22">
        <w:rPr>
          <w:rFonts w:ascii="Arial Narrow" w:hAnsi="Arial Narrow"/>
          <w:spacing w:val="-3"/>
          <w:w w:val="105"/>
        </w:rPr>
        <w:t xml:space="preserve">formation </w:t>
      </w:r>
      <w:r w:rsidR="00D45A26" w:rsidRPr="00E84B22">
        <w:rPr>
          <w:rFonts w:ascii="Arial Narrow" w:hAnsi="Arial Narrow"/>
          <w:w w:val="105"/>
        </w:rPr>
        <w:t xml:space="preserve">du prix de la </w:t>
      </w:r>
      <w:r w:rsidR="00D45A26" w:rsidRPr="00E84B22">
        <w:rPr>
          <w:rFonts w:ascii="Arial Narrow" w:hAnsi="Arial Narrow"/>
          <w:spacing w:val="-3"/>
          <w:w w:val="105"/>
        </w:rPr>
        <w:t xml:space="preserve">prestation objet </w:t>
      </w:r>
      <w:r w:rsidR="00D45A26" w:rsidRPr="00E84B22">
        <w:rPr>
          <w:rFonts w:ascii="Arial Narrow" w:hAnsi="Arial Narrow"/>
          <w:w w:val="105"/>
        </w:rPr>
        <w:t xml:space="preserve">du </w:t>
      </w:r>
      <w:r w:rsidR="00D45A26" w:rsidRPr="00E84B22">
        <w:rPr>
          <w:rFonts w:ascii="Arial Narrow" w:hAnsi="Arial Narrow"/>
          <w:spacing w:val="-4"/>
          <w:w w:val="105"/>
        </w:rPr>
        <w:t>contrat</w:t>
      </w:r>
      <w:r w:rsidR="00DC7267" w:rsidRPr="00E84B22">
        <w:rPr>
          <w:rFonts w:ascii="Arial Narrow" w:hAnsi="Arial Narrow"/>
          <w:spacing w:val="-4"/>
          <w:w w:val="105"/>
        </w:rPr>
        <w:t xml:space="preserve"> et(ii) </w:t>
      </w:r>
      <w:r w:rsidR="00D45A26" w:rsidRPr="00E84B22">
        <w:rPr>
          <w:rFonts w:ascii="Arial Narrow" w:hAnsi="Arial Narrow"/>
          <w:w w:val="110"/>
        </w:rPr>
        <w:t xml:space="preserve">qu’ils </w:t>
      </w:r>
      <w:r w:rsidR="00D45A26" w:rsidRPr="00E84B22">
        <w:rPr>
          <w:rFonts w:ascii="Arial Narrow" w:hAnsi="Arial Narrow"/>
          <w:spacing w:val="-3"/>
          <w:w w:val="110"/>
        </w:rPr>
        <w:t>n’ont</w:t>
      </w:r>
      <w:r w:rsidR="00D45A26" w:rsidRPr="00E84B22">
        <w:rPr>
          <w:rFonts w:ascii="Arial Narrow" w:hAnsi="Arial Narrow"/>
          <w:spacing w:val="-5"/>
          <w:w w:val="110"/>
        </w:rPr>
        <w:t xml:space="preserve"> </w:t>
      </w:r>
      <w:r w:rsidR="00D45A26" w:rsidRPr="00E84B22">
        <w:rPr>
          <w:rFonts w:ascii="Arial Narrow" w:hAnsi="Arial Narrow"/>
          <w:w w:val="110"/>
        </w:rPr>
        <w:t>pas</w:t>
      </w:r>
      <w:r w:rsidR="00D45A26" w:rsidRPr="00E84B22">
        <w:rPr>
          <w:rFonts w:ascii="Arial Narrow" w:hAnsi="Arial Narrow"/>
          <w:spacing w:val="-5"/>
          <w:w w:val="110"/>
        </w:rPr>
        <w:t xml:space="preserve"> </w:t>
      </w:r>
      <w:r w:rsidR="00D45A26" w:rsidRPr="00E84B22">
        <w:rPr>
          <w:rFonts w:ascii="Arial Narrow" w:hAnsi="Arial Narrow"/>
          <w:spacing w:val="-3"/>
          <w:w w:val="110"/>
        </w:rPr>
        <w:t>bénéficié,</w:t>
      </w:r>
      <w:r w:rsidR="00D45A26" w:rsidRPr="00E84B22">
        <w:rPr>
          <w:rFonts w:ascii="Arial Narrow" w:hAnsi="Arial Narrow"/>
          <w:spacing w:val="-5"/>
          <w:w w:val="110"/>
        </w:rPr>
        <w:t xml:space="preserve"> </w:t>
      </w:r>
      <w:r w:rsidR="00D45A26" w:rsidRPr="00E84B22">
        <w:rPr>
          <w:rFonts w:ascii="Arial Narrow" w:hAnsi="Arial Narrow"/>
          <w:w w:val="110"/>
        </w:rPr>
        <w:t>dans</w:t>
      </w:r>
      <w:r w:rsidR="00D45A26" w:rsidRPr="00E84B22">
        <w:rPr>
          <w:rFonts w:ascii="Arial Narrow" w:hAnsi="Arial Narrow"/>
          <w:spacing w:val="-5"/>
          <w:w w:val="110"/>
        </w:rPr>
        <w:t xml:space="preserve"> </w:t>
      </w:r>
      <w:r w:rsidR="00D45A26" w:rsidRPr="00E84B22">
        <w:rPr>
          <w:rFonts w:ascii="Arial Narrow" w:hAnsi="Arial Narrow"/>
          <w:w w:val="110"/>
        </w:rPr>
        <w:t>la</w:t>
      </w:r>
      <w:r w:rsidR="00D45A26" w:rsidRPr="00E84B22">
        <w:rPr>
          <w:rFonts w:ascii="Arial Narrow" w:hAnsi="Arial Narrow"/>
          <w:spacing w:val="-5"/>
          <w:w w:val="110"/>
        </w:rPr>
        <w:t xml:space="preserve"> </w:t>
      </w:r>
      <w:r w:rsidR="00D45A26" w:rsidRPr="00E84B22">
        <w:rPr>
          <w:rFonts w:ascii="Arial Narrow" w:hAnsi="Arial Narrow"/>
          <w:spacing w:val="-3"/>
          <w:w w:val="110"/>
        </w:rPr>
        <w:t>détermination</w:t>
      </w:r>
      <w:r w:rsidR="00D45A26" w:rsidRPr="00E84B22">
        <w:rPr>
          <w:rFonts w:ascii="Arial Narrow" w:hAnsi="Arial Narrow"/>
          <w:spacing w:val="-5"/>
          <w:w w:val="110"/>
        </w:rPr>
        <w:t xml:space="preserve"> </w:t>
      </w:r>
      <w:r w:rsidR="00D45A26" w:rsidRPr="00E84B22">
        <w:rPr>
          <w:rFonts w:ascii="Arial Narrow" w:hAnsi="Arial Narrow"/>
          <w:w w:val="110"/>
        </w:rPr>
        <w:t>de</w:t>
      </w:r>
      <w:r w:rsidR="00D45A26" w:rsidRPr="00E84B22">
        <w:rPr>
          <w:rFonts w:ascii="Arial Narrow" w:hAnsi="Arial Narrow"/>
          <w:spacing w:val="-5"/>
          <w:w w:val="110"/>
        </w:rPr>
        <w:t xml:space="preserve"> </w:t>
      </w:r>
      <w:r w:rsidR="00D45A26" w:rsidRPr="00E84B22">
        <w:rPr>
          <w:rFonts w:ascii="Arial Narrow" w:hAnsi="Arial Narrow"/>
          <w:w w:val="110"/>
        </w:rPr>
        <w:t>ce</w:t>
      </w:r>
      <w:r w:rsidR="00D45A26" w:rsidRPr="00E84B22">
        <w:rPr>
          <w:rFonts w:ascii="Arial Narrow" w:hAnsi="Arial Narrow"/>
          <w:spacing w:val="-5"/>
          <w:w w:val="110"/>
        </w:rPr>
        <w:t xml:space="preserve"> </w:t>
      </w:r>
      <w:r w:rsidR="00D45A26" w:rsidRPr="00E84B22">
        <w:rPr>
          <w:rFonts w:ascii="Arial Narrow" w:hAnsi="Arial Narrow"/>
          <w:w w:val="110"/>
        </w:rPr>
        <w:t>prix,</w:t>
      </w:r>
      <w:r w:rsidR="00D45A26" w:rsidRPr="00E84B22">
        <w:rPr>
          <w:rFonts w:ascii="Arial Narrow" w:hAnsi="Arial Narrow"/>
          <w:spacing w:val="-5"/>
          <w:w w:val="110"/>
        </w:rPr>
        <w:t xml:space="preserve"> </w:t>
      </w:r>
      <w:r w:rsidR="00D45A26" w:rsidRPr="00E84B22">
        <w:rPr>
          <w:rFonts w:ascii="Arial Narrow" w:hAnsi="Arial Narrow"/>
          <w:w w:val="110"/>
        </w:rPr>
        <w:t>des</w:t>
      </w:r>
      <w:r w:rsidR="00D45A26" w:rsidRPr="00E84B22">
        <w:rPr>
          <w:rFonts w:ascii="Arial Narrow" w:hAnsi="Arial Narrow"/>
          <w:spacing w:val="-5"/>
          <w:w w:val="110"/>
        </w:rPr>
        <w:t xml:space="preserve"> </w:t>
      </w:r>
      <w:r w:rsidR="00D45A26" w:rsidRPr="00E84B22">
        <w:rPr>
          <w:rFonts w:ascii="Arial Narrow" w:hAnsi="Arial Narrow"/>
          <w:spacing w:val="-3"/>
          <w:w w:val="110"/>
        </w:rPr>
        <w:t xml:space="preserve">avantages découlant </w:t>
      </w:r>
      <w:r w:rsidR="00D45A26" w:rsidRPr="00E84B22">
        <w:rPr>
          <w:rFonts w:ascii="Arial Narrow" w:hAnsi="Arial Narrow"/>
          <w:w w:val="110"/>
        </w:rPr>
        <w:t xml:space="preserve">des </w:t>
      </w:r>
      <w:r w:rsidR="00D45A26" w:rsidRPr="00E84B22">
        <w:rPr>
          <w:rFonts w:ascii="Arial Narrow" w:hAnsi="Arial Narrow"/>
          <w:spacing w:val="-3"/>
          <w:w w:val="110"/>
        </w:rPr>
        <w:t>ressources</w:t>
      </w:r>
      <w:r w:rsidR="003E60AD" w:rsidRPr="00E84B22">
        <w:rPr>
          <w:rFonts w:ascii="Arial Narrow" w:hAnsi="Arial Narrow"/>
          <w:spacing w:val="-3"/>
          <w:w w:val="110"/>
        </w:rPr>
        <w:t>,</w:t>
      </w:r>
      <w:r w:rsidR="00D45A26" w:rsidRPr="00E84B22">
        <w:rPr>
          <w:rFonts w:ascii="Arial Narrow" w:hAnsi="Arial Narrow"/>
          <w:spacing w:val="-3"/>
          <w:w w:val="110"/>
        </w:rPr>
        <w:t xml:space="preserve"> </w:t>
      </w:r>
      <w:r w:rsidR="00D45A26" w:rsidRPr="00E84B22">
        <w:rPr>
          <w:rFonts w:ascii="Arial Narrow" w:hAnsi="Arial Narrow"/>
          <w:w w:val="110"/>
        </w:rPr>
        <w:t xml:space="preserve">qui leurs </w:t>
      </w:r>
      <w:r w:rsidR="00D45A26" w:rsidRPr="00E84B22">
        <w:rPr>
          <w:rFonts w:ascii="Arial Narrow" w:hAnsi="Arial Narrow"/>
          <w:spacing w:val="-3"/>
          <w:w w:val="110"/>
        </w:rPr>
        <w:t xml:space="preserve">sont attribuées </w:t>
      </w:r>
      <w:r w:rsidR="00D45A26" w:rsidRPr="00E84B22">
        <w:rPr>
          <w:rFonts w:ascii="Arial Narrow" w:hAnsi="Arial Narrow"/>
          <w:w w:val="110"/>
        </w:rPr>
        <w:t xml:space="preserve">au </w:t>
      </w:r>
      <w:r w:rsidR="00D45A26" w:rsidRPr="00E84B22">
        <w:rPr>
          <w:rFonts w:ascii="Arial Narrow" w:hAnsi="Arial Narrow"/>
          <w:spacing w:val="-3"/>
          <w:w w:val="110"/>
        </w:rPr>
        <w:t xml:space="preserve">titre </w:t>
      </w:r>
      <w:r w:rsidR="00D45A26" w:rsidRPr="00E84B22">
        <w:rPr>
          <w:rFonts w:ascii="Arial Narrow" w:hAnsi="Arial Narrow"/>
          <w:w w:val="110"/>
        </w:rPr>
        <w:t xml:space="preserve">de leurs </w:t>
      </w:r>
      <w:r w:rsidR="00D45A26" w:rsidRPr="00E84B22">
        <w:rPr>
          <w:rFonts w:ascii="Arial Narrow" w:hAnsi="Arial Narrow"/>
          <w:w w:val="105"/>
        </w:rPr>
        <w:t>missions de service</w:t>
      </w:r>
      <w:r w:rsidR="00D45A26" w:rsidRPr="00E84B22">
        <w:rPr>
          <w:rFonts w:ascii="Arial Narrow" w:hAnsi="Arial Narrow"/>
          <w:spacing w:val="3"/>
          <w:w w:val="105"/>
        </w:rPr>
        <w:t xml:space="preserve"> </w:t>
      </w:r>
      <w:r w:rsidR="00D45A26" w:rsidRPr="00E84B22">
        <w:rPr>
          <w:rFonts w:ascii="Arial Narrow" w:hAnsi="Arial Narrow"/>
          <w:w w:val="105"/>
        </w:rPr>
        <w:t>public.</w:t>
      </w:r>
    </w:p>
    <w:p w14:paraId="54BB130F" w14:textId="77777777" w:rsidR="00E6666C" w:rsidRPr="00E84B22" w:rsidRDefault="00353DCC" w:rsidP="000C31A2">
      <w:pPr>
        <w:widowControl w:val="0"/>
        <w:autoSpaceDE w:val="0"/>
        <w:spacing w:after="60"/>
        <w:jc w:val="both"/>
        <w:rPr>
          <w:rFonts w:ascii="Arial Narrow" w:hAnsi="Arial Narrow"/>
        </w:rPr>
      </w:pPr>
      <w:r w:rsidRPr="00E84B22">
        <w:rPr>
          <w:rFonts w:ascii="Arial Narrow" w:hAnsi="Arial Narrow"/>
        </w:rPr>
        <w:t xml:space="preserve">4.2. </w:t>
      </w:r>
      <w:r w:rsidR="00E6666C" w:rsidRPr="00E84B22">
        <w:rPr>
          <w:rFonts w:ascii="Arial Narrow" w:hAnsi="Arial Narrow"/>
        </w:rPr>
        <w:t>L’</w:t>
      </w:r>
      <w:r w:rsidR="003E60AD" w:rsidRPr="00E84B22">
        <w:rPr>
          <w:rFonts w:ascii="Arial Narrow" w:hAnsi="Arial Narrow"/>
        </w:rPr>
        <w:t>A</w:t>
      </w:r>
      <w:r w:rsidR="00E6666C" w:rsidRPr="00E84B22">
        <w:rPr>
          <w:rFonts w:ascii="Arial Narrow" w:hAnsi="Arial Narrow"/>
        </w:rPr>
        <w:t>ppel d’</w:t>
      </w:r>
      <w:r w:rsidR="003E60AD" w:rsidRPr="00E84B22">
        <w:rPr>
          <w:rFonts w:ascii="Arial Narrow" w:hAnsi="Arial Narrow"/>
        </w:rPr>
        <w:t>O</w:t>
      </w:r>
      <w:r w:rsidR="00E6666C" w:rsidRPr="00E84B22">
        <w:rPr>
          <w:rFonts w:ascii="Arial Narrow" w:hAnsi="Arial Narrow"/>
        </w:rPr>
        <w:t xml:space="preserve">ffres est </w:t>
      </w:r>
      <w:r w:rsidR="003E60AD" w:rsidRPr="00E84B22">
        <w:rPr>
          <w:rFonts w:ascii="Arial Narrow" w:hAnsi="Arial Narrow"/>
        </w:rPr>
        <w:t>O</w:t>
      </w:r>
      <w:r w:rsidR="00E6666C" w:rsidRPr="00E84B22">
        <w:rPr>
          <w:rFonts w:ascii="Arial Narrow" w:hAnsi="Arial Narrow"/>
        </w:rPr>
        <w:t xml:space="preserve">uvert ou </w:t>
      </w:r>
      <w:r w:rsidR="003E60AD" w:rsidRPr="00E84B22">
        <w:rPr>
          <w:rFonts w:ascii="Arial Narrow" w:hAnsi="Arial Narrow"/>
        </w:rPr>
        <w:t>R</w:t>
      </w:r>
      <w:r w:rsidR="00E6666C" w:rsidRPr="00E84B22">
        <w:rPr>
          <w:rFonts w:ascii="Arial Narrow" w:hAnsi="Arial Narrow"/>
        </w:rPr>
        <w:t>estreint selon les spécifications du RPAO</w:t>
      </w:r>
      <w:r w:rsidR="007D0CD0" w:rsidRPr="00E84B22">
        <w:rPr>
          <w:rFonts w:ascii="Arial Narrow" w:hAnsi="Arial Narrow"/>
        </w:rPr>
        <w:t xml:space="preserve"> à tous les candidats</w:t>
      </w:r>
      <w:r w:rsidR="008269E7" w:rsidRPr="00E84B22">
        <w:rPr>
          <w:rFonts w:ascii="Arial Narrow" w:hAnsi="Arial Narrow"/>
        </w:rPr>
        <w:t>,</w:t>
      </w:r>
      <w:r w:rsidR="007D0CD0" w:rsidRPr="00E84B22">
        <w:rPr>
          <w:rFonts w:ascii="Arial Narrow" w:hAnsi="Arial Narrow"/>
        </w:rPr>
        <w:t xml:space="preserve"> qui remplissent les conditions ci-après :</w:t>
      </w:r>
    </w:p>
    <w:p w14:paraId="27D71ABE" w14:textId="77777777" w:rsidR="007D0CD0" w:rsidRPr="00E84B22" w:rsidRDefault="00353DCC" w:rsidP="000C31A2">
      <w:pPr>
        <w:pStyle w:val="Corpsdetexte"/>
        <w:spacing w:after="60"/>
        <w:rPr>
          <w:rFonts w:ascii="Arial Narrow" w:hAnsi="Arial Narrow"/>
          <w:w w:val="105"/>
        </w:rPr>
      </w:pPr>
      <w:r w:rsidRPr="00E84B22">
        <w:rPr>
          <w:rFonts w:ascii="Arial Narrow" w:hAnsi="Arial Narrow"/>
        </w:rPr>
        <w:lastRenderedPageBreak/>
        <w:t>a.</w:t>
      </w:r>
      <w:r w:rsidR="00814190" w:rsidRPr="00E84B22">
        <w:rPr>
          <w:rFonts w:ascii="Arial Narrow" w:hAnsi="Arial Narrow"/>
        </w:rPr>
        <w:t xml:space="preserve"> ne pas être e</w:t>
      </w:r>
      <w:r w:rsidR="007D0CD0" w:rsidRPr="00E84B22">
        <w:rPr>
          <w:rFonts w:ascii="Arial Narrow" w:hAnsi="Arial Narrow"/>
          <w:w w:val="105"/>
        </w:rPr>
        <w:t xml:space="preserve">n </w:t>
      </w:r>
      <w:r w:rsidR="007D0CD0" w:rsidRPr="00E84B22">
        <w:rPr>
          <w:rFonts w:ascii="Arial Narrow" w:hAnsi="Arial Narrow"/>
          <w:spacing w:val="-4"/>
          <w:w w:val="105"/>
        </w:rPr>
        <w:t xml:space="preserve">état </w:t>
      </w:r>
      <w:r w:rsidR="007D0CD0" w:rsidRPr="00E84B22">
        <w:rPr>
          <w:rFonts w:ascii="Arial Narrow" w:hAnsi="Arial Narrow"/>
          <w:w w:val="105"/>
        </w:rPr>
        <w:t xml:space="preserve">de </w:t>
      </w:r>
      <w:r w:rsidR="007D0CD0" w:rsidRPr="00E84B22">
        <w:rPr>
          <w:rFonts w:ascii="Arial Narrow" w:hAnsi="Arial Narrow"/>
          <w:spacing w:val="-3"/>
          <w:w w:val="105"/>
        </w:rPr>
        <w:t xml:space="preserve">liquidation judiciaire </w:t>
      </w:r>
      <w:r w:rsidR="007D0CD0" w:rsidRPr="00E84B22">
        <w:rPr>
          <w:rFonts w:ascii="Arial Narrow" w:hAnsi="Arial Narrow"/>
          <w:w w:val="105"/>
        </w:rPr>
        <w:t xml:space="preserve">ou en </w:t>
      </w:r>
      <w:r w:rsidR="00D64FD2" w:rsidRPr="00E84B22">
        <w:rPr>
          <w:rFonts w:ascii="Arial Narrow" w:hAnsi="Arial Narrow"/>
          <w:w w:val="105"/>
        </w:rPr>
        <w:t>faillite ;</w:t>
      </w:r>
    </w:p>
    <w:p w14:paraId="0229B1E9" w14:textId="77777777" w:rsidR="007D0CD0" w:rsidRPr="00E84B22" w:rsidRDefault="00DC7267" w:rsidP="000C31A2">
      <w:pPr>
        <w:pStyle w:val="Corpsdetexte"/>
        <w:spacing w:after="60"/>
        <w:jc w:val="both"/>
        <w:rPr>
          <w:rFonts w:ascii="Arial Narrow" w:hAnsi="Arial Narrow"/>
          <w:spacing w:val="-3"/>
          <w:w w:val="110"/>
        </w:rPr>
      </w:pPr>
      <w:r w:rsidRPr="00E84B22">
        <w:rPr>
          <w:rFonts w:ascii="Arial Narrow" w:hAnsi="Arial Narrow"/>
          <w:w w:val="105"/>
        </w:rPr>
        <w:t>b.</w:t>
      </w:r>
      <w:r w:rsidR="008269E7" w:rsidRPr="00E84B22">
        <w:rPr>
          <w:rFonts w:ascii="Arial Narrow" w:hAnsi="Arial Narrow"/>
          <w:w w:val="105"/>
        </w:rPr>
        <w:t xml:space="preserve"> </w:t>
      </w:r>
      <w:r w:rsidRPr="00E84B22">
        <w:rPr>
          <w:rFonts w:ascii="Arial Narrow" w:hAnsi="Arial Narrow"/>
          <w:w w:val="105"/>
        </w:rPr>
        <w:t>ne</w:t>
      </w:r>
      <w:r w:rsidR="00814190" w:rsidRPr="00E84B22">
        <w:rPr>
          <w:rFonts w:ascii="Arial Narrow" w:hAnsi="Arial Narrow"/>
          <w:spacing w:val="-3"/>
          <w:w w:val="110"/>
        </w:rPr>
        <w:t xml:space="preserve"> pas être </w:t>
      </w:r>
      <w:r w:rsidR="007D0CD0" w:rsidRPr="00E84B22">
        <w:rPr>
          <w:rFonts w:ascii="Arial Narrow" w:hAnsi="Arial Narrow"/>
          <w:spacing w:val="-3"/>
          <w:w w:val="110"/>
        </w:rPr>
        <w:t>frappé</w:t>
      </w:r>
      <w:r w:rsidR="007D0CD0" w:rsidRPr="00E84B22">
        <w:rPr>
          <w:rFonts w:ascii="Arial Narrow" w:hAnsi="Arial Narrow"/>
          <w:spacing w:val="-12"/>
          <w:w w:val="110"/>
        </w:rPr>
        <w:t xml:space="preserve"> </w:t>
      </w:r>
      <w:r w:rsidR="007D0CD0" w:rsidRPr="00E84B22">
        <w:rPr>
          <w:rFonts w:ascii="Arial Narrow" w:hAnsi="Arial Narrow"/>
          <w:w w:val="110"/>
        </w:rPr>
        <w:t>de</w:t>
      </w:r>
      <w:r w:rsidR="007D0CD0" w:rsidRPr="00E84B22">
        <w:rPr>
          <w:rFonts w:ascii="Arial Narrow" w:hAnsi="Arial Narrow"/>
          <w:spacing w:val="-12"/>
          <w:w w:val="110"/>
        </w:rPr>
        <w:t xml:space="preserve"> </w:t>
      </w:r>
      <w:r w:rsidR="007D0CD0" w:rsidRPr="00E84B22">
        <w:rPr>
          <w:rFonts w:ascii="Arial Narrow" w:hAnsi="Arial Narrow"/>
          <w:w w:val="110"/>
        </w:rPr>
        <w:t>l’une</w:t>
      </w:r>
      <w:r w:rsidR="007D0CD0" w:rsidRPr="00E84B22">
        <w:rPr>
          <w:rFonts w:ascii="Arial Narrow" w:hAnsi="Arial Narrow"/>
          <w:spacing w:val="-12"/>
          <w:w w:val="110"/>
        </w:rPr>
        <w:t xml:space="preserve"> </w:t>
      </w:r>
      <w:r w:rsidR="007D0CD0" w:rsidRPr="00E84B22">
        <w:rPr>
          <w:rFonts w:ascii="Arial Narrow" w:hAnsi="Arial Narrow"/>
          <w:w w:val="110"/>
        </w:rPr>
        <w:t>des</w:t>
      </w:r>
      <w:r w:rsidR="007D0CD0" w:rsidRPr="00E84B22">
        <w:rPr>
          <w:rFonts w:ascii="Arial Narrow" w:hAnsi="Arial Narrow"/>
          <w:spacing w:val="-12"/>
          <w:w w:val="110"/>
        </w:rPr>
        <w:t xml:space="preserve"> </w:t>
      </w:r>
      <w:r w:rsidR="007D0CD0" w:rsidRPr="00E84B22">
        <w:rPr>
          <w:rFonts w:ascii="Arial Narrow" w:hAnsi="Arial Narrow"/>
          <w:spacing w:val="-3"/>
          <w:w w:val="110"/>
        </w:rPr>
        <w:t>interdictions</w:t>
      </w:r>
      <w:r w:rsidR="007D0CD0" w:rsidRPr="00E84B22">
        <w:rPr>
          <w:rFonts w:ascii="Arial Narrow" w:hAnsi="Arial Narrow"/>
          <w:spacing w:val="-12"/>
          <w:w w:val="110"/>
        </w:rPr>
        <w:t xml:space="preserve"> </w:t>
      </w:r>
      <w:r w:rsidR="007D0CD0" w:rsidRPr="00E84B22">
        <w:rPr>
          <w:rFonts w:ascii="Arial Narrow" w:hAnsi="Arial Narrow"/>
          <w:w w:val="110"/>
        </w:rPr>
        <w:t>ou</w:t>
      </w:r>
      <w:r w:rsidR="007D0CD0" w:rsidRPr="00E84B22">
        <w:rPr>
          <w:rFonts w:ascii="Arial Narrow" w:hAnsi="Arial Narrow"/>
          <w:spacing w:val="-12"/>
          <w:w w:val="110"/>
        </w:rPr>
        <w:t xml:space="preserve"> </w:t>
      </w:r>
      <w:r w:rsidR="00F6262D" w:rsidRPr="00E84B22">
        <w:rPr>
          <w:rFonts w:ascii="Arial Narrow" w:hAnsi="Arial Narrow"/>
          <w:w w:val="110"/>
        </w:rPr>
        <w:t>d’échéances</w:t>
      </w:r>
      <w:r w:rsidR="007D0CD0" w:rsidRPr="00E84B22">
        <w:rPr>
          <w:rFonts w:ascii="Arial Narrow" w:hAnsi="Arial Narrow"/>
          <w:spacing w:val="-12"/>
          <w:w w:val="110"/>
        </w:rPr>
        <w:t xml:space="preserve"> </w:t>
      </w:r>
      <w:r w:rsidR="007D0CD0" w:rsidRPr="00E84B22">
        <w:rPr>
          <w:rFonts w:ascii="Arial Narrow" w:hAnsi="Arial Narrow"/>
          <w:spacing w:val="-3"/>
          <w:w w:val="110"/>
        </w:rPr>
        <w:t>prévues</w:t>
      </w:r>
      <w:r w:rsidR="007D0CD0" w:rsidRPr="00E84B22">
        <w:rPr>
          <w:rFonts w:ascii="Arial Narrow" w:hAnsi="Arial Narrow"/>
          <w:spacing w:val="-12"/>
          <w:w w:val="110"/>
        </w:rPr>
        <w:t xml:space="preserve"> </w:t>
      </w:r>
      <w:r w:rsidR="007D0CD0" w:rsidRPr="00E84B22">
        <w:rPr>
          <w:rFonts w:ascii="Arial Narrow" w:hAnsi="Arial Narrow"/>
          <w:w w:val="110"/>
        </w:rPr>
        <w:t>par</w:t>
      </w:r>
      <w:r w:rsidR="007D0CD0" w:rsidRPr="00E84B22">
        <w:rPr>
          <w:rFonts w:ascii="Arial Narrow" w:hAnsi="Arial Narrow"/>
          <w:spacing w:val="-12"/>
          <w:w w:val="110"/>
        </w:rPr>
        <w:t xml:space="preserve"> </w:t>
      </w:r>
      <w:r w:rsidR="007D0CD0" w:rsidRPr="00E84B22">
        <w:rPr>
          <w:rFonts w:ascii="Arial Narrow" w:hAnsi="Arial Narrow"/>
          <w:w w:val="110"/>
        </w:rPr>
        <w:t>les lois</w:t>
      </w:r>
      <w:r w:rsidR="007D0CD0" w:rsidRPr="00E84B22">
        <w:rPr>
          <w:rFonts w:ascii="Arial Narrow" w:hAnsi="Arial Narrow"/>
          <w:spacing w:val="-10"/>
          <w:w w:val="110"/>
        </w:rPr>
        <w:t xml:space="preserve"> </w:t>
      </w:r>
      <w:r w:rsidR="007D0CD0" w:rsidRPr="00E84B22">
        <w:rPr>
          <w:rFonts w:ascii="Arial Narrow" w:hAnsi="Arial Narrow"/>
          <w:spacing w:val="-4"/>
          <w:w w:val="110"/>
        </w:rPr>
        <w:t>et</w:t>
      </w:r>
      <w:r w:rsidR="007D0CD0" w:rsidRPr="00E84B22">
        <w:rPr>
          <w:rFonts w:ascii="Arial Narrow" w:hAnsi="Arial Narrow"/>
          <w:spacing w:val="-10"/>
          <w:w w:val="110"/>
        </w:rPr>
        <w:t xml:space="preserve"> </w:t>
      </w:r>
      <w:r w:rsidR="007D0CD0" w:rsidRPr="00E84B22">
        <w:rPr>
          <w:rFonts w:ascii="Arial Narrow" w:hAnsi="Arial Narrow"/>
          <w:spacing w:val="-3"/>
          <w:w w:val="110"/>
        </w:rPr>
        <w:t>règlements</w:t>
      </w:r>
      <w:r w:rsidR="007D0CD0" w:rsidRPr="00E84B22">
        <w:rPr>
          <w:rFonts w:ascii="Arial Narrow" w:hAnsi="Arial Narrow"/>
          <w:spacing w:val="-10"/>
          <w:w w:val="110"/>
        </w:rPr>
        <w:t xml:space="preserve"> </w:t>
      </w:r>
      <w:r w:rsidR="007D0CD0" w:rsidRPr="00E84B22">
        <w:rPr>
          <w:rFonts w:ascii="Arial Narrow" w:hAnsi="Arial Narrow"/>
          <w:w w:val="110"/>
        </w:rPr>
        <w:t>en</w:t>
      </w:r>
      <w:r w:rsidR="007D0CD0" w:rsidRPr="00E84B22">
        <w:rPr>
          <w:rFonts w:ascii="Arial Narrow" w:hAnsi="Arial Narrow"/>
          <w:spacing w:val="-10"/>
          <w:w w:val="110"/>
        </w:rPr>
        <w:t xml:space="preserve"> </w:t>
      </w:r>
      <w:r w:rsidR="007D0CD0" w:rsidRPr="00E84B22">
        <w:rPr>
          <w:rFonts w:ascii="Arial Narrow" w:hAnsi="Arial Narrow"/>
          <w:spacing w:val="-3"/>
          <w:w w:val="110"/>
        </w:rPr>
        <w:t>vigueur,</w:t>
      </w:r>
      <w:r w:rsidR="007D0CD0" w:rsidRPr="00E84B22">
        <w:rPr>
          <w:rFonts w:ascii="Arial Narrow" w:hAnsi="Arial Narrow"/>
          <w:spacing w:val="-10"/>
          <w:w w:val="110"/>
        </w:rPr>
        <w:t xml:space="preserve"> </w:t>
      </w:r>
      <w:r w:rsidR="007D0CD0" w:rsidRPr="00E84B22">
        <w:rPr>
          <w:rFonts w:ascii="Arial Narrow" w:hAnsi="Arial Narrow"/>
          <w:w w:val="110"/>
        </w:rPr>
        <w:t>aussi</w:t>
      </w:r>
      <w:r w:rsidR="007D0CD0" w:rsidRPr="00E84B22">
        <w:rPr>
          <w:rFonts w:ascii="Arial Narrow" w:hAnsi="Arial Narrow"/>
          <w:spacing w:val="-10"/>
          <w:w w:val="110"/>
        </w:rPr>
        <w:t xml:space="preserve"> </w:t>
      </w:r>
      <w:r w:rsidR="007D0CD0" w:rsidRPr="00E84B22">
        <w:rPr>
          <w:rFonts w:ascii="Arial Narrow" w:hAnsi="Arial Narrow"/>
          <w:w w:val="110"/>
        </w:rPr>
        <w:t>bien</w:t>
      </w:r>
      <w:r w:rsidR="007D0CD0" w:rsidRPr="00E84B22">
        <w:rPr>
          <w:rFonts w:ascii="Arial Narrow" w:hAnsi="Arial Narrow"/>
          <w:spacing w:val="-10"/>
          <w:w w:val="110"/>
        </w:rPr>
        <w:t xml:space="preserve"> </w:t>
      </w:r>
      <w:r w:rsidR="007D0CD0" w:rsidRPr="00E84B22">
        <w:rPr>
          <w:rFonts w:ascii="Arial Narrow" w:hAnsi="Arial Narrow"/>
          <w:w w:val="110"/>
        </w:rPr>
        <w:t>au</w:t>
      </w:r>
      <w:r w:rsidR="007D0CD0" w:rsidRPr="00E84B22">
        <w:rPr>
          <w:rFonts w:ascii="Arial Narrow" w:hAnsi="Arial Narrow"/>
          <w:spacing w:val="-10"/>
          <w:w w:val="110"/>
        </w:rPr>
        <w:t xml:space="preserve"> </w:t>
      </w:r>
      <w:r w:rsidR="007D0CD0" w:rsidRPr="00E84B22">
        <w:rPr>
          <w:rFonts w:ascii="Arial Narrow" w:hAnsi="Arial Narrow"/>
          <w:w w:val="110"/>
        </w:rPr>
        <w:t>plan</w:t>
      </w:r>
      <w:r w:rsidR="007D0CD0" w:rsidRPr="00E84B22">
        <w:rPr>
          <w:rFonts w:ascii="Arial Narrow" w:hAnsi="Arial Narrow"/>
          <w:spacing w:val="-10"/>
          <w:w w:val="110"/>
        </w:rPr>
        <w:t xml:space="preserve"> </w:t>
      </w:r>
      <w:r w:rsidR="007D0CD0" w:rsidRPr="00E84B22">
        <w:rPr>
          <w:rFonts w:ascii="Arial Narrow" w:hAnsi="Arial Narrow"/>
          <w:spacing w:val="-3"/>
          <w:w w:val="110"/>
        </w:rPr>
        <w:t>national</w:t>
      </w:r>
      <w:r w:rsidR="007D0CD0" w:rsidRPr="00E84B22">
        <w:rPr>
          <w:rFonts w:ascii="Arial Narrow" w:hAnsi="Arial Narrow"/>
          <w:spacing w:val="-10"/>
          <w:w w:val="110"/>
        </w:rPr>
        <w:t xml:space="preserve"> </w:t>
      </w:r>
      <w:r w:rsidR="008269E7" w:rsidRPr="00E84B22">
        <w:rPr>
          <w:rFonts w:ascii="Arial Narrow" w:hAnsi="Arial Narrow"/>
          <w:spacing w:val="-3"/>
          <w:w w:val="110"/>
        </w:rPr>
        <w:t>qu’international ;</w:t>
      </w:r>
    </w:p>
    <w:p w14:paraId="149AE4AE" w14:textId="77777777" w:rsidR="007D0CD0" w:rsidRPr="00E84B22" w:rsidRDefault="00DC7267" w:rsidP="000C31A2">
      <w:pPr>
        <w:pStyle w:val="Corpsdetexte"/>
        <w:spacing w:after="60"/>
        <w:rPr>
          <w:rFonts w:ascii="Arial Narrow" w:hAnsi="Arial Narrow"/>
        </w:rPr>
      </w:pPr>
      <w:r w:rsidRPr="00E84B22">
        <w:rPr>
          <w:rFonts w:ascii="Arial Narrow" w:hAnsi="Arial Narrow"/>
          <w:spacing w:val="-3"/>
          <w:w w:val="110"/>
        </w:rPr>
        <w:t>c. s</w:t>
      </w:r>
      <w:r w:rsidR="007D0CD0" w:rsidRPr="00E84B22">
        <w:rPr>
          <w:rFonts w:ascii="Arial Narrow" w:hAnsi="Arial Narrow"/>
          <w:w w:val="110"/>
        </w:rPr>
        <w:t>ouscri</w:t>
      </w:r>
      <w:r w:rsidR="00814190" w:rsidRPr="00E84B22">
        <w:rPr>
          <w:rFonts w:ascii="Arial Narrow" w:hAnsi="Arial Narrow"/>
          <w:w w:val="110"/>
        </w:rPr>
        <w:t>re</w:t>
      </w:r>
      <w:r w:rsidR="007D0CD0" w:rsidRPr="00E84B22">
        <w:rPr>
          <w:rFonts w:ascii="Arial Narrow" w:hAnsi="Arial Narrow"/>
          <w:spacing w:val="-10"/>
          <w:w w:val="110"/>
        </w:rPr>
        <w:t xml:space="preserve"> </w:t>
      </w:r>
      <w:r w:rsidR="00814190" w:rsidRPr="00E84B22">
        <w:rPr>
          <w:rFonts w:ascii="Arial Narrow" w:hAnsi="Arial Narrow"/>
          <w:w w:val="110"/>
        </w:rPr>
        <w:t>aux</w:t>
      </w:r>
      <w:r w:rsidR="007D0CD0" w:rsidRPr="00E84B22">
        <w:rPr>
          <w:rFonts w:ascii="Arial Narrow" w:hAnsi="Arial Narrow"/>
          <w:spacing w:val="-10"/>
          <w:w w:val="110"/>
        </w:rPr>
        <w:t xml:space="preserve"> </w:t>
      </w:r>
      <w:r w:rsidR="007D0CD0" w:rsidRPr="00E84B22">
        <w:rPr>
          <w:rFonts w:ascii="Arial Narrow" w:hAnsi="Arial Narrow"/>
          <w:spacing w:val="-3"/>
          <w:w w:val="110"/>
        </w:rPr>
        <w:t>déclarations</w:t>
      </w:r>
      <w:r w:rsidR="007D0CD0" w:rsidRPr="00E84B22">
        <w:rPr>
          <w:rFonts w:ascii="Arial Narrow" w:hAnsi="Arial Narrow"/>
          <w:spacing w:val="-10"/>
          <w:w w:val="110"/>
        </w:rPr>
        <w:t xml:space="preserve"> </w:t>
      </w:r>
      <w:r w:rsidR="007D0CD0" w:rsidRPr="00E84B22">
        <w:rPr>
          <w:rFonts w:ascii="Arial Narrow" w:hAnsi="Arial Narrow"/>
          <w:spacing w:val="-3"/>
          <w:w w:val="110"/>
        </w:rPr>
        <w:t>prévues</w:t>
      </w:r>
      <w:r w:rsidR="007D0CD0" w:rsidRPr="00E84B22">
        <w:rPr>
          <w:rFonts w:ascii="Arial Narrow" w:hAnsi="Arial Narrow"/>
          <w:spacing w:val="-10"/>
          <w:w w:val="110"/>
        </w:rPr>
        <w:t xml:space="preserve"> </w:t>
      </w:r>
      <w:r w:rsidR="007D0CD0" w:rsidRPr="00E84B22">
        <w:rPr>
          <w:rFonts w:ascii="Arial Narrow" w:hAnsi="Arial Narrow"/>
          <w:w w:val="110"/>
        </w:rPr>
        <w:t>par</w:t>
      </w:r>
      <w:r w:rsidR="007D0CD0" w:rsidRPr="00E84B22">
        <w:rPr>
          <w:rFonts w:ascii="Arial Narrow" w:hAnsi="Arial Narrow"/>
          <w:spacing w:val="-10"/>
          <w:w w:val="110"/>
        </w:rPr>
        <w:t xml:space="preserve"> </w:t>
      </w:r>
      <w:r w:rsidR="007D0CD0" w:rsidRPr="00E84B22">
        <w:rPr>
          <w:rFonts w:ascii="Arial Narrow" w:hAnsi="Arial Narrow"/>
          <w:w w:val="110"/>
        </w:rPr>
        <w:t>les</w:t>
      </w:r>
      <w:r w:rsidR="007D0CD0" w:rsidRPr="00E84B22">
        <w:rPr>
          <w:rFonts w:ascii="Arial Narrow" w:hAnsi="Arial Narrow"/>
          <w:spacing w:val="-10"/>
          <w:w w:val="110"/>
        </w:rPr>
        <w:t xml:space="preserve"> </w:t>
      </w:r>
      <w:r w:rsidR="007D0CD0" w:rsidRPr="00E84B22">
        <w:rPr>
          <w:rFonts w:ascii="Arial Narrow" w:hAnsi="Arial Narrow"/>
          <w:w w:val="110"/>
        </w:rPr>
        <w:t>lois</w:t>
      </w:r>
      <w:r w:rsidR="007D0CD0" w:rsidRPr="00E84B22">
        <w:rPr>
          <w:rFonts w:ascii="Arial Narrow" w:hAnsi="Arial Narrow"/>
          <w:spacing w:val="-10"/>
          <w:w w:val="110"/>
        </w:rPr>
        <w:t xml:space="preserve"> </w:t>
      </w:r>
      <w:r w:rsidR="007D0CD0" w:rsidRPr="00E84B22">
        <w:rPr>
          <w:rFonts w:ascii="Arial Narrow" w:hAnsi="Arial Narrow"/>
          <w:spacing w:val="-4"/>
          <w:w w:val="110"/>
        </w:rPr>
        <w:t>et</w:t>
      </w:r>
      <w:r w:rsidR="007D0CD0" w:rsidRPr="00E84B22">
        <w:rPr>
          <w:rFonts w:ascii="Arial Narrow" w:hAnsi="Arial Narrow"/>
          <w:spacing w:val="-10"/>
          <w:w w:val="110"/>
        </w:rPr>
        <w:t xml:space="preserve"> </w:t>
      </w:r>
      <w:r w:rsidR="007D0CD0" w:rsidRPr="00E84B22">
        <w:rPr>
          <w:rFonts w:ascii="Arial Narrow" w:hAnsi="Arial Narrow"/>
          <w:spacing w:val="-3"/>
          <w:w w:val="110"/>
        </w:rPr>
        <w:t xml:space="preserve">règlements </w:t>
      </w:r>
      <w:r w:rsidR="007D0CD0" w:rsidRPr="00E84B22">
        <w:rPr>
          <w:rFonts w:ascii="Arial Narrow" w:hAnsi="Arial Narrow"/>
          <w:w w:val="110"/>
        </w:rPr>
        <w:t>en</w:t>
      </w:r>
      <w:r w:rsidR="007D0CD0" w:rsidRPr="00E84B22">
        <w:rPr>
          <w:rFonts w:ascii="Arial Narrow" w:hAnsi="Arial Narrow"/>
          <w:spacing w:val="-15"/>
          <w:w w:val="110"/>
        </w:rPr>
        <w:t xml:space="preserve"> </w:t>
      </w:r>
      <w:r w:rsidR="007D0CD0" w:rsidRPr="00E84B22">
        <w:rPr>
          <w:rFonts w:ascii="Arial Narrow" w:hAnsi="Arial Narrow"/>
          <w:spacing w:val="-3"/>
          <w:w w:val="110"/>
        </w:rPr>
        <w:t>vigueur.</w:t>
      </w:r>
    </w:p>
    <w:p w14:paraId="1543A110" w14:textId="77777777" w:rsidR="006401F9" w:rsidRPr="00E84B22" w:rsidRDefault="00BB6D49" w:rsidP="000C31A2">
      <w:pPr>
        <w:widowControl w:val="0"/>
        <w:autoSpaceDE w:val="0"/>
        <w:spacing w:after="60"/>
        <w:ind w:right="95"/>
        <w:jc w:val="both"/>
        <w:rPr>
          <w:rFonts w:ascii="Arial Narrow" w:hAnsi="Arial Narrow"/>
        </w:rPr>
      </w:pPr>
      <w:r w:rsidRPr="00E84B22">
        <w:rPr>
          <w:rFonts w:ascii="Arial Narrow" w:hAnsi="Arial Narrow"/>
        </w:rPr>
        <w:t xml:space="preserve">4.3. </w:t>
      </w:r>
      <w:r w:rsidR="00E9358A" w:rsidRPr="00E84B22">
        <w:rPr>
          <w:rFonts w:ascii="Arial Narrow" w:hAnsi="Arial Narrow"/>
        </w:rPr>
        <w:t xml:space="preserve">Pour soumissionner </w:t>
      </w:r>
      <w:r w:rsidR="008808E9" w:rsidRPr="00E84B22">
        <w:rPr>
          <w:rFonts w:ascii="Arial Narrow" w:hAnsi="Arial Narrow"/>
        </w:rPr>
        <w:t>par voie électronique</w:t>
      </w:r>
      <w:r w:rsidR="00E9358A" w:rsidRPr="00E84B22">
        <w:rPr>
          <w:rFonts w:ascii="Arial Narrow" w:hAnsi="Arial Narrow"/>
        </w:rPr>
        <w:t xml:space="preserve"> via COLEPS</w:t>
      </w:r>
      <w:r w:rsidR="00E758F7" w:rsidRPr="00E84B22">
        <w:rPr>
          <w:rFonts w:ascii="Arial Narrow" w:hAnsi="Arial Narrow"/>
        </w:rPr>
        <w:t xml:space="preserve"> ou tout autre moyen de communication électronique </w:t>
      </w:r>
      <w:r w:rsidR="008808E9" w:rsidRPr="00E84B22">
        <w:rPr>
          <w:rFonts w:ascii="Arial Narrow" w:hAnsi="Arial Narrow"/>
        </w:rPr>
        <w:t xml:space="preserve">indiqué par le </w:t>
      </w:r>
      <w:r w:rsidR="00030F36" w:rsidRPr="00E84B22">
        <w:rPr>
          <w:rFonts w:ascii="Arial Narrow" w:hAnsi="Arial Narrow"/>
        </w:rPr>
        <w:t>Maitre</w:t>
      </w:r>
      <w:r w:rsidR="008808E9" w:rsidRPr="00E84B22">
        <w:rPr>
          <w:rFonts w:ascii="Arial Narrow" w:hAnsi="Arial Narrow"/>
        </w:rPr>
        <w:t xml:space="preserve"> d’Ouvrage</w:t>
      </w:r>
      <w:r w:rsidR="00E9358A" w:rsidRPr="00E84B22">
        <w:rPr>
          <w:rFonts w:ascii="Arial Narrow" w:hAnsi="Arial Narrow"/>
        </w:rPr>
        <w:t>, le candidat ou soumissionnaire doit être enregistré sur ladite plateforme et disposer d’un certificat électronique valide.</w:t>
      </w:r>
    </w:p>
    <w:p w14:paraId="5E868F9E" w14:textId="77777777" w:rsidR="008169B6" w:rsidRPr="00E84B22" w:rsidRDefault="008169B6" w:rsidP="000C31A2">
      <w:pPr>
        <w:widowControl w:val="0"/>
        <w:autoSpaceDE w:val="0"/>
        <w:spacing w:after="60"/>
        <w:ind w:right="-17"/>
        <w:jc w:val="both"/>
        <w:rPr>
          <w:rFonts w:ascii="Arial Narrow" w:hAnsi="Arial Narrow"/>
        </w:rPr>
      </w:pPr>
      <w:bookmarkStart w:id="53" w:name="_Hlk158737155"/>
      <w:r w:rsidRPr="00E84B22">
        <w:rPr>
          <w:rFonts w:ascii="Arial Narrow" w:hAnsi="Arial Narrow"/>
        </w:rPr>
        <w:t>4.4. Si l’</w:t>
      </w:r>
      <w:r w:rsidR="008269E7" w:rsidRPr="00E84B22">
        <w:rPr>
          <w:rFonts w:ascii="Arial Narrow" w:hAnsi="Arial Narrow"/>
        </w:rPr>
        <w:t>A</w:t>
      </w:r>
      <w:r w:rsidRPr="00E84B22">
        <w:rPr>
          <w:rFonts w:ascii="Arial Narrow" w:hAnsi="Arial Narrow"/>
        </w:rPr>
        <w:t>ppel d’</w:t>
      </w:r>
      <w:r w:rsidR="008269E7" w:rsidRPr="00E84B22">
        <w:rPr>
          <w:rFonts w:ascii="Arial Narrow" w:hAnsi="Arial Narrow"/>
        </w:rPr>
        <w:t>O</w:t>
      </w:r>
      <w:r w:rsidRPr="00E84B22">
        <w:rPr>
          <w:rFonts w:ascii="Arial Narrow" w:hAnsi="Arial Narrow"/>
        </w:rPr>
        <w:t xml:space="preserve">ffres est </w:t>
      </w:r>
      <w:r w:rsidR="008269E7" w:rsidRPr="00E84B22">
        <w:rPr>
          <w:rFonts w:ascii="Arial Narrow" w:hAnsi="Arial Narrow"/>
        </w:rPr>
        <w:t>R</w:t>
      </w:r>
      <w:r w:rsidRPr="00E84B22">
        <w:rPr>
          <w:rFonts w:ascii="Arial Narrow" w:hAnsi="Arial Narrow"/>
        </w:rPr>
        <w:t>estreint, la consultation s’adresse à tous les candidats retenus à l’issue de la procédure de préqualification et/ou à ceux retenus dans le cadre de la catégorisation préalablement indiquée dans l’</w:t>
      </w:r>
      <w:r w:rsidR="008269E7" w:rsidRPr="00E84B22">
        <w:rPr>
          <w:rFonts w:ascii="Arial Narrow" w:hAnsi="Arial Narrow"/>
        </w:rPr>
        <w:t>A</w:t>
      </w:r>
      <w:r w:rsidRPr="00E84B22">
        <w:rPr>
          <w:rFonts w:ascii="Arial Narrow" w:hAnsi="Arial Narrow"/>
        </w:rPr>
        <w:t>vis d’</w:t>
      </w:r>
      <w:r w:rsidR="008269E7" w:rsidRPr="00E84B22">
        <w:rPr>
          <w:rFonts w:ascii="Arial Narrow" w:hAnsi="Arial Narrow"/>
        </w:rPr>
        <w:t>A</w:t>
      </w:r>
      <w:r w:rsidRPr="00E84B22">
        <w:rPr>
          <w:rFonts w:ascii="Arial Narrow" w:hAnsi="Arial Narrow"/>
        </w:rPr>
        <w:t>ppel d’</w:t>
      </w:r>
      <w:r w:rsidR="008269E7" w:rsidRPr="00E84B22">
        <w:rPr>
          <w:rFonts w:ascii="Arial Narrow" w:hAnsi="Arial Narrow"/>
        </w:rPr>
        <w:t>O</w:t>
      </w:r>
      <w:r w:rsidRPr="00E84B22">
        <w:rPr>
          <w:rFonts w:ascii="Arial Narrow" w:hAnsi="Arial Narrow"/>
        </w:rPr>
        <w:t>ffres et rappelée dans le RPAO</w:t>
      </w:r>
      <w:bookmarkStart w:id="54" w:name="_Hlk523208676"/>
      <w:r w:rsidRPr="00E84B22">
        <w:rPr>
          <w:rFonts w:ascii="Arial Narrow" w:hAnsi="Arial Narrow"/>
        </w:rPr>
        <w:t>.</w:t>
      </w:r>
    </w:p>
    <w:p w14:paraId="6B409210" w14:textId="77777777" w:rsidR="00273DD0" w:rsidRPr="00E84B22" w:rsidRDefault="00353DCC" w:rsidP="007D618F">
      <w:pPr>
        <w:pStyle w:val="RGAOarticles"/>
      </w:pPr>
      <w:bookmarkStart w:id="55" w:name="_Toc530307909"/>
      <w:bookmarkStart w:id="56" w:name="_Toc97557030"/>
      <w:bookmarkStart w:id="57" w:name="_Toc163062697"/>
      <w:bookmarkEnd w:id="53"/>
      <w:bookmarkEnd w:id="54"/>
      <w:r w:rsidRPr="00E84B22">
        <w:t>Matériaux, matériels, fournitures, équipements</w:t>
      </w:r>
      <w:r w:rsidR="00CD1DD3" w:rsidRPr="00E84B22">
        <w:t xml:space="preserve"> </w:t>
      </w:r>
      <w:r w:rsidRPr="00E84B22">
        <w:t>et</w:t>
      </w:r>
      <w:r w:rsidR="00CD1DD3" w:rsidRPr="00E84B22">
        <w:t xml:space="preserve"> </w:t>
      </w:r>
      <w:r w:rsidRPr="00E84B22">
        <w:t>services</w:t>
      </w:r>
      <w:r w:rsidR="00CD1DD3" w:rsidRPr="00E84B22">
        <w:t xml:space="preserve"> </w:t>
      </w:r>
      <w:r w:rsidRPr="00E84B22">
        <w:t>autorisés</w:t>
      </w:r>
      <w:bookmarkEnd w:id="55"/>
      <w:bookmarkEnd w:id="56"/>
      <w:bookmarkEnd w:id="57"/>
    </w:p>
    <w:p w14:paraId="27305EB5" w14:textId="7833AAEC"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5.1. Les</w:t>
      </w:r>
      <w:r w:rsidR="00CD1DD3" w:rsidRPr="00E84B22">
        <w:rPr>
          <w:rFonts w:ascii="Arial Narrow" w:hAnsi="Arial Narrow"/>
        </w:rPr>
        <w:t xml:space="preserve"> </w:t>
      </w:r>
      <w:r w:rsidRPr="00E84B22">
        <w:rPr>
          <w:rFonts w:ascii="Arial Narrow" w:hAnsi="Arial Narrow"/>
        </w:rPr>
        <w:t>matériaux,</w:t>
      </w:r>
      <w:r w:rsidR="00CD1DD3" w:rsidRPr="00E84B22">
        <w:rPr>
          <w:rFonts w:ascii="Arial Narrow" w:hAnsi="Arial Narrow"/>
        </w:rPr>
        <w:t xml:space="preserve"> </w:t>
      </w:r>
      <w:r w:rsidRPr="00E84B22">
        <w:rPr>
          <w:rFonts w:ascii="Arial Narrow" w:hAnsi="Arial Narrow"/>
        </w:rPr>
        <w:t>les</w:t>
      </w:r>
      <w:r w:rsidR="00CD1DD3" w:rsidRPr="00E84B22">
        <w:rPr>
          <w:rFonts w:ascii="Arial Narrow" w:hAnsi="Arial Narrow"/>
        </w:rPr>
        <w:t xml:space="preserve"> </w:t>
      </w:r>
      <w:r w:rsidRPr="00E84B22">
        <w:rPr>
          <w:rFonts w:ascii="Arial Narrow" w:hAnsi="Arial Narrow"/>
        </w:rPr>
        <w:t>matériels</w:t>
      </w:r>
      <w:r w:rsidR="00CD1DD3" w:rsidRPr="00E84B22">
        <w:rPr>
          <w:rFonts w:ascii="Arial Narrow" w:hAnsi="Arial Narrow"/>
        </w:rPr>
        <w:t xml:space="preserve"> </w:t>
      </w:r>
      <w:r w:rsidRPr="00E84B22">
        <w:rPr>
          <w:rFonts w:ascii="Arial Narrow" w:hAnsi="Arial Narrow"/>
        </w:rPr>
        <w:t>de</w:t>
      </w:r>
      <w:r w:rsidR="00CD1DD3" w:rsidRPr="00E84B22">
        <w:rPr>
          <w:rFonts w:ascii="Arial Narrow" w:hAnsi="Arial Narrow"/>
        </w:rPr>
        <w:t xml:space="preserve"> </w:t>
      </w:r>
      <w:r w:rsidR="00DC7267" w:rsidRPr="00E84B22">
        <w:rPr>
          <w:rFonts w:ascii="Arial Narrow" w:hAnsi="Arial Narrow"/>
        </w:rPr>
        <w:t>l’e</w:t>
      </w:r>
      <w:r w:rsidRPr="00E84B22">
        <w:rPr>
          <w:rFonts w:ascii="Arial Narrow" w:hAnsi="Arial Narrow"/>
        </w:rPr>
        <w:t>ntrepreneur, les</w:t>
      </w:r>
      <w:r w:rsidR="00CD1DD3" w:rsidRPr="00E84B22">
        <w:rPr>
          <w:rFonts w:ascii="Arial Narrow" w:hAnsi="Arial Narrow"/>
        </w:rPr>
        <w:t xml:space="preserve"> </w:t>
      </w:r>
      <w:r w:rsidRPr="00E84B22">
        <w:rPr>
          <w:rFonts w:ascii="Arial Narrow" w:hAnsi="Arial Narrow"/>
        </w:rPr>
        <w:t>fournitures,</w:t>
      </w:r>
      <w:r w:rsidR="00CD1DD3" w:rsidRPr="00E84B22">
        <w:rPr>
          <w:rFonts w:ascii="Arial Narrow" w:hAnsi="Arial Narrow"/>
        </w:rPr>
        <w:t xml:space="preserve"> </w:t>
      </w:r>
      <w:r w:rsidRPr="00E84B22">
        <w:rPr>
          <w:rFonts w:ascii="Arial Narrow" w:hAnsi="Arial Narrow"/>
        </w:rPr>
        <w:t>équipements</w:t>
      </w:r>
      <w:r w:rsidR="00CD1DD3" w:rsidRPr="00E84B22">
        <w:rPr>
          <w:rFonts w:ascii="Arial Narrow" w:hAnsi="Arial Narrow"/>
        </w:rPr>
        <w:t xml:space="preserve"> </w:t>
      </w:r>
      <w:r w:rsidRPr="00E84B22">
        <w:rPr>
          <w:rFonts w:ascii="Arial Narrow" w:hAnsi="Arial Narrow"/>
        </w:rPr>
        <w:t>et</w:t>
      </w:r>
      <w:r w:rsidR="00CD1DD3" w:rsidRPr="00E84B22">
        <w:rPr>
          <w:rFonts w:ascii="Arial Narrow" w:hAnsi="Arial Narrow"/>
        </w:rPr>
        <w:t xml:space="preserve"> </w:t>
      </w:r>
      <w:r w:rsidRPr="00E84B22">
        <w:rPr>
          <w:rFonts w:ascii="Arial Narrow" w:hAnsi="Arial Narrow"/>
        </w:rPr>
        <w:t>services</w:t>
      </w:r>
      <w:r w:rsidR="00CD1DD3" w:rsidRPr="00E84B22">
        <w:rPr>
          <w:rFonts w:ascii="Arial Narrow" w:hAnsi="Arial Narrow"/>
        </w:rPr>
        <w:t xml:space="preserve"> </w:t>
      </w:r>
      <w:r w:rsidRPr="00E84B22">
        <w:rPr>
          <w:rFonts w:ascii="Arial Narrow" w:hAnsi="Arial Narrow"/>
        </w:rPr>
        <w:t xml:space="preserve">devant être fournis dans le cadre </w:t>
      </w:r>
      <w:r w:rsidR="00E76589" w:rsidRPr="00E84B22">
        <w:rPr>
          <w:rFonts w:ascii="Arial Narrow" w:hAnsi="Arial Narrow"/>
        </w:rPr>
        <w:t>de la Lettre Commande</w:t>
      </w:r>
      <w:r w:rsidRPr="00E84B22">
        <w:rPr>
          <w:rFonts w:ascii="Arial Narrow" w:hAnsi="Arial Narrow"/>
        </w:rPr>
        <w:t xml:space="preserve"> </w:t>
      </w:r>
      <w:r w:rsidR="0040301F" w:rsidRPr="00E84B22">
        <w:rPr>
          <w:rFonts w:ascii="Arial Narrow" w:hAnsi="Arial Narrow"/>
        </w:rPr>
        <w:t xml:space="preserve">ne </w:t>
      </w:r>
      <w:r w:rsidRPr="00E84B22">
        <w:rPr>
          <w:rFonts w:ascii="Arial Narrow" w:hAnsi="Arial Narrow"/>
        </w:rPr>
        <w:t xml:space="preserve">doivent </w:t>
      </w:r>
      <w:r w:rsidR="003626D1" w:rsidRPr="00E84B22">
        <w:rPr>
          <w:rFonts w:ascii="Arial Narrow" w:hAnsi="Arial Narrow"/>
        </w:rPr>
        <w:t xml:space="preserve">pas </w:t>
      </w:r>
      <w:r w:rsidRPr="00E84B22">
        <w:rPr>
          <w:rFonts w:ascii="Arial Narrow" w:hAnsi="Arial Narrow"/>
        </w:rPr>
        <w:t xml:space="preserve">provenir </w:t>
      </w:r>
      <w:r w:rsidR="003626D1" w:rsidRPr="00E84B22">
        <w:rPr>
          <w:rFonts w:ascii="Arial Narrow" w:hAnsi="Arial Narrow"/>
        </w:rPr>
        <w:t xml:space="preserve">le cas échéant, </w:t>
      </w:r>
      <w:r w:rsidRPr="00E84B22">
        <w:rPr>
          <w:rFonts w:ascii="Arial Narrow" w:hAnsi="Arial Narrow"/>
        </w:rPr>
        <w:t xml:space="preserve">de pays </w:t>
      </w:r>
      <w:r w:rsidR="0040301F" w:rsidRPr="00E84B22">
        <w:rPr>
          <w:rFonts w:ascii="Arial Narrow" w:hAnsi="Arial Narrow"/>
        </w:rPr>
        <w:t xml:space="preserve">figurant dans la liste </w:t>
      </w:r>
      <w:r w:rsidR="00DE56A3" w:rsidRPr="00E84B22">
        <w:rPr>
          <w:rFonts w:ascii="Arial Narrow" w:hAnsi="Arial Narrow"/>
        </w:rPr>
        <w:t xml:space="preserve">prévue </w:t>
      </w:r>
      <w:r w:rsidR="0040301F" w:rsidRPr="00E84B22">
        <w:rPr>
          <w:rFonts w:ascii="Arial Narrow" w:hAnsi="Arial Narrow"/>
        </w:rPr>
        <w:t>d</w:t>
      </w:r>
      <w:r w:rsidR="00DE56A3" w:rsidRPr="00E84B22">
        <w:rPr>
          <w:rFonts w:ascii="Arial Narrow" w:hAnsi="Arial Narrow"/>
        </w:rPr>
        <w:t>ans le</w:t>
      </w:r>
      <w:r w:rsidR="0040301F" w:rsidRPr="00E84B22">
        <w:rPr>
          <w:rFonts w:ascii="Arial Narrow" w:hAnsi="Arial Narrow"/>
        </w:rPr>
        <w:t xml:space="preserve"> RPAO. </w:t>
      </w:r>
    </w:p>
    <w:p w14:paraId="05AE1901"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5.2. En vertu</w:t>
      </w:r>
      <w:r w:rsidR="00CD1DD3" w:rsidRPr="00E84B22">
        <w:rPr>
          <w:rFonts w:ascii="Arial Narrow" w:hAnsi="Arial Narrow"/>
        </w:rPr>
        <w:t xml:space="preserve"> </w:t>
      </w:r>
      <w:r w:rsidRPr="00E84B22">
        <w:rPr>
          <w:rFonts w:ascii="Arial Narrow" w:hAnsi="Arial Narrow"/>
        </w:rPr>
        <w:t>de</w:t>
      </w:r>
      <w:r w:rsidR="00CD1DD3" w:rsidRPr="00E84B22">
        <w:rPr>
          <w:rFonts w:ascii="Arial Narrow" w:hAnsi="Arial Narrow"/>
        </w:rPr>
        <w:t xml:space="preserve"> </w:t>
      </w:r>
      <w:r w:rsidRPr="00E84B22">
        <w:rPr>
          <w:rFonts w:ascii="Arial Narrow" w:hAnsi="Arial Narrow"/>
        </w:rPr>
        <w:t>l’article</w:t>
      </w:r>
      <w:r w:rsidR="00CD1DD3" w:rsidRPr="00E84B22">
        <w:rPr>
          <w:rFonts w:ascii="Arial Narrow" w:hAnsi="Arial Narrow"/>
        </w:rPr>
        <w:t xml:space="preserve"> </w:t>
      </w:r>
      <w:r w:rsidRPr="00E84B22">
        <w:rPr>
          <w:rFonts w:ascii="Arial Narrow" w:hAnsi="Arial Narrow"/>
        </w:rPr>
        <w:t>5.1</w:t>
      </w:r>
      <w:r w:rsidR="00CD1DD3" w:rsidRPr="00E84B22">
        <w:rPr>
          <w:rFonts w:ascii="Arial Narrow" w:hAnsi="Arial Narrow"/>
        </w:rPr>
        <w:t xml:space="preserve"> </w:t>
      </w:r>
      <w:r w:rsidRPr="00E84B22">
        <w:rPr>
          <w:rFonts w:ascii="Arial Narrow" w:hAnsi="Arial Narrow"/>
        </w:rPr>
        <w:t>ci-dessus,</w:t>
      </w:r>
      <w:r w:rsidR="00CD1DD3" w:rsidRPr="00E84B22">
        <w:rPr>
          <w:rFonts w:ascii="Arial Narrow" w:hAnsi="Arial Narrow"/>
        </w:rPr>
        <w:t xml:space="preserve"> </w:t>
      </w:r>
      <w:r w:rsidRPr="00E84B22">
        <w:rPr>
          <w:rFonts w:ascii="Arial Narrow" w:hAnsi="Arial Narrow"/>
        </w:rPr>
        <w:t>le</w:t>
      </w:r>
      <w:r w:rsidR="00CD1DD3" w:rsidRPr="00E84B22">
        <w:rPr>
          <w:rFonts w:ascii="Arial Narrow" w:hAnsi="Arial Narrow"/>
        </w:rPr>
        <w:t xml:space="preserve"> </w:t>
      </w:r>
      <w:r w:rsidRPr="00E84B22">
        <w:rPr>
          <w:rFonts w:ascii="Arial Narrow" w:hAnsi="Arial Narrow"/>
        </w:rPr>
        <w:t>terme</w:t>
      </w:r>
      <w:r w:rsidR="00CD1DD3" w:rsidRPr="00E84B22">
        <w:rPr>
          <w:rFonts w:ascii="Arial Narrow" w:hAnsi="Arial Narrow"/>
        </w:rPr>
        <w:t xml:space="preserve"> </w:t>
      </w:r>
      <w:r w:rsidRPr="00E84B22">
        <w:rPr>
          <w:rFonts w:ascii="Arial Narrow" w:hAnsi="Arial Narrow"/>
        </w:rPr>
        <w:t>“provenir”</w:t>
      </w:r>
      <w:r w:rsidR="00CD1DD3" w:rsidRPr="00E84B22">
        <w:rPr>
          <w:rFonts w:ascii="Arial Narrow" w:hAnsi="Arial Narrow"/>
        </w:rPr>
        <w:t xml:space="preserve"> </w:t>
      </w:r>
      <w:r w:rsidRPr="00E84B22">
        <w:rPr>
          <w:rFonts w:ascii="Arial Narrow" w:hAnsi="Arial Narrow"/>
        </w:rPr>
        <w:t>désigne</w:t>
      </w:r>
      <w:r w:rsidR="00CD1DD3" w:rsidRPr="00E84B22">
        <w:rPr>
          <w:rFonts w:ascii="Arial Narrow" w:hAnsi="Arial Narrow"/>
        </w:rPr>
        <w:t xml:space="preserve"> </w:t>
      </w:r>
      <w:r w:rsidRPr="00E84B22">
        <w:rPr>
          <w:rFonts w:ascii="Arial Narrow" w:hAnsi="Arial Narrow"/>
        </w:rPr>
        <w:t>le</w:t>
      </w:r>
      <w:r w:rsidR="00CD1DD3" w:rsidRPr="00E84B22">
        <w:rPr>
          <w:rFonts w:ascii="Arial Narrow" w:hAnsi="Arial Narrow"/>
        </w:rPr>
        <w:t xml:space="preserve"> </w:t>
      </w:r>
      <w:r w:rsidRPr="00E84B22">
        <w:rPr>
          <w:rFonts w:ascii="Arial Narrow" w:hAnsi="Arial Narrow"/>
        </w:rPr>
        <w:t>lieu</w:t>
      </w:r>
      <w:r w:rsidR="00CD1DD3" w:rsidRPr="00E84B22">
        <w:rPr>
          <w:rFonts w:ascii="Arial Narrow" w:hAnsi="Arial Narrow"/>
        </w:rPr>
        <w:t xml:space="preserve"> </w:t>
      </w:r>
      <w:r w:rsidRPr="00E84B22">
        <w:rPr>
          <w:rFonts w:ascii="Arial Narrow" w:hAnsi="Arial Narrow"/>
        </w:rPr>
        <w:t>où</w:t>
      </w:r>
      <w:r w:rsidR="00CD1DD3" w:rsidRPr="00E84B22">
        <w:rPr>
          <w:rFonts w:ascii="Arial Narrow" w:hAnsi="Arial Narrow"/>
        </w:rPr>
        <w:t xml:space="preserve"> </w:t>
      </w:r>
      <w:r w:rsidRPr="00E84B22">
        <w:rPr>
          <w:rFonts w:ascii="Arial Narrow" w:hAnsi="Arial Narrow"/>
        </w:rPr>
        <w:t>les</w:t>
      </w:r>
      <w:r w:rsidR="00CD1DD3" w:rsidRPr="00E84B22">
        <w:rPr>
          <w:rFonts w:ascii="Arial Narrow" w:hAnsi="Arial Narrow"/>
        </w:rPr>
        <w:t xml:space="preserve"> </w:t>
      </w:r>
      <w:r w:rsidRPr="00E84B22">
        <w:rPr>
          <w:rFonts w:ascii="Arial Narrow" w:hAnsi="Arial Narrow"/>
        </w:rPr>
        <w:t>biens</w:t>
      </w:r>
      <w:r w:rsidR="00DC7267" w:rsidRPr="00E84B22">
        <w:rPr>
          <w:rFonts w:ascii="Arial Narrow" w:hAnsi="Arial Narrow"/>
        </w:rPr>
        <w:t xml:space="preserve"> et services poussent,</w:t>
      </w:r>
      <w:r w:rsidR="00CD1DD3" w:rsidRPr="00E84B22">
        <w:rPr>
          <w:rFonts w:ascii="Arial Narrow" w:hAnsi="Arial Narrow"/>
        </w:rPr>
        <w:t xml:space="preserve"> </w:t>
      </w:r>
      <w:r w:rsidRPr="00E84B22">
        <w:rPr>
          <w:rFonts w:ascii="Arial Narrow" w:hAnsi="Arial Narrow"/>
        </w:rPr>
        <w:t>sont</w:t>
      </w:r>
      <w:r w:rsidR="00CD1DD3" w:rsidRPr="00E84B22">
        <w:rPr>
          <w:rFonts w:ascii="Arial Narrow" w:hAnsi="Arial Narrow"/>
        </w:rPr>
        <w:t xml:space="preserve"> </w:t>
      </w:r>
      <w:r w:rsidRPr="00E84B22">
        <w:rPr>
          <w:rFonts w:ascii="Arial Narrow" w:hAnsi="Arial Narrow"/>
        </w:rPr>
        <w:t>extraits, cultivés,</w:t>
      </w:r>
      <w:r w:rsidR="00CD1DD3" w:rsidRPr="00E84B22">
        <w:rPr>
          <w:rFonts w:ascii="Arial Narrow" w:hAnsi="Arial Narrow"/>
        </w:rPr>
        <w:t xml:space="preserve"> </w:t>
      </w:r>
      <w:r w:rsidRPr="00E84B22">
        <w:rPr>
          <w:rFonts w:ascii="Arial Narrow" w:hAnsi="Arial Narrow"/>
        </w:rPr>
        <w:t>produits</w:t>
      </w:r>
      <w:r w:rsidR="00CD1DD3" w:rsidRPr="00E84B22">
        <w:rPr>
          <w:rFonts w:ascii="Arial Narrow" w:hAnsi="Arial Narrow"/>
        </w:rPr>
        <w:t xml:space="preserve"> </w:t>
      </w:r>
      <w:r w:rsidRPr="00E84B22">
        <w:rPr>
          <w:rFonts w:ascii="Arial Narrow" w:hAnsi="Arial Narrow"/>
        </w:rPr>
        <w:t>ou</w:t>
      </w:r>
      <w:r w:rsidR="00CD1DD3" w:rsidRPr="00E84B22">
        <w:rPr>
          <w:rFonts w:ascii="Arial Narrow" w:hAnsi="Arial Narrow"/>
        </w:rPr>
        <w:t xml:space="preserve"> </w:t>
      </w:r>
      <w:r w:rsidR="00624958" w:rsidRPr="00E84B22">
        <w:rPr>
          <w:rFonts w:ascii="Arial Narrow" w:hAnsi="Arial Narrow"/>
        </w:rPr>
        <w:t>fabriqués, transformés, assemblés ou importés.</w:t>
      </w:r>
    </w:p>
    <w:p w14:paraId="0301E746" w14:textId="77777777" w:rsidR="00273DD0" w:rsidRPr="00E84B22" w:rsidRDefault="002B2FF7" w:rsidP="007D618F">
      <w:pPr>
        <w:pStyle w:val="RGAOarticles"/>
      </w:pPr>
      <w:bookmarkStart w:id="58" w:name="_Toc530307910"/>
      <w:bookmarkStart w:id="59" w:name="_Toc97557031"/>
      <w:bookmarkStart w:id="60" w:name="_Toc163062698"/>
      <w:r w:rsidRPr="00E84B22">
        <w:t>Documents établissant la q</w:t>
      </w:r>
      <w:r w:rsidR="00353DCC" w:rsidRPr="00E84B22">
        <w:t>ualification</w:t>
      </w:r>
      <w:r w:rsidR="00CD1DD3" w:rsidRPr="00E84B22">
        <w:t xml:space="preserve"> </w:t>
      </w:r>
      <w:r w:rsidR="00353DCC" w:rsidRPr="00E84B22">
        <w:t>du</w:t>
      </w:r>
      <w:r w:rsidR="00CD1DD3" w:rsidRPr="00E84B22">
        <w:t xml:space="preserve"> </w:t>
      </w:r>
      <w:r w:rsidR="00353DCC" w:rsidRPr="00E84B22">
        <w:t>Soumissionnaire</w:t>
      </w:r>
      <w:bookmarkEnd w:id="58"/>
      <w:bookmarkEnd w:id="59"/>
      <w:bookmarkEnd w:id="60"/>
    </w:p>
    <w:p w14:paraId="7B122CD6"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6.1. Les soumissionnaires doivent, comme partie intégrante</w:t>
      </w:r>
      <w:r w:rsidR="00CD1DD3" w:rsidRPr="00E84B22">
        <w:rPr>
          <w:rFonts w:ascii="Arial Narrow" w:hAnsi="Arial Narrow"/>
        </w:rPr>
        <w:t xml:space="preserve"> </w:t>
      </w:r>
      <w:r w:rsidRPr="00E84B22">
        <w:rPr>
          <w:rFonts w:ascii="Arial Narrow" w:hAnsi="Arial Narrow"/>
        </w:rPr>
        <w:t>de</w:t>
      </w:r>
      <w:r w:rsidR="00CD1DD3" w:rsidRPr="00E84B22">
        <w:rPr>
          <w:rFonts w:ascii="Arial Narrow" w:hAnsi="Arial Narrow"/>
        </w:rPr>
        <w:t xml:space="preserve"> </w:t>
      </w:r>
      <w:r w:rsidRPr="00E84B22">
        <w:rPr>
          <w:rFonts w:ascii="Arial Narrow" w:hAnsi="Arial Narrow"/>
        </w:rPr>
        <w:t>leur</w:t>
      </w:r>
      <w:r w:rsidR="00CD1DD3" w:rsidRPr="00E84B22">
        <w:rPr>
          <w:rFonts w:ascii="Arial Narrow" w:hAnsi="Arial Narrow"/>
        </w:rPr>
        <w:t xml:space="preserve"> </w:t>
      </w:r>
      <w:r w:rsidR="002C77A0" w:rsidRPr="00E84B22">
        <w:rPr>
          <w:rFonts w:ascii="Arial Narrow" w:hAnsi="Arial Narrow"/>
        </w:rPr>
        <w:t>offre :</w:t>
      </w:r>
    </w:p>
    <w:p w14:paraId="034F07BB"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 xml:space="preserve">a. </w:t>
      </w:r>
      <w:r w:rsidR="00711463" w:rsidRPr="00E84B22">
        <w:rPr>
          <w:rFonts w:ascii="Arial Narrow" w:hAnsi="Arial Narrow"/>
        </w:rPr>
        <w:t xml:space="preserve">produire </w:t>
      </w:r>
      <w:r w:rsidRPr="00E84B22">
        <w:rPr>
          <w:rFonts w:ascii="Arial Narrow" w:hAnsi="Arial Narrow"/>
        </w:rPr>
        <w:t>un</w:t>
      </w:r>
      <w:r w:rsidR="00DE56A3" w:rsidRPr="00E84B22">
        <w:rPr>
          <w:rFonts w:ascii="Arial Narrow" w:hAnsi="Arial Narrow"/>
        </w:rPr>
        <w:t xml:space="preserve"> </w:t>
      </w:r>
      <w:r w:rsidRPr="00E84B22">
        <w:rPr>
          <w:rFonts w:ascii="Arial Narrow" w:hAnsi="Arial Narrow"/>
        </w:rPr>
        <w:t>pouvoir</w:t>
      </w:r>
      <w:r w:rsidR="00DE56A3" w:rsidRPr="00E84B22">
        <w:rPr>
          <w:rFonts w:ascii="Arial Narrow" w:hAnsi="Arial Narrow"/>
        </w:rPr>
        <w:t xml:space="preserve"> </w:t>
      </w:r>
      <w:r w:rsidRPr="00E84B22">
        <w:rPr>
          <w:rFonts w:ascii="Arial Narrow" w:hAnsi="Arial Narrow"/>
        </w:rPr>
        <w:t>habilitant</w:t>
      </w:r>
      <w:r w:rsidR="00DE56A3" w:rsidRPr="00E84B22">
        <w:rPr>
          <w:rFonts w:ascii="Arial Narrow" w:hAnsi="Arial Narrow"/>
        </w:rPr>
        <w:t xml:space="preserve"> </w:t>
      </w:r>
      <w:r w:rsidRPr="00E84B22">
        <w:rPr>
          <w:rFonts w:ascii="Arial Narrow" w:hAnsi="Arial Narrow"/>
        </w:rPr>
        <w:t>le</w:t>
      </w:r>
      <w:r w:rsidR="00DE56A3" w:rsidRPr="00E84B22">
        <w:rPr>
          <w:rFonts w:ascii="Arial Narrow" w:hAnsi="Arial Narrow"/>
        </w:rPr>
        <w:t xml:space="preserve"> </w:t>
      </w:r>
      <w:r w:rsidRPr="00E84B22">
        <w:rPr>
          <w:rFonts w:ascii="Arial Narrow" w:hAnsi="Arial Narrow"/>
        </w:rPr>
        <w:t>signataire</w:t>
      </w:r>
      <w:r w:rsidR="00DE56A3" w:rsidRPr="00E84B22">
        <w:rPr>
          <w:rFonts w:ascii="Arial Narrow" w:hAnsi="Arial Narrow"/>
        </w:rPr>
        <w:t xml:space="preserve"> </w:t>
      </w:r>
      <w:r w:rsidRPr="00E84B22">
        <w:rPr>
          <w:rFonts w:ascii="Arial Narrow" w:hAnsi="Arial Narrow"/>
        </w:rPr>
        <w:t>de</w:t>
      </w:r>
      <w:r w:rsidR="00DE56A3" w:rsidRPr="00E84B22">
        <w:rPr>
          <w:rFonts w:ascii="Arial Narrow" w:hAnsi="Arial Narrow"/>
        </w:rPr>
        <w:t xml:space="preserve"> </w:t>
      </w:r>
      <w:r w:rsidRPr="00E84B22">
        <w:rPr>
          <w:rFonts w:ascii="Arial Narrow" w:hAnsi="Arial Narrow"/>
        </w:rPr>
        <w:t>la soumission</w:t>
      </w:r>
      <w:r w:rsidR="00DE56A3" w:rsidRPr="00E84B22">
        <w:rPr>
          <w:rFonts w:ascii="Arial Narrow" w:hAnsi="Arial Narrow"/>
        </w:rPr>
        <w:t xml:space="preserve"> </w:t>
      </w:r>
      <w:r w:rsidRPr="00E84B22">
        <w:rPr>
          <w:rFonts w:ascii="Arial Narrow" w:hAnsi="Arial Narrow"/>
        </w:rPr>
        <w:t>à</w:t>
      </w:r>
      <w:r w:rsidR="00DE56A3" w:rsidRPr="00E84B22">
        <w:rPr>
          <w:rFonts w:ascii="Arial Narrow" w:hAnsi="Arial Narrow"/>
        </w:rPr>
        <w:t xml:space="preserve"> </w:t>
      </w:r>
      <w:r w:rsidRPr="00E84B22">
        <w:rPr>
          <w:rFonts w:ascii="Arial Narrow" w:hAnsi="Arial Narrow"/>
        </w:rPr>
        <w:t>engager</w:t>
      </w:r>
      <w:r w:rsidR="00DE56A3" w:rsidRPr="00E84B22">
        <w:rPr>
          <w:rFonts w:ascii="Arial Narrow" w:hAnsi="Arial Narrow"/>
        </w:rPr>
        <w:t xml:space="preserve"> </w:t>
      </w:r>
      <w:r w:rsidRPr="00E84B22">
        <w:rPr>
          <w:rFonts w:ascii="Arial Narrow" w:hAnsi="Arial Narrow"/>
        </w:rPr>
        <w:t>le</w:t>
      </w:r>
      <w:r w:rsidR="00DE56A3" w:rsidRPr="00E84B22">
        <w:rPr>
          <w:rFonts w:ascii="Arial Narrow" w:hAnsi="Arial Narrow"/>
        </w:rPr>
        <w:t xml:space="preserve"> </w:t>
      </w:r>
      <w:r w:rsidR="006758B3" w:rsidRPr="00E84B22">
        <w:rPr>
          <w:rFonts w:ascii="Arial Narrow" w:hAnsi="Arial Narrow"/>
        </w:rPr>
        <w:t>soumissionnaire ;</w:t>
      </w:r>
    </w:p>
    <w:p w14:paraId="09E85067" w14:textId="77777777" w:rsidR="00CC470C" w:rsidRPr="00E84B22" w:rsidRDefault="00353DCC" w:rsidP="000C31A2">
      <w:pPr>
        <w:widowControl w:val="0"/>
        <w:autoSpaceDE w:val="0"/>
        <w:spacing w:after="60"/>
        <w:jc w:val="both"/>
        <w:rPr>
          <w:rFonts w:ascii="Arial Narrow" w:hAnsi="Arial Narrow"/>
        </w:rPr>
      </w:pPr>
      <w:r w:rsidRPr="00E84B22">
        <w:rPr>
          <w:rFonts w:ascii="Arial Narrow" w:hAnsi="Arial Narrow"/>
        </w:rPr>
        <w:t xml:space="preserve">b. Fournir </w:t>
      </w:r>
      <w:r w:rsidR="002B2FF7" w:rsidRPr="00E84B22">
        <w:rPr>
          <w:rFonts w:ascii="Arial Narrow" w:hAnsi="Arial Narrow"/>
        </w:rPr>
        <w:t xml:space="preserve">les documents permettant d’établir la qualification du soumissionnaire selon la </w:t>
      </w:r>
      <w:r w:rsidR="00680509" w:rsidRPr="00E84B22">
        <w:rPr>
          <w:rFonts w:ascii="Arial Narrow" w:hAnsi="Arial Narrow"/>
        </w:rPr>
        <w:t xml:space="preserve">présentation indiquée à l’article 13 du </w:t>
      </w:r>
      <w:r w:rsidR="002B2FF7" w:rsidRPr="00E84B22">
        <w:rPr>
          <w:rFonts w:ascii="Arial Narrow" w:hAnsi="Arial Narrow"/>
        </w:rPr>
        <w:t>R</w:t>
      </w:r>
      <w:r w:rsidR="00680509" w:rsidRPr="00E84B22">
        <w:rPr>
          <w:rFonts w:ascii="Arial Narrow" w:hAnsi="Arial Narrow"/>
        </w:rPr>
        <w:t>G</w:t>
      </w:r>
      <w:r w:rsidR="002B2FF7" w:rsidRPr="00E84B22">
        <w:rPr>
          <w:rFonts w:ascii="Arial Narrow" w:hAnsi="Arial Narrow"/>
        </w:rPr>
        <w:t>AO et comprenant notamment</w:t>
      </w:r>
      <w:r w:rsidR="00DE56A3" w:rsidRPr="00E84B22">
        <w:rPr>
          <w:rFonts w:ascii="Arial Narrow" w:hAnsi="Arial Narrow"/>
        </w:rPr>
        <w:t>, toutes les informations (compléter ou mettre à jour les informations jointes à leur demande de préqualification qui ont pu changer, au cas où les candidats ont fait l’objet d’une préqualification) qui l</w:t>
      </w:r>
      <w:r w:rsidR="00CC470C" w:rsidRPr="00E84B22">
        <w:rPr>
          <w:rFonts w:ascii="Arial Narrow" w:hAnsi="Arial Narrow"/>
        </w:rPr>
        <w:t>eur sont demandées dans le RPAO.</w:t>
      </w:r>
    </w:p>
    <w:p w14:paraId="30612D21"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Les</w:t>
      </w:r>
      <w:r w:rsidR="00DE56A3" w:rsidRPr="00E84B22">
        <w:rPr>
          <w:rFonts w:ascii="Arial Narrow" w:hAnsi="Arial Narrow"/>
        </w:rPr>
        <w:t xml:space="preserve"> </w:t>
      </w:r>
      <w:r w:rsidRPr="00E84B22">
        <w:rPr>
          <w:rFonts w:ascii="Arial Narrow" w:hAnsi="Arial Narrow"/>
        </w:rPr>
        <w:t>informations</w:t>
      </w:r>
      <w:r w:rsidR="00DE56A3" w:rsidRPr="00E84B22">
        <w:rPr>
          <w:rFonts w:ascii="Arial Narrow" w:hAnsi="Arial Narrow"/>
        </w:rPr>
        <w:t xml:space="preserve"> </w:t>
      </w:r>
      <w:r w:rsidRPr="00E84B22">
        <w:rPr>
          <w:rFonts w:ascii="Arial Narrow" w:hAnsi="Arial Narrow"/>
        </w:rPr>
        <w:t>relatives</w:t>
      </w:r>
      <w:r w:rsidR="00DE56A3" w:rsidRPr="00E84B22">
        <w:rPr>
          <w:rFonts w:ascii="Arial Narrow" w:hAnsi="Arial Narrow"/>
        </w:rPr>
        <w:t xml:space="preserve"> </w:t>
      </w:r>
      <w:r w:rsidRPr="00E84B22">
        <w:rPr>
          <w:rFonts w:ascii="Arial Narrow" w:hAnsi="Arial Narrow"/>
        </w:rPr>
        <w:t>aux</w:t>
      </w:r>
      <w:r w:rsidR="00DE56A3" w:rsidRPr="00E84B22">
        <w:rPr>
          <w:rFonts w:ascii="Arial Narrow" w:hAnsi="Arial Narrow"/>
        </w:rPr>
        <w:t xml:space="preserve"> </w:t>
      </w:r>
      <w:r w:rsidRPr="00E84B22">
        <w:rPr>
          <w:rFonts w:ascii="Arial Narrow" w:hAnsi="Arial Narrow"/>
        </w:rPr>
        <w:t>points</w:t>
      </w:r>
      <w:r w:rsidR="00DE56A3" w:rsidRPr="00E84B22">
        <w:rPr>
          <w:rFonts w:ascii="Arial Narrow" w:hAnsi="Arial Narrow"/>
        </w:rPr>
        <w:t xml:space="preserve"> </w:t>
      </w:r>
      <w:r w:rsidRPr="00E84B22">
        <w:rPr>
          <w:rFonts w:ascii="Arial Narrow" w:hAnsi="Arial Narrow"/>
        </w:rPr>
        <w:t>suivants</w:t>
      </w:r>
      <w:r w:rsidR="00DE56A3" w:rsidRPr="00E84B22">
        <w:rPr>
          <w:rFonts w:ascii="Arial Narrow" w:hAnsi="Arial Narrow"/>
        </w:rPr>
        <w:t xml:space="preserve"> </w:t>
      </w:r>
      <w:r w:rsidRPr="00E84B22">
        <w:rPr>
          <w:rFonts w:ascii="Arial Narrow" w:hAnsi="Arial Narrow"/>
        </w:rPr>
        <w:t>sont exigées</w:t>
      </w:r>
      <w:r w:rsidR="00DE56A3" w:rsidRPr="00E84B22">
        <w:rPr>
          <w:rFonts w:ascii="Arial Narrow" w:hAnsi="Arial Narrow"/>
        </w:rPr>
        <w:t xml:space="preserve"> </w:t>
      </w:r>
      <w:r w:rsidRPr="00E84B22">
        <w:rPr>
          <w:rFonts w:ascii="Arial Narrow" w:hAnsi="Arial Narrow"/>
        </w:rPr>
        <w:t>le</w:t>
      </w:r>
      <w:r w:rsidR="00DE56A3" w:rsidRPr="00E84B22">
        <w:rPr>
          <w:rFonts w:ascii="Arial Narrow" w:hAnsi="Arial Narrow"/>
        </w:rPr>
        <w:t xml:space="preserve"> </w:t>
      </w:r>
      <w:r w:rsidRPr="00E84B22">
        <w:rPr>
          <w:rFonts w:ascii="Arial Narrow" w:hAnsi="Arial Narrow"/>
        </w:rPr>
        <w:t>cas</w:t>
      </w:r>
      <w:r w:rsidR="00DE56A3" w:rsidRPr="00E84B22">
        <w:rPr>
          <w:rFonts w:ascii="Arial Narrow" w:hAnsi="Arial Narrow"/>
        </w:rPr>
        <w:t xml:space="preserve"> </w:t>
      </w:r>
      <w:r w:rsidR="002C77A0" w:rsidRPr="00E84B22">
        <w:rPr>
          <w:rFonts w:ascii="Arial Narrow" w:hAnsi="Arial Narrow"/>
        </w:rPr>
        <w:t>échéant :</w:t>
      </w:r>
    </w:p>
    <w:p w14:paraId="1B0D0DD1" w14:textId="77777777" w:rsidR="00273DD0" w:rsidRPr="00E84B22" w:rsidRDefault="00353DCC" w:rsidP="000C31A2">
      <w:pPr>
        <w:widowControl w:val="0"/>
        <w:tabs>
          <w:tab w:val="left" w:pos="340"/>
        </w:tabs>
        <w:autoSpaceDE w:val="0"/>
        <w:spacing w:after="60"/>
        <w:ind w:left="567" w:hanging="283"/>
        <w:jc w:val="both"/>
        <w:rPr>
          <w:rFonts w:ascii="Arial Narrow" w:hAnsi="Arial Narrow"/>
        </w:rPr>
      </w:pPr>
      <w:r w:rsidRPr="00E84B22">
        <w:rPr>
          <w:rFonts w:ascii="Arial Narrow" w:hAnsi="Arial Narrow"/>
        </w:rPr>
        <w:t>i.</w:t>
      </w:r>
      <w:r w:rsidRPr="00E84B22">
        <w:rPr>
          <w:rFonts w:ascii="Arial Narrow" w:hAnsi="Arial Narrow"/>
        </w:rPr>
        <w:tab/>
        <w:t xml:space="preserve">La production </w:t>
      </w:r>
      <w:r w:rsidR="002B2FF7" w:rsidRPr="00E84B22">
        <w:rPr>
          <w:rFonts w:ascii="Arial Narrow" w:hAnsi="Arial Narrow"/>
        </w:rPr>
        <w:t xml:space="preserve">de l’extrait </w:t>
      </w:r>
      <w:r w:rsidRPr="00E84B22">
        <w:rPr>
          <w:rFonts w:ascii="Arial Narrow" w:hAnsi="Arial Narrow"/>
        </w:rPr>
        <w:t xml:space="preserve">des bilans </w:t>
      </w:r>
      <w:r w:rsidR="002B2FF7" w:rsidRPr="00E84B22">
        <w:rPr>
          <w:rFonts w:ascii="Arial Narrow" w:hAnsi="Arial Narrow"/>
        </w:rPr>
        <w:t xml:space="preserve">faisant ressortir le </w:t>
      </w:r>
      <w:r w:rsidRPr="00E84B22">
        <w:rPr>
          <w:rFonts w:ascii="Arial Narrow" w:hAnsi="Arial Narrow"/>
        </w:rPr>
        <w:t>chiffre d’affaires</w:t>
      </w:r>
      <w:r w:rsidR="00711463" w:rsidRPr="00E84B22">
        <w:rPr>
          <w:rFonts w:ascii="Arial Narrow" w:hAnsi="Arial Narrow"/>
        </w:rPr>
        <w:t xml:space="preserve"> et les résultats ;</w:t>
      </w:r>
    </w:p>
    <w:p w14:paraId="5ED7D66A" w14:textId="77777777" w:rsidR="00273DD0" w:rsidRPr="00E84B22" w:rsidRDefault="00353DCC" w:rsidP="000C31A2">
      <w:pPr>
        <w:widowControl w:val="0"/>
        <w:autoSpaceDE w:val="0"/>
        <w:spacing w:after="60"/>
        <w:ind w:left="567" w:hanging="283"/>
        <w:jc w:val="both"/>
        <w:rPr>
          <w:rFonts w:ascii="Arial Narrow" w:hAnsi="Arial Narrow"/>
        </w:rPr>
      </w:pPr>
      <w:r w:rsidRPr="00E84B22">
        <w:rPr>
          <w:rFonts w:ascii="Arial Narrow" w:hAnsi="Arial Narrow"/>
        </w:rPr>
        <w:t xml:space="preserve">ii. </w:t>
      </w:r>
      <w:r w:rsidR="002C77A0" w:rsidRPr="00E84B22">
        <w:rPr>
          <w:rFonts w:ascii="Arial Narrow" w:hAnsi="Arial Narrow"/>
        </w:rPr>
        <w:t>l’</w:t>
      </w:r>
      <w:r w:rsidR="002C77A0" w:rsidRPr="00E84B22">
        <w:rPr>
          <w:rFonts w:ascii="Arial Narrow" w:hAnsi="Arial Narrow"/>
          <w:spacing w:val="2"/>
        </w:rPr>
        <w:t>a</w:t>
      </w:r>
      <w:r w:rsidRPr="00E84B22">
        <w:rPr>
          <w:rFonts w:ascii="Arial Narrow" w:hAnsi="Arial Narrow"/>
          <w:spacing w:val="2"/>
        </w:rPr>
        <w:t>ccè</w:t>
      </w:r>
      <w:r w:rsidRPr="00E84B22">
        <w:rPr>
          <w:rFonts w:ascii="Arial Narrow" w:hAnsi="Arial Narrow"/>
        </w:rPr>
        <w:t xml:space="preserve">s à </w:t>
      </w:r>
      <w:r w:rsidRPr="00E84B22">
        <w:rPr>
          <w:rFonts w:ascii="Arial Narrow" w:hAnsi="Arial Narrow"/>
          <w:spacing w:val="2"/>
        </w:rPr>
        <w:t>un</w:t>
      </w:r>
      <w:r w:rsidRPr="00E84B22">
        <w:rPr>
          <w:rFonts w:ascii="Arial Narrow" w:hAnsi="Arial Narrow"/>
        </w:rPr>
        <w:t xml:space="preserve">e </w:t>
      </w:r>
      <w:r w:rsidRPr="00E84B22">
        <w:rPr>
          <w:rFonts w:ascii="Arial Narrow" w:hAnsi="Arial Narrow"/>
          <w:spacing w:val="2"/>
        </w:rPr>
        <w:t>lign</w:t>
      </w:r>
      <w:r w:rsidRPr="00E84B22">
        <w:rPr>
          <w:rFonts w:ascii="Arial Narrow" w:hAnsi="Arial Narrow"/>
        </w:rPr>
        <w:t xml:space="preserve">e </w:t>
      </w:r>
      <w:r w:rsidRPr="00E84B22">
        <w:rPr>
          <w:rFonts w:ascii="Arial Narrow" w:hAnsi="Arial Narrow"/>
          <w:spacing w:val="2"/>
        </w:rPr>
        <w:t>d</w:t>
      </w:r>
      <w:r w:rsidRPr="00E84B22">
        <w:rPr>
          <w:rFonts w:ascii="Arial Narrow" w:hAnsi="Arial Narrow"/>
        </w:rPr>
        <w:t xml:space="preserve">e </w:t>
      </w:r>
      <w:r w:rsidRPr="00E84B22">
        <w:rPr>
          <w:rFonts w:ascii="Arial Narrow" w:hAnsi="Arial Narrow"/>
          <w:spacing w:val="2"/>
        </w:rPr>
        <w:t>crédi</w:t>
      </w:r>
      <w:r w:rsidRPr="00E84B22">
        <w:rPr>
          <w:rFonts w:ascii="Arial Narrow" w:hAnsi="Arial Narrow"/>
        </w:rPr>
        <w:t xml:space="preserve">t </w:t>
      </w:r>
      <w:r w:rsidRPr="00E84B22">
        <w:rPr>
          <w:rFonts w:ascii="Arial Narrow" w:hAnsi="Arial Narrow"/>
          <w:spacing w:val="2"/>
        </w:rPr>
        <w:t>o</w:t>
      </w:r>
      <w:r w:rsidRPr="00E84B22">
        <w:rPr>
          <w:rFonts w:ascii="Arial Narrow" w:hAnsi="Arial Narrow"/>
        </w:rPr>
        <w:t>u d’autres</w:t>
      </w:r>
      <w:r w:rsidR="00DE56A3" w:rsidRPr="00E84B22">
        <w:rPr>
          <w:rFonts w:ascii="Arial Narrow" w:hAnsi="Arial Narrow"/>
        </w:rPr>
        <w:t xml:space="preserve"> </w:t>
      </w:r>
      <w:r w:rsidRPr="00E84B22">
        <w:rPr>
          <w:rFonts w:ascii="Arial Narrow" w:hAnsi="Arial Narrow"/>
        </w:rPr>
        <w:t>ressources</w:t>
      </w:r>
      <w:r w:rsidR="00DE56A3" w:rsidRPr="00E84B22">
        <w:rPr>
          <w:rFonts w:ascii="Arial Narrow" w:hAnsi="Arial Narrow"/>
        </w:rPr>
        <w:t xml:space="preserve"> </w:t>
      </w:r>
      <w:r w:rsidR="002C77A0" w:rsidRPr="00E84B22">
        <w:rPr>
          <w:rFonts w:ascii="Arial Narrow" w:hAnsi="Arial Narrow"/>
        </w:rPr>
        <w:t>financières ;</w:t>
      </w:r>
    </w:p>
    <w:p w14:paraId="19498DA5" w14:textId="77777777" w:rsidR="00273DD0" w:rsidRPr="00E84B22" w:rsidRDefault="00353DCC" w:rsidP="000C31A2">
      <w:pPr>
        <w:widowControl w:val="0"/>
        <w:autoSpaceDE w:val="0"/>
        <w:spacing w:after="60"/>
        <w:ind w:left="567" w:hanging="283"/>
        <w:jc w:val="both"/>
        <w:rPr>
          <w:rFonts w:ascii="Arial Narrow" w:hAnsi="Arial Narrow"/>
        </w:rPr>
      </w:pPr>
      <w:r w:rsidRPr="00E84B22">
        <w:rPr>
          <w:rFonts w:ascii="Arial Narrow" w:hAnsi="Arial Narrow"/>
        </w:rPr>
        <w:t xml:space="preserve">iii. </w:t>
      </w:r>
      <w:r w:rsidRPr="00E84B22">
        <w:rPr>
          <w:rFonts w:ascii="Arial Narrow" w:hAnsi="Arial Narrow"/>
          <w:spacing w:val="5"/>
        </w:rPr>
        <w:t>Le</w:t>
      </w:r>
      <w:r w:rsidRPr="00E84B22">
        <w:rPr>
          <w:rFonts w:ascii="Arial Narrow" w:hAnsi="Arial Narrow"/>
        </w:rPr>
        <w:t xml:space="preserve">s </w:t>
      </w:r>
      <w:r w:rsidR="002D6852" w:rsidRPr="00E84B22">
        <w:rPr>
          <w:rFonts w:ascii="Arial Narrow" w:hAnsi="Arial Narrow"/>
          <w:spacing w:val="5"/>
        </w:rPr>
        <w:t>Lettres Commande</w:t>
      </w:r>
      <w:r w:rsidRPr="00E84B22">
        <w:rPr>
          <w:rFonts w:ascii="Arial Narrow" w:hAnsi="Arial Narrow"/>
          <w:spacing w:val="5"/>
        </w:rPr>
        <w:t xml:space="preserve"> </w:t>
      </w:r>
      <w:r w:rsidR="00476FB4" w:rsidRPr="00E84B22">
        <w:rPr>
          <w:rFonts w:ascii="Arial Narrow" w:hAnsi="Arial Narrow"/>
          <w:spacing w:val="5"/>
        </w:rPr>
        <w:t>exécuté</w:t>
      </w:r>
      <w:r w:rsidR="002D6852" w:rsidRPr="00E84B22">
        <w:rPr>
          <w:rFonts w:ascii="Arial Narrow" w:hAnsi="Arial Narrow"/>
          <w:spacing w:val="5"/>
        </w:rPr>
        <w:t>e</w:t>
      </w:r>
      <w:r w:rsidR="00476FB4" w:rsidRPr="00E84B22">
        <w:rPr>
          <w:rFonts w:ascii="Arial Narrow" w:hAnsi="Arial Narrow"/>
          <w:spacing w:val="5"/>
        </w:rPr>
        <w:t xml:space="preserve">s ; </w:t>
      </w:r>
    </w:p>
    <w:p w14:paraId="35CBA8BE" w14:textId="77777777" w:rsidR="004576AB" w:rsidRPr="00E84B22" w:rsidRDefault="00353DCC" w:rsidP="000C31A2">
      <w:pPr>
        <w:widowControl w:val="0"/>
        <w:autoSpaceDE w:val="0"/>
        <w:spacing w:after="60"/>
        <w:ind w:left="567" w:hanging="283"/>
        <w:jc w:val="both"/>
        <w:rPr>
          <w:rFonts w:ascii="Arial Narrow" w:hAnsi="Arial Narrow"/>
        </w:rPr>
      </w:pPr>
      <w:r w:rsidRPr="00E84B22">
        <w:rPr>
          <w:rFonts w:ascii="Arial Narrow" w:hAnsi="Arial Narrow"/>
        </w:rPr>
        <w:t xml:space="preserve">iv. </w:t>
      </w:r>
      <w:r w:rsidR="00711463" w:rsidRPr="00E84B22">
        <w:rPr>
          <w:rFonts w:ascii="Arial Narrow" w:hAnsi="Arial Narrow"/>
        </w:rPr>
        <w:t>la liste du personnel </w:t>
      </w:r>
      <w:r w:rsidR="002C77A0" w:rsidRPr="00E84B22">
        <w:rPr>
          <w:rFonts w:ascii="Arial Narrow" w:hAnsi="Arial Narrow"/>
        </w:rPr>
        <w:t>clé ;</w:t>
      </w:r>
      <w:r w:rsidR="00DE56A3" w:rsidRPr="00E84B22">
        <w:rPr>
          <w:rFonts w:ascii="Arial Narrow" w:hAnsi="Arial Narrow"/>
        </w:rPr>
        <w:t xml:space="preserve"> </w:t>
      </w:r>
    </w:p>
    <w:p w14:paraId="61154488" w14:textId="77777777" w:rsidR="00EF7542" w:rsidRPr="00E84B22" w:rsidRDefault="00353DCC" w:rsidP="000C31A2">
      <w:pPr>
        <w:widowControl w:val="0"/>
        <w:autoSpaceDE w:val="0"/>
        <w:spacing w:after="60"/>
        <w:ind w:left="567" w:hanging="283"/>
        <w:jc w:val="both"/>
        <w:rPr>
          <w:rFonts w:ascii="Arial Narrow" w:hAnsi="Arial Narrow"/>
        </w:rPr>
      </w:pPr>
      <w:r w:rsidRPr="00E84B22">
        <w:rPr>
          <w:rFonts w:ascii="Arial Narrow" w:hAnsi="Arial Narrow"/>
        </w:rPr>
        <w:t>v. La</w:t>
      </w:r>
      <w:r w:rsidR="00CC470C" w:rsidRPr="00E84B22">
        <w:rPr>
          <w:rFonts w:ascii="Arial Narrow" w:hAnsi="Arial Narrow"/>
        </w:rPr>
        <w:t xml:space="preserve"> </w:t>
      </w:r>
      <w:r w:rsidRPr="00E84B22">
        <w:rPr>
          <w:rFonts w:ascii="Arial Narrow" w:hAnsi="Arial Narrow"/>
        </w:rPr>
        <w:t>disponibilité</w:t>
      </w:r>
      <w:r w:rsidR="00CC470C" w:rsidRPr="00E84B22">
        <w:rPr>
          <w:rFonts w:ascii="Arial Narrow" w:hAnsi="Arial Narrow"/>
        </w:rPr>
        <w:t xml:space="preserve"> </w:t>
      </w:r>
      <w:r w:rsidRPr="00E84B22">
        <w:rPr>
          <w:rFonts w:ascii="Arial Narrow" w:hAnsi="Arial Narrow"/>
        </w:rPr>
        <w:t>du</w:t>
      </w:r>
      <w:r w:rsidR="00CC470C" w:rsidRPr="00E84B22">
        <w:rPr>
          <w:rFonts w:ascii="Arial Narrow" w:hAnsi="Arial Narrow"/>
        </w:rPr>
        <w:t xml:space="preserve"> </w:t>
      </w:r>
      <w:r w:rsidRPr="00E84B22">
        <w:rPr>
          <w:rFonts w:ascii="Arial Narrow" w:hAnsi="Arial Narrow"/>
        </w:rPr>
        <w:t>matériel</w:t>
      </w:r>
      <w:r w:rsidR="00CC470C" w:rsidRPr="00E84B22">
        <w:rPr>
          <w:rFonts w:ascii="Arial Narrow" w:hAnsi="Arial Narrow"/>
        </w:rPr>
        <w:t xml:space="preserve"> </w:t>
      </w:r>
      <w:r w:rsidRPr="00E84B22">
        <w:rPr>
          <w:rFonts w:ascii="Arial Narrow" w:hAnsi="Arial Narrow"/>
        </w:rPr>
        <w:t>indispensable</w:t>
      </w:r>
      <w:r w:rsidR="00EF7542" w:rsidRPr="00E84B22">
        <w:rPr>
          <w:rFonts w:ascii="Arial Narrow" w:hAnsi="Arial Narrow"/>
        </w:rPr>
        <w:t> ;</w:t>
      </w:r>
    </w:p>
    <w:p w14:paraId="07F30880" w14:textId="77777777" w:rsidR="00273DD0" w:rsidRPr="00E84B22" w:rsidRDefault="00EF7542" w:rsidP="000C31A2">
      <w:pPr>
        <w:widowControl w:val="0"/>
        <w:autoSpaceDE w:val="0"/>
        <w:spacing w:after="60"/>
        <w:ind w:left="567" w:hanging="283"/>
        <w:jc w:val="both"/>
        <w:rPr>
          <w:rFonts w:ascii="Arial Narrow" w:hAnsi="Arial Narrow"/>
        </w:rPr>
      </w:pPr>
      <w:r w:rsidRPr="00E84B22">
        <w:rPr>
          <w:rFonts w:ascii="Arial Narrow" w:hAnsi="Arial Narrow"/>
        </w:rPr>
        <w:t>v</w:t>
      </w:r>
      <w:r w:rsidR="00194392" w:rsidRPr="00E84B22">
        <w:rPr>
          <w:rFonts w:ascii="Arial Narrow" w:hAnsi="Arial Narrow"/>
        </w:rPr>
        <w:t>i</w:t>
      </w:r>
      <w:r w:rsidR="00CC470C" w:rsidRPr="00E84B22">
        <w:rPr>
          <w:rFonts w:ascii="Arial Narrow" w:hAnsi="Arial Narrow"/>
        </w:rPr>
        <w:t xml:space="preserve"> </w:t>
      </w:r>
      <w:r w:rsidR="00467E78" w:rsidRPr="00E84B22">
        <w:rPr>
          <w:rFonts w:ascii="Arial Narrow" w:hAnsi="Arial Narrow"/>
        </w:rPr>
        <w:t>L</w:t>
      </w:r>
      <w:r w:rsidR="00113A24" w:rsidRPr="00E84B22">
        <w:rPr>
          <w:rFonts w:ascii="Arial Narrow" w:hAnsi="Arial Narrow"/>
        </w:rPr>
        <w:t xml:space="preserve">e </w:t>
      </w:r>
      <w:r w:rsidR="002C77A0" w:rsidRPr="00E84B22">
        <w:rPr>
          <w:rFonts w:ascii="Arial Narrow" w:hAnsi="Arial Narrow"/>
        </w:rPr>
        <w:t xml:space="preserve">certificat </w:t>
      </w:r>
      <w:r w:rsidR="00467E78" w:rsidRPr="00E84B22">
        <w:rPr>
          <w:rFonts w:ascii="Arial Narrow" w:hAnsi="Arial Narrow"/>
        </w:rPr>
        <w:t xml:space="preserve">de catégorisation </w:t>
      </w:r>
      <w:r w:rsidR="005B6EFB" w:rsidRPr="00E84B22">
        <w:rPr>
          <w:rFonts w:ascii="Arial Narrow" w:hAnsi="Arial Narrow"/>
        </w:rPr>
        <w:t>pour les prestataires de BTP</w:t>
      </w:r>
      <w:r w:rsidR="002E23FF" w:rsidRPr="00E84B22">
        <w:rPr>
          <w:rFonts w:ascii="Arial Narrow" w:hAnsi="Arial Narrow"/>
        </w:rPr>
        <w:t>, le cas échéant.</w:t>
      </w:r>
    </w:p>
    <w:p w14:paraId="1199C9FB"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 xml:space="preserve">6.2. </w:t>
      </w:r>
      <w:r w:rsidRPr="00E84B22">
        <w:rPr>
          <w:rFonts w:ascii="Arial Narrow" w:hAnsi="Arial Narrow"/>
          <w:spacing w:val="4"/>
        </w:rPr>
        <w:t>Le</w:t>
      </w:r>
      <w:r w:rsidRPr="00E84B22">
        <w:rPr>
          <w:rFonts w:ascii="Arial Narrow" w:hAnsi="Arial Narrow"/>
        </w:rPr>
        <w:t xml:space="preserve">s </w:t>
      </w:r>
      <w:r w:rsidRPr="00E84B22">
        <w:rPr>
          <w:rFonts w:ascii="Arial Narrow" w:hAnsi="Arial Narrow"/>
          <w:spacing w:val="4"/>
        </w:rPr>
        <w:t>soumission</w:t>
      </w:r>
      <w:r w:rsidRPr="00E84B22">
        <w:rPr>
          <w:rFonts w:ascii="Arial Narrow" w:hAnsi="Arial Narrow"/>
        </w:rPr>
        <w:t xml:space="preserve">s </w:t>
      </w:r>
      <w:r w:rsidRPr="00E84B22">
        <w:rPr>
          <w:rFonts w:ascii="Arial Narrow" w:hAnsi="Arial Narrow"/>
          <w:spacing w:val="4"/>
        </w:rPr>
        <w:t>présentée</w:t>
      </w:r>
      <w:r w:rsidRPr="00E84B22">
        <w:rPr>
          <w:rFonts w:ascii="Arial Narrow" w:hAnsi="Arial Narrow"/>
        </w:rPr>
        <w:t xml:space="preserve">s </w:t>
      </w:r>
      <w:r w:rsidRPr="00E84B22">
        <w:rPr>
          <w:rFonts w:ascii="Arial Narrow" w:hAnsi="Arial Narrow"/>
          <w:spacing w:val="4"/>
        </w:rPr>
        <w:t>pa</w:t>
      </w:r>
      <w:r w:rsidRPr="00E84B22">
        <w:rPr>
          <w:rFonts w:ascii="Arial Narrow" w:hAnsi="Arial Narrow"/>
        </w:rPr>
        <w:t xml:space="preserve">r </w:t>
      </w:r>
      <w:r w:rsidRPr="00E84B22">
        <w:rPr>
          <w:rFonts w:ascii="Arial Narrow" w:hAnsi="Arial Narrow"/>
          <w:spacing w:val="4"/>
        </w:rPr>
        <w:t>deu</w:t>
      </w:r>
      <w:r w:rsidRPr="00E84B22">
        <w:rPr>
          <w:rFonts w:ascii="Arial Narrow" w:hAnsi="Arial Narrow"/>
        </w:rPr>
        <w:t xml:space="preserve">x </w:t>
      </w:r>
      <w:r w:rsidRPr="00E84B22">
        <w:rPr>
          <w:rFonts w:ascii="Arial Narrow" w:hAnsi="Arial Narrow"/>
          <w:spacing w:val="4"/>
        </w:rPr>
        <w:t xml:space="preserve">ou </w:t>
      </w:r>
      <w:r w:rsidRPr="00E84B22">
        <w:rPr>
          <w:rFonts w:ascii="Arial Narrow" w:hAnsi="Arial Narrow"/>
        </w:rPr>
        <w:t>plusieurs</w:t>
      </w:r>
      <w:r w:rsidR="00CC470C" w:rsidRPr="00E84B22">
        <w:rPr>
          <w:rFonts w:ascii="Arial Narrow" w:hAnsi="Arial Narrow"/>
        </w:rPr>
        <w:t xml:space="preserve"> </w:t>
      </w:r>
      <w:r w:rsidRPr="00E84B22">
        <w:rPr>
          <w:rFonts w:ascii="Arial Narrow" w:hAnsi="Arial Narrow"/>
        </w:rPr>
        <w:t>entrepreneurs</w:t>
      </w:r>
      <w:r w:rsidR="00CC470C" w:rsidRPr="00E84B22">
        <w:rPr>
          <w:rFonts w:ascii="Arial Narrow" w:hAnsi="Arial Narrow"/>
        </w:rPr>
        <w:t xml:space="preserve"> </w:t>
      </w:r>
      <w:r w:rsidRPr="00E84B22">
        <w:rPr>
          <w:rFonts w:ascii="Arial Narrow" w:hAnsi="Arial Narrow"/>
        </w:rPr>
        <w:t>groupés</w:t>
      </w:r>
      <w:r w:rsidR="00CC470C" w:rsidRPr="00E84B22">
        <w:rPr>
          <w:rFonts w:ascii="Arial Narrow" w:hAnsi="Arial Narrow"/>
        </w:rPr>
        <w:t xml:space="preserve"> </w:t>
      </w:r>
      <w:r w:rsidRPr="00E84B22">
        <w:rPr>
          <w:rFonts w:ascii="Arial Narrow" w:hAnsi="Arial Narrow"/>
        </w:rPr>
        <w:t>(co-traitance) doivent</w:t>
      </w:r>
      <w:r w:rsidR="00CC470C" w:rsidRPr="00E84B22">
        <w:rPr>
          <w:rFonts w:ascii="Arial Narrow" w:hAnsi="Arial Narrow"/>
        </w:rPr>
        <w:t xml:space="preserve"> </w:t>
      </w:r>
      <w:r w:rsidRPr="00E84B22">
        <w:rPr>
          <w:rFonts w:ascii="Arial Narrow" w:hAnsi="Arial Narrow"/>
        </w:rPr>
        <w:t>satisfaire</w:t>
      </w:r>
      <w:r w:rsidR="00CC470C" w:rsidRPr="00E84B22">
        <w:rPr>
          <w:rFonts w:ascii="Arial Narrow" w:hAnsi="Arial Narrow"/>
        </w:rPr>
        <w:t xml:space="preserve"> </w:t>
      </w:r>
      <w:r w:rsidRPr="00E84B22">
        <w:rPr>
          <w:rFonts w:ascii="Arial Narrow" w:hAnsi="Arial Narrow"/>
        </w:rPr>
        <w:t>aux</w:t>
      </w:r>
      <w:r w:rsidR="00CC470C" w:rsidRPr="00E84B22">
        <w:rPr>
          <w:rFonts w:ascii="Arial Narrow" w:hAnsi="Arial Narrow"/>
        </w:rPr>
        <w:t xml:space="preserve"> </w:t>
      </w:r>
      <w:r w:rsidRPr="00E84B22">
        <w:rPr>
          <w:rFonts w:ascii="Arial Narrow" w:hAnsi="Arial Narrow"/>
        </w:rPr>
        <w:t>conditions</w:t>
      </w:r>
      <w:r w:rsidR="00CC470C" w:rsidRPr="00E84B22">
        <w:rPr>
          <w:rFonts w:ascii="Arial Narrow" w:hAnsi="Arial Narrow"/>
        </w:rPr>
        <w:t xml:space="preserve"> </w:t>
      </w:r>
      <w:r w:rsidR="002C77A0" w:rsidRPr="00E84B22">
        <w:rPr>
          <w:rFonts w:ascii="Arial Narrow" w:hAnsi="Arial Narrow"/>
        </w:rPr>
        <w:t>suivantes :</w:t>
      </w:r>
    </w:p>
    <w:p w14:paraId="53E64D7E" w14:textId="77777777" w:rsidR="00273DD0" w:rsidRPr="00E84B22" w:rsidRDefault="00353DCC" w:rsidP="000C31A2">
      <w:pPr>
        <w:widowControl w:val="0"/>
        <w:tabs>
          <w:tab w:val="left" w:pos="1160"/>
          <w:tab w:val="left" w:pos="1980"/>
          <w:tab w:val="left" w:pos="2900"/>
          <w:tab w:val="left" w:pos="3600"/>
          <w:tab w:val="left" w:pos="4700"/>
        </w:tabs>
        <w:autoSpaceDE w:val="0"/>
        <w:spacing w:after="60"/>
        <w:ind w:left="851" w:hanging="284"/>
        <w:jc w:val="both"/>
        <w:rPr>
          <w:rFonts w:ascii="Arial Narrow" w:hAnsi="Arial Narrow"/>
        </w:rPr>
      </w:pPr>
      <w:r w:rsidRPr="00E84B22">
        <w:rPr>
          <w:rFonts w:ascii="Arial Narrow" w:hAnsi="Arial Narrow"/>
        </w:rPr>
        <w:t xml:space="preserve">a. </w:t>
      </w:r>
      <w:r w:rsidRPr="00E84B22">
        <w:rPr>
          <w:rFonts w:ascii="Arial Narrow" w:hAnsi="Arial Narrow"/>
          <w:spacing w:val="5"/>
        </w:rPr>
        <w:t>L’offr</w:t>
      </w:r>
      <w:r w:rsidRPr="00E84B22">
        <w:rPr>
          <w:rFonts w:ascii="Arial Narrow" w:hAnsi="Arial Narrow"/>
        </w:rPr>
        <w:t>e</w:t>
      </w:r>
      <w:r w:rsidR="00CC470C" w:rsidRPr="00E84B22">
        <w:rPr>
          <w:rFonts w:ascii="Arial Narrow" w:hAnsi="Arial Narrow"/>
        </w:rPr>
        <w:t xml:space="preserve"> </w:t>
      </w:r>
      <w:r w:rsidRPr="00E84B22">
        <w:rPr>
          <w:rFonts w:ascii="Arial Narrow" w:hAnsi="Arial Narrow"/>
          <w:spacing w:val="5"/>
        </w:rPr>
        <w:t>devr</w:t>
      </w:r>
      <w:r w:rsidRPr="00E84B22">
        <w:rPr>
          <w:rFonts w:ascii="Arial Narrow" w:hAnsi="Arial Narrow"/>
        </w:rPr>
        <w:t>a</w:t>
      </w:r>
      <w:r w:rsidR="00CC470C" w:rsidRPr="00E84B22">
        <w:rPr>
          <w:rFonts w:ascii="Arial Narrow" w:hAnsi="Arial Narrow"/>
        </w:rPr>
        <w:t xml:space="preserve"> </w:t>
      </w:r>
      <w:r w:rsidRPr="00E84B22">
        <w:rPr>
          <w:rFonts w:ascii="Arial Narrow" w:hAnsi="Arial Narrow"/>
          <w:spacing w:val="5"/>
        </w:rPr>
        <w:t>inclur</w:t>
      </w:r>
      <w:r w:rsidRPr="00E84B22">
        <w:rPr>
          <w:rFonts w:ascii="Arial Narrow" w:hAnsi="Arial Narrow"/>
        </w:rPr>
        <w:t>e</w:t>
      </w:r>
      <w:r w:rsidR="00CC470C" w:rsidRPr="00E84B22">
        <w:rPr>
          <w:rFonts w:ascii="Arial Narrow" w:hAnsi="Arial Narrow"/>
        </w:rPr>
        <w:t xml:space="preserve"> </w:t>
      </w:r>
      <w:r w:rsidRPr="00E84B22">
        <w:rPr>
          <w:rFonts w:ascii="Arial Narrow" w:hAnsi="Arial Narrow"/>
          <w:spacing w:val="5"/>
        </w:rPr>
        <w:t>pou</w:t>
      </w:r>
      <w:r w:rsidRPr="00E84B22">
        <w:rPr>
          <w:rFonts w:ascii="Arial Narrow" w:hAnsi="Arial Narrow"/>
        </w:rPr>
        <w:t>r</w:t>
      </w:r>
      <w:r w:rsidR="00CC470C" w:rsidRPr="00E84B22">
        <w:rPr>
          <w:rFonts w:ascii="Arial Narrow" w:hAnsi="Arial Narrow"/>
        </w:rPr>
        <w:t xml:space="preserve"> </w:t>
      </w:r>
      <w:r w:rsidRPr="00E84B22">
        <w:rPr>
          <w:rFonts w:ascii="Arial Narrow" w:hAnsi="Arial Narrow"/>
          <w:spacing w:val="5"/>
        </w:rPr>
        <w:t>chacun</w:t>
      </w:r>
      <w:r w:rsidRPr="00E84B22">
        <w:rPr>
          <w:rFonts w:ascii="Arial Narrow" w:hAnsi="Arial Narrow"/>
        </w:rPr>
        <w:t>e</w:t>
      </w:r>
      <w:r w:rsidR="00CC470C" w:rsidRPr="00E84B22">
        <w:rPr>
          <w:rFonts w:ascii="Arial Narrow" w:hAnsi="Arial Narrow"/>
        </w:rPr>
        <w:t xml:space="preserve"> </w:t>
      </w:r>
      <w:r w:rsidRPr="00E84B22">
        <w:rPr>
          <w:rFonts w:ascii="Arial Narrow" w:hAnsi="Arial Narrow"/>
          <w:spacing w:val="5"/>
        </w:rPr>
        <w:t xml:space="preserve">des </w:t>
      </w:r>
      <w:r w:rsidRPr="00E84B22">
        <w:rPr>
          <w:rFonts w:ascii="Arial Narrow" w:hAnsi="Arial Narrow"/>
        </w:rPr>
        <w:t>entreprises,</w:t>
      </w:r>
      <w:r w:rsidR="00CC470C" w:rsidRPr="00E84B22">
        <w:rPr>
          <w:rFonts w:ascii="Arial Narrow" w:hAnsi="Arial Narrow"/>
        </w:rPr>
        <w:t xml:space="preserve"> </w:t>
      </w:r>
      <w:r w:rsidRPr="00E84B22">
        <w:rPr>
          <w:rFonts w:ascii="Arial Narrow" w:hAnsi="Arial Narrow"/>
        </w:rPr>
        <w:t>tous</w:t>
      </w:r>
      <w:r w:rsidR="00CC470C" w:rsidRPr="00E84B22">
        <w:rPr>
          <w:rFonts w:ascii="Arial Narrow" w:hAnsi="Arial Narrow"/>
        </w:rPr>
        <w:t xml:space="preserve"> </w:t>
      </w:r>
      <w:r w:rsidRPr="00E84B22">
        <w:rPr>
          <w:rFonts w:ascii="Arial Narrow" w:hAnsi="Arial Narrow"/>
        </w:rPr>
        <w:t>les</w:t>
      </w:r>
      <w:r w:rsidR="00CC470C" w:rsidRPr="00E84B22">
        <w:rPr>
          <w:rFonts w:ascii="Arial Narrow" w:hAnsi="Arial Narrow"/>
        </w:rPr>
        <w:t xml:space="preserve"> </w:t>
      </w:r>
      <w:r w:rsidRPr="00E84B22">
        <w:rPr>
          <w:rFonts w:ascii="Arial Narrow" w:hAnsi="Arial Narrow"/>
        </w:rPr>
        <w:t>renseignements</w:t>
      </w:r>
      <w:r w:rsidR="00CC470C" w:rsidRPr="00E84B22">
        <w:rPr>
          <w:rFonts w:ascii="Arial Narrow" w:hAnsi="Arial Narrow"/>
        </w:rPr>
        <w:t xml:space="preserve"> </w:t>
      </w:r>
      <w:r w:rsidRPr="00E84B22">
        <w:rPr>
          <w:rFonts w:ascii="Arial Narrow" w:hAnsi="Arial Narrow"/>
        </w:rPr>
        <w:t>énumérés</w:t>
      </w:r>
      <w:r w:rsidR="00CC470C" w:rsidRPr="00E84B22">
        <w:rPr>
          <w:rFonts w:ascii="Arial Narrow" w:hAnsi="Arial Narrow"/>
        </w:rPr>
        <w:t xml:space="preserve"> </w:t>
      </w:r>
      <w:r w:rsidR="00764A83" w:rsidRPr="00E84B22">
        <w:rPr>
          <w:rFonts w:ascii="Arial Narrow" w:hAnsi="Arial Narrow"/>
        </w:rPr>
        <w:t>à l’a</w:t>
      </w:r>
      <w:r w:rsidRPr="00E84B22">
        <w:rPr>
          <w:rFonts w:ascii="Arial Narrow" w:hAnsi="Arial Narrow"/>
        </w:rPr>
        <w:t xml:space="preserve">rticle 6.1 ci-dessus. Le RPAO devra préciser les informations à fournir par le groupement </w:t>
      </w:r>
      <w:r w:rsidRPr="00E84B22">
        <w:rPr>
          <w:rFonts w:ascii="Arial Narrow" w:hAnsi="Arial Narrow"/>
          <w:spacing w:val="5"/>
        </w:rPr>
        <w:t>e</w:t>
      </w:r>
      <w:r w:rsidRPr="00E84B22">
        <w:rPr>
          <w:rFonts w:ascii="Arial Narrow" w:hAnsi="Arial Narrow"/>
        </w:rPr>
        <w:t xml:space="preserve">t </w:t>
      </w:r>
      <w:r w:rsidRPr="00E84B22">
        <w:rPr>
          <w:rFonts w:ascii="Arial Narrow" w:hAnsi="Arial Narrow"/>
          <w:spacing w:val="5"/>
        </w:rPr>
        <w:t>celle</w:t>
      </w:r>
      <w:r w:rsidRPr="00E84B22">
        <w:rPr>
          <w:rFonts w:ascii="Arial Narrow" w:hAnsi="Arial Narrow"/>
        </w:rPr>
        <w:t>s</w:t>
      </w:r>
      <w:r w:rsidR="00CC470C" w:rsidRPr="00E84B22">
        <w:rPr>
          <w:rFonts w:ascii="Arial Narrow" w:hAnsi="Arial Narrow"/>
        </w:rPr>
        <w:t xml:space="preserve"> </w:t>
      </w:r>
      <w:r w:rsidRPr="00E84B22">
        <w:rPr>
          <w:rFonts w:ascii="Arial Narrow" w:hAnsi="Arial Narrow"/>
        </w:rPr>
        <w:t xml:space="preserve">à </w:t>
      </w:r>
      <w:r w:rsidRPr="00E84B22">
        <w:rPr>
          <w:rFonts w:ascii="Arial Narrow" w:hAnsi="Arial Narrow"/>
          <w:spacing w:val="5"/>
        </w:rPr>
        <w:t>fourni</w:t>
      </w:r>
      <w:r w:rsidRPr="00E84B22">
        <w:rPr>
          <w:rFonts w:ascii="Arial Narrow" w:hAnsi="Arial Narrow"/>
        </w:rPr>
        <w:t xml:space="preserve">r </w:t>
      </w:r>
      <w:r w:rsidRPr="00E84B22">
        <w:rPr>
          <w:rFonts w:ascii="Arial Narrow" w:hAnsi="Arial Narrow"/>
          <w:spacing w:val="5"/>
        </w:rPr>
        <w:t>pa</w:t>
      </w:r>
      <w:r w:rsidRPr="00E84B22">
        <w:rPr>
          <w:rFonts w:ascii="Arial Narrow" w:hAnsi="Arial Narrow"/>
        </w:rPr>
        <w:t xml:space="preserve">r </w:t>
      </w:r>
      <w:r w:rsidRPr="00E84B22">
        <w:rPr>
          <w:rFonts w:ascii="Arial Narrow" w:hAnsi="Arial Narrow"/>
          <w:spacing w:val="5"/>
        </w:rPr>
        <w:t>chaqu</w:t>
      </w:r>
      <w:r w:rsidRPr="00E84B22">
        <w:rPr>
          <w:rFonts w:ascii="Arial Narrow" w:hAnsi="Arial Narrow"/>
        </w:rPr>
        <w:t xml:space="preserve">e </w:t>
      </w:r>
      <w:r w:rsidRPr="00E84B22">
        <w:rPr>
          <w:rFonts w:ascii="Arial Narrow" w:hAnsi="Arial Narrow"/>
          <w:spacing w:val="5"/>
        </w:rPr>
        <w:t>membr</w:t>
      </w:r>
      <w:r w:rsidRPr="00E84B22">
        <w:rPr>
          <w:rFonts w:ascii="Arial Narrow" w:hAnsi="Arial Narrow"/>
        </w:rPr>
        <w:t xml:space="preserve">e </w:t>
      </w:r>
      <w:r w:rsidRPr="00E84B22">
        <w:rPr>
          <w:rFonts w:ascii="Arial Narrow" w:hAnsi="Arial Narrow"/>
          <w:spacing w:val="5"/>
        </w:rPr>
        <w:t xml:space="preserve">du </w:t>
      </w:r>
      <w:r w:rsidR="009F4A79" w:rsidRPr="00E84B22">
        <w:rPr>
          <w:rFonts w:ascii="Arial Narrow" w:hAnsi="Arial Narrow"/>
        </w:rPr>
        <w:t>groupement ;</w:t>
      </w:r>
    </w:p>
    <w:p w14:paraId="4537B42A" w14:textId="740D8C1D" w:rsidR="00273DD0" w:rsidRPr="00E84B22" w:rsidRDefault="00353DCC" w:rsidP="000C31A2">
      <w:pPr>
        <w:widowControl w:val="0"/>
        <w:autoSpaceDE w:val="0"/>
        <w:spacing w:after="60"/>
        <w:ind w:left="851" w:hanging="284"/>
        <w:jc w:val="both"/>
        <w:rPr>
          <w:rFonts w:ascii="Arial Narrow" w:hAnsi="Arial Narrow"/>
        </w:rPr>
      </w:pPr>
      <w:r w:rsidRPr="00E84B22">
        <w:rPr>
          <w:rFonts w:ascii="Arial Narrow" w:hAnsi="Arial Narrow"/>
        </w:rPr>
        <w:t>b. L’offre</w:t>
      </w:r>
      <w:r w:rsidR="00CC470C" w:rsidRPr="00E84B22">
        <w:rPr>
          <w:rFonts w:ascii="Arial Narrow" w:hAnsi="Arial Narrow"/>
        </w:rPr>
        <w:t xml:space="preserve"> </w:t>
      </w:r>
      <w:r w:rsidRPr="00E84B22">
        <w:rPr>
          <w:rFonts w:ascii="Arial Narrow" w:hAnsi="Arial Narrow"/>
        </w:rPr>
        <w:t>et</w:t>
      </w:r>
      <w:r w:rsidR="00CC470C" w:rsidRPr="00E84B22">
        <w:rPr>
          <w:rFonts w:ascii="Arial Narrow" w:hAnsi="Arial Narrow"/>
        </w:rPr>
        <w:t xml:space="preserve"> </w:t>
      </w:r>
      <w:r w:rsidR="00F50661" w:rsidRPr="00E84B22">
        <w:rPr>
          <w:rFonts w:ascii="Arial Narrow" w:hAnsi="Arial Narrow"/>
        </w:rPr>
        <w:t>la Lettre Commande</w:t>
      </w:r>
      <w:r w:rsidR="00CC470C" w:rsidRPr="00E84B22">
        <w:rPr>
          <w:rFonts w:ascii="Arial Narrow" w:hAnsi="Arial Narrow"/>
        </w:rPr>
        <w:t xml:space="preserve"> </w:t>
      </w:r>
      <w:r w:rsidRPr="00E84B22">
        <w:rPr>
          <w:rFonts w:ascii="Arial Narrow" w:hAnsi="Arial Narrow"/>
        </w:rPr>
        <w:t>doivent</w:t>
      </w:r>
      <w:r w:rsidR="00CC470C" w:rsidRPr="00E84B22">
        <w:rPr>
          <w:rFonts w:ascii="Arial Narrow" w:hAnsi="Arial Narrow"/>
        </w:rPr>
        <w:t xml:space="preserve"> </w:t>
      </w:r>
      <w:r w:rsidRPr="00E84B22">
        <w:rPr>
          <w:rFonts w:ascii="Arial Narrow" w:hAnsi="Arial Narrow"/>
        </w:rPr>
        <w:t>être</w:t>
      </w:r>
      <w:r w:rsidR="00CC470C" w:rsidRPr="00E84B22">
        <w:rPr>
          <w:rFonts w:ascii="Arial Narrow" w:hAnsi="Arial Narrow"/>
        </w:rPr>
        <w:t xml:space="preserve"> </w:t>
      </w:r>
      <w:r w:rsidRPr="00E84B22">
        <w:rPr>
          <w:rFonts w:ascii="Arial Narrow" w:hAnsi="Arial Narrow"/>
        </w:rPr>
        <w:t>signés</w:t>
      </w:r>
      <w:r w:rsidR="00CC470C" w:rsidRPr="00E84B22">
        <w:rPr>
          <w:rFonts w:ascii="Arial Narrow" w:hAnsi="Arial Narrow"/>
        </w:rPr>
        <w:t xml:space="preserve"> </w:t>
      </w:r>
      <w:r w:rsidRPr="00E84B22">
        <w:rPr>
          <w:rFonts w:ascii="Arial Narrow" w:hAnsi="Arial Narrow"/>
        </w:rPr>
        <w:t>de</w:t>
      </w:r>
      <w:r w:rsidR="00CC470C" w:rsidRPr="00E84B22">
        <w:rPr>
          <w:rFonts w:ascii="Arial Narrow" w:hAnsi="Arial Narrow"/>
        </w:rPr>
        <w:t xml:space="preserve"> </w:t>
      </w:r>
      <w:r w:rsidRPr="00E84B22">
        <w:rPr>
          <w:rFonts w:ascii="Arial Narrow" w:hAnsi="Arial Narrow"/>
        </w:rPr>
        <w:t>façon à</w:t>
      </w:r>
      <w:r w:rsidR="00CC470C" w:rsidRPr="00E84B22">
        <w:rPr>
          <w:rFonts w:ascii="Arial Narrow" w:hAnsi="Arial Narrow"/>
        </w:rPr>
        <w:t xml:space="preserve"> </w:t>
      </w:r>
      <w:r w:rsidRPr="00E84B22">
        <w:rPr>
          <w:rFonts w:ascii="Arial Narrow" w:hAnsi="Arial Narrow"/>
        </w:rPr>
        <w:t>obliger</w:t>
      </w:r>
      <w:r w:rsidR="00CC470C" w:rsidRPr="00E84B22">
        <w:rPr>
          <w:rFonts w:ascii="Arial Narrow" w:hAnsi="Arial Narrow"/>
        </w:rPr>
        <w:t xml:space="preserve"> </w:t>
      </w:r>
      <w:r w:rsidRPr="00E84B22">
        <w:rPr>
          <w:rFonts w:ascii="Arial Narrow" w:hAnsi="Arial Narrow"/>
        </w:rPr>
        <w:t>tous</w:t>
      </w:r>
      <w:r w:rsidR="00CC470C" w:rsidRPr="00E84B22">
        <w:rPr>
          <w:rFonts w:ascii="Arial Narrow" w:hAnsi="Arial Narrow"/>
        </w:rPr>
        <w:t xml:space="preserve"> </w:t>
      </w:r>
      <w:r w:rsidRPr="00E84B22">
        <w:rPr>
          <w:rFonts w:ascii="Arial Narrow" w:hAnsi="Arial Narrow"/>
        </w:rPr>
        <w:t>les</w:t>
      </w:r>
      <w:r w:rsidR="00CC470C" w:rsidRPr="00E84B22">
        <w:rPr>
          <w:rFonts w:ascii="Arial Narrow" w:hAnsi="Arial Narrow"/>
        </w:rPr>
        <w:t xml:space="preserve"> </w:t>
      </w:r>
      <w:r w:rsidRPr="00E84B22">
        <w:rPr>
          <w:rFonts w:ascii="Arial Narrow" w:hAnsi="Arial Narrow"/>
        </w:rPr>
        <w:t>membres</w:t>
      </w:r>
      <w:r w:rsidR="00CC470C" w:rsidRPr="00E84B22">
        <w:rPr>
          <w:rFonts w:ascii="Arial Narrow" w:hAnsi="Arial Narrow"/>
        </w:rPr>
        <w:t xml:space="preserve"> </w:t>
      </w:r>
      <w:r w:rsidRPr="00E84B22">
        <w:rPr>
          <w:rFonts w:ascii="Arial Narrow" w:hAnsi="Arial Narrow"/>
        </w:rPr>
        <w:t>du</w:t>
      </w:r>
      <w:r w:rsidR="00CC470C" w:rsidRPr="00E84B22">
        <w:rPr>
          <w:rFonts w:ascii="Arial Narrow" w:hAnsi="Arial Narrow"/>
        </w:rPr>
        <w:t xml:space="preserve"> </w:t>
      </w:r>
      <w:r w:rsidR="008A257E" w:rsidRPr="00E84B22">
        <w:rPr>
          <w:rFonts w:ascii="Arial Narrow" w:hAnsi="Arial Narrow"/>
        </w:rPr>
        <w:t>groupement ;</w:t>
      </w:r>
    </w:p>
    <w:p w14:paraId="05077D7D" w14:textId="77777777" w:rsidR="00273DD0" w:rsidRPr="00E84B22" w:rsidRDefault="00353DCC" w:rsidP="000C31A2">
      <w:pPr>
        <w:widowControl w:val="0"/>
        <w:autoSpaceDE w:val="0"/>
        <w:spacing w:after="60"/>
        <w:ind w:left="851" w:hanging="284"/>
        <w:jc w:val="both"/>
        <w:rPr>
          <w:rFonts w:ascii="Arial Narrow" w:hAnsi="Arial Narrow"/>
        </w:rPr>
      </w:pPr>
      <w:r w:rsidRPr="00E84B22">
        <w:rPr>
          <w:rFonts w:ascii="Arial Narrow" w:hAnsi="Arial Narrow"/>
        </w:rPr>
        <w:t>c. La nature du groupement (conjoint ou solidaire tel que</w:t>
      </w:r>
      <w:r w:rsidR="00CC470C" w:rsidRPr="00E84B22">
        <w:rPr>
          <w:rFonts w:ascii="Arial Narrow" w:hAnsi="Arial Narrow"/>
        </w:rPr>
        <w:t xml:space="preserve"> </w:t>
      </w:r>
      <w:r w:rsidRPr="00E84B22">
        <w:rPr>
          <w:rFonts w:ascii="Arial Narrow" w:hAnsi="Arial Narrow"/>
        </w:rPr>
        <w:t>requis</w:t>
      </w:r>
      <w:r w:rsidR="00CC470C" w:rsidRPr="00E84B22">
        <w:rPr>
          <w:rFonts w:ascii="Arial Narrow" w:hAnsi="Arial Narrow"/>
        </w:rPr>
        <w:t xml:space="preserve"> </w:t>
      </w:r>
      <w:r w:rsidRPr="00E84B22">
        <w:rPr>
          <w:rFonts w:ascii="Arial Narrow" w:hAnsi="Arial Narrow"/>
        </w:rPr>
        <w:t>dans</w:t>
      </w:r>
      <w:r w:rsidR="00CC470C" w:rsidRPr="00E84B22">
        <w:rPr>
          <w:rFonts w:ascii="Arial Narrow" w:hAnsi="Arial Narrow"/>
        </w:rPr>
        <w:t xml:space="preserve"> </w:t>
      </w:r>
      <w:r w:rsidRPr="00E84B22">
        <w:rPr>
          <w:rFonts w:ascii="Arial Narrow" w:hAnsi="Arial Narrow"/>
        </w:rPr>
        <w:t>le</w:t>
      </w:r>
      <w:r w:rsidR="00CC470C" w:rsidRPr="00E84B22">
        <w:rPr>
          <w:rFonts w:ascii="Arial Narrow" w:hAnsi="Arial Narrow"/>
        </w:rPr>
        <w:t xml:space="preserve"> </w:t>
      </w:r>
      <w:r w:rsidRPr="00E84B22">
        <w:rPr>
          <w:rFonts w:ascii="Arial Narrow" w:hAnsi="Arial Narrow"/>
        </w:rPr>
        <w:t>RPAO)</w:t>
      </w:r>
      <w:r w:rsidR="00CC470C" w:rsidRPr="00E84B22">
        <w:rPr>
          <w:rFonts w:ascii="Arial Narrow" w:hAnsi="Arial Narrow"/>
        </w:rPr>
        <w:t xml:space="preserve"> </w:t>
      </w:r>
      <w:r w:rsidRPr="00E84B22">
        <w:rPr>
          <w:rFonts w:ascii="Arial Narrow" w:hAnsi="Arial Narrow"/>
        </w:rPr>
        <w:t>doit</w:t>
      </w:r>
      <w:r w:rsidR="00CC470C" w:rsidRPr="00E84B22">
        <w:rPr>
          <w:rFonts w:ascii="Arial Narrow" w:hAnsi="Arial Narrow"/>
        </w:rPr>
        <w:t xml:space="preserve"> </w:t>
      </w:r>
      <w:r w:rsidRPr="00E84B22">
        <w:rPr>
          <w:rFonts w:ascii="Arial Narrow" w:hAnsi="Arial Narrow"/>
        </w:rPr>
        <w:t>être précisée</w:t>
      </w:r>
      <w:r w:rsidR="00CC470C" w:rsidRPr="00E84B22">
        <w:rPr>
          <w:rFonts w:ascii="Arial Narrow" w:hAnsi="Arial Narrow"/>
        </w:rPr>
        <w:t xml:space="preserve"> </w:t>
      </w:r>
      <w:r w:rsidRPr="00E84B22">
        <w:rPr>
          <w:rFonts w:ascii="Arial Narrow" w:hAnsi="Arial Narrow"/>
        </w:rPr>
        <w:t>et</w:t>
      </w:r>
      <w:r w:rsidR="00CC470C" w:rsidRPr="00E84B22">
        <w:rPr>
          <w:rFonts w:ascii="Arial Narrow" w:hAnsi="Arial Narrow"/>
        </w:rPr>
        <w:t xml:space="preserve"> </w:t>
      </w:r>
      <w:r w:rsidRPr="00E84B22">
        <w:rPr>
          <w:rFonts w:ascii="Arial Narrow" w:hAnsi="Arial Narrow"/>
        </w:rPr>
        <w:t>justifiée</w:t>
      </w:r>
      <w:r w:rsidR="00CC470C" w:rsidRPr="00E84B22">
        <w:rPr>
          <w:rFonts w:ascii="Arial Narrow" w:hAnsi="Arial Narrow"/>
        </w:rPr>
        <w:t xml:space="preserve"> </w:t>
      </w:r>
      <w:r w:rsidRPr="00E84B22">
        <w:rPr>
          <w:rFonts w:ascii="Arial Narrow" w:hAnsi="Arial Narrow"/>
        </w:rPr>
        <w:t>par</w:t>
      </w:r>
      <w:r w:rsidR="00CC470C" w:rsidRPr="00E84B22">
        <w:rPr>
          <w:rFonts w:ascii="Arial Narrow" w:hAnsi="Arial Narrow"/>
        </w:rPr>
        <w:t xml:space="preserve"> </w:t>
      </w:r>
      <w:r w:rsidRPr="00E84B22">
        <w:rPr>
          <w:rFonts w:ascii="Arial Narrow" w:hAnsi="Arial Narrow"/>
        </w:rPr>
        <w:t>la</w:t>
      </w:r>
      <w:r w:rsidR="00CC470C" w:rsidRPr="00E84B22">
        <w:rPr>
          <w:rFonts w:ascii="Arial Narrow" w:hAnsi="Arial Narrow"/>
        </w:rPr>
        <w:t xml:space="preserve"> </w:t>
      </w:r>
      <w:r w:rsidRPr="00E84B22">
        <w:rPr>
          <w:rFonts w:ascii="Arial Narrow" w:hAnsi="Arial Narrow"/>
        </w:rPr>
        <w:t>production</w:t>
      </w:r>
      <w:r w:rsidR="00CC470C" w:rsidRPr="00E84B22">
        <w:rPr>
          <w:rFonts w:ascii="Arial Narrow" w:hAnsi="Arial Narrow"/>
        </w:rPr>
        <w:t xml:space="preserve"> </w:t>
      </w:r>
      <w:r w:rsidRPr="00E84B22">
        <w:rPr>
          <w:rFonts w:ascii="Arial Narrow" w:hAnsi="Arial Narrow"/>
        </w:rPr>
        <w:t>d’une</w:t>
      </w:r>
      <w:r w:rsidR="00CC470C" w:rsidRPr="00E84B22">
        <w:rPr>
          <w:rFonts w:ascii="Arial Narrow" w:hAnsi="Arial Narrow"/>
        </w:rPr>
        <w:t xml:space="preserve"> </w:t>
      </w:r>
      <w:r w:rsidRPr="00E84B22">
        <w:rPr>
          <w:rFonts w:ascii="Arial Narrow" w:hAnsi="Arial Narrow"/>
        </w:rPr>
        <w:t xml:space="preserve">copie de l’accord de groupement en bonne et due </w:t>
      </w:r>
      <w:r w:rsidR="009F4A79" w:rsidRPr="00E84B22">
        <w:rPr>
          <w:rFonts w:ascii="Arial Narrow" w:hAnsi="Arial Narrow"/>
        </w:rPr>
        <w:t>forme ;</w:t>
      </w:r>
    </w:p>
    <w:p w14:paraId="0B65C9CE" w14:textId="6CF4D604" w:rsidR="00273DD0" w:rsidRPr="00E84B22" w:rsidRDefault="00353DCC" w:rsidP="000C31A2">
      <w:pPr>
        <w:widowControl w:val="0"/>
        <w:autoSpaceDE w:val="0"/>
        <w:spacing w:after="60"/>
        <w:ind w:left="851" w:hanging="284"/>
        <w:jc w:val="both"/>
        <w:rPr>
          <w:rFonts w:ascii="Arial Narrow" w:hAnsi="Arial Narrow"/>
        </w:rPr>
      </w:pPr>
      <w:r w:rsidRPr="00E84B22">
        <w:rPr>
          <w:rFonts w:ascii="Arial Narrow" w:hAnsi="Arial Narrow"/>
        </w:rPr>
        <w:t>d. Le</w:t>
      </w:r>
      <w:r w:rsidR="00CC470C" w:rsidRPr="00E84B22">
        <w:rPr>
          <w:rFonts w:ascii="Arial Narrow" w:hAnsi="Arial Narrow"/>
        </w:rPr>
        <w:t xml:space="preserve"> </w:t>
      </w:r>
      <w:r w:rsidRPr="00E84B22">
        <w:rPr>
          <w:rFonts w:ascii="Arial Narrow" w:hAnsi="Arial Narrow"/>
        </w:rPr>
        <w:t>membre</w:t>
      </w:r>
      <w:r w:rsidR="00CC470C" w:rsidRPr="00E84B22">
        <w:rPr>
          <w:rFonts w:ascii="Arial Narrow" w:hAnsi="Arial Narrow"/>
        </w:rPr>
        <w:t xml:space="preserve"> </w:t>
      </w:r>
      <w:r w:rsidRPr="00E84B22">
        <w:rPr>
          <w:rFonts w:ascii="Arial Narrow" w:hAnsi="Arial Narrow"/>
        </w:rPr>
        <w:t>du</w:t>
      </w:r>
      <w:r w:rsidR="00CC470C" w:rsidRPr="00E84B22">
        <w:rPr>
          <w:rFonts w:ascii="Arial Narrow" w:hAnsi="Arial Narrow"/>
        </w:rPr>
        <w:t xml:space="preserve"> </w:t>
      </w:r>
      <w:r w:rsidRPr="00E84B22">
        <w:rPr>
          <w:rFonts w:ascii="Arial Narrow" w:hAnsi="Arial Narrow"/>
        </w:rPr>
        <w:t>groupement</w:t>
      </w:r>
      <w:r w:rsidR="00CC470C" w:rsidRPr="00E84B22">
        <w:rPr>
          <w:rFonts w:ascii="Arial Narrow" w:hAnsi="Arial Narrow"/>
        </w:rPr>
        <w:t xml:space="preserve"> </w:t>
      </w:r>
      <w:r w:rsidRPr="00E84B22">
        <w:rPr>
          <w:rFonts w:ascii="Arial Narrow" w:hAnsi="Arial Narrow"/>
        </w:rPr>
        <w:t>désigné</w:t>
      </w:r>
      <w:r w:rsidR="00CC470C" w:rsidRPr="00E84B22">
        <w:rPr>
          <w:rFonts w:ascii="Arial Narrow" w:hAnsi="Arial Narrow"/>
        </w:rPr>
        <w:t xml:space="preserve"> </w:t>
      </w:r>
      <w:r w:rsidRPr="00E84B22">
        <w:rPr>
          <w:rFonts w:ascii="Arial Narrow" w:hAnsi="Arial Narrow"/>
        </w:rPr>
        <w:t>comme</w:t>
      </w:r>
      <w:r w:rsidR="00CC470C" w:rsidRPr="00E84B22">
        <w:rPr>
          <w:rFonts w:ascii="Arial Narrow" w:hAnsi="Arial Narrow"/>
        </w:rPr>
        <w:t xml:space="preserve"> </w:t>
      </w:r>
      <w:r w:rsidRPr="00E84B22">
        <w:rPr>
          <w:rFonts w:ascii="Arial Narrow" w:hAnsi="Arial Narrow"/>
        </w:rPr>
        <w:t>mandataire,</w:t>
      </w:r>
      <w:r w:rsidR="00CC470C" w:rsidRPr="00E84B22">
        <w:rPr>
          <w:rFonts w:ascii="Arial Narrow" w:hAnsi="Arial Narrow"/>
        </w:rPr>
        <w:t xml:space="preserve"> </w:t>
      </w:r>
      <w:r w:rsidRPr="00E84B22">
        <w:rPr>
          <w:rFonts w:ascii="Arial Narrow" w:hAnsi="Arial Narrow"/>
        </w:rPr>
        <w:t>représentera</w:t>
      </w:r>
      <w:r w:rsidR="00CC470C" w:rsidRPr="00E84B22">
        <w:rPr>
          <w:rFonts w:ascii="Arial Narrow" w:hAnsi="Arial Narrow"/>
        </w:rPr>
        <w:t xml:space="preserve"> </w:t>
      </w:r>
      <w:r w:rsidRPr="00E84B22">
        <w:rPr>
          <w:rFonts w:ascii="Arial Narrow" w:hAnsi="Arial Narrow"/>
        </w:rPr>
        <w:t>l’ensemble</w:t>
      </w:r>
      <w:r w:rsidR="00CC470C" w:rsidRPr="00E84B22">
        <w:rPr>
          <w:rFonts w:ascii="Arial Narrow" w:hAnsi="Arial Narrow"/>
        </w:rPr>
        <w:t xml:space="preserve"> </w:t>
      </w:r>
      <w:r w:rsidRPr="00E84B22">
        <w:rPr>
          <w:rFonts w:ascii="Arial Narrow" w:hAnsi="Arial Narrow"/>
        </w:rPr>
        <w:t>des</w:t>
      </w:r>
      <w:r w:rsidR="00CC470C" w:rsidRPr="00E84B22">
        <w:rPr>
          <w:rFonts w:ascii="Arial Narrow" w:hAnsi="Arial Narrow"/>
        </w:rPr>
        <w:t xml:space="preserve"> </w:t>
      </w:r>
      <w:r w:rsidRPr="00E84B22">
        <w:rPr>
          <w:rFonts w:ascii="Arial Narrow" w:hAnsi="Arial Narrow"/>
        </w:rPr>
        <w:t>entreprises vis</w:t>
      </w:r>
      <w:r w:rsidR="00CC470C" w:rsidRPr="00E84B22">
        <w:rPr>
          <w:rFonts w:ascii="Arial Narrow" w:hAnsi="Arial Narrow"/>
        </w:rPr>
        <w:t xml:space="preserve"> </w:t>
      </w:r>
      <w:r w:rsidRPr="00E84B22">
        <w:rPr>
          <w:rFonts w:ascii="Arial Narrow" w:hAnsi="Arial Narrow"/>
        </w:rPr>
        <w:t>à</w:t>
      </w:r>
      <w:r w:rsidR="00CC470C" w:rsidRPr="00E84B22">
        <w:rPr>
          <w:rFonts w:ascii="Arial Narrow" w:hAnsi="Arial Narrow"/>
        </w:rPr>
        <w:t xml:space="preserve"> </w:t>
      </w:r>
      <w:r w:rsidRPr="00E84B22">
        <w:rPr>
          <w:rFonts w:ascii="Arial Narrow" w:hAnsi="Arial Narrow"/>
        </w:rPr>
        <w:t>vis</w:t>
      </w:r>
      <w:r w:rsidR="00CC470C" w:rsidRPr="00E84B22">
        <w:rPr>
          <w:rFonts w:ascii="Arial Narrow" w:hAnsi="Arial Narrow"/>
        </w:rPr>
        <w:t xml:space="preserve"> </w:t>
      </w:r>
      <w:r w:rsidRPr="00E84B22">
        <w:rPr>
          <w:rFonts w:ascii="Arial Narrow" w:hAnsi="Arial Narrow"/>
        </w:rPr>
        <w:t xml:space="preserve">du Maître d’Ouvrage </w:t>
      </w:r>
      <w:r w:rsidR="00CC1E99" w:rsidRPr="00E84B22">
        <w:rPr>
          <w:rFonts w:ascii="Arial Narrow" w:hAnsi="Arial Narrow"/>
        </w:rPr>
        <w:t xml:space="preserve">ou </w:t>
      </w:r>
      <w:r w:rsidR="0040301F" w:rsidRPr="00E84B22">
        <w:rPr>
          <w:rFonts w:ascii="Arial Narrow" w:hAnsi="Arial Narrow"/>
        </w:rPr>
        <w:t xml:space="preserve">du </w:t>
      </w:r>
      <w:r w:rsidR="00CC1E99" w:rsidRPr="00E84B22">
        <w:rPr>
          <w:rFonts w:ascii="Arial Narrow" w:hAnsi="Arial Narrow"/>
        </w:rPr>
        <w:t>Maître d’Ouvrage Délégué</w:t>
      </w:r>
      <w:r w:rsidR="00CC470C" w:rsidRPr="00E84B22">
        <w:rPr>
          <w:rFonts w:ascii="Arial Narrow" w:hAnsi="Arial Narrow"/>
        </w:rPr>
        <w:t xml:space="preserve"> </w:t>
      </w:r>
      <w:r w:rsidRPr="00E84B22">
        <w:rPr>
          <w:rFonts w:ascii="Arial Narrow" w:hAnsi="Arial Narrow"/>
        </w:rPr>
        <w:t>pour</w:t>
      </w:r>
      <w:r w:rsidR="00CC470C" w:rsidRPr="00E84B22">
        <w:rPr>
          <w:rFonts w:ascii="Arial Narrow" w:hAnsi="Arial Narrow"/>
        </w:rPr>
        <w:t xml:space="preserve"> </w:t>
      </w:r>
      <w:r w:rsidRPr="00E84B22">
        <w:rPr>
          <w:rFonts w:ascii="Arial Narrow" w:hAnsi="Arial Narrow"/>
        </w:rPr>
        <w:t>l’exécution</w:t>
      </w:r>
      <w:r w:rsidR="00CC470C" w:rsidRPr="00E84B22">
        <w:rPr>
          <w:rFonts w:ascii="Arial Narrow" w:hAnsi="Arial Narrow"/>
        </w:rPr>
        <w:t xml:space="preserve"> </w:t>
      </w:r>
      <w:r w:rsidR="00E76589" w:rsidRPr="00E84B22">
        <w:rPr>
          <w:rFonts w:ascii="Arial Narrow" w:hAnsi="Arial Narrow"/>
        </w:rPr>
        <w:t>de la Lettre Commande</w:t>
      </w:r>
      <w:r w:rsidR="00A344B8" w:rsidRPr="00E84B22">
        <w:rPr>
          <w:rFonts w:ascii="Arial Narrow" w:hAnsi="Arial Narrow"/>
        </w:rPr>
        <w:t xml:space="preserve"> ;</w:t>
      </w:r>
    </w:p>
    <w:p w14:paraId="5AFB8973" w14:textId="77777777" w:rsidR="00273DD0" w:rsidRPr="00E84B22" w:rsidRDefault="00353DCC" w:rsidP="000C31A2">
      <w:pPr>
        <w:widowControl w:val="0"/>
        <w:autoSpaceDE w:val="0"/>
        <w:spacing w:after="60"/>
        <w:ind w:left="851" w:hanging="284"/>
        <w:jc w:val="both"/>
        <w:rPr>
          <w:rFonts w:ascii="Arial Narrow" w:hAnsi="Arial Narrow"/>
        </w:rPr>
      </w:pPr>
      <w:r w:rsidRPr="00E84B22">
        <w:rPr>
          <w:rFonts w:ascii="Arial Narrow" w:hAnsi="Arial Narrow"/>
        </w:rPr>
        <w:t>e. En cas de groupement solidaire, les co-t</w:t>
      </w:r>
      <w:r w:rsidR="002E23FF" w:rsidRPr="00E84B22">
        <w:rPr>
          <w:rFonts w:ascii="Arial Narrow" w:hAnsi="Arial Narrow"/>
        </w:rPr>
        <w:t>raitants se répartissent les pai</w:t>
      </w:r>
      <w:r w:rsidRPr="00E84B22">
        <w:rPr>
          <w:rFonts w:ascii="Arial Narrow" w:hAnsi="Arial Narrow"/>
        </w:rPr>
        <w:t>ements</w:t>
      </w:r>
      <w:r w:rsidR="008269E7" w:rsidRPr="00E84B22">
        <w:rPr>
          <w:rFonts w:ascii="Arial Narrow" w:hAnsi="Arial Narrow"/>
        </w:rPr>
        <w:t>,</w:t>
      </w:r>
      <w:r w:rsidRPr="00E84B22">
        <w:rPr>
          <w:rFonts w:ascii="Arial Narrow" w:hAnsi="Arial Narrow"/>
        </w:rPr>
        <w:t xml:space="preserve"> qui sont effectués par le Maître d’Ouvrage</w:t>
      </w:r>
      <w:r w:rsidR="00622F99" w:rsidRPr="00E84B22">
        <w:rPr>
          <w:rFonts w:ascii="Arial Narrow" w:hAnsi="Arial Narrow"/>
        </w:rPr>
        <w:t xml:space="preserve"> ou</w:t>
      </w:r>
      <w:r w:rsidR="004D0CF2" w:rsidRPr="00E84B22">
        <w:rPr>
          <w:rFonts w:ascii="Arial Narrow" w:hAnsi="Arial Narrow"/>
        </w:rPr>
        <w:t xml:space="preserve"> </w:t>
      </w:r>
      <w:r w:rsidR="00622F99" w:rsidRPr="00E84B22">
        <w:rPr>
          <w:rFonts w:ascii="Arial Narrow" w:hAnsi="Arial Narrow"/>
        </w:rPr>
        <w:t>le Maître d’Ouvrage Délégué</w:t>
      </w:r>
      <w:r w:rsidRPr="00E84B22">
        <w:rPr>
          <w:rFonts w:ascii="Arial Narrow" w:hAnsi="Arial Narrow"/>
        </w:rPr>
        <w:t xml:space="preserve"> dans un compte unique</w:t>
      </w:r>
      <w:r w:rsidR="009E4E08" w:rsidRPr="00E84B22">
        <w:rPr>
          <w:rFonts w:ascii="Arial Narrow" w:hAnsi="Arial Narrow"/>
        </w:rPr>
        <w:t>.</w:t>
      </w:r>
      <w:r w:rsidR="00EF4C26" w:rsidRPr="00E84B22">
        <w:rPr>
          <w:rFonts w:ascii="Arial Narrow" w:hAnsi="Arial Narrow"/>
        </w:rPr>
        <w:t xml:space="preserve"> En cas de groupement conjoint, les tâches de chaque membre doivent être précisées et</w:t>
      </w:r>
      <w:r w:rsidRPr="00E84B22">
        <w:rPr>
          <w:rFonts w:ascii="Arial Narrow" w:hAnsi="Arial Narrow"/>
        </w:rPr>
        <w:t xml:space="preserve"> chaque entreprise est payée par le Maître d’Ouvrage</w:t>
      </w:r>
      <w:r w:rsidR="00CC470C" w:rsidRPr="00E84B22">
        <w:rPr>
          <w:rFonts w:ascii="Arial Narrow" w:hAnsi="Arial Narrow"/>
        </w:rPr>
        <w:t xml:space="preserve"> </w:t>
      </w:r>
      <w:r w:rsidR="00622F99" w:rsidRPr="00E84B22">
        <w:rPr>
          <w:rFonts w:ascii="Arial Narrow" w:hAnsi="Arial Narrow"/>
        </w:rPr>
        <w:t>ou le Maître d’Ouvrage Délégué</w:t>
      </w:r>
      <w:r w:rsidRPr="00E84B22">
        <w:rPr>
          <w:rFonts w:ascii="Arial Narrow" w:hAnsi="Arial Narrow"/>
        </w:rPr>
        <w:t xml:space="preserve"> dans son propre compte</w:t>
      </w:r>
      <w:r w:rsidR="00EF4C26" w:rsidRPr="00E84B22">
        <w:rPr>
          <w:rFonts w:ascii="Arial Narrow" w:hAnsi="Arial Narrow"/>
        </w:rPr>
        <w:t xml:space="preserve">. </w:t>
      </w:r>
    </w:p>
    <w:p w14:paraId="7ED4E1A8" w14:textId="77777777" w:rsidR="00273DD0" w:rsidRPr="00E84B22" w:rsidRDefault="00353DCC" w:rsidP="000C31A2">
      <w:pPr>
        <w:widowControl w:val="0"/>
        <w:tabs>
          <w:tab w:val="left" w:pos="1080"/>
          <w:tab w:val="left" w:pos="1680"/>
          <w:tab w:val="left" w:pos="2260"/>
          <w:tab w:val="left" w:pos="3060"/>
          <w:tab w:val="left" w:pos="3640"/>
          <w:tab w:val="left" w:pos="4000"/>
          <w:tab w:val="left" w:pos="4640"/>
        </w:tabs>
        <w:autoSpaceDE w:val="0"/>
        <w:spacing w:after="60"/>
        <w:jc w:val="both"/>
        <w:rPr>
          <w:rFonts w:ascii="Arial Narrow" w:hAnsi="Arial Narrow"/>
        </w:rPr>
      </w:pPr>
      <w:r w:rsidRPr="00E84B22">
        <w:rPr>
          <w:rFonts w:ascii="Arial Narrow" w:hAnsi="Arial Narrow"/>
        </w:rPr>
        <w:t>6.3. Les soumissionnaires doivent également présenter des propositions suffisamment détaillées pour démontrer</w:t>
      </w:r>
      <w:r w:rsidR="008269E7" w:rsidRPr="00E84B22">
        <w:rPr>
          <w:rFonts w:ascii="Arial Narrow" w:hAnsi="Arial Narrow"/>
        </w:rPr>
        <w:t>,</w:t>
      </w:r>
      <w:r w:rsidRPr="00E84B22">
        <w:rPr>
          <w:rFonts w:ascii="Arial Narrow" w:hAnsi="Arial Narrow"/>
        </w:rPr>
        <w:t xml:space="preserve"> qu’elles sont conformes aux spécifications techniques et aux délais d’exécution visés dans le RPAO.</w:t>
      </w:r>
    </w:p>
    <w:p w14:paraId="47E1E4EA" w14:textId="77777777" w:rsidR="00273DD0" w:rsidRPr="00E84B22" w:rsidRDefault="00353DCC" w:rsidP="000C31A2">
      <w:pPr>
        <w:widowControl w:val="0"/>
        <w:tabs>
          <w:tab w:val="left" w:pos="1080"/>
          <w:tab w:val="left" w:pos="1680"/>
          <w:tab w:val="left" w:pos="2260"/>
          <w:tab w:val="left" w:pos="3060"/>
          <w:tab w:val="left" w:pos="3640"/>
          <w:tab w:val="left" w:pos="4000"/>
          <w:tab w:val="left" w:pos="4640"/>
        </w:tabs>
        <w:autoSpaceDE w:val="0"/>
        <w:spacing w:after="60"/>
        <w:jc w:val="both"/>
        <w:rPr>
          <w:rFonts w:ascii="Arial Narrow" w:hAnsi="Arial Narrow"/>
        </w:rPr>
      </w:pPr>
      <w:r w:rsidRPr="00E84B22">
        <w:rPr>
          <w:rFonts w:ascii="Arial Narrow" w:hAnsi="Arial Narrow"/>
        </w:rPr>
        <w:lastRenderedPageBreak/>
        <w:t>6.4. Les</w:t>
      </w:r>
      <w:r w:rsidR="00CC470C" w:rsidRPr="00E84B22">
        <w:rPr>
          <w:rFonts w:ascii="Arial Narrow" w:hAnsi="Arial Narrow"/>
        </w:rPr>
        <w:t xml:space="preserve"> </w:t>
      </w:r>
      <w:r w:rsidRPr="00E84B22">
        <w:rPr>
          <w:rFonts w:ascii="Arial Narrow" w:hAnsi="Arial Narrow"/>
        </w:rPr>
        <w:t>soumissionnaires</w:t>
      </w:r>
      <w:r w:rsidR="008269E7" w:rsidRPr="00E84B22">
        <w:rPr>
          <w:rFonts w:ascii="Arial Narrow" w:hAnsi="Arial Narrow"/>
        </w:rPr>
        <w:t>,</w:t>
      </w:r>
      <w:r w:rsidR="00CC470C" w:rsidRPr="00E84B22">
        <w:rPr>
          <w:rFonts w:ascii="Arial Narrow" w:hAnsi="Arial Narrow"/>
        </w:rPr>
        <w:t xml:space="preserve"> </w:t>
      </w:r>
      <w:r w:rsidRPr="00E84B22">
        <w:rPr>
          <w:rFonts w:ascii="Arial Narrow" w:hAnsi="Arial Narrow"/>
        </w:rPr>
        <w:t>qui sollicitent le</w:t>
      </w:r>
      <w:r w:rsidR="00CC470C" w:rsidRPr="00E84B22">
        <w:rPr>
          <w:rFonts w:ascii="Arial Narrow" w:hAnsi="Arial Narrow"/>
        </w:rPr>
        <w:t xml:space="preserve"> </w:t>
      </w:r>
      <w:r w:rsidRPr="00E84B22">
        <w:rPr>
          <w:rFonts w:ascii="Arial Narrow" w:hAnsi="Arial Narrow"/>
        </w:rPr>
        <w:t xml:space="preserve">bénéfice d’une marge de préférence, doivent fournir </w:t>
      </w:r>
      <w:r w:rsidRPr="00E84B22">
        <w:rPr>
          <w:rFonts w:ascii="Arial Narrow" w:hAnsi="Arial Narrow"/>
          <w:spacing w:val="2"/>
        </w:rPr>
        <w:t>tou</w:t>
      </w:r>
      <w:r w:rsidRPr="00E84B22">
        <w:rPr>
          <w:rFonts w:ascii="Arial Narrow" w:hAnsi="Arial Narrow"/>
        </w:rPr>
        <w:t xml:space="preserve">s </w:t>
      </w:r>
      <w:r w:rsidRPr="00E84B22">
        <w:rPr>
          <w:rFonts w:ascii="Arial Narrow" w:hAnsi="Arial Narrow"/>
          <w:spacing w:val="2"/>
        </w:rPr>
        <w:t>le</w:t>
      </w:r>
      <w:r w:rsidRPr="00E84B22">
        <w:rPr>
          <w:rFonts w:ascii="Arial Narrow" w:hAnsi="Arial Narrow"/>
        </w:rPr>
        <w:t xml:space="preserve">s </w:t>
      </w:r>
      <w:r w:rsidRPr="00E84B22">
        <w:rPr>
          <w:rFonts w:ascii="Arial Narrow" w:hAnsi="Arial Narrow"/>
          <w:spacing w:val="2"/>
        </w:rPr>
        <w:t>renseignement</w:t>
      </w:r>
      <w:r w:rsidRPr="00E84B22">
        <w:rPr>
          <w:rFonts w:ascii="Arial Narrow" w:hAnsi="Arial Narrow"/>
        </w:rPr>
        <w:t xml:space="preserve">s </w:t>
      </w:r>
      <w:r w:rsidRPr="00E84B22">
        <w:rPr>
          <w:rFonts w:ascii="Arial Narrow" w:hAnsi="Arial Narrow"/>
          <w:spacing w:val="2"/>
        </w:rPr>
        <w:t>nécessaire</w:t>
      </w:r>
      <w:r w:rsidRPr="00E84B22">
        <w:rPr>
          <w:rFonts w:ascii="Arial Narrow" w:hAnsi="Arial Narrow"/>
        </w:rPr>
        <w:t xml:space="preserve">s </w:t>
      </w:r>
      <w:r w:rsidRPr="00E84B22">
        <w:rPr>
          <w:rFonts w:ascii="Arial Narrow" w:hAnsi="Arial Narrow"/>
          <w:spacing w:val="2"/>
        </w:rPr>
        <w:t xml:space="preserve">pour </w:t>
      </w:r>
      <w:r w:rsidRPr="00E84B22">
        <w:rPr>
          <w:rFonts w:ascii="Arial Narrow" w:hAnsi="Arial Narrow"/>
        </w:rPr>
        <w:t>prouver</w:t>
      </w:r>
      <w:r w:rsidR="008269E7" w:rsidRPr="00E84B22">
        <w:rPr>
          <w:rFonts w:ascii="Arial Narrow" w:hAnsi="Arial Narrow"/>
        </w:rPr>
        <w:t>,</w:t>
      </w:r>
      <w:r w:rsidR="00CC470C" w:rsidRPr="00E84B22">
        <w:rPr>
          <w:rFonts w:ascii="Arial Narrow" w:hAnsi="Arial Narrow"/>
        </w:rPr>
        <w:t xml:space="preserve"> </w:t>
      </w:r>
      <w:r w:rsidRPr="00E84B22">
        <w:rPr>
          <w:rFonts w:ascii="Arial Narrow" w:hAnsi="Arial Narrow"/>
        </w:rPr>
        <w:t>qu’ils</w:t>
      </w:r>
      <w:r w:rsidR="00CC470C" w:rsidRPr="00E84B22">
        <w:rPr>
          <w:rFonts w:ascii="Arial Narrow" w:hAnsi="Arial Narrow"/>
        </w:rPr>
        <w:t xml:space="preserve"> </w:t>
      </w:r>
      <w:r w:rsidRPr="00E84B22">
        <w:rPr>
          <w:rFonts w:ascii="Arial Narrow" w:hAnsi="Arial Narrow"/>
        </w:rPr>
        <w:t>satisfont</w:t>
      </w:r>
      <w:r w:rsidR="00CC470C" w:rsidRPr="00E84B22">
        <w:rPr>
          <w:rFonts w:ascii="Arial Narrow" w:hAnsi="Arial Narrow"/>
        </w:rPr>
        <w:t xml:space="preserve"> </w:t>
      </w:r>
      <w:r w:rsidRPr="00E84B22">
        <w:rPr>
          <w:rFonts w:ascii="Arial Narrow" w:hAnsi="Arial Narrow"/>
        </w:rPr>
        <w:t>aux</w:t>
      </w:r>
      <w:r w:rsidR="00CC470C" w:rsidRPr="00E84B22">
        <w:rPr>
          <w:rFonts w:ascii="Arial Narrow" w:hAnsi="Arial Narrow"/>
        </w:rPr>
        <w:t xml:space="preserve"> </w:t>
      </w:r>
      <w:r w:rsidRPr="00E84B22">
        <w:rPr>
          <w:rFonts w:ascii="Arial Narrow" w:hAnsi="Arial Narrow"/>
        </w:rPr>
        <w:t>critères</w:t>
      </w:r>
      <w:r w:rsidR="00CC470C" w:rsidRPr="00E84B22">
        <w:rPr>
          <w:rFonts w:ascii="Arial Narrow" w:hAnsi="Arial Narrow"/>
        </w:rPr>
        <w:t xml:space="preserve"> </w:t>
      </w:r>
      <w:r w:rsidRPr="00E84B22">
        <w:rPr>
          <w:rFonts w:ascii="Arial Narrow" w:hAnsi="Arial Narrow"/>
        </w:rPr>
        <w:t>d’éligibilité décrits</w:t>
      </w:r>
      <w:r w:rsidR="00CC470C" w:rsidRPr="00E84B22">
        <w:rPr>
          <w:rFonts w:ascii="Arial Narrow" w:hAnsi="Arial Narrow"/>
        </w:rPr>
        <w:t xml:space="preserve"> </w:t>
      </w:r>
      <w:r w:rsidRPr="00E84B22">
        <w:rPr>
          <w:rFonts w:ascii="Arial Narrow" w:hAnsi="Arial Narrow"/>
        </w:rPr>
        <w:t>à</w:t>
      </w:r>
      <w:r w:rsidR="00CC470C" w:rsidRPr="00E84B22">
        <w:rPr>
          <w:rFonts w:ascii="Arial Narrow" w:hAnsi="Arial Narrow"/>
        </w:rPr>
        <w:t xml:space="preserve"> </w:t>
      </w:r>
      <w:r w:rsidRPr="00E84B22">
        <w:rPr>
          <w:rFonts w:ascii="Arial Narrow" w:hAnsi="Arial Narrow"/>
        </w:rPr>
        <w:t>l’article 33</w:t>
      </w:r>
      <w:r w:rsidR="00CC470C" w:rsidRPr="00E84B22">
        <w:rPr>
          <w:rFonts w:ascii="Arial Narrow" w:hAnsi="Arial Narrow"/>
        </w:rPr>
        <w:t xml:space="preserve"> </w:t>
      </w:r>
      <w:r w:rsidRPr="00E84B22">
        <w:rPr>
          <w:rFonts w:ascii="Arial Narrow" w:hAnsi="Arial Narrow"/>
        </w:rPr>
        <w:t>du</w:t>
      </w:r>
      <w:r w:rsidR="00CC470C" w:rsidRPr="00E84B22">
        <w:rPr>
          <w:rFonts w:ascii="Arial Narrow" w:hAnsi="Arial Narrow"/>
        </w:rPr>
        <w:t xml:space="preserve"> </w:t>
      </w:r>
      <w:r w:rsidRPr="00E84B22">
        <w:rPr>
          <w:rFonts w:ascii="Arial Narrow" w:hAnsi="Arial Narrow"/>
        </w:rPr>
        <w:t>RGAO.</w:t>
      </w:r>
    </w:p>
    <w:p w14:paraId="4017BAA7" w14:textId="77777777" w:rsidR="00273DD0" w:rsidRPr="00E84B22" w:rsidRDefault="00353DCC" w:rsidP="007D618F">
      <w:pPr>
        <w:pStyle w:val="RGAOarticles"/>
      </w:pPr>
      <w:bookmarkStart w:id="61" w:name="_Toc530307911"/>
      <w:bookmarkStart w:id="62" w:name="_Toc97557032"/>
      <w:bookmarkStart w:id="63" w:name="_Toc163062699"/>
      <w:r w:rsidRPr="00E84B22">
        <w:t>Visite</w:t>
      </w:r>
      <w:r w:rsidR="00CC470C" w:rsidRPr="00E84B22">
        <w:t xml:space="preserve"> </w:t>
      </w:r>
      <w:r w:rsidRPr="00E84B22">
        <w:t>du</w:t>
      </w:r>
      <w:r w:rsidR="00CC470C" w:rsidRPr="00E84B22">
        <w:t xml:space="preserve"> </w:t>
      </w:r>
      <w:r w:rsidRPr="00E84B22">
        <w:t>site</w:t>
      </w:r>
      <w:r w:rsidR="00CC470C" w:rsidRPr="00E84B22">
        <w:t xml:space="preserve"> </w:t>
      </w:r>
      <w:r w:rsidRPr="00E84B22">
        <w:t>des</w:t>
      </w:r>
      <w:r w:rsidR="00CC470C" w:rsidRPr="00E84B22">
        <w:t xml:space="preserve"> </w:t>
      </w:r>
      <w:r w:rsidRPr="00E84B22">
        <w:t>travaux</w:t>
      </w:r>
      <w:bookmarkEnd w:id="61"/>
      <w:bookmarkEnd w:id="62"/>
      <w:bookmarkEnd w:id="63"/>
    </w:p>
    <w:p w14:paraId="696063BE"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7.1. Il</w:t>
      </w:r>
      <w:r w:rsidR="00CC470C" w:rsidRPr="00E84B22">
        <w:rPr>
          <w:rFonts w:ascii="Arial Narrow" w:hAnsi="Arial Narrow"/>
        </w:rPr>
        <w:t xml:space="preserve"> </w:t>
      </w:r>
      <w:r w:rsidRPr="00E84B22">
        <w:rPr>
          <w:rFonts w:ascii="Arial Narrow" w:hAnsi="Arial Narrow"/>
        </w:rPr>
        <w:t>est</w:t>
      </w:r>
      <w:r w:rsidR="00CC470C" w:rsidRPr="00E84B22">
        <w:rPr>
          <w:rFonts w:ascii="Arial Narrow" w:hAnsi="Arial Narrow"/>
        </w:rPr>
        <w:t xml:space="preserve"> </w:t>
      </w:r>
      <w:r w:rsidRPr="00E84B22">
        <w:rPr>
          <w:rFonts w:ascii="Arial Narrow" w:hAnsi="Arial Narrow"/>
        </w:rPr>
        <w:t>conseillé</w:t>
      </w:r>
      <w:r w:rsidR="00CC470C" w:rsidRPr="00E84B22">
        <w:rPr>
          <w:rFonts w:ascii="Arial Narrow" w:hAnsi="Arial Narrow"/>
        </w:rPr>
        <w:t xml:space="preserve"> </w:t>
      </w:r>
      <w:r w:rsidRPr="00E84B22">
        <w:rPr>
          <w:rFonts w:ascii="Arial Narrow" w:hAnsi="Arial Narrow"/>
        </w:rPr>
        <w:t>au</w:t>
      </w:r>
      <w:r w:rsidR="00CC470C" w:rsidRPr="00E84B22">
        <w:rPr>
          <w:rFonts w:ascii="Arial Narrow" w:hAnsi="Arial Narrow"/>
        </w:rPr>
        <w:t xml:space="preserve"> </w:t>
      </w:r>
      <w:r w:rsidRPr="00E84B22">
        <w:rPr>
          <w:rFonts w:ascii="Arial Narrow" w:hAnsi="Arial Narrow"/>
        </w:rPr>
        <w:t>soumissionnaire</w:t>
      </w:r>
      <w:r w:rsidR="00CC470C" w:rsidRPr="00E84B22">
        <w:rPr>
          <w:rFonts w:ascii="Arial Narrow" w:hAnsi="Arial Narrow"/>
        </w:rPr>
        <w:t xml:space="preserve"> </w:t>
      </w:r>
      <w:r w:rsidRPr="00E84B22">
        <w:rPr>
          <w:rFonts w:ascii="Arial Narrow" w:hAnsi="Arial Narrow"/>
        </w:rPr>
        <w:t>de</w:t>
      </w:r>
      <w:r w:rsidR="00CC470C" w:rsidRPr="00E84B22">
        <w:rPr>
          <w:rFonts w:ascii="Arial Narrow" w:hAnsi="Arial Narrow"/>
        </w:rPr>
        <w:t xml:space="preserve"> </w:t>
      </w:r>
      <w:r w:rsidRPr="00E84B22">
        <w:rPr>
          <w:rFonts w:ascii="Arial Narrow" w:hAnsi="Arial Narrow"/>
        </w:rPr>
        <w:t>visiter</w:t>
      </w:r>
      <w:r w:rsidR="00CC470C" w:rsidRPr="00E84B22">
        <w:rPr>
          <w:rFonts w:ascii="Arial Narrow" w:hAnsi="Arial Narrow"/>
        </w:rPr>
        <w:t xml:space="preserve"> </w:t>
      </w:r>
      <w:r w:rsidRPr="00E84B22">
        <w:rPr>
          <w:rFonts w:ascii="Arial Narrow" w:hAnsi="Arial Narrow"/>
        </w:rPr>
        <w:t>et d’inspecter</w:t>
      </w:r>
      <w:r w:rsidR="00CC470C" w:rsidRPr="00E84B22">
        <w:rPr>
          <w:rFonts w:ascii="Arial Narrow" w:hAnsi="Arial Narrow"/>
        </w:rPr>
        <w:t xml:space="preserve"> </w:t>
      </w:r>
      <w:r w:rsidRPr="00E84B22">
        <w:rPr>
          <w:rFonts w:ascii="Arial Narrow" w:hAnsi="Arial Narrow"/>
        </w:rPr>
        <w:t>le</w:t>
      </w:r>
      <w:r w:rsidR="00CC470C" w:rsidRPr="00E84B22">
        <w:rPr>
          <w:rFonts w:ascii="Arial Narrow" w:hAnsi="Arial Narrow"/>
        </w:rPr>
        <w:t xml:space="preserve"> </w:t>
      </w:r>
      <w:r w:rsidRPr="00E84B22">
        <w:rPr>
          <w:rFonts w:ascii="Arial Narrow" w:hAnsi="Arial Narrow"/>
        </w:rPr>
        <w:t>site</w:t>
      </w:r>
      <w:r w:rsidR="00CC470C" w:rsidRPr="00E84B22">
        <w:rPr>
          <w:rFonts w:ascii="Arial Narrow" w:hAnsi="Arial Narrow"/>
        </w:rPr>
        <w:t xml:space="preserve"> </w:t>
      </w:r>
      <w:r w:rsidRPr="00E84B22">
        <w:rPr>
          <w:rFonts w:ascii="Arial Narrow" w:hAnsi="Arial Narrow"/>
        </w:rPr>
        <w:t>des</w:t>
      </w:r>
      <w:r w:rsidR="00CC470C" w:rsidRPr="00E84B22">
        <w:rPr>
          <w:rFonts w:ascii="Arial Narrow" w:hAnsi="Arial Narrow"/>
        </w:rPr>
        <w:t xml:space="preserve"> </w:t>
      </w:r>
      <w:r w:rsidRPr="00E84B22">
        <w:rPr>
          <w:rFonts w:ascii="Arial Narrow" w:hAnsi="Arial Narrow"/>
        </w:rPr>
        <w:t>travaux</w:t>
      </w:r>
      <w:r w:rsidR="00CC470C" w:rsidRPr="00E84B22">
        <w:rPr>
          <w:rFonts w:ascii="Arial Narrow" w:hAnsi="Arial Narrow"/>
        </w:rPr>
        <w:t xml:space="preserve"> </w:t>
      </w:r>
      <w:r w:rsidRPr="00E84B22">
        <w:rPr>
          <w:rFonts w:ascii="Arial Narrow" w:hAnsi="Arial Narrow"/>
        </w:rPr>
        <w:t>et</w:t>
      </w:r>
      <w:r w:rsidR="00CC470C" w:rsidRPr="00E84B22">
        <w:rPr>
          <w:rFonts w:ascii="Arial Narrow" w:hAnsi="Arial Narrow"/>
        </w:rPr>
        <w:t xml:space="preserve"> </w:t>
      </w:r>
      <w:r w:rsidRPr="00E84B22">
        <w:rPr>
          <w:rFonts w:ascii="Arial Narrow" w:hAnsi="Arial Narrow"/>
        </w:rPr>
        <w:t>ses</w:t>
      </w:r>
      <w:r w:rsidR="00CC470C" w:rsidRPr="00E84B22">
        <w:rPr>
          <w:rFonts w:ascii="Arial Narrow" w:hAnsi="Arial Narrow"/>
        </w:rPr>
        <w:t xml:space="preserve"> </w:t>
      </w:r>
      <w:r w:rsidRPr="00E84B22">
        <w:rPr>
          <w:rFonts w:ascii="Arial Narrow" w:hAnsi="Arial Narrow"/>
        </w:rPr>
        <w:t>environs et d’obtenir par lui-même, et sous sa propre responsabilité, tous les renseignements</w:t>
      </w:r>
      <w:r w:rsidR="008269E7" w:rsidRPr="00E84B22">
        <w:rPr>
          <w:rFonts w:ascii="Arial Narrow" w:hAnsi="Arial Narrow"/>
        </w:rPr>
        <w:t>,</w:t>
      </w:r>
      <w:r w:rsidRPr="00E84B22">
        <w:rPr>
          <w:rFonts w:ascii="Arial Narrow" w:hAnsi="Arial Narrow"/>
        </w:rPr>
        <w:t xml:space="preserve"> qui peuvent être nécessaires pour la préparation de</w:t>
      </w:r>
      <w:r w:rsidR="00CC470C" w:rsidRPr="00E84B22">
        <w:rPr>
          <w:rFonts w:ascii="Arial Narrow" w:hAnsi="Arial Narrow"/>
        </w:rPr>
        <w:t xml:space="preserve"> </w:t>
      </w:r>
      <w:r w:rsidRPr="00E84B22">
        <w:rPr>
          <w:rFonts w:ascii="Arial Narrow" w:hAnsi="Arial Narrow"/>
        </w:rPr>
        <w:t>l’offre</w:t>
      </w:r>
      <w:r w:rsidR="00CC470C" w:rsidRPr="00E84B22">
        <w:rPr>
          <w:rFonts w:ascii="Arial Narrow" w:hAnsi="Arial Narrow"/>
        </w:rPr>
        <w:t xml:space="preserve"> </w:t>
      </w:r>
      <w:r w:rsidRPr="00E84B22">
        <w:rPr>
          <w:rFonts w:ascii="Arial Narrow" w:hAnsi="Arial Narrow"/>
        </w:rPr>
        <w:t>et</w:t>
      </w:r>
      <w:r w:rsidR="00CC470C" w:rsidRPr="00E84B22">
        <w:rPr>
          <w:rFonts w:ascii="Arial Narrow" w:hAnsi="Arial Narrow"/>
        </w:rPr>
        <w:t xml:space="preserve"> </w:t>
      </w:r>
      <w:r w:rsidRPr="00E84B22">
        <w:rPr>
          <w:rFonts w:ascii="Arial Narrow" w:hAnsi="Arial Narrow"/>
        </w:rPr>
        <w:t>l’exécution</w:t>
      </w:r>
      <w:r w:rsidR="00CC470C" w:rsidRPr="00E84B22">
        <w:rPr>
          <w:rFonts w:ascii="Arial Narrow" w:hAnsi="Arial Narrow"/>
        </w:rPr>
        <w:t xml:space="preserve"> </w:t>
      </w:r>
      <w:r w:rsidRPr="00E84B22">
        <w:rPr>
          <w:rFonts w:ascii="Arial Narrow" w:hAnsi="Arial Narrow"/>
        </w:rPr>
        <w:t>des</w:t>
      </w:r>
      <w:r w:rsidR="00CC470C" w:rsidRPr="00E84B22">
        <w:rPr>
          <w:rFonts w:ascii="Arial Narrow" w:hAnsi="Arial Narrow"/>
        </w:rPr>
        <w:t xml:space="preserve"> </w:t>
      </w:r>
      <w:r w:rsidRPr="00E84B22">
        <w:rPr>
          <w:rFonts w:ascii="Arial Narrow" w:hAnsi="Arial Narrow"/>
        </w:rPr>
        <w:t xml:space="preserve">travaux. </w:t>
      </w:r>
      <w:r w:rsidR="00F27A1E" w:rsidRPr="00E84B22">
        <w:rPr>
          <w:rFonts w:ascii="Arial Narrow" w:hAnsi="Arial Narrow"/>
        </w:rPr>
        <w:t>Cette visite</w:t>
      </w:r>
      <w:r w:rsidR="008269E7" w:rsidRPr="00E84B22">
        <w:rPr>
          <w:rFonts w:ascii="Arial Narrow" w:hAnsi="Arial Narrow"/>
        </w:rPr>
        <w:t>,</w:t>
      </w:r>
      <w:r w:rsidR="00F27A1E" w:rsidRPr="00E84B22">
        <w:rPr>
          <w:rFonts w:ascii="Arial Narrow" w:hAnsi="Arial Narrow"/>
        </w:rPr>
        <w:t xml:space="preserve"> lorsqu’elle est exigée dans le RPAO, doit être sanctionnée par un</w:t>
      </w:r>
      <w:r w:rsidR="008808E9" w:rsidRPr="00E84B22">
        <w:rPr>
          <w:rFonts w:ascii="Arial Narrow" w:hAnsi="Arial Narrow"/>
        </w:rPr>
        <w:t xml:space="preserve">e attestation de visite du site signée </w:t>
      </w:r>
      <w:r w:rsidR="0087171A" w:rsidRPr="00E84B22">
        <w:rPr>
          <w:rFonts w:ascii="Arial Narrow" w:hAnsi="Arial Narrow"/>
        </w:rPr>
        <w:t>sur l’honneur</w:t>
      </w:r>
      <w:r w:rsidR="002D5C65" w:rsidRPr="00E84B22">
        <w:rPr>
          <w:rFonts w:ascii="Arial Narrow" w:hAnsi="Arial Narrow"/>
        </w:rPr>
        <w:t xml:space="preserve"> par le soumissionnaire, </w:t>
      </w:r>
      <w:r w:rsidR="00F27A1E" w:rsidRPr="00E84B22">
        <w:rPr>
          <w:rFonts w:ascii="Arial Narrow" w:hAnsi="Arial Narrow"/>
        </w:rPr>
        <w:t xml:space="preserve">faisant ressortir une description du site ainsi que les observations sur les conditions d’exécution des travaux. </w:t>
      </w:r>
      <w:r w:rsidRPr="00E84B22">
        <w:rPr>
          <w:rFonts w:ascii="Arial Narrow" w:hAnsi="Arial Narrow"/>
        </w:rPr>
        <w:t>Les</w:t>
      </w:r>
      <w:r w:rsidR="00CC470C" w:rsidRPr="00E84B22">
        <w:rPr>
          <w:rFonts w:ascii="Arial Narrow" w:hAnsi="Arial Narrow"/>
        </w:rPr>
        <w:t xml:space="preserve"> </w:t>
      </w:r>
      <w:r w:rsidRPr="00E84B22">
        <w:rPr>
          <w:rFonts w:ascii="Arial Narrow" w:hAnsi="Arial Narrow"/>
        </w:rPr>
        <w:t>coûts liés à la visite du site sont à la charge du Soumissionnaire.</w:t>
      </w:r>
    </w:p>
    <w:p w14:paraId="31DF7060" w14:textId="77777777" w:rsidR="00540AA3" w:rsidRPr="00E84B22" w:rsidRDefault="00353DCC" w:rsidP="000C31A2">
      <w:pPr>
        <w:widowControl w:val="0"/>
        <w:tabs>
          <w:tab w:val="left" w:pos="1100"/>
          <w:tab w:val="left" w:pos="2100"/>
          <w:tab w:val="left" w:pos="3520"/>
          <w:tab w:val="left" w:pos="4900"/>
        </w:tabs>
        <w:autoSpaceDE w:val="0"/>
        <w:spacing w:after="60"/>
        <w:jc w:val="both"/>
        <w:rPr>
          <w:rFonts w:ascii="Arial Narrow" w:hAnsi="Arial Narrow"/>
        </w:rPr>
      </w:pPr>
      <w:r w:rsidRPr="00E84B22">
        <w:rPr>
          <w:rFonts w:ascii="Arial Narrow" w:hAnsi="Arial Narrow"/>
        </w:rPr>
        <w:t xml:space="preserve">7.2. </w:t>
      </w:r>
      <w:r w:rsidR="000113CF" w:rsidRPr="00E84B22">
        <w:rPr>
          <w:rFonts w:ascii="Arial Narrow" w:hAnsi="Arial Narrow"/>
        </w:rPr>
        <w:t>Le</w:t>
      </w:r>
      <w:r w:rsidRPr="00E84B22">
        <w:rPr>
          <w:rFonts w:ascii="Arial Narrow" w:hAnsi="Arial Narrow"/>
        </w:rPr>
        <w:t xml:space="preserve"> Maître d’Ouvrage</w:t>
      </w:r>
      <w:r w:rsidR="00CC470C" w:rsidRPr="00E84B22">
        <w:rPr>
          <w:rFonts w:ascii="Arial Narrow" w:hAnsi="Arial Narrow"/>
        </w:rPr>
        <w:t xml:space="preserve"> </w:t>
      </w:r>
      <w:r w:rsidR="00622F99" w:rsidRPr="00E84B22">
        <w:rPr>
          <w:rFonts w:ascii="Arial Narrow" w:hAnsi="Arial Narrow"/>
        </w:rPr>
        <w:t>ou le Maître d’Ouvrage Délégué</w:t>
      </w:r>
      <w:r w:rsidR="00CC470C" w:rsidRPr="00E84B22">
        <w:rPr>
          <w:rFonts w:ascii="Arial Narrow" w:hAnsi="Arial Narrow"/>
        </w:rPr>
        <w:t xml:space="preserve"> </w:t>
      </w:r>
      <w:r w:rsidRPr="00E84B22">
        <w:rPr>
          <w:rFonts w:ascii="Arial Narrow" w:hAnsi="Arial Narrow"/>
          <w:spacing w:val="5"/>
        </w:rPr>
        <w:t>est tenu d’autoriser</w:t>
      </w:r>
      <w:r w:rsidR="00CC470C" w:rsidRPr="00E84B22">
        <w:rPr>
          <w:rFonts w:ascii="Arial Narrow" w:hAnsi="Arial Narrow"/>
          <w:spacing w:val="5"/>
        </w:rPr>
        <w:t xml:space="preserve"> </w:t>
      </w:r>
      <w:r w:rsidRPr="00E84B22">
        <w:rPr>
          <w:rFonts w:ascii="Arial Narrow" w:hAnsi="Arial Narrow"/>
          <w:spacing w:val="5"/>
        </w:rPr>
        <w:t xml:space="preserve">le </w:t>
      </w:r>
      <w:r w:rsidRPr="00E84B22">
        <w:rPr>
          <w:rFonts w:ascii="Arial Narrow" w:hAnsi="Arial Narrow"/>
        </w:rPr>
        <w:t>Soumissionnaire</w:t>
      </w:r>
      <w:r w:rsidR="008269E7" w:rsidRPr="00E84B22">
        <w:rPr>
          <w:rFonts w:ascii="Arial Narrow" w:hAnsi="Arial Narrow"/>
        </w:rPr>
        <w:t>,</w:t>
      </w:r>
      <w:r w:rsidRPr="00E84B22">
        <w:rPr>
          <w:rFonts w:ascii="Arial Narrow" w:hAnsi="Arial Narrow"/>
        </w:rPr>
        <w:t xml:space="preserve"> qui en fait la demande</w:t>
      </w:r>
      <w:r w:rsidR="00CC470C" w:rsidRPr="00E84B22">
        <w:rPr>
          <w:rFonts w:ascii="Arial Narrow" w:hAnsi="Arial Narrow"/>
        </w:rPr>
        <w:t xml:space="preserve"> </w:t>
      </w:r>
      <w:r w:rsidRPr="00E84B22">
        <w:rPr>
          <w:rFonts w:ascii="Arial Narrow" w:hAnsi="Arial Narrow"/>
        </w:rPr>
        <w:t>et</w:t>
      </w:r>
      <w:r w:rsidR="00CC470C" w:rsidRPr="00E84B22">
        <w:rPr>
          <w:rFonts w:ascii="Arial Narrow" w:hAnsi="Arial Narrow"/>
        </w:rPr>
        <w:t xml:space="preserve"> </w:t>
      </w:r>
      <w:r w:rsidRPr="00E84B22">
        <w:rPr>
          <w:rFonts w:ascii="Arial Narrow" w:hAnsi="Arial Narrow"/>
        </w:rPr>
        <w:t>ses</w:t>
      </w:r>
      <w:r w:rsidR="00CC470C" w:rsidRPr="00E84B22">
        <w:rPr>
          <w:rFonts w:ascii="Arial Narrow" w:hAnsi="Arial Narrow"/>
        </w:rPr>
        <w:t xml:space="preserve"> </w:t>
      </w:r>
      <w:r w:rsidRPr="00E84B22">
        <w:rPr>
          <w:rFonts w:ascii="Arial Narrow" w:hAnsi="Arial Narrow"/>
        </w:rPr>
        <w:t>employés</w:t>
      </w:r>
      <w:r w:rsidR="00CC470C" w:rsidRPr="00E84B22">
        <w:rPr>
          <w:rFonts w:ascii="Arial Narrow" w:hAnsi="Arial Narrow"/>
        </w:rPr>
        <w:t xml:space="preserve"> </w:t>
      </w:r>
      <w:r w:rsidRPr="00E84B22">
        <w:rPr>
          <w:rFonts w:ascii="Arial Narrow" w:hAnsi="Arial Narrow"/>
        </w:rPr>
        <w:t>ou</w:t>
      </w:r>
      <w:r w:rsidR="00CC470C" w:rsidRPr="00E84B22">
        <w:rPr>
          <w:rFonts w:ascii="Arial Narrow" w:hAnsi="Arial Narrow"/>
        </w:rPr>
        <w:t xml:space="preserve"> </w:t>
      </w:r>
      <w:r w:rsidRPr="00E84B22">
        <w:rPr>
          <w:rFonts w:ascii="Arial Narrow" w:hAnsi="Arial Narrow"/>
        </w:rPr>
        <w:t>agents,</w:t>
      </w:r>
      <w:r w:rsidR="00CC470C" w:rsidRPr="00E84B22">
        <w:rPr>
          <w:rFonts w:ascii="Arial Narrow" w:hAnsi="Arial Narrow"/>
        </w:rPr>
        <w:t xml:space="preserve"> </w:t>
      </w:r>
      <w:r w:rsidRPr="00E84B22">
        <w:rPr>
          <w:rFonts w:ascii="Arial Narrow" w:hAnsi="Arial Narrow"/>
        </w:rPr>
        <w:t>à pénétrer dans ses locaux et sur ses terrains aux fins de ladite visite, mais seulement à la condition expresse que</w:t>
      </w:r>
      <w:r w:rsidR="008269E7" w:rsidRPr="00E84B22">
        <w:rPr>
          <w:rFonts w:ascii="Arial Narrow" w:hAnsi="Arial Narrow"/>
        </w:rPr>
        <w:t>,</w:t>
      </w:r>
      <w:r w:rsidRPr="00E84B22">
        <w:rPr>
          <w:rFonts w:ascii="Arial Narrow" w:hAnsi="Arial Narrow"/>
        </w:rPr>
        <w:t xml:space="preserve"> le Soumissionnaire, ses employés et agents dégagent </w:t>
      </w:r>
      <w:r w:rsidRPr="00E84B22">
        <w:rPr>
          <w:rFonts w:ascii="Arial Narrow" w:hAnsi="Arial Narrow"/>
          <w:spacing w:val="5"/>
        </w:rPr>
        <w:t>le Maître d’Ouvrage</w:t>
      </w:r>
      <w:r w:rsidR="00CC470C" w:rsidRPr="00E84B22">
        <w:rPr>
          <w:rFonts w:ascii="Arial Narrow" w:hAnsi="Arial Narrow"/>
          <w:spacing w:val="5"/>
        </w:rPr>
        <w:t xml:space="preserve"> </w:t>
      </w:r>
      <w:r w:rsidR="00622F99" w:rsidRPr="00E84B22">
        <w:rPr>
          <w:rFonts w:ascii="Arial Narrow" w:hAnsi="Arial Narrow"/>
        </w:rPr>
        <w:t>ou le Maître d’Ouvrage Délégué</w:t>
      </w:r>
      <w:r w:rsidRPr="00E84B22">
        <w:rPr>
          <w:rFonts w:ascii="Arial Narrow" w:hAnsi="Arial Narrow"/>
        </w:rPr>
        <w:t xml:space="preserve"> de toute responsabilité</w:t>
      </w:r>
      <w:r w:rsidR="00CC470C" w:rsidRPr="00E84B22">
        <w:rPr>
          <w:rFonts w:ascii="Arial Narrow" w:hAnsi="Arial Narrow"/>
        </w:rPr>
        <w:t xml:space="preserve"> </w:t>
      </w:r>
      <w:r w:rsidRPr="00E84B22">
        <w:rPr>
          <w:rFonts w:ascii="Arial Narrow" w:hAnsi="Arial Narrow"/>
        </w:rPr>
        <w:t>pouvant</w:t>
      </w:r>
      <w:r w:rsidR="00CC470C" w:rsidRPr="00E84B22">
        <w:rPr>
          <w:rFonts w:ascii="Arial Narrow" w:hAnsi="Arial Narrow"/>
        </w:rPr>
        <w:t xml:space="preserve"> </w:t>
      </w:r>
      <w:r w:rsidRPr="00E84B22">
        <w:rPr>
          <w:rFonts w:ascii="Arial Narrow" w:hAnsi="Arial Narrow"/>
        </w:rPr>
        <w:t>en</w:t>
      </w:r>
      <w:r w:rsidR="00CC470C" w:rsidRPr="00E84B22">
        <w:rPr>
          <w:rFonts w:ascii="Arial Narrow" w:hAnsi="Arial Narrow"/>
        </w:rPr>
        <w:t xml:space="preserve"> </w:t>
      </w:r>
      <w:r w:rsidRPr="00E84B22">
        <w:rPr>
          <w:rFonts w:ascii="Arial Narrow" w:hAnsi="Arial Narrow"/>
        </w:rPr>
        <w:t>résulter</w:t>
      </w:r>
      <w:r w:rsidR="00540AA3" w:rsidRPr="00E84B22">
        <w:rPr>
          <w:rFonts w:ascii="Arial Narrow" w:hAnsi="Arial Narrow"/>
        </w:rPr>
        <w:t>.</w:t>
      </w:r>
    </w:p>
    <w:p w14:paraId="63E6F27B" w14:textId="77777777" w:rsidR="00273DD0" w:rsidRPr="00E84B22" w:rsidRDefault="00540AA3" w:rsidP="000C31A2">
      <w:pPr>
        <w:widowControl w:val="0"/>
        <w:tabs>
          <w:tab w:val="left" w:pos="1100"/>
          <w:tab w:val="left" w:pos="2100"/>
          <w:tab w:val="left" w:pos="3520"/>
          <w:tab w:val="left" w:pos="4900"/>
        </w:tabs>
        <w:autoSpaceDE w:val="0"/>
        <w:spacing w:after="60"/>
        <w:jc w:val="both"/>
        <w:rPr>
          <w:rFonts w:ascii="Arial Narrow" w:hAnsi="Arial Narrow"/>
        </w:rPr>
      </w:pPr>
      <w:r w:rsidRPr="00E84B22">
        <w:rPr>
          <w:rFonts w:ascii="Arial Narrow" w:hAnsi="Arial Narrow"/>
          <w:spacing w:val="5"/>
        </w:rPr>
        <w:t xml:space="preserve">Le soumissionnaire </w:t>
      </w:r>
      <w:r w:rsidR="00353DCC" w:rsidRPr="00E84B22">
        <w:rPr>
          <w:rFonts w:ascii="Arial Narrow" w:hAnsi="Arial Narrow"/>
          <w:spacing w:val="5"/>
        </w:rPr>
        <w:t xml:space="preserve">demeure </w:t>
      </w:r>
      <w:r w:rsidR="00353DCC" w:rsidRPr="00E84B22">
        <w:rPr>
          <w:rFonts w:ascii="Arial Narrow" w:hAnsi="Arial Narrow"/>
        </w:rPr>
        <w:t>responsable</w:t>
      </w:r>
      <w:r w:rsidR="00CC470C" w:rsidRPr="00E84B22">
        <w:rPr>
          <w:rFonts w:ascii="Arial Narrow" w:hAnsi="Arial Narrow"/>
        </w:rPr>
        <w:t xml:space="preserve"> </w:t>
      </w:r>
      <w:r w:rsidR="00353DCC" w:rsidRPr="00E84B22">
        <w:rPr>
          <w:rFonts w:ascii="Arial Narrow" w:hAnsi="Arial Narrow"/>
        </w:rPr>
        <w:t>des</w:t>
      </w:r>
      <w:r w:rsidR="00CC470C" w:rsidRPr="00E84B22">
        <w:rPr>
          <w:rFonts w:ascii="Arial Narrow" w:hAnsi="Arial Narrow"/>
        </w:rPr>
        <w:t xml:space="preserve"> </w:t>
      </w:r>
      <w:r w:rsidR="00353DCC" w:rsidRPr="00E84B22">
        <w:rPr>
          <w:rFonts w:ascii="Arial Narrow" w:hAnsi="Arial Narrow"/>
        </w:rPr>
        <w:t>accidents</w:t>
      </w:r>
      <w:r w:rsidR="00CC470C" w:rsidRPr="00E84B22">
        <w:rPr>
          <w:rFonts w:ascii="Arial Narrow" w:hAnsi="Arial Narrow"/>
        </w:rPr>
        <w:t xml:space="preserve"> </w:t>
      </w:r>
      <w:r w:rsidR="00353DCC" w:rsidRPr="00E84B22">
        <w:rPr>
          <w:rFonts w:ascii="Arial Narrow" w:hAnsi="Arial Narrow"/>
        </w:rPr>
        <w:t>mortels</w:t>
      </w:r>
      <w:r w:rsidR="00CC470C" w:rsidRPr="00E84B22">
        <w:rPr>
          <w:rFonts w:ascii="Arial Narrow" w:hAnsi="Arial Narrow"/>
        </w:rPr>
        <w:t xml:space="preserve"> </w:t>
      </w:r>
      <w:r w:rsidR="00353DCC" w:rsidRPr="00E84B22">
        <w:rPr>
          <w:rFonts w:ascii="Arial Narrow" w:hAnsi="Arial Narrow"/>
        </w:rPr>
        <w:t>ou</w:t>
      </w:r>
      <w:r w:rsidR="00CC470C" w:rsidRPr="00E84B22">
        <w:rPr>
          <w:rFonts w:ascii="Arial Narrow" w:hAnsi="Arial Narrow"/>
        </w:rPr>
        <w:t xml:space="preserve"> </w:t>
      </w:r>
      <w:r w:rsidR="00353DCC" w:rsidRPr="00E84B22">
        <w:rPr>
          <w:rFonts w:ascii="Arial Narrow" w:hAnsi="Arial Narrow"/>
        </w:rPr>
        <w:t>corporels,</w:t>
      </w:r>
      <w:r w:rsidR="00CC470C" w:rsidRPr="00E84B22">
        <w:rPr>
          <w:rFonts w:ascii="Arial Narrow" w:hAnsi="Arial Narrow"/>
        </w:rPr>
        <w:t xml:space="preserve"> </w:t>
      </w:r>
      <w:r w:rsidR="00353DCC" w:rsidRPr="00E84B22">
        <w:rPr>
          <w:rFonts w:ascii="Arial Narrow" w:hAnsi="Arial Narrow"/>
        </w:rPr>
        <w:t>des</w:t>
      </w:r>
      <w:r w:rsidR="00CC470C" w:rsidRPr="00E84B22">
        <w:rPr>
          <w:rFonts w:ascii="Arial Narrow" w:hAnsi="Arial Narrow"/>
        </w:rPr>
        <w:t xml:space="preserve"> </w:t>
      </w:r>
      <w:r w:rsidR="00353DCC" w:rsidRPr="00E84B22">
        <w:rPr>
          <w:rFonts w:ascii="Arial Narrow" w:hAnsi="Arial Narrow"/>
        </w:rPr>
        <w:t>pertes</w:t>
      </w:r>
      <w:r w:rsidR="00CC470C" w:rsidRPr="00E84B22">
        <w:rPr>
          <w:rFonts w:ascii="Arial Narrow" w:hAnsi="Arial Narrow"/>
        </w:rPr>
        <w:t xml:space="preserve"> </w:t>
      </w:r>
      <w:r w:rsidR="00353DCC" w:rsidRPr="00E84B22">
        <w:rPr>
          <w:rFonts w:ascii="Arial Narrow" w:hAnsi="Arial Narrow"/>
        </w:rPr>
        <w:t>ou</w:t>
      </w:r>
      <w:r w:rsidR="00CC470C" w:rsidRPr="00E84B22">
        <w:rPr>
          <w:rFonts w:ascii="Arial Narrow" w:hAnsi="Arial Narrow"/>
        </w:rPr>
        <w:t xml:space="preserve"> </w:t>
      </w:r>
      <w:r w:rsidR="00353DCC" w:rsidRPr="00E84B22">
        <w:rPr>
          <w:rFonts w:ascii="Arial Narrow" w:hAnsi="Arial Narrow"/>
        </w:rPr>
        <w:t>dommages</w:t>
      </w:r>
      <w:r w:rsidR="00CC470C" w:rsidRPr="00E84B22">
        <w:rPr>
          <w:rFonts w:ascii="Arial Narrow" w:hAnsi="Arial Narrow"/>
        </w:rPr>
        <w:t xml:space="preserve"> </w:t>
      </w:r>
      <w:r w:rsidR="00353DCC" w:rsidRPr="00E84B22">
        <w:rPr>
          <w:rFonts w:ascii="Arial Narrow" w:hAnsi="Arial Narrow"/>
        </w:rPr>
        <w:t>matériels,</w:t>
      </w:r>
      <w:r w:rsidR="00CC470C" w:rsidRPr="00E84B22">
        <w:rPr>
          <w:rFonts w:ascii="Arial Narrow" w:hAnsi="Arial Narrow"/>
        </w:rPr>
        <w:t xml:space="preserve"> </w:t>
      </w:r>
      <w:r w:rsidR="00353DCC" w:rsidRPr="00E84B22">
        <w:rPr>
          <w:rFonts w:ascii="Arial Narrow" w:hAnsi="Arial Narrow"/>
        </w:rPr>
        <w:t>coûts et</w:t>
      </w:r>
      <w:r w:rsidR="00CC470C" w:rsidRPr="00E84B22">
        <w:rPr>
          <w:rFonts w:ascii="Arial Narrow" w:hAnsi="Arial Narrow"/>
        </w:rPr>
        <w:t xml:space="preserve"> </w:t>
      </w:r>
      <w:r w:rsidR="00353DCC" w:rsidRPr="00E84B22">
        <w:rPr>
          <w:rFonts w:ascii="Arial Narrow" w:hAnsi="Arial Narrow"/>
        </w:rPr>
        <w:t>frais</w:t>
      </w:r>
      <w:r w:rsidR="00CC470C" w:rsidRPr="00E84B22">
        <w:rPr>
          <w:rFonts w:ascii="Arial Narrow" w:hAnsi="Arial Narrow"/>
        </w:rPr>
        <w:t xml:space="preserve"> </w:t>
      </w:r>
      <w:r w:rsidR="00353DCC" w:rsidRPr="00E84B22">
        <w:rPr>
          <w:rFonts w:ascii="Arial Narrow" w:hAnsi="Arial Narrow"/>
        </w:rPr>
        <w:t>encourus</w:t>
      </w:r>
      <w:r w:rsidR="00CC470C" w:rsidRPr="00E84B22">
        <w:rPr>
          <w:rFonts w:ascii="Arial Narrow" w:hAnsi="Arial Narrow"/>
        </w:rPr>
        <w:t xml:space="preserve"> </w:t>
      </w:r>
      <w:r w:rsidR="00353DCC" w:rsidRPr="00E84B22">
        <w:rPr>
          <w:rFonts w:ascii="Arial Narrow" w:hAnsi="Arial Narrow"/>
        </w:rPr>
        <w:t>du</w:t>
      </w:r>
      <w:r w:rsidR="00CC470C" w:rsidRPr="00E84B22">
        <w:rPr>
          <w:rFonts w:ascii="Arial Narrow" w:hAnsi="Arial Narrow"/>
        </w:rPr>
        <w:t xml:space="preserve"> </w:t>
      </w:r>
      <w:r w:rsidR="00353DCC" w:rsidRPr="00E84B22">
        <w:rPr>
          <w:rFonts w:ascii="Arial Narrow" w:hAnsi="Arial Narrow"/>
        </w:rPr>
        <w:t>fait</w:t>
      </w:r>
      <w:r w:rsidR="00CC470C" w:rsidRPr="00E84B22">
        <w:rPr>
          <w:rFonts w:ascii="Arial Narrow" w:hAnsi="Arial Narrow"/>
        </w:rPr>
        <w:t xml:space="preserve"> </w:t>
      </w:r>
      <w:r w:rsidR="00353DCC" w:rsidRPr="00E84B22">
        <w:rPr>
          <w:rFonts w:ascii="Arial Narrow" w:hAnsi="Arial Narrow"/>
        </w:rPr>
        <w:t>de</w:t>
      </w:r>
      <w:r w:rsidR="00CC470C" w:rsidRPr="00E84B22">
        <w:rPr>
          <w:rFonts w:ascii="Arial Narrow" w:hAnsi="Arial Narrow"/>
        </w:rPr>
        <w:t xml:space="preserve"> </w:t>
      </w:r>
      <w:r w:rsidR="00353DCC" w:rsidRPr="00E84B22">
        <w:rPr>
          <w:rFonts w:ascii="Arial Narrow" w:hAnsi="Arial Narrow"/>
        </w:rPr>
        <w:t>cette</w:t>
      </w:r>
      <w:r w:rsidR="00CC470C" w:rsidRPr="00E84B22">
        <w:rPr>
          <w:rFonts w:ascii="Arial Narrow" w:hAnsi="Arial Narrow"/>
        </w:rPr>
        <w:t xml:space="preserve"> </w:t>
      </w:r>
      <w:r w:rsidR="00353DCC" w:rsidRPr="00E84B22">
        <w:rPr>
          <w:rFonts w:ascii="Arial Narrow" w:hAnsi="Arial Narrow"/>
        </w:rPr>
        <w:t>visite.</w:t>
      </w:r>
    </w:p>
    <w:p w14:paraId="2DF15032"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7.3. Le Maître d’Ouvrage</w:t>
      </w:r>
      <w:r w:rsidR="00CC470C" w:rsidRPr="00E84B22">
        <w:rPr>
          <w:rFonts w:ascii="Arial Narrow" w:hAnsi="Arial Narrow"/>
        </w:rPr>
        <w:t xml:space="preserve"> </w:t>
      </w:r>
      <w:r w:rsidR="00622F99" w:rsidRPr="00E84B22">
        <w:rPr>
          <w:rFonts w:ascii="Arial Narrow" w:hAnsi="Arial Narrow"/>
        </w:rPr>
        <w:t>ou le Maître d’Ouvrage Délégué</w:t>
      </w:r>
      <w:r w:rsidRPr="00E84B22">
        <w:rPr>
          <w:rFonts w:ascii="Arial Narrow" w:hAnsi="Arial Narrow"/>
        </w:rPr>
        <w:t xml:space="preserve"> peut</w:t>
      </w:r>
      <w:r w:rsidR="00CC470C" w:rsidRPr="00E84B22">
        <w:rPr>
          <w:rFonts w:ascii="Arial Narrow" w:hAnsi="Arial Narrow"/>
        </w:rPr>
        <w:t xml:space="preserve"> </w:t>
      </w:r>
      <w:r w:rsidRPr="00E84B22">
        <w:rPr>
          <w:rFonts w:ascii="Arial Narrow" w:hAnsi="Arial Narrow"/>
        </w:rPr>
        <w:t>organiser</w:t>
      </w:r>
      <w:r w:rsidR="00CC470C" w:rsidRPr="00E84B22">
        <w:rPr>
          <w:rFonts w:ascii="Arial Narrow" w:hAnsi="Arial Narrow"/>
        </w:rPr>
        <w:t xml:space="preserve"> </w:t>
      </w:r>
      <w:r w:rsidRPr="00E84B22">
        <w:rPr>
          <w:rFonts w:ascii="Arial Narrow" w:hAnsi="Arial Narrow"/>
        </w:rPr>
        <w:t>une</w:t>
      </w:r>
      <w:r w:rsidR="00CC470C" w:rsidRPr="00E84B22">
        <w:rPr>
          <w:rFonts w:ascii="Arial Narrow" w:hAnsi="Arial Narrow"/>
        </w:rPr>
        <w:t xml:space="preserve"> </w:t>
      </w:r>
      <w:r w:rsidRPr="00E84B22">
        <w:rPr>
          <w:rFonts w:ascii="Arial Narrow" w:hAnsi="Arial Narrow"/>
        </w:rPr>
        <w:t>visite du</w:t>
      </w:r>
      <w:r w:rsidR="00CC470C" w:rsidRPr="00E84B22">
        <w:rPr>
          <w:rFonts w:ascii="Arial Narrow" w:hAnsi="Arial Narrow"/>
        </w:rPr>
        <w:t xml:space="preserve"> </w:t>
      </w:r>
      <w:r w:rsidRPr="00E84B22">
        <w:rPr>
          <w:rFonts w:ascii="Arial Narrow" w:hAnsi="Arial Narrow"/>
        </w:rPr>
        <w:t>site</w:t>
      </w:r>
      <w:r w:rsidR="00CC470C" w:rsidRPr="00E84B22">
        <w:rPr>
          <w:rFonts w:ascii="Arial Narrow" w:hAnsi="Arial Narrow"/>
        </w:rPr>
        <w:t xml:space="preserve"> </w:t>
      </w:r>
      <w:r w:rsidRPr="00E84B22">
        <w:rPr>
          <w:rFonts w:ascii="Arial Narrow" w:hAnsi="Arial Narrow"/>
        </w:rPr>
        <w:t>des</w:t>
      </w:r>
      <w:r w:rsidR="00CC470C" w:rsidRPr="00E84B22">
        <w:rPr>
          <w:rFonts w:ascii="Arial Narrow" w:hAnsi="Arial Narrow"/>
        </w:rPr>
        <w:t xml:space="preserve"> </w:t>
      </w:r>
      <w:r w:rsidRPr="00E84B22">
        <w:rPr>
          <w:rFonts w:ascii="Arial Narrow" w:hAnsi="Arial Narrow"/>
        </w:rPr>
        <w:t>travaux</w:t>
      </w:r>
      <w:r w:rsidR="00CC470C" w:rsidRPr="00E84B22">
        <w:rPr>
          <w:rFonts w:ascii="Arial Narrow" w:hAnsi="Arial Narrow"/>
        </w:rPr>
        <w:t xml:space="preserve"> </w:t>
      </w:r>
      <w:r w:rsidRPr="00E84B22">
        <w:rPr>
          <w:rFonts w:ascii="Arial Narrow" w:hAnsi="Arial Narrow"/>
        </w:rPr>
        <w:t>au</w:t>
      </w:r>
      <w:r w:rsidR="00CC470C" w:rsidRPr="00E84B22">
        <w:rPr>
          <w:rFonts w:ascii="Arial Narrow" w:hAnsi="Arial Narrow"/>
        </w:rPr>
        <w:t xml:space="preserve"> </w:t>
      </w:r>
      <w:r w:rsidRPr="00E84B22">
        <w:rPr>
          <w:rFonts w:ascii="Arial Narrow" w:hAnsi="Arial Narrow"/>
        </w:rPr>
        <w:t>moment</w:t>
      </w:r>
      <w:r w:rsidR="00CC470C" w:rsidRPr="00E84B22">
        <w:rPr>
          <w:rFonts w:ascii="Arial Narrow" w:hAnsi="Arial Narrow"/>
        </w:rPr>
        <w:t xml:space="preserve"> </w:t>
      </w:r>
      <w:r w:rsidRPr="00E84B22">
        <w:rPr>
          <w:rFonts w:ascii="Arial Narrow" w:hAnsi="Arial Narrow"/>
        </w:rPr>
        <w:t>de</w:t>
      </w:r>
      <w:r w:rsidR="00CC470C" w:rsidRPr="00E84B22">
        <w:rPr>
          <w:rFonts w:ascii="Arial Narrow" w:hAnsi="Arial Narrow"/>
        </w:rPr>
        <w:t xml:space="preserve"> </w:t>
      </w:r>
      <w:r w:rsidRPr="00E84B22">
        <w:rPr>
          <w:rFonts w:ascii="Arial Narrow" w:hAnsi="Arial Narrow"/>
        </w:rPr>
        <w:t>la</w:t>
      </w:r>
      <w:r w:rsidR="00CC470C" w:rsidRPr="00E84B22">
        <w:rPr>
          <w:rFonts w:ascii="Arial Narrow" w:hAnsi="Arial Narrow"/>
        </w:rPr>
        <w:t xml:space="preserve"> </w:t>
      </w:r>
      <w:r w:rsidRPr="00E84B22">
        <w:rPr>
          <w:rFonts w:ascii="Arial Narrow" w:hAnsi="Arial Narrow"/>
        </w:rPr>
        <w:t xml:space="preserve">réunion </w:t>
      </w:r>
      <w:r w:rsidRPr="00E84B22">
        <w:rPr>
          <w:rFonts w:ascii="Arial Narrow" w:hAnsi="Arial Narrow"/>
          <w:spacing w:val="5"/>
        </w:rPr>
        <w:t>préparatoir</w:t>
      </w:r>
      <w:r w:rsidRPr="00E84B22">
        <w:rPr>
          <w:rFonts w:ascii="Arial Narrow" w:hAnsi="Arial Narrow"/>
        </w:rPr>
        <w:t xml:space="preserve">e à </w:t>
      </w:r>
      <w:r w:rsidRPr="00E84B22">
        <w:rPr>
          <w:rFonts w:ascii="Arial Narrow" w:hAnsi="Arial Narrow"/>
          <w:spacing w:val="5"/>
        </w:rPr>
        <w:t>l’établissemen</w:t>
      </w:r>
      <w:r w:rsidRPr="00E84B22">
        <w:rPr>
          <w:rFonts w:ascii="Arial Narrow" w:hAnsi="Arial Narrow"/>
        </w:rPr>
        <w:t xml:space="preserve">t </w:t>
      </w:r>
      <w:r w:rsidRPr="00E84B22">
        <w:rPr>
          <w:rFonts w:ascii="Arial Narrow" w:hAnsi="Arial Narrow"/>
          <w:spacing w:val="5"/>
        </w:rPr>
        <w:t>de</w:t>
      </w:r>
      <w:r w:rsidRPr="00E84B22">
        <w:rPr>
          <w:rFonts w:ascii="Arial Narrow" w:hAnsi="Arial Narrow"/>
        </w:rPr>
        <w:t xml:space="preserve">s </w:t>
      </w:r>
      <w:r w:rsidRPr="00E84B22">
        <w:rPr>
          <w:rFonts w:ascii="Arial Narrow" w:hAnsi="Arial Narrow"/>
          <w:spacing w:val="5"/>
        </w:rPr>
        <w:t xml:space="preserve">offres </w:t>
      </w:r>
      <w:r w:rsidRPr="00E84B22">
        <w:rPr>
          <w:rFonts w:ascii="Arial Narrow" w:hAnsi="Arial Narrow"/>
        </w:rPr>
        <w:t>mentionnées</w:t>
      </w:r>
      <w:r w:rsidR="00CC470C" w:rsidRPr="00E84B22">
        <w:rPr>
          <w:rFonts w:ascii="Arial Narrow" w:hAnsi="Arial Narrow"/>
        </w:rPr>
        <w:t xml:space="preserve"> </w:t>
      </w:r>
      <w:r w:rsidRPr="00E84B22">
        <w:rPr>
          <w:rFonts w:ascii="Arial Narrow" w:hAnsi="Arial Narrow"/>
        </w:rPr>
        <w:t>à</w:t>
      </w:r>
      <w:r w:rsidR="00CC470C" w:rsidRPr="00E84B22">
        <w:rPr>
          <w:rFonts w:ascii="Arial Narrow" w:hAnsi="Arial Narrow"/>
        </w:rPr>
        <w:t xml:space="preserve"> </w:t>
      </w:r>
      <w:r w:rsidRPr="00E84B22">
        <w:rPr>
          <w:rFonts w:ascii="Arial Narrow" w:hAnsi="Arial Narrow"/>
        </w:rPr>
        <w:t>l’article</w:t>
      </w:r>
      <w:r w:rsidR="00CC470C" w:rsidRPr="00E84B22">
        <w:rPr>
          <w:rFonts w:ascii="Arial Narrow" w:hAnsi="Arial Narrow"/>
        </w:rPr>
        <w:t xml:space="preserve"> </w:t>
      </w:r>
      <w:r w:rsidRPr="00E84B22">
        <w:rPr>
          <w:rFonts w:ascii="Arial Narrow" w:hAnsi="Arial Narrow"/>
        </w:rPr>
        <w:t>19</w:t>
      </w:r>
      <w:r w:rsidR="00CC470C" w:rsidRPr="00E84B22">
        <w:rPr>
          <w:rFonts w:ascii="Arial Narrow" w:hAnsi="Arial Narrow"/>
        </w:rPr>
        <w:t xml:space="preserve"> </w:t>
      </w:r>
      <w:r w:rsidRPr="00E84B22">
        <w:rPr>
          <w:rFonts w:ascii="Arial Narrow" w:hAnsi="Arial Narrow"/>
        </w:rPr>
        <w:t>du</w:t>
      </w:r>
      <w:r w:rsidR="00CC470C" w:rsidRPr="00E84B22">
        <w:rPr>
          <w:rFonts w:ascii="Arial Narrow" w:hAnsi="Arial Narrow"/>
        </w:rPr>
        <w:t xml:space="preserve"> </w:t>
      </w:r>
      <w:r w:rsidRPr="00E84B22">
        <w:rPr>
          <w:rFonts w:ascii="Arial Narrow" w:hAnsi="Arial Narrow"/>
        </w:rPr>
        <w:t>RGAO.</w:t>
      </w:r>
    </w:p>
    <w:p w14:paraId="1D9E5D24" w14:textId="77777777" w:rsidR="00273DD0" w:rsidRPr="00E84B22" w:rsidRDefault="00353DCC" w:rsidP="000C31A2">
      <w:pPr>
        <w:pStyle w:val="RGAOpartie"/>
      </w:pPr>
      <w:bookmarkStart w:id="64" w:name="_Toc530307912"/>
      <w:bookmarkStart w:id="65" w:name="_Toc97557033"/>
      <w:bookmarkStart w:id="66" w:name="_Toc163062700"/>
      <w:r w:rsidRPr="00E84B22">
        <w:t>Dossier</w:t>
      </w:r>
      <w:r w:rsidR="00B7136A" w:rsidRPr="00E84B22">
        <w:t xml:space="preserve"> </w:t>
      </w:r>
      <w:r w:rsidRPr="00E84B22">
        <w:t>d’Appel</w:t>
      </w:r>
      <w:r w:rsidR="00B7136A" w:rsidRPr="00E84B22">
        <w:t xml:space="preserve"> </w:t>
      </w:r>
      <w:r w:rsidRPr="00E84B22">
        <w:t>d’Offres</w:t>
      </w:r>
      <w:bookmarkEnd w:id="64"/>
      <w:bookmarkEnd w:id="65"/>
      <w:bookmarkEnd w:id="66"/>
    </w:p>
    <w:p w14:paraId="5F67F2C9" w14:textId="77777777" w:rsidR="00273DD0" w:rsidRPr="00E84B22" w:rsidRDefault="00353DCC" w:rsidP="007D618F">
      <w:pPr>
        <w:pStyle w:val="RGAOarticles"/>
      </w:pPr>
      <w:bookmarkStart w:id="67" w:name="_Toc530307913"/>
      <w:bookmarkStart w:id="68" w:name="_Toc97557034"/>
      <w:bookmarkStart w:id="69" w:name="_Toc163062701"/>
      <w:r w:rsidRPr="00E84B22">
        <w:t>Contenu</w:t>
      </w:r>
      <w:r w:rsidR="00B7136A" w:rsidRPr="00E84B22">
        <w:t xml:space="preserve"> </w:t>
      </w:r>
      <w:r w:rsidRPr="00E84B22">
        <w:t>du</w:t>
      </w:r>
      <w:r w:rsidR="00B7136A" w:rsidRPr="00E84B22">
        <w:t xml:space="preserve"> </w:t>
      </w:r>
      <w:r w:rsidRPr="00E84B22">
        <w:t>Dossier</w:t>
      </w:r>
      <w:r w:rsidR="00B7136A" w:rsidRPr="00E84B22">
        <w:t xml:space="preserve"> </w:t>
      </w:r>
      <w:r w:rsidRPr="00E84B22">
        <w:t>d’Appel</w:t>
      </w:r>
      <w:r w:rsidR="00B7136A" w:rsidRPr="00E84B22">
        <w:t xml:space="preserve"> </w:t>
      </w:r>
      <w:r w:rsidRPr="00E84B22">
        <w:t>d’Offres</w:t>
      </w:r>
      <w:bookmarkEnd w:id="67"/>
      <w:bookmarkEnd w:id="68"/>
      <w:bookmarkEnd w:id="69"/>
    </w:p>
    <w:p w14:paraId="31D9F884" w14:textId="27094DA7" w:rsidR="00273DD0" w:rsidRPr="00E84B22" w:rsidRDefault="00353DCC" w:rsidP="000C31A2">
      <w:pPr>
        <w:widowControl w:val="0"/>
        <w:autoSpaceDE w:val="0"/>
        <w:spacing w:after="60"/>
        <w:jc w:val="both"/>
        <w:rPr>
          <w:rFonts w:ascii="Arial Narrow" w:hAnsi="Arial Narrow"/>
        </w:rPr>
      </w:pPr>
      <w:r w:rsidRPr="00E84B22">
        <w:rPr>
          <w:rFonts w:ascii="Arial Narrow" w:hAnsi="Arial Narrow"/>
          <w:b/>
        </w:rPr>
        <w:t>8.1.</w:t>
      </w:r>
      <w:r w:rsidRPr="00E84B22">
        <w:rPr>
          <w:rFonts w:ascii="Arial Narrow" w:hAnsi="Arial Narrow"/>
        </w:rPr>
        <w:t xml:space="preserve"> Le</w:t>
      </w:r>
      <w:r w:rsidR="00B7136A" w:rsidRPr="00E84B22">
        <w:rPr>
          <w:rFonts w:ascii="Arial Narrow" w:hAnsi="Arial Narrow"/>
        </w:rPr>
        <w:t xml:space="preserve"> </w:t>
      </w:r>
      <w:r w:rsidRPr="00E84B22">
        <w:rPr>
          <w:rFonts w:ascii="Arial Narrow" w:hAnsi="Arial Narrow"/>
        </w:rPr>
        <w:t>Dossier</w:t>
      </w:r>
      <w:r w:rsidR="00B7136A" w:rsidRPr="00E84B22">
        <w:rPr>
          <w:rFonts w:ascii="Arial Narrow" w:hAnsi="Arial Narrow"/>
        </w:rPr>
        <w:t xml:space="preserve"> </w:t>
      </w:r>
      <w:r w:rsidRPr="00E84B22">
        <w:rPr>
          <w:rFonts w:ascii="Arial Narrow" w:hAnsi="Arial Narrow"/>
        </w:rPr>
        <w:t>d’Appel</w:t>
      </w:r>
      <w:r w:rsidR="00B7136A" w:rsidRPr="00E84B22">
        <w:rPr>
          <w:rFonts w:ascii="Arial Narrow" w:hAnsi="Arial Narrow"/>
        </w:rPr>
        <w:t xml:space="preserve"> </w:t>
      </w:r>
      <w:r w:rsidRPr="00E84B22">
        <w:rPr>
          <w:rFonts w:ascii="Arial Narrow" w:hAnsi="Arial Narrow"/>
        </w:rPr>
        <w:t>d’Offres</w:t>
      </w:r>
      <w:r w:rsidR="00B7136A" w:rsidRPr="00E84B22">
        <w:rPr>
          <w:rFonts w:ascii="Arial Narrow" w:hAnsi="Arial Narrow"/>
        </w:rPr>
        <w:t xml:space="preserve"> </w:t>
      </w:r>
      <w:r w:rsidRPr="00E84B22">
        <w:rPr>
          <w:rFonts w:ascii="Arial Narrow" w:hAnsi="Arial Narrow"/>
        </w:rPr>
        <w:t>décrit</w:t>
      </w:r>
      <w:r w:rsidR="00B7136A" w:rsidRPr="00E84B22">
        <w:rPr>
          <w:rFonts w:ascii="Arial Narrow" w:hAnsi="Arial Narrow"/>
        </w:rPr>
        <w:t xml:space="preserve"> </w:t>
      </w:r>
      <w:r w:rsidRPr="00E84B22">
        <w:rPr>
          <w:rFonts w:ascii="Arial Narrow" w:hAnsi="Arial Narrow"/>
        </w:rPr>
        <w:t>les</w:t>
      </w:r>
      <w:r w:rsidR="00B7136A" w:rsidRPr="00E84B22">
        <w:rPr>
          <w:rFonts w:ascii="Arial Narrow" w:hAnsi="Arial Narrow"/>
        </w:rPr>
        <w:t xml:space="preserve"> </w:t>
      </w:r>
      <w:r w:rsidRPr="00E84B22">
        <w:rPr>
          <w:rFonts w:ascii="Arial Narrow" w:hAnsi="Arial Narrow"/>
        </w:rPr>
        <w:t xml:space="preserve">travaux faisant l’objet </w:t>
      </w:r>
      <w:r w:rsidR="00E76589" w:rsidRPr="00E84B22">
        <w:rPr>
          <w:rFonts w:ascii="Arial Narrow" w:hAnsi="Arial Narrow"/>
        </w:rPr>
        <w:t>de la Lettre Commande</w:t>
      </w:r>
      <w:r w:rsidR="002D6852" w:rsidRPr="00E84B22">
        <w:rPr>
          <w:rFonts w:ascii="Arial Narrow" w:hAnsi="Arial Narrow"/>
          <w:spacing w:val="5"/>
        </w:rPr>
        <w:t>,</w:t>
      </w:r>
      <w:r w:rsidRPr="00E84B22">
        <w:rPr>
          <w:rFonts w:ascii="Arial Narrow" w:hAnsi="Arial Narrow"/>
        </w:rPr>
        <w:t xml:space="preserve"> fixe les procédures de consultation des </w:t>
      </w:r>
      <w:r w:rsidR="00283F16" w:rsidRPr="00E84B22">
        <w:rPr>
          <w:rFonts w:ascii="Arial Narrow" w:hAnsi="Arial Narrow"/>
        </w:rPr>
        <w:t>entreprises</w:t>
      </w:r>
      <w:r w:rsidRPr="00E84B22">
        <w:rPr>
          <w:rFonts w:ascii="Arial Narrow" w:hAnsi="Arial Narrow"/>
        </w:rPr>
        <w:t xml:space="preserve"> et précise les</w:t>
      </w:r>
      <w:r w:rsidR="00B7136A" w:rsidRPr="00E84B22">
        <w:rPr>
          <w:rFonts w:ascii="Arial Narrow" w:hAnsi="Arial Narrow"/>
        </w:rPr>
        <w:t xml:space="preserve"> </w:t>
      </w:r>
      <w:r w:rsidRPr="00E84B22">
        <w:rPr>
          <w:rFonts w:ascii="Arial Narrow" w:hAnsi="Arial Narrow"/>
        </w:rPr>
        <w:t>conditions</w:t>
      </w:r>
      <w:r w:rsidR="00B7136A" w:rsidRPr="00E84B22">
        <w:rPr>
          <w:rFonts w:ascii="Arial Narrow" w:hAnsi="Arial Narrow"/>
        </w:rPr>
        <w:t xml:space="preserve"> </w:t>
      </w:r>
      <w:r w:rsidR="00E76589" w:rsidRPr="00E84B22">
        <w:rPr>
          <w:rFonts w:ascii="Arial Narrow" w:hAnsi="Arial Narrow"/>
        </w:rPr>
        <w:t>de la Lettre Commande</w:t>
      </w:r>
      <w:r w:rsidRPr="00E84B22">
        <w:rPr>
          <w:rFonts w:ascii="Arial Narrow" w:hAnsi="Arial Narrow"/>
        </w:rPr>
        <w:t>.</w:t>
      </w:r>
      <w:r w:rsidR="00B7136A" w:rsidRPr="00E84B22">
        <w:rPr>
          <w:rFonts w:ascii="Arial Narrow" w:hAnsi="Arial Narrow"/>
        </w:rPr>
        <w:t xml:space="preserve"> </w:t>
      </w:r>
      <w:r w:rsidR="00804A57" w:rsidRPr="00E84B22">
        <w:rPr>
          <w:rFonts w:ascii="Arial Narrow" w:hAnsi="Arial Narrow"/>
        </w:rPr>
        <w:t>Outre</w:t>
      </w:r>
      <w:r w:rsidR="008269E7" w:rsidRPr="00E84B22">
        <w:rPr>
          <w:rFonts w:ascii="Arial Narrow" w:hAnsi="Arial Narrow"/>
        </w:rPr>
        <w:t xml:space="preserve">, </w:t>
      </w:r>
      <w:r w:rsidR="00804A57" w:rsidRPr="00E84B22">
        <w:rPr>
          <w:rFonts w:ascii="Arial Narrow" w:hAnsi="Arial Narrow"/>
        </w:rPr>
        <w:t>le</w:t>
      </w:r>
      <w:r w:rsidRPr="00E84B22">
        <w:rPr>
          <w:rFonts w:ascii="Arial Narrow" w:hAnsi="Arial Narrow"/>
        </w:rPr>
        <w:t>(s)</w:t>
      </w:r>
      <w:r w:rsidR="00B7136A" w:rsidRPr="00E84B22">
        <w:rPr>
          <w:rFonts w:ascii="Arial Narrow" w:hAnsi="Arial Narrow"/>
        </w:rPr>
        <w:t xml:space="preserve"> </w:t>
      </w:r>
      <w:r w:rsidRPr="00E84B22">
        <w:rPr>
          <w:rFonts w:ascii="Arial Narrow" w:hAnsi="Arial Narrow"/>
        </w:rPr>
        <w:t xml:space="preserve">additif(s) </w:t>
      </w:r>
      <w:r w:rsidRPr="00E84B22">
        <w:rPr>
          <w:rFonts w:ascii="Arial Narrow" w:hAnsi="Arial Narrow"/>
          <w:spacing w:val="5"/>
        </w:rPr>
        <w:t>publié(s</w:t>
      </w:r>
      <w:r w:rsidRPr="00E84B22">
        <w:rPr>
          <w:rFonts w:ascii="Arial Narrow" w:hAnsi="Arial Narrow"/>
        </w:rPr>
        <w:t xml:space="preserve">) </w:t>
      </w:r>
      <w:r w:rsidRPr="00E84B22">
        <w:rPr>
          <w:rFonts w:ascii="Arial Narrow" w:hAnsi="Arial Narrow"/>
          <w:spacing w:val="5"/>
        </w:rPr>
        <w:t>conformémen</w:t>
      </w:r>
      <w:r w:rsidRPr="00E84B22">
        <w:rPr>
          <w:rFonts w:ascii="Arial Narrow" w:hAnsi="Arial Narrow"/>
        </w:rPr>
        <w:t xml:space="preserve">t à </w:t>
      </w:r>
      <w:r w:rsidRPr="00E84B22">
        <w:rPr>
          <w:rFonts w:ascii="Arial Narrow" w:hAnsi="Arial Narrow"/>
          <w:spacing w:val="5"/>
        </w:rPr>
        <w:t>l’articl</w:t>
      </w:r>
      <w:r w:rsidRPr="00E84B22">
        <w:rPr>
          <w:rFonts w:ascii="Arial Narrow" w:hAnsi="Arial Narrow"/>
        </w:rPr>
        <w:t xml:space="preserve">e </w:t>
      </w:r>
      <w:r w:rsidRPr="00E84B22">
        <w:rPr>
          <w:rFonts w:ascii="Arial Narrow" w:hAnsi="Arial Narrow"/>
          <w:spacing w:val="5"/>
        </w:rPr>
        <w:t>1</w:t>
      </w:r>
      <w:r w:rsidRPr="00E84B22">
        <w:rPr>
          <w:rFonts w:ascii="Arial Narrow" w:hAnsi="Arial Narrow"/>
        </w:rPr>
        <w:t xml:space="preserve">0 </w:t>
      </w:r>
      <w:r w:rsidRPr="00E84B22">
        <w:rPr>
          <w:rFonts w:ascii="Arial Narrow" w:hAnsi="Arial Narrow"/>
          <w:spacing w:val="5"/>
        </w:rPr>
        <w:t xml:space="preserve">du </w:t>
      </w:r>
      <w:r w:rsidRPr="00E84B22">
        <w:rPr>
          <w:rFonts w:ascii="Arial Narrow" w:hAnsi="Arial Narrow"/>
        </w:rPr>
        <w:t>RGAO,</w:t>
      </w:r>
      <w:r w:rsidR="00B7136A" w:rsidRPr="00E84B22">
        <w:rPr>
          <w:rFonts w:ascii="Arial Narrow" w:hAnsi="Arial Narrow"/>
        </w:rPr>
        <w:t xml:space="preserve"> </w:t>
      </w:r>
      <w:r w:rsidRPr="00E84B22">
        <w:rPr>
          <w:rFonts w:ascii="Arial Narrow" w:hAnsi="Arial Narrow"/>
        </w:rPr>
        <w:t>il</w:t>
      </w:r>
      <w:r w:rsidR="00B7136A" w:rsidRPr="00E84B22">
        <w:rPr>
          <w:rFonts w:ascii="Arial Narrow" w:hAnsi="Arial Narrow"/>
        </w:rPr>
        <w:t xml:space="preserve"> </w:t>
      </w:r>
      <w:r w:rsidRPr="00E84B22">
        <w:rPr>
          <w:rFonts w:ascii="Arial Narrow" w:hAnsi="Arial Narrow"/>
        </w:rPr>
        <w:t>comprend</w:t>
      </w:r>
      <w:r w:rsidRPr="00E84B22">
        <w:rPr>
          <w:rFonts w:ascii="Arial Narrow" w:hAnsi="Arial Narrow"/>
          <w:spacing w:val="24"/>
        </w:rPr>
        <w:t xml:space="preserve"> aussi </w:t>
      </w:r>
      <w:r w:rsidRPr="00E84B22">
        <w:rPr>
          <w:rFonts w:ascii="Arial Narrow" w:hAnsi="Arial Narrow"/>
        </w:rPr>
        <w:t>les</w:t>
      </w:r>
      <w:r w:rsidR="00B7136A" w:rsidRPr="00E84B22">
        <w:rPr>
          <w:rFonts w:ascii="Arial Narrow" w:hAnsi="Arial Narrow"/>
        </w:rPr>
        <w:t xml:space="preserve"> </w:t>
      </w:r>
      <w:r w:rsidRPr="00E84B22">
        <w:rPr>
          <w:rFonts w:ascii="Arial Narrow" w:hAnsi="Arial Narrow"/>
        </w:rPr>
        <w:t>principaux</w:t>
      </w:r>
      <w:r w:rsidR="00B7136A" w:rsidRPr="00E84B22">
        <w:rPr>
          <w:rFonts w:ascii="Arial Narrow" w:hAnsi="Arial Narrow"/>
        </w:rPr>
        <w:t xml:space="preserve"> </w:t>
      </w:r>
      <w:r w:rsidRPr="00E84B22">
        <w:rPr>
          <w:rFonts w:ascii="Arial Narrow" w:hAnsi="Arial Narrow"/>
        </w:rPr>
        <w:t>documents énumérés</w:t>
      </w:r>
      <w:r w:rsidR="00B7136A" w:rsidRPr="00E84B22">
        <w:rPr>
          <w:rFonts w:ascii="Arial Narrow" w:hAnsi="Arial Narrow"/>
        </w:rPr>
        <w:t xml:space="preserve"> </w:t>
      </w:r>
      <w:r w:rsidRPr="00E84B22">
        <w:rPr>
          <w:rFonts w:ascii="Arial Narrow" w:hAnsi="Arial Narrow"/>
        </w:rPr>
        <w:t>ci-</w:t>
      </w:r>
      <w:r w:rsidR="009F4A79" w:rsidRPr="00E84B22">
        <w:rPr>
          <w:rFonts w:ascii="Arial Narrow" w:hAnsi="Arial Narrow"/>
        </w:rPr>
        <w:t>après :</w:t>
      </w:r>
    </w:p>
    <w:p w14:paraId="121F9E39"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Pièce n°</w:t>
      </w:r>
      <w:r w:rsidR="00365F32" w:rsidRPr="00E84B22">
        <w:rPr>
          <w:rFonts w:ascii="Arial Narrow" w:hAnsi="Arial Narrow"/>
        </w:rPr>
        <w:t xml:space="preserve"> </w:t>
      </w:r>
      <w:r w:rsidR="002E23FF" w:rsidRPr="00E84B22">
        <w:rPr>
          <w:rFonts w:ascii="Arial Narrow" w:hAnsi="Arial Narrow"/>
        </w:rPr>
        <w:t>1</w:t>
      </w:r>
      <w:r w:rsidR="00017324" w:rsidRPr="00E84B22">
        <w:rPr>
          <w:rFonts w:ascii="Arial Narrow" w:hAnsi="Arial Narrow"/>
        </w:rPr>
        <w:t> :</w:t>
      </w:r>
      <w:r w:rsidRPr="00E84B22">
        <w:rPr>
          <w:rFonts w:ascii="Arial Narrow" w:hAnsi="Arial Narrow"/>
        </w:rPr>
        <w:t xml:space="preserve"> L’Avis</w:t>
      </w:r>
      <w:r w:rsidR="00B7136A" w:rsidRPr="00E84B22">
        <w:rPr>
          <w:rFonts w:ascii="Arial Narrow" w:hAnsi="Arial Narrow"/>
        </w:rPr>
        <w:t xml:space="preserve"> </w:t>
      </w:r>
      <w:r w:rsidRPr="00E84B22">
        <w:rPr>
          <w:rFonts w:ascii="Arial Narrow" w:hAnsi="Arial Narrow"/>
        </w:rPr>
        <w:t>d’Appel</w:t>
      </w:r>
      <w:r w:rsidR="00B7136A" w:rsidRPr="00E84B22">
        <w:rPr>
          <w:rFonts w:ascii="Arial Narrow" w:hAnsi="Arial Narrow"/>
        </w:rPr>
        <w:t xml:space="preserve"> </w:t>
      </w:r>
      <w:r w:rsidRPr="00E84B22">
        <w:rPr>
          <w:rFonts w:ascii="Arial Narrow" w:hAnsi="Arial Narrow"/>
        </w:rPr>
        <w:t>d’Offres</w:t>
      </w:r>
      <w:r w:rsidR="00B7136A" w:rsidRPr="00E84B22">
        <w:rPr>
          <w:rFonts w:ascii="Arial Narrow" w:hAnsi="Arial Narrow"/>
        </w:rPr>
        <w:t xml:space="preserve"> </w:t>
      </w:r>
      <w:r w:rsidR="00C564DA" w:rsidRPr="00E84B22">
        <w:rPr>
          <w:rFonts w:ascii="Arial Narrow" w:hAnsi="Arial Narrow"/>
        </w:rPr>
        <w:t xml:space="preserve">rédigé en français et en anglais </w:t>
      </w:r>
      <w:r w:rsidRPr="00E84B22">
        <w:rPr>
          <w:rFonts w:ascii="Arial Narrow" w:hAnsi="Arial Narrow"/>
        </w:rPr>
        <w:t>(AAO</w:t>
      </w:r>
      <w:r w:rsidR="009F4A79" w:rsidRPr="00E84B22">
        <w:rPr>
          <w:rFonts w:ascii="Arial Narrow" w:hAnsi="Arial Narrow"/>
        </w:rPr>
        <w:t>) ;</w:t>
      </w:r>
    </w:p>
    <w:p w14:paraId="6205A202"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Pièce n°</w:t>
      </w:r>
      <w:r w:rsidR="00365F32" w:rsidRPr="00E84B22">
        <w:rPr>
          <w:rFonts w:ascii="Arial Narrow" w:hAnsi="Arial Narrow"/>
        </w:rPr>
        <w:t xml:space="preserve"> </w:t>
      </w:r>
      <w:r w:rsidR="002E23FF" w:rsidRPr="00E84B22">
        <w:rPr>
          <w:rFonts w:ascii="Arial Narrow" w:hAnsi="Arial Narrow"/>
        </w:rPr>
        <w:t>2</w:t>
      </w:r>
      <w:r w:rsidR="00017324" w:rsidRPr="00E84B22">
        <w:rPr>
          <w:rFonts w:ascii="Arial Narrow" w:hAnsi="Arial Narrow"/>
        </w:rPr>
        <w:t> :</w:t>
      </w:r>
      <w:r w:rsidRPr="00E84B22">
        <w:rPr>
          <w:rFonts w:ascii="Arial Narrow" w:hAnsi="Arial Narrow"/>
        </w:rPr>
        <w:t xml:space="preserve"> Le Règlement Général de l’Appel d’Offres (RGAO) ;</w:t>
      </w:r>
    </w:p>
    <w:p w14:paraId="0D251480" w14:textId="77777777" w:rsidR="00273DD0" w:rsidRPr="00E84B22" w:rsidRDefault="00353DCC" w:rsidP="000C31A2">
      <w:pPr>
        <w:widowControl w:val="0"/>
        <w:tabs>
          <w:tab w:val="left" w:pos="1760"/>
          <w:tab w:val="left" w:pos="3000"/>
          <w:tab w:val="left" w:pos="3480"/>
          <w:tab w:val="left" w:pos="4380"/>
        </w:tabs>
        <w:autoSpaceDE w:val="0"/>
        <w:spacing w:after="60"/>
        <w:jc w:val="both"/>
        <w:rPr>
          <w:rFonts w:ascii="Arial Narrow" w:hAnsi="Arial Narrow"/>
        </w:rPr>
      </w:pPr>
      <w:r w:rsidRPr="00E84B22">
        <w:rPr>
          <w:rFonts w:ascii="Arial Narrow" w:hAnsi="Arial Narrow"/>
        </w:rPr>
        <w:t>Pièce n°</w:t>
      </w:r>
      <w:r w:rsidR="00365F32" w:rsidRPr="00E84B22">
        <w:rPr>
          <w:rFonts w:ascii="Arial Narrow" w:hAnsi="Arial Narrow"/>
        </w:rPr>
        <w:t xml:space="preserve"> </w:t>
      </w:r>
      <w:r w:rsidR="002E23FF" w:rsidRPr="00E84B22">
        <w:rPr>
          <w:rFonts w:ascii="Arial Narrow" w:hAnsi="Arial Narrow"/>
        </w:rPr>
        <w:t>3</w:t>
      </w:r>
      <w:r w:rsidR="00017324" w:rsidRPr="00E84B22">
        <w:rPr>
          <w:rFonts w:ascii="Arial Narrow" w:hAnsi="Arial Narrow"/>
        </w:rPr>
        <w:t> :</w:t>
      </w:r>
      <w:r w:rsidRPr="00E84B22">
        <w:rPr>
          <w:rFonts w:ascii="Arial Narrow" w:hAnsi="Arial Narrow"/>
        </w:rPr>
        <w:t xml:space="preserve"> Le </w:t>
      </w:r>
      <w:r w:rsidRPr="00E84B22">
        <w:rPr>
          <w:rFonts w:ascii="Arial Narrow" w:hAnsi="Arial Narrow"/>
          <w:spacing w:val="5"/>
        </w:rPr>
        <w:t>Règlemen</w:t>
      </w:r>
      <w:r w:rsidRPr="00E84B22">
        <w:rPr>
          <w:rFonts w:ascii="Arial Narrow" w:hAnsi="Arial Narrow"/>
        </w:rPr>
        <w:t>t</w:t>
      </w:r>
      <w:r w:rsidR="00B7136A" w:rsidRPr="00E84B22">
        <w:rPr>
          <w:rFonts w:ascii="Arial Narrow" w:hAnsi="Arial Narrow"/>
        </w:rPr>
        <w:t xml:space="preserve"> </w:t>
      </w:r>
      <w:r w:rsidRPr="00E84B22">
        <w:rPr>
          <w:rFonts w:ascii="Arial Narrow" w:hAnsi="Arial Narrow"/>
          <w:spacing w:val="5"/>
        </w:rPr>
        <w:t>Particulie</w:t>
      </w:r>
      <w:r w:rsidRPr="00E84B22">
        <w:rPr>
          <w:rFonts w:ascii="Arial Narrow" w:hAnsi="Arial Narrow"/>
        </w:rPr>
        <w:t>r</w:t>
      </w:r>
      <w:r w:rsidR="00B7136A" w:rsidRPr="00E84B22">
        <w:rPr>
          <w:rFonts w:ascii="Arial Narrow" w:hAnsi="Arial Narrow"/>
        </w:rPr>
        <w:t xml:space="preserve"> </w:t>
      </w:r>
      <w:r w:rsidRPr="00E84B22">
        <w:rPr>
          <w:rFonts w:ascii="Arial Narrow" w:hAnsi="Arial Narrow"/>
          <w:spacing w:val="5"/>
        </w:rPr>
        <w:t>d</w:t>
      </w:r>
      <w:r w:rsidRPr="00E84B22">
        <w:rPr>
          <w:rFonts w:ascii="Arial Narrow" w:hAnsi="Arial Narrow"/>
        </w:rPr>
        <w:t>e</w:t>
      </w:r>
      <w:r w:rsidR="00B7136A" w:rsidRPr="00E84B22">
        <w:rPr>
          <w:rFonts w:ascii="Arial Narrow" w:hAnsi="Arial Narrow"/>
        </w:rPr>
        <w:t xml:space="preserve"> </w:t>
      </w:r>
      <w:r w:rsidRPr="00E84B22">
        <w:rPr>
          <w:rFonts w:ascii="Arial Narrow" w:hAnsi="Arial Narrow"/>
          <w:spacing w:val="5"/>
        </w:rPr>
        <w:t>l’Appe</w:t>
      </w:r>
      <w:r w:rsidRPr="00E84B22">
        <w:rPr>
          <w:rFonts w:ascii="Arial Narrow" w:hAnsi="Arial Narrow"/>
        </w:rPr>
        <w:t>l</w:t>
      </w:r>
      <w:r w:rsidR="00B7136A" w:rsidRPr="00E84B22">
        <w:rPr>
          <w:rFonts w:ascii="Arial Narrow" w:hAnsi="Arial Narrow"/>
        </w:rPr>
        <w:t xml:space="preserve"> </w:t>
      </w:r>
      <w:r w:rsidRPr="00E84B22">
        <w:rPr>
          <w:rFonts w:ascii="Arial Narrow" w:hAnsi="Arial Narrow"/>
          <w:spacing w:val="5"/>
        </w:rPr>
        <w:t>d’Offres</w:t>
      </w:r>
      <w:r w:rsidRPr="00E84B22">
        <w:rPr>
          <w:rFonts w:ascii="Arial Narrow" w:hAnsi="Arial Narrow"/>
        </w:rPr>
        <w:t xml:space="preserve"> (RPAO)</w:t>
      </w:r>
      <w:r w:rsidR="009F4A79" w:rsidRPr="00E84B22">
        <w:rPr>
          <w:rFonts w:ascii="Arial Narrow" w:hAnsi="Arial Narrow"/>
        </w:rPr>
        <w:t xml:space="preserve"> </w:t>
      </w:r>
      <w:r w:rsidRPr="00E84B22">
        <w:rPr>
          <w:rFonts w:ascii="Arial Narrow" w:hAnsi="Arial Narrow"/>
        </w:rPr>
        <w:t>;</w:t>
      </w:r>
    </w:p>
    <w:p w14:paraId="629029F2"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Pièce n°</w:t>
      </w:r>
      <w:r w:rsidR="00365F32" w:rsidRPr="00E84B22">
        <w:rPr>
          <w:rFonts w:ascii="Arial Narrow" w:hAnsi="Arial Narrow"/>
        </w:rPr>
        <w:t xml:space="preserve"> </w:t>
      </w:r>
      <w:r w:rsidR="002E23FF" w:rsidRPr="00E84B22">
        <w:rPr>
          <w:rFonts w:ascii="Arial Narrow" w:hAnsi="Arial Narrow"/>
        </w:rPr>
        <w:t>4</w:t>
      </w:r>
      <w:r w:rsidR="00017324" w:rsidRPr="00E84B22">
        <w:rPr>
          <w:rFonts w:ascii="Arial Narrow" w:hAnsi="Arial Narrow"/>
        </w:rPr>
        <w:t> :</w:t>
      </w:r>
      <w:r w:rsidRPr="00E84B22">
        <w:rPr>
          <w:rFonts w:ascii="Arial Narrow" w:hAnsi="Arial Narrow"/>
        </w:rPr>
        <w:t xml:space="preserve"> Le Cahier des Clauses Administratives Particulières (CCAP)</w:t>
      </w:r>
      <w:r w:rsidR="009F4A79" w:rsidRPr="00E84B22">
        <w:rPr>
          <w:rFonts w:ascii="Arial Narrow" w:hAnsi="Arial Narrow"/>
        </w:rPr>
        <w:t xml:space="preserve"> </w:t>
      </w:r>
      <w:r w:rsidRPr="00E84B22">
        <w:rPr>
          <w:rFonts w:ascii="Arial Narrow" w:hAnsi="Arial Narrow"/>
        </w:rPr>
        <w:t>;</w:t>
      </w:r>
    </w:p>
    <w:p w14:paraId="4FA612A3" w14:textId="77777777" w:rsidR="00273DD0" w:rsidRPr="00E84B22" w:rsidRDefault="00353DCC" w:rsidP="000C31A2">
      <w:pPr>
        <w:widowControl w:val="0"/>
        <w:tabs>
          <w:tab w:val="left" w:pos="440"/>
        </w:tabs>
        <w:autoSpaceDE w:val="0"/>
        <w:spacing w:after="60"/>
        <w:jc w:val="both"/>
        <w:rPr>
          <w:rFonts w:ascii="Arial Narrow" w:hAnsi="Arial Narrow"/>
        </w:rPr>
      </w:pPr>
      <w:r w:rsidRPr="00E84B22">
        <w:rPr>
          <w:rFonts w:ascii="Arial Narrow" w:hAnsi="Arial Narrow"/>
        </w:rPr>
        <w:t>Pièce n°</w:t>
      </w:r>
      <w:r w:rsidR="00365F32" w:rsidRPr="00E84B22">
        <w:rPr>
          <w:rFonts w:ascii="Arial Narrow" w:hAnsi="Arial Narrow"/>
        </w:rPr>
        <w:t xml:space="preserve"> </w:t>
      </w:r>
      <w:r w:rsidR="002E23FF" w:rsidRPr="00E84B22">
        <w:rPr>
          <w:rFonts w:ascii="Arial Narrow" w:hAnsi="Arial Narrow"/>
        </w:rPr>
        <w:t>5</w:t>
      </w:r>
      <w:r w:rsidR="00017324" w:rsidRPr="00E84B22">
        <w:rPr>
          <w:rFonts w:ascii="Arial Narrow" w:hAnsi="Arial Narrow"/>
        </w:rPr>
        <w:t> :</w:t>
      </w:r>
      <w:r w:rsidRPr="00E84B22">
        <w:rPr>
          <w:rFonts w:ascii="Arial Narrow" w:hAnsi="Arial Narrow"/>
        </w:rPr>
        <w:t xml:space="preserve"> Le Cahier des Clauses Techniques Particulières (CCTP)</w:t>
      </w:r>
      <w:r w:rsidR="009F4A79" w:rsidRPr="00E84B22">
        <w:rPr>
          <w:rFonts w:ascii="Arial Narrow" w:hAnsi="Arial Narrow"/>
        </w:rPr>
        <w:t xml:space="preserve"> </w:t>
      </w:r>
      <w:r w:rsidRPr="00E84B22">
        <w:rPr>
          <w:rFonts w:ascii="Arial Narrow" w:hAnsi="Arial Narrow"/>
        </w:rPr>
        <w:t>;</w:t>
      </w:r>
    </w:p>
    <w:p w14:paraId="3125DC5F"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 xml:space="preserve">Pièce n° </w:t>
      </w:r>
      <w:r w:rsidR="002E23FF" w:rsidRPr="00E84B22">
        <w:rPr>
          <w:rFonts w:ascii="Arial Narrow" w:hAnsi="Arial Narrow"/>
        </w:rPr>
        <w:t>6</w:t>
      </w:r>
      <w:r w:rsidR="00017324" w:rsidRPr="00E84B22">
        <w:rPr>
          <w:rFonts w:ascii="Arial Narrow" w:hAnsi="Arial Narrow"/>
        </w:rPr>
        <w:t> :</w:t>
      </w:r>
      <w:r w:rsidRPr="00E84B22">
        <w:rPr>
          <w:rFonts w:ascii="Arial Narrow" w:hAnsi="Arial Narrow"/>
        </w:rPr>
        <w:t xml:space="preserve"> Le</w:t>
      </w:r>
      <w:r w:rsidR="00B7136A" w:rsidRPr="00E84B22">
        <w:rPr>
          <w:rFonts w:ascii="Arial Narrow" w:hAnsi="Arial Narrow"/>
        </w:rPr>
        <w:t xml:space="preserve"> </w:t>
      </w:r>
      <w:r w:rsidR="00655F7F" w:rsidRPr="00E84B22">
        <w:rPr>
          <w:rFonts w:ascii="Arial Narrow" w:hAnsi="Arial Narrow"/>
        </w:rPr>
        <w:t xml:space="preserve">Cadre </w:t>
      </w:r>
      <w:r w:rsidRPr="00E84B22">
        <w:rPr>
          <w:rFonts w:ascii="Arial Narrow" w:hAnsi="Arial Narrow"/>
        </w:rPr>
        <w:t>du</w:t>
      </w:r>
      <w:r w:rsidR="00B7136A" w:rsidRPr="00E84B22">
        <w:rPr>
          <w:rFonts w:ascii="Arial Narrow" w:hAnsi="Arial Narrow"/>
        </w:rPr>
        <w:t xml:space="preserve"> </w:t>
      </w:r>
      <w:r w:rsidRPr="00E84B22">
        <w:rPr>
          <w:rFonts w:ascii="Arial Narrow" w:hAnsi="Arial Narrow"/>
        </w:rPr>
        <w:t>Bordereau</w:t>
      </w:r>
      <w:r w:rsidR="00B7136A" w:rsidRPr="00E84B22">
        <w:rPr>
          <w:rFonts w:ascii="Arial Narrow" w:hAnsi="Arial Narrow"/>
        </w:rPr>
        <w:t xml:space="preserve"> </w:t>
      </w:r>
      <w:r w:rsidRPr="00E84B22">
        <w:rPr>
          <w:rFonts w:ascii="Arial Narrow" w:hAnsi="Arial Narrow"/>
        </w:rPr>
        <w:t>des</w:t>
      </w:r>
      <w:r w:rsidR="00B7136A" w:rsidRPr="00E84B22">
        <w:rPr>
          <w:rFonts w:ascii="Arial Narrow" w:hAnsi="Arial Narrow"/>
        </w:rPr>
        <w:t xml:space="preserve"> </w:t>
      </w:r>
      <w:r w:rsidR="009F4A79" w:rsidRPr="00E84B22">
        <w:rPr>
          <w:rFonts w:ascii="Arial Narrow" w:hAnsi="Arial Narrow"/>
        </w:rPr>
        <w:t>prix unitaires ;</w:t>
      </w:r>
    </w:p>
    <w:p w14:paraId="1483E43C"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Pièce n°</w:t>
      </w:r>
      <w:r w:rsidR="00365F32" w:rsidRPr="00E84B22">
        <w:rPr>
          <w:rFonts w:ascii="Arial Narrow" w:hAnsi="Arial Narrow"/>
        </w:rPr>
        <w:t xml:space="preserve"> </w:t>
      </w:r>
      <w:r w:rsidR="002E23FF" w:rsidRPr="00E84B22">
        <w:rPr>
          <w:rFonts w:ascii="Arial Narrow" w:hAnsi="Arial Narrow"/>
        </w:rPr>
        <w:t>7</w:t>
      </w:r>
      <w:r w:rsidR="00017324" w:rsidRPr="00E84B22">
        <w:rPr>
          <w:rFonts w:ascii="Arial Narrow" w:hAnsi="Arial Narrow"/>
        </w:rPr>
        <w:t xml:space="preserve"> : </w:t>
      </w:r>
      <w:r w:rsidRPr="00E84B22">
        <w:rPr>
          <w:rFonts w:ascii="Arial Narrow" w:hAnsi="Arial Narrow"/>
        </w:rPr>
        <w:t>Le</w:t>
      </w:r>
      <w:r w:rsidR="00B7136A" w:rsidRPr="00E84B22">
        <w:rPr>
          <w:rFonts w:ascii="Arial Narrow" w:hAnsi="Arial Narrow"/>
        </w:rPr>
        <w:t xml:space="preserve"> </w:t>
      </w:r>
      <w:r w:rsidR="00655F7F" w:rsidRPr="00E84B22">
        <w:rPr>
          <w:rFonts w:ascii="Arial Narrow" w:hAnsi="Arial Narrow"/>
        </w:rPr>
        <w:t xml:space="preserve">Cadre </w:t>
      </w:r>
      <w:r w:rsidRPr="00E84B22">
        <w:rPr>
          <w:rFonts w:ascii="Arial Narrow" w:hAnsi="Arial Narrow"/>
        </w:rPr>
        <w:t>du</w:t>
      </w:r>
      <w:r w:rsidR="00B7136A" w:rsidRPr="00E84B22">
        <w:rPr>
          <w:rFonts w:ascii="Arial Narrow" w:hAnsi="Arial Narrow"/>
        </w:rPr>
        <w:t xml:space="preserve"> </w:t>
      </w:r>
      <w:r w:rsidRPr="00E84B22">
        <w:rPr>
          <w:rFonts w:ascii="Arial Narrow" w:hAnsi="Arial Narrow"/>
        </w:rPr>
        <w:t>Détail</w:t>
      </w:r>
      <w:r w:rsidR="00B7136A" w:rsidRPr="00E84B22">
        <w:rPr>
          <w:rFonts w:ascii="Arial Narrow" w:hAnsi="Arial Narrow"/>
        </w:rPr>
        <w:t xml:space="preserve"> </w:t>
      </w:r>
      <w:r w:rsidRPr="00E84B22">
        <w:rPr>
          <w:rFonts w:ascii="Arial Narrow" w:hAnsi="Arial Narrow"/>
        </w:rPr>
        <w:t>quantitatif</w:t>
      </w:r>
      <w:r w:rsidR="00B7136A" w:rsidRPr="00E84B22">
        <w:rPr>
          <w:rFonts w:ascii="Arial Narrow" w:hAnsi="Arial Narrow"/>
        </w:rPr>
        <w:t xml:space="preserve"> </w:t>
      </w:r>
      <w:r w:rsidRPr="00E84B22">
        <w:rPr>
          <w:rFonts w:ascii="Arial Narrow" w:hAnsi="Arial Narrow"/>
        </w:rPr>
        <w:t>et</w:t>
      </w:r>
      <w:r w:rsidR="00B7136A" w:rsidRPr="00E84B22">
        <w:rPr>
          <w:rFonts w:ascii="Arial Narrow" w:hAnsi="Arial Narrow"/>
        </w:rPr>
        <w:t xml:space="preserve"> </w:t>
      </w:r>
      <w:r w:rsidR="009F4A79" w:rsidRPr="00E84B22">
        <w:rPr>
          <w:rFonts w:ascii="Arial Narrow" w:hAnsi="Arial Narrow"/>
        </w:rPr>
        <w:t>estimatif ;</w:t>
      </w:r>
    </w:p>
    <w:p w14:paraId="22D77C5C" w14:textId="77777777" w:rsidR="00273DD0" w:rsidRPr="00E84B22" w:rsidRDefault="00353DCC" w:rsidP="000C31A2">
      <w:pPr>
        <w:widowControl w:val="0"/>
        <w:tabs>
          <w:tab w:val="left" w:pos="440"/>
        </w:tabs>
        <w:autoSpaceDE w:val="0"/>
        <w:spacing w:after="60"/>
        <w:jc w:val="both"/>
        <w:rPr>
          <w:rFonts w:ascii="Arial Narrow" w:hAnsi="Arial Narrow"/>
        </w:rPr>
      </w:pPr>
      <w:r w:rsidRPr="00E84B22">
        <w:rPr>
          <w:rFonts w:ascii="Arial Narrow" w:hAnsi="Arial Narrow"/>
        </w:rPr>
        <w:t>Pièce n°</w:t>
      </w:r>
      <w:r w:rsidR="002E23FF" w:rsidRPr="00E84B22">
        <w:rPr>
          <w:rFonts w:ascii="Arial Narrow" w:hAnsi="Arial Narrow"/>
        </w:rPr>
        <w:t>8 :</w:t>
      </w:r>
      <w:r w:rsidRPr="00E84B22">
        <w:rPr>
          <w:rFonts w:ascii="Arial Narrow" w:hAnsi="Arial Narrow"/>
        </w:rPr>
        <w:t xml:space="preserve"> Le</w:t>
      </w:r>
      <w:r w:rsidR="00B7136A" w:rsidRPr="00E84B22">
        <w:rPr>
          <w:rFonts w:ascii="Arial Narrow" w:hAnsi="Arial Narrow"/>
        </w:rPr>
        <w:t xml:space="preserve"> </w:t>
      </w:r>
      <w:r w:rsidR="00655F7F" w:rsidRPr="00E84B22">
        <w:rPr>
          <w:rFonts w:ascii="Arial Narrow" w:hAnsi="Arial Narrow"/>
        </w:rPr>
        <w:t xml:space="preserve">Cadre </w:t>
      </w:r>
      <w:r w:rsidRPr="00E84B22">
        <w:rPr>
          <w:rFonts w:ascii="Arial Narrow" w:hAnsi="Arial Narrow"/>
        </w:rPr>
        <w:t>du</w:t>
      </w:r>
      <w:r w:rsidR="00B7136A" w:rsidRPr="00E84B22">
        <w:rPr>
          <w:rFonts w:ascii="Arial Narrow" w:hAnsi="Arial Narrow"/>
        </w:rPr>
        <w:t xml:space="preserve"> </w:t>
      </w:r>
      <w:r w:rsidRPr="00E84B22">
        <w:rPr>
          <w:rFonts w:ascii="Arial Narrow" w:hAnsi="Arial Narrow"/>
        </w:rPr>
        <w:t>Sous-Détail</w:t>
      </w:r>
      <w:r w:rsidR="00B7136A" w:rsidRPr="00E84B22">
        <w:rPr>
          <w:rFonts w:ascii="Arial Narrow" w:hAnsi="Arial Narrow"/>
        </w:rPr>
        <w:t xml:space="preserve"> </w:t>
      </w:r>
      <w:r w:rsidRPr="00E84B22">
        <w:rPr>
          <w:rFonts w:ascii="Arial Narrow" w:hAnsi="Arial Narrow"/>
        </w:rPr>
        <w:t>des</w:t>
      </w:r>
      <w:r w:rsidR="00B7136A" w:rsidRPr="00E84B22">
        <w:rPr>
          <w:rFonts w:ascii="Arial Narrow" w:hAnsi="Arial Narrow"/>
        </w:rPr>
        <w:t xml:space="preserve"> </w:t>
      </w:r>
      <w:r w:rsidRPr="00E84B22">
        <w:rPr>
          <w:rFonts w:ascii="Arial Narrow" w:hAnsi="Arial Narrow"/>
        </w:rPr>
        <w:t>Prix</w:t>
      </w:r>
      <w:r w:rsidR="00B7136A" w:rsidRPr="00E84B22">
        <w:rPr>
          <w:rFonts w:ascii="Arial Narrow" w:hAnsi="Arial Narrow"/>
        </w:rPr>
        <w:t xml:space="preserve"> </w:t>
      </w:r>
      <w:r w:rsidR="00655F7F" w:rsidRPr="00E84B22">
        <w:rPr>
          <w:rFonts w:ascii="Arial Narrow" w:hAnsi="Arial Narrow"/>
        </w:rPr>
        <w:t xml:space="preserve">Unitaires </w:t>
      </w:r>
      <w:r w:rsidR="00E42602" w:rsidRPr="00E84B22">
        <w:rPr>
          <w:rFonts w:ascii="Arial Narrow" w:hAnsi="Arial Narrow"/>
          <w:spacing w:val="6"/>
        </w:rPr>
        <w:t>ou de la décomposition des prix</w:t>
      </w:r>
      <w:r w:rsidR="00ED3FF4" w:rsidRPr="00E84B22">
        <w:rPr>
          <w:rFonts w:ascii="Arial Narrow" w:hAnsi="Arial Narrow"/>
          <w:spacing w:val="6"/>
        </w:rPr>
        <w:t>,</w:t>
      </w:r>
      <w:r w:rsidR="00E42602" w:rsidRPr="00E84B22">
        <w:rPr>
          <w:rFonts w:ascii="Arial Narrow" w:hAnsi="Arial Narrow"/>
          <w:spacing w:val="6"/>
        </w:rPr>
        <w:t xml:space="preserve"> le cas </w:t>
      </w:r>
      <w:r w:rsidR="009F4A79" w:rsidRPr="00E84B22">
        <w:rPr>
          <w:rFonts w:ascii="Arial Narrow" w:hAnsi="Arial Narrow"/>
          <w:spacing w:val="6"/>
        </w:rPr>
        <w:t>échéant</w:t>
      </w:r>
      <w:r w:rsidR="009F4A79" w:rsidRPr="00E84B22">
        <w:rPr>
          <w:rFonts w:ascii="Arial Narrow" w:hAnsi="Arial Narrow"/>
        </w:rPr>
        <w:t xml:space="preserve"> ;</w:t>
      </w:r>
    </w:p>
    <w:p w14:paraId="3FCA8F7E" w14:textId="07D0A704" w:rsidR="00273DD0" w:rsidRPr="00E84B22" w:rsidRDefault="00353DCC" w:rsidP="000C31A2">
      <w:pPr>
        <w:widowControl w:val="0"/>
        <w:tabs>
          <w:tab w:val="left" w:pos="440"/>
        </w:tabs>
        <w:autoSpaceDE w:val="0"/>
        <w:spacing w:after="60"/>
        <w:jc w:val="both"/>
        <w:rPr>
          <w:rFonts w:ascii="Arial Narrow" w:hAnsi="Arial Narrow"/>
        </w:rPr>
      </w:pPr>
      <w:r w:rsidRPr="00E84B22">
        <w:rPr>
          <w:rFonts w:ascii="Arial Narrow" w:hAnsi="Arial Narrow"/>
        </w:rPr>
        <w:t>Pièce n°</w:t>
      </w:r>
      <w:r w:rsidR="00310214" w:rsidRPr="00E84B22">
        <w:rPr>
          <w:rFonts w:ascii="Arial Narrow" w:hAnsi="Arial Narrow"/>
        </w:rPr>
        <w:t>0</w:t>
      </w:r>
      <w:r w:rsidR="002E23FF" w:rsidRPr="00E84B22">
        <w:rPr>
          <w:rFonts w:ascii="Arial Narrow" w:hAnsi="Arial Narrow"/>
        </w:rPr>
        <w:t>9</w:t>
      </w:r>
      <w:r w:rsidR="00017324" w:rsidRPr="00E84B22">
        <w:rPr>
          <w:rFonts w:ascii="Arial Narrow" w:hAnsi="Arial Narrow"/>
        </w:rPr>
        <w:t> :</w:t>
      </w:r>
      <w:r w:rsidRPr="00E84B22">
        <w:rPr>
          <w:rFonts w:ascii="Arial Narrow" w:hAnsi="Arial Narrow"/>
        </w:rPr>
        <w:t xml:space="preserve"> Le modèle</w:t>
      </w:r>
      <w:r w:rsidR="00B7136A" w:rsidRPr="00E84B22">
        <w:rPr>
          <w:rFonts w:ascii="Arial Narrow" w:hAnsi="Arial Narrow"/>
        </w:rPr>
        <w:t xml:space="preserve"> </w:t>
      </w:r>
      <w:r w:rsidR="00362188" w:rsidRPr="00E84B22">
        <w:rPr>
          <w:rFonts w:ascii="Arial Narrow" w:hAnsi="Arial Narrow"/>
        </w:rPr>
        <w:t>de la Lettre Commande</w:t>
      </w:r>
      <w:r w:rsidR="00A344B8" w:rsidRPr="00E84B22">
        <w:rPr>
          <w:rFonts w:ascii="Arial Narrow" w:hAnsi="Arial Narrow"/>
        </w:rPr>
        <w:t xml:space="preserve"> ;</w:t>
      </w:r>
    </w:p>
    <w:p w14:paraId="58EFA5D8" w14:textId="77777777" w:rsidR="00273DD0" w:rsidRPr="00E84B22" w:rsidRDefault="00353DCC" w:rsidP="000C31A2">
      <w:pPr>
        <w:widowControl w:val="0"/>
        <w:tabs>
          <w:tab w:val="left" w:pos="440"/>
        </w:tabs>
        <w:autoSpaceDE w:val="0"/>
        <w:spacing w:after="60"/>
        <w:jc w:val="both"/>
        <w:rPr>
          <w:rFonts w:ascii="Arial Narrow" w:hAnsi="Arial Narrow"/>
        </w:rPr>
      </w:pPr>
      <w:r w:rsidRPr="00E84B22">
        <w:rPr>
          <w:rFonts w:ascii="Arial Narrow" w:hAnsi="Arial Narrow"/>
        </w:rPr>
        <w:t>Pièce n° 1</w:t>
      </w:r>
      <w:r w:rsidR="002E23FF" w:rsidRPr="00E84B22">
        <w:rPr>
          <w:rFonts w:ascii="Arial Narrow" w:hAnsi="Arial Narrow"/>
        </w:rPr>
        <w:t>0</w:t>
      </w:r>
      <w:r w:rsidR="00017324" w:rsidRPr="00E84B22">
        <w:rPr>
          <w:rFonts w:ascii="Arial Narrow" w:hAnsi="Arial Narrow"/>
        </w:rPr>
        <w:t> :</w:t>
      </w:r>
      <w:r w:rsidR="008269E7" w:rsidRPr="00E84B22">
        <w:rPr>
          <w:rFonts w:ascii="Arial Narrow" w:hAnsi="Arial Narrow"/>
        </w:rPr>
        <w:t xml:space="preserve"> </w:t>
      </w:r>
      <w:r w:rsidR="002E23FF" w:rsidRPr="00E84B22">
        <w:rPr>
          <w:rFonts w:ascii="Arial Narrow" w:hAnsi="Arial Narrow"/>
        </w:rPr>
        <w:t xml:space="preserve">Les </w:t>
      </w:r>
      <w:r w:rsidRPr="00E84B22">
        <w:rPr>
          <w:rFonts w:ascii="Arial Narrow" w:hAnsi="Arial Narrow"/>
        </w:rPr>
        <w:t>Modèles</w:t>
      </w:r>
      <w:r w:rsidR="003E1B02" w:rsidRPr="00E84B22">
        <w:rPr>
          <w:rFonts w:ascii="Arial Narrow" w:hAnsi="Arial Narrow"/>
        </w:rPr>
        <w:t xml:space="preserve"> ou formulaires types</w:t>
      </w:r>
      <w:r w:rsidRPr="00E84B22">
        <w:rPr>
          <w:rFonts w:ascii="Arial Narrow" w:hAnsi="Arial Narrow"/>
        </w:rPr>
        <w:t xml:space="preserve"> à utiliser par les Soumissionnaires</w:t>
      </w:r>
      <w:r w:rsidR="008B033E" w:rsidRPr="00E84B22">
        <w:rPr>
          <w:rFonts w:ascii="Arial Narrow" w:hAnsi="Arial Narrow"/>
        </w:rPr>
        <w:t xml:space="preserve"> notamment</w:t>
      </w:r>
      <w:r w:rsidR="002E23FF" w:rsidRPr="00E84B22">
        <w:rPr>
          <w:rFonts w:ascii="Arial Narrow" w:hAnsi="Arial Narrow"/>
        </w:rPr>
        <w:t> :</w:t>
      </w:r>
    </w:p>
    <w:p w14:paraId="7CBA3DD6" w14:textId="77777777" w:rsidR="00E80048" w:rsidRPr="00E84B22" w:rsidRDefault="00E80048" w:rsidP="000C31A2">
      <w:pPr>
        <w:widowControl w:val="0"/>
        <w:autoSpaceDE w:val="0"/>
        <w:jc w:val="both"/>
        <w:rPr>
          <w:rFonts w:ascii="Arial Narrow" w:hAnsi="Arial Narrow"/>
        </w:rPr>
      </w:pPr>
      <w:bookmarkStart w:id="70" w:name="_Hlk158723946"/>
      <w:r w:rsidRPr="00E84B22">
        <w:rPr>
          <w:rFonts w:ascii="Arial Narrow" w:hAnsi="Arial Narrow"/>
          <w:i/>
          <w:iCs/>
        </w:rPr>
        <w:t xml:space="preserve">                          </w:t>
      </w:r>
      <w:r w:rsidRPr="00E84B22">
        <w:rPr>
          <w:rFonts w:ascii="Arial Narrow" w:hAnsi="Arial Narrow"/>
        </w:rPr>
        <w:t xml:space="preserve">Annexe n° </w:t>
      </w:r>
      <w:r w:rsidR="003F5568" w:rsidRPr="00E84B22">
        <w:rPr>
          <w:rFonts w:ascii="Arial Narrow" w:hAnsi="Arial Narrow"/>
        </w:rPr>
        <w:t>1 :</w:t>
      </w:r>
      <w:r w:rsidRPr="00E84B22">
        <w:rPr>
          <w:rFonts w:ascii="Arial Narrow" w:hAnsi="Arial Narrow"/>
        </w:rPr>
        <w:t xml:space="preserve"> Modèle </w:t>
      </w:r>
      <w:r w:rsidR="00774A75" w:rsidRPr="00E84B22">
        <w:rPr>
          <w:rFonts w:ascii="Arial Narrow" w:hAnsi="Arial Narrow"/>
        </w:rPr>
        <w:t xml:space="preserve">de </w:t>
      </w:r>
      <w:r w:rsidRPr="00E84B22">
        <w:rPr>
          <w:rFonts w:ascii="Arial Narrow" w:hAnsi="Arial Narrow"/>
        </w:rPr>
        <w:t xml:space="preserve">Déclaration d’intention de soumissionner </w:t>
      </w:r>
    </w:p>
    <w:p w14:paraId="0FE329F0" w14:textId="77777777" w:rsidR="00E80048" w:rsidRPr="00E84B22" w:rsidRDefault="00E80048" w:rsidP="000C31A2">
      <w:pPr>
        <w:widowControl w:val="0"/>
        <w:autoSpaceDE w:val="0"/>
        <w:jc w:val="both"/>
        <w:rPr>
          <w:rFonts w:ascii="Arial Narrow" w:hAnsi="Arial Narrow"/>
        </w:rPr>
      </w:pPr>
      <w:r w:rsidRPr="00E84B22">
        <w:rPr>
          <w:rFonts w:ascii="Arial Narrow" w:hAnsi="Arial Narrow"/>
        </w:rPr>
        <w:t xml:space="preserve">                         </w:t>
      </w:r>
      <w:r w:rsidR="007E30B5" w:rsidRPr="00E84B22">
        <w:rPr>
          <w:rFonts w:ascii="Arial Narrow" w:hAnsi="Arial Narrow"/>
        </w:rPr>
        <w:t xml:space="preserve"> </w:t>
      </w:r>
      <w:r w:rsidRPr="00E84B22">
        <w:rPr>
          <w:rFonts w:ascii="Arial Narrow" w:hAnsi="Arial Narrow"/>
        </w:rPr>
        <w:t xml:space="preserve">Annexe n° </w:t>
      </w:r>
      <w:r w:rsidR="003F5568" w:rsidRPr="00E84B22">
        <w:rPr>
          <w:rFonts w:ascii="Arial Narrow" w:hAnsi="Arial Narrow"/>
        </w:rPr>
        <w:t>2 :</w:t>
      </w:r>
      <w:r w:rsidRPr="00E84B22">
        <w:rPr>
          <w:rFonts w:ascii="Arial Narrow" w:hAnsi="Arial Narrow"/>
        </w:rPr>
        <w:t xml:space="preserve"> Modèle de soumission</w:t>
      </w:r>
      <w:r w:rsidRPr="00E84B22">
        <w:rPr>
          <w:rFonts w:ascii="Arial Narrow" w:hAnsi="Arial Narrow"/>
        </w:rPr>
        <w:tab/>
      </w:r>
    </w:p>
    <w:p w14:paraId="18CCA4F2" w14:textId="77777777" w:rsidR="00E80048" w:rsidRPr="00E84B22" w:rsidRDefault="00E80048" w:rsidP="000C31A2">
      <w:pPr>
        <w:widowControl w:val="0"/>
        <w:autoSpaceDE w:val="0"/>
        <w:ind w:left="1440"/>
        <w:jc w:val="both"/>
        <w:rPr>
          <w:rFonts w:ascii="Arial Narrow" w:hAnsi="Arial Narrow"/>
        </w:rPr>
      </w:pPr>
      <w:r w:rsidRPr="00E84B22">
        <w:rPr>
          <w:rFonts w:ascii="Arial Narrow" w:hAnsi="Arial Narrow"/>
        </w:rPr>
        <w:t xml:space="preserve">Annexe n° </w:t>
      </w:r>
      <w:r w:rsidR="003F5568" w:rsidRPr="00E84B22">
        <w:rPr>
          <w:rFonts w:ascii="Arial Narrow" w:hAnsi="Arial Narrow"/>
        </w:rPr>
        <w:t>3 :</w:t>
      </w:r>
      <w:r w:rsidRPr="00E84B22">
        <w:rPr>
          <w:rFonts w:ascii="Arial Narrow" w:hAnsi="Arial Narrow"/>
        </w:rPr>
        <w:t xml:space="preserve"> Modèle de caution de soumission</w:t>
      </w:r>
      <w:r w:rsidRPr="00E84B22">
        <w:rPr>
          <w:rFonts w:ascii="Arial Narrow" w:hAnsi="Arial Narrow"/>
        </w:rPr>
        <w:tab/>
      </w:r>
    </w:p>
    <w:p w14:paraId="7DE099B3" w14:textId="77777777" w:rsidR="00E80048" w:rsidRPr="00E84B22" w:rsidRDefault="00E80048" w:rsidP="000C31A2">
      <w:pPr>
        <w:widowControl w:val="0"/>
        <w:autoSpaceDE w:val="0"/>
        <w:ind w:left="1440"/>
        <w:jc w:val="both"/>
        <w:rPr>
          <w:rFonts w:ascii="Arial Narrow" w:hAnsi="Arial Narrow"/>
        </w:rPr>
      </w:pPr>
      <w:r w:rsidRPr="00E84B22">
        <w:rPr>
          <w:rFonts w:ascii="Arial Narrow" w:hAnsi="Arial Narrow"/>
        </w:rPr>
        <w:t xml:space="preserve">Annexe n° </w:t>
      </w:r>
      <w:r w:rsidR="003F5568" w:rsidRPr="00E84B22">
        <w:rPr>
          <w:rFonts w:ascii="Arial Narrow" w:hAnsi="Arial Narrow"/>
        </w:rPr>
        <w:t>4 :</w:t>
      </w:r>
      <w:r w:rsidRPr="00E84B22">
        <w:rPr>
          <w:rFonts w:ascii="Arial Narrow" w:hAnsi="Arial Narrow"/>
        </w:rPr>
        <w:t xml:space="preserve"> Modèle de cautionnement définitif</w:t>
      </w:r>
      <w:r w:rsidRPr="00E84B22">
        <w:rPr>
          <w:rFonts w:ascii="Arial Narrow" w:hAnsi="Arial Narrow"/>
        </w:rPr>
        <w:tab/>
      </w:r>
    </w:p>
    <w:p w14:paraId="2C75544D" w14:textId="77777777" w:rsidR="00E80048" w:rsidRPr="00E84B22" w:rsidRDefault="00E80048" w:rsidP="000C31A2">
      <w:pPr>
        <w:widowControl w:val="0"/>
        <w:autoSpaceDE w:val="0"/>
        <w:ind w:left="1440"/>
        <w:jc w:val="both"/>
        <w:rPr>
          <w:rFonts w:ascii="Arial Narrow" w:hAnsi="Arial Narrow"/>
        </w:rPr>
      </w:pPr>
      <w:r w:rsidRPr="00E84B22">
        <w:rPr>
          <w:rFonts w:ascii="Arial Narrow" w:hAnsi="Arial Narrow"/>
        </w:rPr>
        <w:t xml:space="preserve">Annexe n° </w:t>
      </w:r>
      <w:r w:rsidR="003F5568" w:rsidRPr="00E84B22">
        <w:rPr>
          <w:rFonts w:ascii="Arial Narrow" w:hAnsi="Arial Narrow"/>
        </w:rPr>
        <w:t>5 :</w:t>
      </w:r>
      <w:r w:rsidRPr="00E84B22">
        <w:rPr>
          <w:rFonts w:ascii="Arial Narrow" w:hAnsi="Arial Narrow"/>
        </w:rPr>
        <w:t xml:space="preserve"> Modèle de caution d'avance de démarrage</w:t>
      </w:r>
      <w:r w:rsidRPr="00E84B22">
        <w:rPr>
          <w:rFonts w:ascii="Arial Narrow" w:hAnsi="Arial Narrow"/>
        </w:rPr>
        <w:tab/>
      </w:r>
    </w:p>
    <w:p w14:paraId="2C2FD395" w14:textId="77777777" w:rsidR="00E80048" w:rsidRPr="00E84B22" w:rsidRDefault="00E80048" w:rsidP="000C31A2">
      <w:pPr>
        <w:widowControl w:val="0"/>
        <w:autoSpaceDE w:val="0"/>
        <w:ind w:left="1440"/>
        <w:jc w:val="both"/>
        <w:rPr>
          <w:rFonts w:ascii="Arial Narrow" w:hAnsi="Arial Narrow"/>
        </w:rPr>
      </w:pPr>
      <w:r w:rsidRPr="00E84B22">
        <w:rPr>
          <w:rFonts w:ascii="Arial Narrow" w:hAnsi="Arial Narrow"/>
        </w:rPr>
        <w:t xml:space="preserve">Annexe n°6 : </w:t>
      </w:r>
      <w:r w:rsidR="00A81DEA" w:rsidRPr="00E84B22">
        <w:rPr>
          <w:rFonts w:ascii="Arial Narrow" w:hAnsi="Arial Narrow"/>
        </w:rPr>
        <w:t xml:space="preserve"> </w:t>
      </w:r>
      <w:r w:rsidRPr="00E84B22">
        <w:rPr>
          <w:rFonts w:ascii="Arial Narrow" w:hAnsi="Arial Narrow"/>
        </w:rPr>
        <w:t>Modèle de caution de bonne exécution (retenue de garantie)</w:t>
      </w:r>
      <w:r w:rsidRPr="00E84B22">
        <w:rPr>
          <w:rFonts w:ascii="Arial Narrow" w:hAnsi="Arial Narrow"/>
        </w:rPr>
        <w:tab/>
      </w:r>
    </w:p>
    <w:p w14:paraId="41D4CB27" w14:textId="77777777" w:rsidR="00E80048" w:rsidRPr="00E84B22" w:rsidRDefault="00E80048" w:rsidP="000C31A2">
      <w:pPr>
        <w:widowControl w:val="0"/>
        <w:autoSpaceDE w:val="0"/>
        <w:ind w:left="1440"/>
        <w:jc w:val="both"/>
        <w:rPr>
          <w:rFonts w:ascii="Arial Narrow" w:hAnsi="Arial Narrow"/>
        </w:rPr>
      </w:pPr>
      <w:r w:rsidRPr="00E84B22">
        <w:rPr>
          <w:rFonts w:ascii="Arial Narrow" w:hAnsi="Arial Narrow"/>
        </w:rPr>
        <w:t xml:space="preserve">Annexe n° </w:t>
      </w:r>
      <w:r w:rsidR="003F5568" w:rsidRPr="00E84B22">
        <w:rPr>
          <w:rFonts w:ascii="Arial Narrow" w:hAnsi="Arial Narrow"/>
        </w:rPr>
        <w:t>7 :</w:t>
      </w:r>
      <w:r w:rsidRPr="00E84B22">
        <w:rPr>
          <w:rFonts w:ascii="Arial Narrow" w:hAnsi="Arial Narrow"/>
        </w:rPr>
        <w:t xml:space="preserve"> Modèle de Lettre de soumission de la proposition technique</w:t>
      </w:r>
    </w:p>
    <w:p w14:paraId="1B8270B6" w14:textId="77777777" w:rsidR="00E80048" w:rsidRPr="00E84B22" w:rsidRDefault="00E80048" w:rsidP="000C31A2">
      <w:pPr>
        <w:widowControl w:val="0"/>
        <w:autoSpaceDE w:val="0"/>
        <w:ind w:left="1440"/>
        <w:jc w:val="both"/>
        <w:rPr>
          <w:rFonts w:ascii="Arial Narrow" w:hAnsi="Arial Narrow"/>
        </w:rPr>
      </w:pPr>
      <w:r w:rsidRPr="00E84B22">
        <w:rPr>
          <w:rFonts w:ascii="Arial Narrow" w:hAnsi="Arial Narrow"/>
        </w:rPr>
        <w:t xml:space="preserve">Annexe n° </w:t>
      </w:r>
      <w:r w:rsidR="003F5568" w:rsidRPr="00E84B22">
        <w:rPr>
          <w:rFonts w:ascii="Arial Narrow" w:hAnsi="Arial Narrow"/>
        </w:rPr>
        <w:t>8 :</w:t>
      </w:r>
      <w:r w:rsidRPr="00E84B22">
        <w:rPr>
          <w:rFonts w:ascii="Arial Narrow" w:hAnsi="Arial Narrow"/>
        </w:rPr>
        <w:t xml:space="preserve"> Modèle de Cadre du planning</w:t>
      </w:r>
      <w:r w:rsidRPr="00E84B22">
        <w:rPr>
          <w:rFonts w:ascii="Arial Narrow" w:hAnsi="Arial Narrow"/>
        </w:rPr>
        <w:tab/>
      </w:r>
    </w:p>
    <w:p w14:paraId="762AABEA" w14:textId="77777777" w:rsidR="00E80048" w:rsidRPr="00E84B22" w:rsidRDefault="00E80048" w:rsidP="000C31A2">
      <w:pPr>
        <w:widowControl w:val="0"/>
        <w:autoSpaceDE w:val="0"/>
        <w:ind w:left="1440"/>
        <w:jc w:val="both"/>
        <w:rPr>
          <w:rFonts w:ascii="Arial Narrow" w:hAnsi="Arial Narrow"/>
        </w:rPr>
      </w:pPr>
      <w:r w:rsidRPr="00E84B22">
        <w:rPr>
          <w:rFonts w:ascii="Arial Narrow" w:hAnsi="Arial Narrow"/>
        </w:rPr>
        <w:t xml:space="preserve">Annexe n° </w:t>
      </w:r>
      <w:r w:rsidR="003F5568" w:rsidRPr="00E84B22">
        <w:rPr>
          <w:rFonts w:ascii="Arial Narrow" w:hAnsi="Arial Narrow"/>
        </w:rPr>
        <w:t>9 :</w:t>
      </w:r>
      <w:r w:rsidRPr="00E84B22">
        <w:rPr>
          <w:rFonts w:ascii="Arial Narrow" w:hAnsi="Arial Narrow"/>
        </w:rPr>
        <w:t xml:space="preserve"> Modèle de liste de personnels à mobiliser</w:t>
      </w:r>
      <w:r w:rsidRPr="00E84B22">
        <w:rPr>
          <w:rFonts w:ascii="Arial Narrow" w:hAnsi="Arial Narrow"/>
        </w:rPr>
        <w:tab/>
      </w:r>
    </w:p>
    <w:p w14:paraId="5E1219E1" w14:textId="77777777" w:rsidR="00013B9F" w:rsidRPr="00E84B22" w:rsidRDefault="00E80048" w:rsidP="000C31A2">
      <w:pPr>
        <w:widowControl w:val="0"/>
        <w:autoSpaceDE w:val="0"/>
        <w:ind w:left="1440"/>
        <w:jc w:val="both"/>
        <w:rPr>
          <w:rFonts w:ascii="Arial Narrow" w:hAnsi="Arial Narrow"/>
        </w:rPr>
      </w:pPr>
      <w:r w:rsidRPr="00E84B22">
        <w:rPr>
          <w:rFonts w:ascii="Arial Narrow" w:hAnsi="Arial Narrow"/>
        </w:rPr>
        <w:t>Annexe n° 10</w:t>
      </w:r>
      <w:r w:rsidR="008269E7" w:rsidRPr="00E84B22">
        <w:rPr>
          <w:rFonts w:ascii="Arial Narrow" w:hAnsi="Arial Narrow"/>
        </w:rPr>
        <w:t xml:space="preserve"> </w:t>
      </w:r>
      <w:r w:rsidRPr="00E84B22">
        <w:rPr>
          <w:rFonts w:ascii="Arial Narrow" w:hAnsi="Arial Narrow"/>
        </w:rPr>
        <w:t>: Modèle de fiches de prestations susceptibles d'être sous traitées</w:t>
      </w:r>
    </w:p>
    <w:p w14:paraId="7777BFE6" w14:textId="77777777" w:rsidR="00E80048" w:rsidRPr="00E84B22" w:rsidRDefault="00E80048" w:rsidP="000C31A2">
      <w:pPr>
        <w:widowControl w:val="0"/>
        <w:autoSpaceDE w:val="0"/>
        <w:ind w:left="1440"/>
        <w:jc w:val="both"/>
        <w:rPr>
          <w:rFonts w:ascii="Arial Narrow" w:hAnsi="Arial Narrow"/>
          <w:i/>
          <w:iCs/>
        </w:rPr>
      </w:pPr>
      <w:r w:rsidRPr="00E84B22">
        <w:rPr>
          <w:rFonts w:ascii="Arial Narrow" w:hAnsi="Arial Narrow"/>
        </w:rPr>
        <w:t>Annexe n° 11</w:t>
      </w:r>
      <w:r w:rsidR="008269E7" w:rsidRPr="00E84B22">
        <w:rPr>
          <w:rFonts w:ascii="Arial Narrow" w:hAnsi="Arial Narrow"/>
        </w:rPr>
        <w:t xml:space="preserve"> </w:t>
      </w:r>
      <w:r w:rsidRPr="00E84B22">
        <w:rPr>
          <w:rFonts w:ascii="Arial Narrow" w:hAnsi="Arial Narrow"/>
        </w:rPr>
        <w:t>: Modèle de CV de personnels à mobiliser</w:t>
      </w:r>
      <w:r w:rsidRPr="00E84B22">
        <w:rPr>
          <w:rFonts w:ascii="Arial Narrow" w:hAnsi="Arial Narrow"/>
        </w:rPr>
        <w:tab/>
      </w:r>
      <w:r w:rsidR="00F43F7D" w:rsidRPr="00E84B22">
        <w:rPr>
          <w:rFonts w:ascii="Arial Narrow" w:hAnsi="Arial Narrow"/>
          <w:i/>
          <w:iCs/>
        </w:rPr>
        <w:t xml:space="preserve"> </w:t>
      </w:r>
    </w:p>
    <w:p w14:paraId="4809E1BA" w14:textId="77777777" w:rsidR="008443AE" w:rsidRPr="00E84B22" w:rsidRDefault="008443AE" w:rsidP="000C31A2">
      <w:pPr>
        <w:widowControl w:val="0"/>
        <w:autoSpaceDE w:val="0"/>
        <w:spacing w:after="60"/>
        <w:jc w:val="both"/>
        <w:rPr>
          <w:rFonts w:ascii="Arial Narrow" w:hAnsi="Arial Narrow"/>
        </w:rPr>
      </w:pPr>
      <w:r w:rsidRPr="00E84B22">
        <w:rPr>
          <w:rFonts w:ascii="Arial Narrow" w:hAnsi="Arial Narrow"/>
        </w:rPr>
        <w:t xml:space="preserve">Pièce n° 11 : Le </w:t>
      </w:r>
      <w:r w:rsidR="00C70909" w:rsidRPr="00E84B22">
        <w:rPr>
          <w:rFonts w:ascii="Arial Narrow" w:hAnsi="Arial Narrow"/>
        </w:rPr>
        <w:t>formulaire</w:t>
      </w:r>
      <w:r w:rsidRPr="00E84B22">
        <w:rPr>
          <w:rFonts w:ascii="Arial Narrow" w:hAnsi="Arial Narrow"/>
        </w:rPr>
        <w:t xml:space="preserve"> de </w:t>
      </w:r>
      <w:bookmarkStart w:id="71" w:name="_Hlk159243329"/>
      <w:r w:rsidRPr="00E84B22">
        <w:rPr>
          <w:rFonts w:ascii="Arial Narrow" w:hAnsi="Arial Narrow"/>
        </w:rPr>
        <w:t xml:space="preserve">la charte </w:t>
      </w:r>
      <w:r w:rsidR="006A0842" w:rsidRPr="00E84B22">
        <w:rPr>
          <w:rFonts w:ascii="Arial Narrow" w:hAnsi="Arial Narrow"/>
        </w:rPr>
        <w:t>d’intégrité</w:t>
      </w:r>
      <w:bookmarkEnd w:id="71"/>
      <w:r w:rsidR="006A0842" w:rsidRPr="00E84B22">
        <w:rPr>
          <w:rFonts w:ascii="Arial Narrow" w:hAnsi="Arial Narrow"/>
        </w:rPr>
        <w:t>.</w:t>
      </w:r>
    </w:p>
    <w:p w14:paraId="3E256A1F" w14:textId="77777777" w:rsidR="008443AE" w:rsidRPr="00E84B22" w:rsidRDefault="008443AE" w:rsidP="000C31A2">
      <w:pPr>
        <w:widowControl w:val="0"/>
        <w:autoSpaceDE w:val="0"/>
        <w:spacing w:after="60"/>
        <w:jc w:val="both"/>
        <w:rPr>
          <w:rFonts w:ascii="Arial Narrow" w:hAnsi="Arial Narrow"/>
        </w:rPr>
      </w:pPr>
      <w:r w:rsidRPr="00E84B22">
        <w:rPr>
          <w:rFonts w:ascii="Arial Narrow" w:hAnsi="Arial Narrow"/>
        </w:rPr>
        <w:t xml:space="preserve">Pièce n° 12 : Le </w:t>
      </w:r>
      <w:r w:rsidR="00C70909" w:rsidRPr="00E84B22">
        <w:rPr>
          <w:rFonts w:ascii="Arial Narrow" w:hAnsi="Arial Narrow"/>
        </w:rPr>
        <w:t>formulaire de</w:t>
      </w:r>
      <w:r w:rsidRPr="00E84B22">
        <w:rPr>
          <w:rFonts w:ascii="Arial Narrow" w:hAnsi="Arial Narrow"/>
        </w:rPr>
        <w:t xml:space="preserve"> </w:t>
      </w:r>
      <w:bookmarkStart w:id="72" w:name="_Hlk159243341"/>
      <w:r w:rsidRPr="00E84B22">
        <w:rPr>
          <w:rFonts w:ascii="Arial Narrow" w:hAnsi="Arial Narrow"/>
        </w:rPr>
        <w:t xml:space="preserve">déclaration d’engagement </w:t>
      </w:r>
      <w:r w:rsidR="006A0842" w:rsidRPr="00E84B22">
        <w:rPr>
          <w:rFonts w:ascii="Arial Narrow" w:hAnsi="Arial Narrow"/>
        </w:rPr>
        <w:t xml:space="preserve">au respect des clauses </w:t>
      </w:r>
      <w:r w:rsidRPr="00E84B22">
        <w:rPr>
          <w:rFonts w:ascii="Arial Narrow" w:hAnsi="Arial Narrow"/>
        </w:rPr>
        <w:t>social</w:t>
      </w:r>
      <w:r w:rsidR="006A0842" w:rsidRPr="00E84B22">
        <w:rPr>
          <w:rFonts w:ascii="Arial Narrow" w:hAnsi="Arial Narrow"/>
        </w:rPr>
        <w:t>es</w:t>
      </w:r>
      <w:r w:rsidRPr="00E84B22">
        <w:rPr>
          <w:rFonts w:ascii="Arial Narrow" w:hAnsi="Arial Narrow"/>
        </w:rPr>
        <w:t xml:space="preserve"> et environnemental</w:t>
      </w:r>
      <w:r w:rsidR="006A0842" w:rsidRPr="00E84B22">
        <w:rPr>
          <w:rFonts w:ascii="Arial Narrow" w:hAnsi="Arial Narrow"/>
        </w:rPr>
        <w:t>es</w:t>
      </w:r>
      <w:bookmarkEnd w:id="72"/>
      <w:r w:rsidRPr="00E84B22">
        <w:rPr>
          <w:rFonts w:ascii="Arial Narrow" w:hAnsi="Arial Narrow"/>
        </w:rPr>
        <w:t>.</w:t>
      </w:r>
    </w:p>
    <w:bookmarkEnd w:id="70"/>
    <w:p w14:paraId="3C650107" w14:textId="77777777" w:rsidR="008443AE" w:rsidRPr="00E84B22" w:rsidRDefault="008443AE" w:rsidP="000C31A2">
      <w:pPr>
        <w:widowControl w:val="0"/>
        <w:autoSpaceDE w:val="0"/>
        <w:spacing w:after="60"/>
        <w:jc w:val="both"/>
        <w:rPr>
          <w:rFonts w:ascii="Arial Narrow" w:hAnsi="Arial Narrow"/>
        </w:rPr>
      </w:pPr>
      <w:r w:rsidRPr="00E84B22">
        <w:rPr>
          <w:rFonts w:ascii="Arial Narrow" w:hAnsi="Arial Narrow"/>
        </w:rPr>
        <w:t xml:space="preserve">Pièce n° 13 : </w:t>
      </w:r>
      <w:r w:rsidR="00B2158C" w:rsidRPr="00E84B22">
        <w:rPr>
          <w:rFonts w:ascii="Arial Narrow" w:hAnsi="Arial Narrow"/>
        </w:rPr>
        <w:t xml:space="preserve">le </w:t>
      </w:r>
      <w:r w:rsidR="001672D7" w:rsidRPr="00E84B22">
        <w:rPr>
          <w:rFonts w:ascii="Arial Narrow" w:hAnsi="Arial Narrow"/>
        </w:rPr>
        <w:t xml:space="preserve">visa de maturité ou </w:t>
      </w:r>
      <w:r w:rsidR="007E0A36" w:rsidRPr="00E84B22">
        <w:rPr>
          <w:rFonts w:ascii="Arial Narrow" w:hAnsi="Arial Narrow"/>
        </w:rPr>
        <w:t xml:space="preserve">les justificatifs des études préalables à remplir par le Maître d’Ouvrage ou le </w:t>
      </w:r>
      <w:r w:rsidR="007E0A36" w:rsidRPr="00E84B22">
        <w:rPr>
          <w:rFonts w:ascii="Arial Narrow" w:hAnsi="Arial Narrow"/>
        </w:rPr>
        <w:lastRenderedPageBreak/>
        <w:t>Maître d’Ouvrage</w:t>
      </w:r>
      <w:r w:rsidRPr="00E84B22">
        <w:rPr>
          <w:rFonts w:ascii="Arial Narrow" w:hAnsi="Arial Narrow"/>
        </w:rPr>
        <w:t xml:space="preserve"> Délégué</w:t>
      </w:r>
      <w:r w:rsidR="007E0A36" w:rsidRPr="00E84B22">
        <w:rPr>
          <w:rFonts w:ascii="Arial Narrow" w:hAnsi="Arial Narrow"/>
        </w:rPr>
        <w:t xml:space="preserve">, la disponibilité du financement </w:t>
      </w:r>
      <w:r w:rsidR="008F2876" w:rsidRPr="00E84B22">
        <w:rPr>
          <w:rFonts w:ascii="Arial Narrow" w:hAnsi="Arial Narrow"/>
        </w:rPr>
        <w:t>ou</w:t>
      </w:r>
      <w:r w:rsidR="007E0A36" w:rsidRPr="00E84B22">
        <w:rPr>
          <w:rFonts w:ascii="Arial Narrow" w:hAnsi="Arial Narrow"/>
        </w:rPr>
        <w:t xml:space="preserve"> l'inscription budgétaire</w:t>
      </w:r>
      <w:r w:rsidRPr="00E84B22">
        <w:rPr>
          <w:rFonts w:ascii="Arial Narrow" w:hAnsi="Arial Narrow"/>
        </w:rPr>
        <w:t>.</w:t>
      </w:r>
    </w:p>
    <w:p w14:paraId="09E53440" w14:textId="77777777" w:rsidR="00273DD0" w:rsidRPr="00E84B22" w:rsidRDefault="00353DCC" w:rsidP="000C31A2">
      <w:pPr>
        <w:widowControl w:val="0"/>
        <w:tabs>
          <w:tab w:val="left" w:pos="440"/>
        </w:tabs>
        <w:autoSpaceDE w:val="0"/>
        <w:spacing w:after="60"/>
        <w:jc w:val="both"/>
        <w:rPr>
          <w:rFonts w:ascii="Arial Narrow" w:hAnsi="Arial Narrow"/>
        </w:rPr>
      </w:pPr>
      <w:r w:rsidRPr="00E84B22">
        <w:rPr>
          <w:rFonts w:ascii="Arial Narrow" w:hAnsi="Arial Narrow"/>
        </w:rPr>
        <w:t xml:space="preserve">Pièce n° </w:t>
      </w:r>
      <w:r w:rsidR="008443AE" w:rsidRPr="00E84B22">
        <w:rPr>
          <w:rFonts w:ascii="Arial Narrow" w:hAnsi="Arial Narrow"/>
        </w:rPr>
        <w:t>14</w:t>
      </w:r>
      <w:r w:rsidR="00630183" w:rsidRPr="00E84B22">
        <w:rPr>
          <w:rFonts w:ascii="Arial Narrow" w:hAnsi="Arial Narrow"/>
        </w:rPr>
        <w:t> : La</w:t>
      </w:r>
      <w:r w:rsidR="004D0CF2" w:rsidRPr="00E84B22">
        <w:rPr>
          <w:rFonts w:ascii="Arial Narrow" w:hAnsi="Arial Narrow"/>
        </w:rPr>
        <w:t xml:space="preserve"> </w:t>
      </w:r>
      <w:r w:rsidRPr="00E84B22">
        <w:rPr>
          <w:rFonts w:ascii="Arial Narrow" w:hAnsi="Arial Narrow"/>
        </w:rPr>
        <w:t>liste</w:t>
      </w:r>
      <w:r w:rsidR="004D0CF2" w:rsidRPr="00E84B22">
        <w:rPr>
          <w:rFonts w:ascii="Arial Narrow" w:hAnsi="Arial Narrow"/>
        </w:rPr>
        <w:t xml:space="preserve"> </w:t>
      </w:r>
      <w:r w:rsidR="00C70909" w:rsidRPr="00E84B22">
        <w:rPr>
          <w:rFonts w:ascii="Arial Narrow" w:hAnsi="Arial Narrow"/>
        </w:rPr>
        <w:t xml:space="preserve">des établissements bancaires et organismes financiers </w:t>
      </w:r>
      <w:r w:rsidR="00540AA3" w:rsidRPr="00E84B22">
        <w:rPr>
          <w:rFonts w:ascii="Arial Narrow" w:hAnsi="Arial Narrow"/>
        </w:rPr>
        <w:t xml:space="preserve">habilités </w:t>
      </w:r>
      <w:r w:rsidR="00FE3BD9" w:rsidRPr="00E84B22">
        <w:rPr>
          <w:rFonts w:ascii="Arial Narrow" w:hAnsi="Arial Narrow"/>
        </w:rPr>
        <w:t>par le M</w:t>
      </w:r>
      <w:r w:rsidRPr="00E84B22">
        <w:rPr>
          <w:rFonts w:ascii="Arial Narrow" w:hAnsi="Arial Narrow"/>
        </w:rPr>
        <w:t>inistre en charge des à</w:t>
      </w:r>
      <w:r w:rsidR="004D0CF2" w:rsidRPr="00E84B22">
        <w:rPr>
          <w:rFonts w:ascii="Arial Narrow" w:hAnsi="Arial Narrow"/>
        </w:rPr>
        <w:t xml:space="preserve"> </w:t>
      </w:r>
      <w:r w:rsidRPr="00E84B22">
        <w:rPr>
          <w:rFonts w:ascii="Arial Narrow" w:hAnsi="Arial Narrow"/>
        </w:rPr>
        <w:t>émettre</w:t>
      </w:r>
      <w:r w:rsidR="004D0CF2" w:rsidRPr="00E84B22">
        <w:rPr>
          <w:rFonts w:ascii="Arial Narrow" w:hAnsi="Arial Narrow"/>
        </w:rPr>
        <w:t xml:space="preserve"> </w:t>
      </w:r>
      <w:r w:rsidRPr="00E84B22">
        <w:rPr>
          <w:rFonts w:ascii="Arial Narrow" w:hAnsi="Arial Narrow"/>
        </w:rPr>
        <w:t>des</w:t>
      </w:r>
      <w:r w:rsidR="004D0CF2" w:rsidRPr="00E84B22">
        <w:rPr>
          <w:rFonts w:ascii="Arial Narrow" w:hAnsi="Arial Narrow"/>
        </w:rPr>
        <w:t xml:space="preserve"> </w:t>
      </w:r>
      <w:r w:rsidRPr="00E84B22">
        <w:rPr>
          <w:rFonts w:ascii="Arial Narrow" w:hAnsi="Arial Narrow"/>
        </w:rPr>
        <w:t xml:space="preserve">cautions, dans le </w:t>
      </w:r>
      <w:r w:rsidR="00850BC3" w:rsidRPr="00E84B22">
        <w:rPr>
          <w:rFonts w:ascii="Arial Narrow" w:hAnsi="Arial Narrow"/>
        </w:rPr>
        <w:t>C</w:t>
      </w:r>
      <w:r w:rsidRPr="00E84B22">
        <w:rPr>
          <w:rFonts w:ascii="Arial Narrow" w:hAnsi="Arial Narrow"/>
        </w:rPr>
        <w:t xml:space="preserve">adre des </w:t>
      </w:r>
      <w:r w:rsidR="00850BC3" w:rsidRPr="00E84B22">
        <w:rPr>
          <w:rFonts w:ascii="Arial Narrow" w:hAnsi="Arial Narrow"/>
        </w:rPr>
        <w:t>M</w:t>
      </w:r>
      <w:r w:rsidRPr="00E84B22">
        <w:rPr>
          <w:rFonts w:ascii="Arial Narrow" w:hAnsi="Arial Narrow"/>
        </w:rPr>
        <w:t xml:space="preserve">archés </w:t>
      </w:r>
      <w:r w:rsidR="00850BC3" w:rsidRPr="00E84B22">
        <w:rPr>
          <w:rFonts w:ascii="Arial Narrow" w:hAnsi="Arial Narrow"/>
        </w:rPr>
        <w:t>P</w:t>
      </w:r>
      <w:r w:rsidRPr="00E84B22">
        <w:rPr>
          <w:rFonts w:ascii="Arial Narrow" w:hAnsi="Arial Narrow"/>
        </w:rPr>
        <w:t>ublics</w:t>
      </w:r>
      <w:r w:rsidR="00CE6D4B" w:rsidRPr="00E84B22">
        <w:rPr>
          <w:rFonts w:ascii="Arial Narrow" w:hAnsi="Arial Narrow"/>
        </w:rPr>
        <w:t>.</w:t>
      </w:r>
      <w:r w:rsidR="00C70909" w:rsidRPr="00E84B22">
        <w:rPr>
          <w:rFonts w:ascii="Arial Narrow" w:hAnsi="Arial Narrow"/>
        </w:rPr>
        <w:t xml:space="preserve"> </w:t>
      </w:r>
    </w:p>
    <w:p w14:paraId="39123266" w14:textId="77777777" w:rsidR="000212CB" w:rsidRPr="00E84B22" w:rsidRDefault="000212CB" w:rsidP="000C31A2">
      <w:pPr>
        <w:widowControl w:val="0"/>
        <w:tabs>
          <w:tab w:val="left" w:pos="440"/>
        </w:tabs>
        <w:autoSpaceDE w:val="0"/>
        <w:spacing w:after="60"/>
        <w:jc w:val="both"/>
        <w:rPr>
          <w:rFonts w:ascii="Arial Narrow" w:hAnsi="Arial Narrow"/>
        </w:rPr>
      </w:pPr>
      <w:r w:rsidRPr="00E84B22">
        <w:rPr>
          <w:rFonts w:ascii="Arial Narrow" w:hAnsi="Arial Narrow"/>
        </w:rPr>
        <w:t>Pièce N°15.</w:t>
      </w:r>
      <w:r w:rsidRPr="00E84B22">
        <w:rPr>
          <w:rFonts w:ascii="Arial Narrow" w:hAnsi="Arial Narrow"/>
        </w:rPr>
        <w:tab/>
        <w:t>Grille d’évaluation</w:t>
      </w:r>
    </w:p>
    <w:p w14:paraId="0A2440E9" w14:textId="77777777" w:rsidR="00273DD0" w:rsidRPr="00E84B22" w:rsidRDefault="00353DCC" w:rsidP="000C31A2">
      <w:pPr>
        <w:widowControl w:val="0"/>
        <w:tabs>
          <w:tab w:val="left" w:pos="2420"/>
          <w:tab w:val="left" w:pos="2940"/>
          <w:tab w:val="left" w:pos="3320"/>
          <w:tab w:val="left" w:pos="4300"/>
        </w:tabs>
        <w:autoSpaceDE w:val="0"/>
        <w:spacing w:after="60"/>
        <w:jc w:val="both"/>
        <w:rPr>
          <w:rFonts w:ascii="Arial Narrow" w:hAnsi="Arial Narrow"/>
        </w:rPr>
      </w:pPr>
      <w:r w:rsidRPr="00E84B22">
        <w:rPr>
          <w:rFonts w:ascii="Arial Narrow" w:hAnsi="Arial Narrow"/>
          <w:b/>
        </w:rPr>
        <w:t>8.2</w:t>
      </w:r>
      <w:r w:rsidRPr="00E84B22">
        <w:rPr>
          <w:rFonts w:ascii="Arial Narrow" w:hAnsi="Arial Narrow"/>
        </w:rPr>
        <w:t>. Le Soumissionnaire doit examiner l’ensemble des</w:t>
      </w:r>
      <w:r w:rsidR="006E3A4A" w:rsidRPr="00E84B22">
        <w:rPr>
          <w:rFonts w:ascii="Arial Narrow" w:hAnsi="Arial Narrow"/>
        </w:rPr>
        <w:t xml:space="preserve"> </w:t>
      </w:r>
      <w:r w:rsidRPr="00E84B22">
        <w:rPr>
          <w:rFonts w:ascii="Arial Narrow" w:hAnsi="Arial Narrow"/>
        </w:rPr>
        <w:t>règlements,</w:t>
      </w:r>
      <w:r w:rsidR="006E3A4A" w:rsidRPr="00E84B22">
        <w:rPr>
          <w:rFonts w:ascii="Arial Narrow" w:hAnsi="Arial Narrow"/>
        </w:rPr>
        <w:t xml:space="preserve"> </w:t>
      </w:r>
      <w:r w:rsidRPr="00E84B22">
        <w:rPr>
          <w:rFonts w:ascii="Arial Narrow" w:hAnsi="Arial Narrow"/>
        </w:rPr>
        <w:t>formulaires,</w:t>
      </w:r>
      <w:r w:rsidR="006E3A4A" w:rsidRPr="00E84B22">
        <w:rPr>
          <w:rFonts w:ascii="Arial Narrow" w:hAnsi="Arial Narrow"/>
        </w:rPr>
        <w:t xml:space="preserve"> </w:t>
      </w:r>
      <w:r w:rsidRPr="00E84B22">
        <w:rPr>
          <w:rFonts w:ascii="Arial Narrow" w:hAnsi="Arial Narrow"/>
        </w:rPr>
        <w:t>conditions</w:t>
      </w:r>
      <w:r w:rsidR="006E3A4A" w:rsidRPr="00E84B22">
        <w:rPr>
          <w:rFonts w:ascii="Arial Narrow" w:hAnsi="Arial Narrow"/>
        </w:rPr>
        <w:t xml:space="preserve"> </w:t>
      </w:r>
      <w:r w:rsidRPr="00E84B22">
        <w:rPr>
          <w:rFonts w:ascii="Arial Narrow" w:hAnsi="Arial Narrow"/>
        </w:rPr>
        <w:t>et</w:t>
      </w:r>
      <w:r w:rsidR="006E3A4A" w:rsidRPr="00E84B22">
        <w:rPr>
          <w:rFonts w:ascii="Arial Narrow" w:hAnsi="Arial Narrow"/>
        </w:rPr>
        <w:t xml:space="preserve"> </w:t>
      </w:r>
      <w:r w:rsidRPr="00E84B22">
        <w:rPr>
          <w:rFonts w:ascii="Arial Narrow" w:hAnsi="Arial Narrow"/>
        </w:rPr>
        <w:t>spécifications</w:t>
      </w:r>
      <w:r w:rsidR="006E3A4A" w:rsidRPr="00E84B22">
        <w:rPr>
          <w:rFonts w:ascii="Arial Narrow" w:hAnsi="Arial Narrow"/>
        </w:rPr>
        <w:t xml:space="preserve"> </w:t>
      </w:r>
      <w:r w:rsidRPr="00E84B22">
        <w:rPr>
          <w:rFonts w:ascii="Arial Narrow" w:hAnsi="Arial Narrow"/>
        </w:rPr>
        <w:t>contenus</w:t>
      </w:r>
      <w:r w:rsidR="006E3A4A" w:rsidRPr="00E84B22">
        <w:rPr>
          <w:rFonts w:ascii="Arial Narrow" w:hAnsi="Arial Narrow"/>
        </w:rPr>
        <w:t xml:space="preserve"> </w:t>
      </w:r>
      <w:r w:rsidRPr="00E84B22">
        <w:rPr>
          <w:rFonts w:ascii="Arial Narrow" w:hAnsi="Arial Narrow"/>
        </w:rPr>
        <w:t>dans</w:t>
      </w:r>
      <w:r w:rsidR="006E3A4A" w:rsidRPr="00E84B22">
        <w:rPr>
          <w:rFonts w:ascii="Arial Narrow" w:hAnsi="Arial Narrow"/>
        </w:rPr>
        <w:t xml:space="preserve"> </w:t>
      </w:r>
      <w:r w:rsidRPr="00E84B22">
        <w:rPr>
          <w:rFonts w:ascii="Arial Narrow" w:hAnsi="Arial Narrow"/>
        </w:rPr>
        <w:t>le</w:t>
      </w:r>
      <w:r w:rsidR="006E3A4A" w:rsidRPr="00E84B22">
        <w:rPr>
          <w:rFonts w:ascii="Arial Narrow" w:hAnsi="Arial Narrow"/>
        </w:rPr>
        <w:t xml:space="preserve"> </w:t>
      </w:r>
      <w:r w:rsidRPr="00E84B22">
        <w:rPr>
          <w:rFonts w:ascii="Arial Narrow" w:hAnsi="Arial Narrow"/>
        </w:rPr>
        <w:t>DAO.</w:t>
      </w:r>
      <w:r w:rsidR="006E3A4A" w:rsidRPr="00E84B22">
        <w:rPr>
          <w:rFonts w:ascii="Arial Narrow" w:hAnsi="Arial Narrow"/>
        </w:rPr>
        <w:t xml:space="preserve"> </w:t>
      </w:r>
      <w:r w:rsidRPr="00E84B22">
        <w:rPr>
          <w:rFonts w:ascii="Arial Narrow" w:hAnsi="Arial Narrow"/>
        </w:rPr>
        <w:t>Il</w:t>
      </w:r>
      <w:r w:rsidR="006E3A4A" w:rsidRPr="00E84B22">
        <w:rPr>
          <w:rFonts w:ascii="Arial Narrow" w:hAnsi="Arial Narrow"/>
        </w:rPr>
        <w:t xml:space="preserve"> </w:t>
      </w:r>
      <w:r w:rsidRPr="00E84B22">
        <w:rPr>
          <w:rFonts w:ascii="Arial Narrow" w:hAnsi="Arial Narrow"/>
        </w:rPr>
        <w:t>lui</w:t>
      </w:r>
      <w:r w:rsidR="006E3A4A" w:rsidRPr="00E84B22">
        <w:rPr>
          <w:rFonts w:ascii="Arial Narrow" w:hAnsi="Arial Narrow"/>
        </w:rPr>
        <w:t xml:space="preserve"> </w:t>
      </w:r>
      <w:r w:rsidRPr="00E84B22">
        <w:rPr>
          <w:rFonts w:ascii="Arial Narrow" w:hAnsi="Arial Narrow"/>
          <w:spacing w:val="5"/>
        </w:rPr>
        <w:t>appartient</w:t>
      </w:r>
      <w:r w:rsidR="006E3A4A" w:rsidRPr="00E84B22">
        <w:rPr>
          <w:rFonts w:ascii="Arial Narrow" w:hAnsi="Arial Narrow"/>
          <w:spacing w:val="5"/>
        </w:rPr>
        <w:t xml:space="preserve"> </w:t>
      </w:r>
      <w:r w:rsidRPr="00E84B22">
        <w:rPr>
          <w:rFonts w:ascii="Arial Narrow" w:hAnsi="Arial Narrow"/>
          <w:spacing w:val="5"/>
        </w:rPr>
        <w:t>d</w:t>
      </w:r>
      <w:r w:rsidRPr="00E84B22">
        <w:rPr>
          <w:rFonts w:ascii="Arial Narrow" w:hAnsi="Arial Narrow"/>
        </w:rPr>
        <w:t xml:space="preserve">e </w:t>
      </w:r>
      <w:r w:rsidRPr="00E84B22">
        <w:rPr>
          <w:rFonts w:ascii="Arial Narrow" w:hAnsi="Arial Narrow"/>
          <w:spacing w:val="5"/>
        </w:rPr>
        <w:t>fourni</w:t>
      </w:r>
      <w:r w:rsidRPr="00E84B22">
        <w:rPr>
          <w:rFonts w:ascii="Arial Narrow" w:hAnsi="Arial Narrow"/>
        </w:rPr>
        <w:t xml:space="preserve">r </w:t>
      </w:r>
      <w:r w:rsidRPr="00E84B22">
        <w:rPr>
          <w:rFonts w:ascii="Arial Narrow" w:hAnsi="Arial Narrow"/>
          <w:spacing w:val="5"/>
        </w:rPr>
        <w:t>tou</w:t>
      </w:r>
      <w:r w:rsidRPr="00E84B22">
        <w:rPr>
          <w:rFonts w:ascii="Arial Narrow" w:hAnsi="Arial Narrow"/>
        </w:rPr>
        <w:t xml:space="preserve">s </w:t>
      </w:r>
      <w:r w:rsidRPr="00E84B22">
        <w:rPr>
          <w:rFonts w:ascii="Arial Narrow" w:hAnsi="Arial Narrow"/>
          <w:spacing w:val="5"/>
        </w:rPr>
        <w:t>le</w:t>
      </w:r>
      <w:r w:rsidRPr="00E84B22">
        <w:rPr>
          <w:rFonts w:ascii="Arial Narrow" w:hAnsi="Arial Narrow"/>
        </w:rPr>
        <w:t xml:space="preserve">s </w:t>
      </w:r>
      <w:r w:rsidRPr="00E84B22">
        <w:rPr>
          <w:rFonts w:ascii="Arial Narrow" w:hAnsi="Arial Narrow"/>
          <w:spacing w:val="5"/>
        </w:rPr>
        <w:t xml:space="preserve">renseignements </w:t>
      </w:r>
      <w:r w:rsidRPr="00E84B22">
        <w:rPr>
          <w:rFonts w:ascii="Arial Narrow" w:hAnsi="Arial Narrow"/>
        </w:rPr>
        <w:t>demandés</w:t>
      </w:r>
      <w:r w:rsidR="006E3A4A" w:rsidRPr="00E84B22">
        <w:rPr>
          <w:rFonts w:ascii="Arial Narrow" w:hAnsi="Arial Narrow"/>
        </w:rPr>
        <w:t xml:space="preserve"> </w:t>
      </w:r>
      <w:r w:rsidRPr="00E84B22">
        <w:rPr>
          <w:rFonts w:ascii="Arial Narrow" w:hAnsi="Arial Narrow"/>
        </w:rPr>
        <w:t>et</w:t>
      </w:r>
      <w:r w:rsidR="006E3A4A" w:rsidRPr="00E84B22">
        <w:rPr>
          <w:rFonts w:ascii="Arial Narrow" w:hAnsi="Arial Narrow"/>
        </w:rPr>
        <w:t xml:space="preserve"> </w:t>
      </w:r>
      <w:r w:rsidRPr="00E84B22">
        <w:rPr>
          <w:rFonts w:ascii="Arial Narrow" w:hAnsi="Arial Narrow"/>
        </w:rPr>
        <w:t>de</w:t>
      </w:r>
      <w:r w:rsidR="006E3A4A" w:rsidRPr="00E84B22">
        <w:rPr>
          <w:rFonts w:ascii="Arial Narrow" w:hAnsi="Arial Narrow"/>
        </w:rPr>
        <w:t xml:space="preserve"> </w:t>
      </w:r>
      <w:r w:rsidRPr="00E84B22">
        <w:rPr>
          <w:rFonts w:ascii="Arial Narrow" w:hAnsi="Arial Narrow"/>
        </w:rPr>
        <w:t>préparer</w:t>
      </w:r>
      <w:r w:rsidR="006E3A4A" w:rsidRPr="00E84B22">
        <w:rPr>
          <w:rFonts w:ascii="Arial Narrow" w:hAnsi="Arial Narrow"/>
        </w:rPr>
        <w:t xml:space="preserve"> </w:t>
      </w:r>
      <w:r w:rsidRPr="00E84B22">
        <w:rPr>
          <w:rFonts w:ascii="Arial Narrow" w:hAnsi="Arial Narrow"/>
        </w:rPr>
        <w:t>une</w:t>
      </w:r>
      <w:r w:rsidR="006E3A4A" w:rsidRPr="00E84B22">
        <w:rPr>
          <w:rFonts w:ascii="Arial Narrow" w:hAnsi="Arial Narrow"/>
        </w:rPr>
        <w:t xml:space="preserve"> </w:t>
      </w:r>
      <w:r w:rsidRPr="00E84B22">
        <w:rPr>
          <w:rFonts w:ascii="Arial Narrow" w:hAnsi="Arial Narrow"/>
        </w:rPr>
        <w:t>offre</w:t>
      </w:r>
      <w:r w:rsidR="006E3A4A" w:rsidRPr="00E84B22">
        <w:rPr>
          <w:rFonts w:ascii="Arial Narrow" w:hAnsi="Arial Narrow"/>
        </w:rPr>
        <w:t xml:space="preserve"> </w:t>
      </w:r>
      <w:r w:rsidRPr="00E84B22">
        <w:rPr>
          <w:rFonts w:ascii="Arial Narrow" w:hAnsi="Arial Narrow"/>
        </w:rPr>
        <w:t>conforme</w:t>
      </w:r>
      <w:r w:rsidR="006E3A4A" w:rsidRPr="00E84B22">
        <w:rPr>
          <w:rFonts w:ascii="Arial Narrow" w:hAnsi="Arial Narrow"/>
        </w:rPr>
        <w:t xml:space="preserve"> </w:t>
      </w:r>
      <w:r w:rsidRPr="00E84B22">
        <w:rPr>
          <w:rFonts w:ascii="Arial Narrow" w:hAnsi="Arial Narrow"/>
        </w:rPr>
        <w:t>à tous</w:t>
      </w:r>
      <w:r w:rsidR="006E3A4A" w:rsidRPr="00E84B22">
        <w:rPr>
          <w:rFonts w:ascii="Arial Narrow" w:hAnsi="Arial Narrow"/>
        </w:rPr>
        <w:t xml:space="preserve"> </w:t>
      </w:r>
      <w:r w:rsidRPr="00E84B22">
        <w:rPr>
          <w:rFonts w:ascii="Arial Narrow" w:hAnsi="Arial Narrow"/>
        </w:rPr>
        <w:t>égards</w:t>
      </w:r>
      <w:r w:rsidR="006E3A4A" w:rsidRPr="00E84B22">
        <w:rPr>
          <w:rFonts w:ascii="Arial Narrow" w:hAnsi="Arial Narrow"/>
        </w:rPr>
        <w:t xml:space="preserve"> </w:t>
      </w:r>
      <w:r w:rsidRPr="00E84B22">
        <w:rPr>
          <w:rFonts w:ascii="Arial Narrow" w:hAnsi="Arial Narrow"/>
        </w:rPr>
        <w:t>audit</w:t>
      </w:r>
      <w:r w:rsidR="006E3A4A" w:rsidRPr="00E84B22">
        <w:rPr>
          <w:rFonts w:ascii="Arial Narrow" w:hAnsi="Arial Narrow"/>
        </w:rPr>
        <w:t xml:space="preserve"> </w:t>
      </w:r>
      <w:r w:rsidRPr="00E84B22">
        <w:rPr>
          <w:rFonts w:ascii="Arial Narrow" w:hAnsi="Arial Narrow"/>
        </w:rPr>
        <w:t>dossier.</w:t>
      </w:r>
    </w:p>
    <w:p w14:paraId="2BDAD38F" w14:textId="77777777" w:rsidR="00273DD0" w:rsidRPr="00E84B22" w:rsidRDefault="00353DCC" w:rsidP="007D618F">
      <w:pPr>
        <w:pStyle w:val="RGAOarticles"/>
      </w:pPr>
      <w:bookmarkStart w:id="73" w:name="_Toc530307914"/>
      <w:bookmarkStart w:id="74" w:name="_Toc97557035"/>
      <w:bookmarkStart w:id="75" w:name="_Toc163062702"/>
      <w:r w:rsidRPr="00E84B22">
        <w:t>Eclaircissements</w:t>
      </w:r>
      <w:r w:rsidR="006E3A4A" w:rsidRPr="00E84B22">
        <w:t xml:space="preserve"> </w:t>
      </w:r>
      <w:r w:rsidRPr="00E84B22">
        <w:t>apportés</w:t>
      </w:r>
      <w:r w:rsidR="006E3A4A" w:rsidRPr="00E84B22">
        <w:t xml:space="preserve"> </w:t>
      </w:r>
      <w:r w:rsidRPr="00E84B22">
        <w:t>au</w:t>
      </w:r>
      <w:r w:rsidR="006E3A4A" w:rsidRPr="00E84B22">
        <w:t xml:space="preserve"> </w:t>
      </w:r>
      <w:r w:rsidRPr="00E84B22">
        <w:t>Dossier d’Appel</w:t>
      </w:r>
      <w:r w:rsidR="006E3A4A" w:rsidRPr="00E84B22">
        <w:t xml:space="preserve"> </w:t>
      </w:r>
      <w:r w:rsidRPr="00E84B22">
        <w:t>d’Offres</w:t>
      </w:r>
      <w:r w:rsidR="006E3A4A" w:rsidRPr="00E84B22">
        <w:t xml:space="preserve"> </w:t>
      </w:r>
      <w:r w:rsidRPr="00E84B22">
        <w:t>et</w:t>
      </w:r>
      <w:r w:rsidR="006E3A4A" w:rsidRPr="00E84B22">
        <w:t xml:space="preserve"> </w:t>
      </w:r>
      <w:r w:rsidR="00603955" w:rsidRPr="00E84B22">
        <w:t>R</w:t>
      </w:r>
      <w:r w:rsidRPr="00E84B22">
        <w:t>ecours</w:t>
      </w:r>
      <w:bookmarkEnd w:id="73"/>
      <w:bookmarkEnd w:id="74"/>
      <w:bookmarkEnd w:id="75"/>
    </w:p>
    <w:p w14:paraId="04F2CF2C" w14:textId="77777777" w:rsidR="00273DD0" w:rsidRPr="00E84B22" w:rsidRDefault="00353DCC" w:rsidP="000C31A2">
      <w:pPr>
        <w:widowControl w:val="0"/>
        <w:autoSpaceDE w:val="0"/>
        <w:spacing w:after="60"/>
        <w:ind w:right="-15"/>
        <w:jc w:val="both"/>
        <w:rPr>
          <w:rFonts w:ascii="Arial Narrow" w:hAnsi="Arial Narrow"/>
        </w:rPr>
      </w:pPr>
      <w:r w:rsidRPr="00E84B22">
        <w:rPr>
          <w:rFonts w:ascii="Arial Narrow" w:hAnsi="Arial Narrow"/>
        </w:rPr>
        <w:t xml:space="preserve">9.1. </w:t>
      </w:r>
      <w:r w:rsidR="00DC7471" w:rsidRPr="00E84B22">
        <w:rPr>
          <w:rFonts w:ascii="Arial Narrow" w:hAnsi="Arial Narrow"/>
        </w:rPr>
        <w:t xml:space="preserve">a) </w:t>
      </w:r>
      <w:r w:rsidRPr="00E84B22">
        <w:rPr>
          <w:rFonts w:ascii="Arial Narrow" w:hAnsi="Arial Narrow"/>
          <w:spacing w:val="3"/>
        </w:rPr>
        <w:t>Tou</w:t>
      </w:r>
      <w:r w:rsidRPr="00E84B22">
        <w:rPr>
          <w:rFonts w:ascii="Arial Narrow" w:hAnsi="Arial Narrow"/>
        </w:rPr>
        <w:t xml:space="preserve">t </w:t>
      </w:r>
      <w:r w:rsidRPr="00E84B22">
        <w:rPr>
          <w:rFonts w:ascii="Arial Narrow" w:hAnsi="Arial Narrow"/>
          <w:spacing w:val="3"/>
        </w:rPr>
        <w:t>soumissionnair</w:t>
      </w:r>
      <w:r w:rsidRPr="00E84B22">
        <w:rPr>
          <w:rFonts w:ascii="Arial Narrow" w:hAnsi="Arial Narrow"/>
        </w:rPr>
        <w:t xml:space="preserve">e </w:t>
      </w:r>
      <w:r w:rsidRPr="00E84B22">
        <w:rPr>
          <w:rFonts w:ascii="Arial Narrow" w:hAnsi="Arial Narrow"/>
          <w:spacing w:val="3"/>
        </w:rPr>
        <w:t>désiran</w:t>
      </w:r>
      <w:r w:rsidRPr="00E84B22">
        <w:rPr>
          <w:rFonts w:ascii="Arial Narrow" w:hAnsi="Arial Narrow"/>
        </w:rPr>
        <w:t xml:space="preserve">t </w:t>
      </w:r>
      <w:r w:rsidRPr="00E84B22">
        <w:rPr>
          <w:rFonts w:ascii="Arial Narrow" w:hAnsi="Arial Narrow"/>
          <w:spacing w:val="3"/>
        </w:rPr>
        <w:t>obteni</w:t>
      </w:r>
      <w:r w:rsidRPr="00E84B22">
        <w:rPr>
          <w:rFonts w:ascii="Arial Narrow" w:hAnsi="Arial Narrow"/>
        </w:rPr>
        <w:t xml:space="preserve">r </w:t>
      </w:r>
      <w:r w:rsidRPr="00E84B22">
        <w:rPr>
          <w:rFonts w:ascii="Arial Narrow" w:hAnsi="Arial Narrow"/>
          <w:spacing w:val="3"/>
        </w:rPr>
        <w:t xml:space="preserve">des </w:t>
      </w:r>
      <w:r w:rsidRPr="00E84B22">
        <w:rPr>
          <w:rFonts w:ascii="Arial Narrow" w:hAnsi="Arial Narrow"/>
          <w:spacing w:val="5"/>
        </w:rPr>
        <w:t>éclaircissement</w:t>
      </w:r>
      <w:r w:rsidRPr="00E84B22">
        <w:rPr>
          <w:rFonts w:ascii="Arial Narrow" w:hAnsi="Arial Narrow"/>
        </w:rPr>
        <w:t>s</w:t>
      </w:r>
      <w:r w:rsidR="006E3A4A" w:rsidRPr="00E84B22">
        <w:rPr>
          <w:rFonts w:ascii="Arial Narrow" w:hAnsi="Arial Narrow"/>
        </w:rPr>
        <w:t xml:space="preserve"> </w:t>
      </w:r>
      <w:r w:rsidRPr="00E84B22">
        <w:rPr>
          <w:rFonts w:ascii="Arial Narrow" w:hAnsi="Arial Narrow"/>
          <w:spacing w:val="5"/>
        </w:rPr>
        <w:t>su</w:t>
      </w:r>
      <w:r w:rsidRPr="00E84B22">
        <w:rPr>
          <w:rFonts w:ascii="Arial Narrow" w:hAnsi="Arial Narrow"/>
        </w:rPr>
        <w:t>r</w:t>
      </w:r>
      <w:r w:rsidR="006E3A4A" w:rsidRPr="00E84B22">
        <w:rPr>
          <w:rFonts w:ascii="Arial Narrow" w:hAnsi="Arial Narrow"/>
        </w:rPr>
        <w:t xml:space="preserve"> </w:t>
      </w:r>
      <w:r w:rsidRPr="00E84B22">
        <w:rPr>
          <w:rFonts w:ascii="Arial Narrow" w:hAnsi="Arial Narrow"/>
          <w:spacing w:val="5"/>
        </w:rPr>
        <w:t>l</w:t>
      </w:r>
      <w:r w:rsidRPr="00E84B22">
        <w:rPr>
          <w:rFonts w:ascii="Arial Narrow" w:hAnsi="Arial Narrow"/>
        </w:rPr>
        <w:t>e</w:t>
      </w:r>
      <w:r w:rsidR="006E3A4A" w:rsidRPr="00E84B22">
        <w:rPr>
          <w:rFonts w:ascii="Arial Narrow" w:hAnsi="Arial Narrow"/>
        </w:rPr>
        <w:t xml:space="preserve"> </w:t>
      </w:r>
      <w:r w:rsidRPr="00E84B22">
        <w:rPr>
          <w:rFonts w:ascii="Arial Narrow" w:hAnsi="Arial Narrow"/>
          <w:spacing w:val="5"/>
        </w:rPr>
        <w:t>Dossie</w:t>
      </w:r>
      <w:r w:rsidRPr="00E84B22">
        <w:rPr>
          <w:rFonts w:ascii="Arial Narrow" w:hAnsi="Arial Narrow"/>
        </w:rPr>
        <w:t>r</w:t>
      </w:r>
      <w:r w:rsidR="006E3A4A" w:rsidRPr="00E84B22">
        <w:rPr>
          <w:rFonts w:ascii="Arial Narrow" w:hAnsi="Arial Narrow"/>
        </w:rPr>
        <w:t xml:space="preserve"> </w:t>
      </w:r>
      <w:r w:rsidRPr="00E84B22">
        <w:rPr>
          <w:rFonts w:ascii="Arial Narrow" w:hAnsi="Arial Narrow"/>
          <w:spacing w:val="5"/>
        </w:rPr>
        <w:t xml:space="preserve">d’Appel </w:t>
      </w:r>
      <w:r w:rsidRPr="00E84B22">
        <w:rPr>
          <w:rFonts w:ascii="Arial Narrow" w:hAnsi="Arial Narrow"/>
        </w:rPr>
        <w:t xml:space="preserve">d’Offres peut en faire la demande </w:t>
      </w:r>
      <w:r w:rsidR="003A0E07" w:rsidRPr="00E84B22">
        <w:rPr>
          <w:rFonts w:ascii="Arial Narrow" w:hAnsi="Arial Narrow"/>
        </w:rPr>
        <w:t>à l’Autorité Contractante</w:t>
      </w:r>
      <w:r w:rsidR="006E3A4A" w:rsidRPr="00E84B22">
        <w:rPr>
          <w:rFonts w:ascii="Arial Narrow" w:hAnsi="Arial Narrow"/>
        </w:rPr>
        <w:t xml:space="preserve"> </w:t>
      </w:r>
      <w:r w:rsidRPr="00E84B22">
        <w:rPr>
          <w:rFonts w:ascii="Arial Narrow" w:hAnsi="Arial Narrow"/>
        </w:rPr>
        <w:t>par</w:t>
      </w:r>
      <w:r w:rsidR="006E3A4A" w:rsidRPr="00E84B22">
        <w:rPr>
          <w:rFonts w:ascii="Arial Narrow" w:hAnsi="Arial Narrow"/>
        </w:rPr>
        <w:t xml:space="preserve"> </w:t>
      </w:r>
      <w:r w:rsidRPr="00E84B22">
        <w:rPr>
          <w:rFonts w:ascii="Arial Narrow" w:hAnsi="Arial Narrow"/>
        </w:rPr>
        <w:t>écrit</w:t>
      </w:r>
      <w:r w:rsidR="006E3A4A" w:rsidRPr="00E84B22">
        <w:rPr>
          <w:rFonts w:ascii="Arial Narrow" w:hAnsi="Arial Narrow"/>
        </w:rPr>
        <w:t xml:space="preserve"> </w:t>
      </w:r>
      <w:r w:rsidRPr="00E84B22">
        <w:rPr>
          <w:rFonts w:ascii="Arial Narrow" w:hAnsi="Arial Narrow"/>
        </w:rPr>
        <w:t>ou</w:t>
      </w:r>
      <w:r w:rsidR="006E3A4A" w:rsidRPr="00E84B22">
        <w:rPr>
          <w:rFonts w:ascii="Arial Narrow" w:hAnsi="Arial Narrow"/>
        </w:rPr>
        <w:t xml:space="preserve"> </w:t>
      </w:r>
      <w:r w:rsidRPr="00E84B22">
        <w:rPr>
          <w:rFonts w:ascii="Arial Narrow" w:hAnsi="Arial Narrow"/>
        </w:rPr>
        <w:t>par</w:t>
      </w:r>
      <w:r w:rsidR="006E3A4A" w:rsidRPr="00E84B22">
        <w:rPr>
          <w:rFonts w:ascii="Arial Narrow" w:hAnsi="Arial Narrow"/>
        </w:rPr>
        <w:t xml:space="preserve"> </w:t>
      </w:r>
      <w:r w:rsidRPr="00E84B22">
        <w:rPr>
          <w:rFonts w:ascii="Arial Narrow" w:hAnsi="Arial Narrow"/>
        </w:rPr>
        <w:t>courrier</w:t>
      </w:r>
      <w:r w:rsidR="006E3A4A" w:rsidRPr="00E84B22">
        <w:rPr>
          <w:rFonts w:ascii="Arial Narrow" w:hAnsi="Arial Narrow"/>
        </w:rPr>
        <w:t xml:space="preserve"> </w:t>
      </w:r>
      <w:r w:rsidRPr="00E84B22">
        <w:rPr>
          <w:rFonts w:ascii="Arial Narrow" w:hAnsi="Arial Narrow"/>
        </w:rPr>
        <w:t>électronique (télécopie ou e-mail) à l’adresse d</w:t>
      </w:r>
      <w:r w:rsidR="005B53FD" w:rsidRPr="00E84B22">
        <w:rPr>
          <w:rFonts w:ascii="Arial Narrow" w:hAnsi="Arial Narrow"/>
        </w:rPr>
        <w:t>u</w:t>
      </w:r>
      <w:r w:rsidR="006E3A4A" w:rsidRPr="00E84B22">
        <w:rPr>
          <w:rFonts w:ascii="Arial Narrow" w:hAnsi="Arial Narrow"/>
        </w:rPr>
        <w:t xml:space="preserve"> </w:t>
      </w:r>
      <w:r w:rsidR="00CC1E99" w:rsidRPr="00E84B22">
        <w:rPr>
          <w:rFonts w:ascii="Arial Narrow" w:hAnsi="Arial Narrow"/>
        </w:rPr>
        <w:t xml:space="preserve">Maître d’Ouvrage ou </w:t>
      </w:r>
      <w:r w:rsidR="00C564DA" w:rsidRPr="00E84B22">
        <w:rPr>
          <w:rFonts w:ascii="Arial Narrow" w:hAnsi="Arial Narrow"/>
        </w:rPr>
        <w:t xml:space="preserve">du </w:t>
      </w:r>
      <w:r w:rsidR="00CC1E99" w:rsidRPr="00E84B22">
        <w:rPr>
          <w:rFonts w:ascii="Arial Narrow" w:hAnsi="Arial Narrow"/>
        </w:rPr>
        <w:t>Maître d’Ouvrage Délégué</w:t>
      </w:r>
      <w:r w:rsidR="006E3A4A" w:rsidRPr="00E84B22">
        <w:rPr>
          <w:rFonts w:ascii="Arial Narrow" w:hAnsi="Arial Narrow"/>
        </w:rPr>
        <w:t xml:space="preserve"> </w:t>
      </w:r>
      <w:r w:rsidRPr="00E84B22">
        <w:rPr>
          <w:rFonts w:ascii="Arial Narrow" w:hAnsi="Arial Narrow"/>
        </w:rPr>
        <w:t>indiquée</w:t>
      </w:r>
      <w:r w:rsidR="006E3A4A" w:rsidRPr="00E84B22">
        <w:rPr>
          <w:rFonts w:ascii="Arial Narrow" w:hAnsi="Arial Narrow"/>
        </w:rPr>
        <w:t xml:space="preserve"> </w:t>
      </w:r>
      <w:r w:rsidRPr="00E84B22">
        <w:rPr>
          <w:rFonts w:ascii="Arial Narrow" w:hAnsi="Arial Narrow"/>
        </w:rPr>
        <w:t>dans</w:t>
      </w:r>
      <w:r w:rsidR="006E3A4A" w:rsidRPr="00E84B22">
        <w:rPr>
          <w:rFonts w:ascii="Arial Narrow" w:hAnsi="Arial Narrow"/>
        </w:rPr>
        <w:t xml:space="preserve"> </w:t>
      </w:r>
      <w:r w:rsidRPr="00E84B22">
        <w:rPr>
          <w:rFonts w:ascii="Arial Narrow" w:hAnsi="Arial Narrow"/>
        </w:rPr>
        <w:t>le</w:t>
      </w:r>
      <w:r w:rsidR="006E3A4A" w:rsidRPr="00E84B22">
        <w:rPr>
          <w:rFonts w:ascii="Arial Narrow" w:hAnsi="Arial Narrow"/>
        </w:rPr>
        <w:t xml:space="preserve"> </w:t>
      </w:r>
      <w:r w:rsidRPr="00E84B22">
        <w:rPr>
          <w:rFonts w:ascii="Arial Narrow" w:hAnsi="Arial Narrow"/>
        </w:rPr>
        <w:t xml:space="preserve">RPAO </w:t>
      </w:r>
      <w:r w:rsidR="00F44318" w:rsidRPr="00E84B22">
        <w:rPr>
          <w:rFonts w:ascii="Arial Narrow" w:hAnsi="Arial Narrow"/>
          <w:b/>
        </w:rPr>
        <w:t>ou via COLEPS</w:t>
      </w:r>
      <w:r w:rsidR="00C70909" w:rsidRPr="00E84B22">
        <w:rPr>
          <w:rFonts w:ascii="Arial Narrow" w:hAnsi="Arial Narrow"/>
        </w:rPr>
        <w:t xml:space="preserve"> </w:t>
      </w:r>
      <w:r w:rsidR="00C70909" w:rsidRPr="00E84B22">
        <w:rPr>
          <w:rFonts w:ascii="Arial Narrow" w:hAnsi="Arial Narrow"/>
          <w:b/>
        </w:rPr>
        <w:t>avec copie à l’organisme chargé de la régulation des marchés publics</w:t>
      </w:r>
      <w:r w:rsidR="00F44318" w:rsidRPr="00E84B22">
        <w:rPr>
          <w:rFonts w:ascii="Arial Narrow" w:hAnsi="Arial Narrow"/>
          <w:b/>
        </w:rPr>
        <w:t>.</w:t>
      </w:r>
      <w:r w:rsidR="00F44318" w:rsidRPr="00E84B22">
        <w:rPr>
          <w:rFonts w:ascii="Arial Narrow" w:hAnsi="Arial Narrow"/>
          <w:b/>
          <w:spacing w:val="26"/>
        </w:rPr>
        <w:t xml:space="preserve"> Cependant, </w:t>
      </w:r>
      <w:r w:rsidR="00F44318" w:rsidRPr="00E84B22">
        <w:rPr>
          <w:rFonts w:ascii="Arial Narrow" w:hAnsi="Arial Narrow"/>
          <w:b/>
        </w:rPr>
        <w:t>l’Autorité Contractante</w:t>
      </w:r>
      <w:r w:rsidR="00F44318" w:rsidRPr="00E84B22">
        <w:rPr>
          <w:rFonts w:ascii="Arial Narrow" w:hAnsi="Arial Narrow"/>
          <w:b/>
          <w:spacing w:val="8"/>
        </w:rPr>
        <w:t xml:space="preserve"> </w:t>
      </w:r>
      <w:r w:rsidR="00F44318" w:rsidRPr="00E84B22">
        <w:rPr>
          <w:rFonts w:ascii="Arial Narrow" w:hAnsi="Arial Narrow"/>
          <w:b/>
        </w:rPr>
        <w:t>répondra</w:t>
      </w:r>
      <w:r w:rsidR="00F44318" w:rsidRPr="00E84B22">
        <w:rPr>
          <w:rFonts w:ascii="Arial Narrow" w:hAnsi="Arial Narrow"/>
          <w:b/>
          <w:spacing w:val="8"/>
        </w:rPr>
        <w:t xml:space="preserve"> </w:t>
      </w:r>
      <w:r w:rsidR="00F44318" w:rsidRPr="00E84B22">
        <w:rPr>
          <w:rFonts w:ascii="Arial Narrow" w:hAnsi="Arial Narrow"/>
          <w:b/>
        </w:rPr>
        <w:t>par</w:t>
      </w:r>
      <w:r w:rsidR="00F44318" w:rsidRPr="00E84B22">
        <w:rPr>
          <w:rFonts w:ascii="Arial Narrow" w:hAnsi="Arial Narrow"/>
          <w:b/>
          <w:spacing w:val="8"/>
        </w:rPr>
        <w:t xml:space="preserve"> </w:t>
      </w:r>
      <w:r w:rsidR="00F44318" w:rsidRPr="00E84B22">
        <w:rPr>
          <w:rFonts w:ascii="Arial Narrow" w:hAnsi="Arial Narrow"/>
          <w:b/>
        </w:rPr>
        <w:t xml:space="preserve">écrit ou par courrier électronique ou via COLEPS </w:t>
      </w:r>
      <w:r w:rsidR="00B4539E" w:rsidRPr="00E84B22">
        <w:rPr>
          <w:rFonts w:ascii="Arial Narrow" w:hAnsi="Arial Narrow"/>
          <w:b/>
        </w:rPr>
        <w:t xml:space="preserve">ou sur tout autre moyen </w:t>
      </w:r>
      <w:r w:rsidR="00C70909" w:rsidRPr="00E84B22">
        <w:rPr>
          <w:rFonts w:ascii="Arial Narrow" w:hAnsi="Arial Narrow"/>
          <w:b/>
        </w:rPr>
        <w:t>de communication</w:t>
      </w:r>
      <w:r w:rsidR="00B4539E" w:rsidRPr="00E84B22">
        <w:rPr>
          <w:rFonts w:ascii="Arial Narrow" w:hAnsi="Arial Narrow"/>
          <w:b/>
        </w:rPr>
        <w:t xml:space="preserve"> électronique </w:t>
      </w:r>
      <w:r w:rsidR="008F2876" w:rsidRPr="00E84B22">
        <w:rPr>
          <w:rFonts w:ascii="Arial Narrow" w:hAnsi="Arial Narrow"/>
          <w:b/>
        </w:rPr>
        <w:t>indiqué dans le DAO</w:t>
      </w:r>
      <w:r w:rsidR="00B4539E" w:rsidRPr="00E84B22">
        <w:rPr>
          <w:rFonts w:ascii="Arial Narrow" w:hAnsi="Arial Narrow"/>
          <w:b/>
        </w:rPr>
        <w:t xml:space="preserve"> </w:t>
      </w:r>
      <w:r w:rsidR="00C70909" w:rsidRPr="00E84B22">
        <w:rPr>
          <w:rFonts w:ascii="Arial Narrow" w:hAnsi="Arial Narrow"/>
          <w:b/>
        </w:rPr>
        <w:t>à toute demande d’éclaircissement</w:t>
      </w:r>
      <w:r w:rsidR="00F44318" w:rsidRPr="00E84B22">
        <w:rPr>
          <w:rFonts w:ascii="Arial Narrow" w:hAnsi="Arial Narrow"/>
          <w:b/>
        </w:rPr>
        <w:t xml:space="preserve"> reçue au moins quatorze (14) jours avant la date limite de dépôt des offres.</w:t>
      </w:r>
      <w:r w:rsidR="00FE3BD9" w:rsidRPr="00E84B22">
        <w:rPr>
          <w:rFonts w:ascii="Arial Narrow" w:hAnsi="Arial Narrow"/>
          <w:spacing w:val="26"/>
        </w:rPr>
        <w:t xml:space="preserve"> </w:t>
      </w:r>
    </w:p>
    <w:p w14:paraId="720283A1" w14:textId="77777777" w:rsidR="00603955" w:rsidRPr="00E84B22" w:rsidRDefault="00EF4C26" w:rsidP="000C31A2">
      <w:pPr>
        <w:pStyle w:val="Paragraphedeliste"/>
        <w:tabs>
          <w:tab w:val="left" w:pos="1701"/>
        </w:tabs>
        <w:spacing w:after="60" w:line="240" w:lineRule="auto"/>
        <w:ind w:left="0"/>
        <w:jc w:val="both"/>
        <w:rPr>
          <w:rFonts w:ascii="Arial Narrow" w:hAnsi="Arial Narrow"/>
          <w:sz w:val="24"/>
          <w:szCs w:val="24"/>
        </w:rPr>
      </w:pPr>
      <w:r w:rsidRPr="00E84B22">
        <w:rPr>
          <w:rFonts w:ascii="Arial Narrow" w:hAnsi="Arial Narrow"/>
          <w:sz w:val="24"/>
          <w:szCs w:val="24"/>
        </w:rPr>
        <w:t>9.1.b</w:t>
      </w:r>
      <w:r w:rsidR="00603955" w:rsidRPr="00E84B22">
        <w:rPr>
          <w:rFonts w:ascii="Arial Narrow" w:hAnsi="Arial Narrow"/>
          <w:sz w:val="24"/>
          <w:szCs w:val="24"/>
        </w:rPr>
        <w:t>)</w:t>
      </w:r>
      <w:r w:rsidRPr="00E84B22">
        <w:rPr>
          <w:rFonts w:ascii="Arial Narrow" w:hAnsi="Arial Narrow"/>
          <w:sz w:val="24"/>
          <w:szCs w:val="24"/>
        </w:rPr>
        <w:t xml:space="preserve">. </w:t>
      </w:r>
      <w:r w:rsidR="00C046D0" w:rsidRPr="00E84B22">
        <w:rPr>
          <w:rFonts w:ascii="Arial Narrow" w:hAnsi="Arial Narrow"/>
          <w:sz w:val="24"/>
          <w:szCs w:val="24"/>
        </w:rPr>
        <w:t xml:space="preserve">Une copie de la réponse </w:t>
      </w:r>
      <w:r w:rsidR="003A0E07" w:rsidRPr="00E84B22">
        <w:rPr>
          <w:rFonts w:ascii="Arial Narrow" w:hAnsi="Arial Narrow"/>
          <w:sz w:val="24"/>
          <w:szCs w:val="24"/>
        </w:rPr>
        <w:t>de l’Autorité Contractante</w:t>
      </w:r>
      <w:r w:rsidR="00C046D0" w:rsidRPr="00E84B22">
        <w:rPr>
          <w:rFonts w:ascii="Arial Narrow" w:hAnsi="Arial Narrow"/>
          <w:sz w:val="24"/>
          <w:szCs w:val="24"/>
        </w:rPr>
        <w:t>, indiquant la question posée mais ne mentionnant pas</w:t>
      </w:r>
      <w:r w:rsidR="006E3A4A" w:rsidRPr="00E84B22">
        <w:rPr>
          <w:rFonts w:ascii="Arial Narrow" w:hAnsi="Arial Narrow"/>
          <w:sz w:val="24"/>
          <w:szCs w:val="24"/>
        </w:rPr>
        <w:t xml:space="preserve"> </w:t>
      </w:r>
      <w:r w:rsidR="00C046D0" w:rsidRPr="00E84B22">
        <w:rPr>
          <w:rFonts w:ascii="Arial Narrow" w:hAnsi="Arial Narrow"/>
          <w:sz w:val="24"/>
          <w:szCs w:val="24"/>
        </w:rPr>
        <w:t>son</w:t>
      </w:r>
      <w:r w:rsidR="006E3A4A" w:rsidRPr="00E84B22">
        <w:rPr>
          <w:rFonts w:ascii="Arial Narrow" w:hAnsi="Arial Narrow"/>
          <w:sz w:val="24"/>
          <w:szCs w:val="24"/>
        </w:rPr>
        <w:t xml:space="preserve"> </w:t>
      </w:r>
      <w:r w:rsidR="00C046D0" w:rsidRPr="00E84B22">
        <w:rPr>
          <w:rFonts w:ascii="Arial Narrow" w:hAnsi="Arial Narrow"/>
          <w:sz w:val="24"/>
          <w:szCs w:val="24"/>
        </w:rPr>
        <w:t>auteur,</w:t>
      </w:r>
      <w:r w:rsidR="006E3A4A" w:rsidRPr="00E84B22">
        <w:rPr>
          <w:rFonts w:ascii="Arial Narrow" w:hAnsi="Arial Narrow"/>
          <w:sz w:val="24"/>
          <w:szCs w:val="24"/>
        </w:rPr>
        <w:t xml:space="preserve"> </w:t>
      </w:r>
      <w:r w:rsidR="00C046D0" w:rsidRPr="00E84B22">
        <w:rPr>
          <w:rFonts w:ascii="Arial Narrow" w:hAnsi="Arial Narrow"/>
          <w:sz w:val="24"/>
          <w:szCs w:val="24"/>
        </w:rPr>
        <w:t>est</w:t>
      </w:r>
      <w:r w:rsidR="006E3A4A" w:rsidRPr="00E84B22">
        <w:rPr>
          <w:rFonts w:ascii="Arial Narrow" w:hAnsi="Arial Narrow"/>
          <w:sz w:val="24"/>
          <w:szCs w:val="24"/>
        </w:rPr>
        <w:t xml:space="preserve"> </w:t>
      </w:r>
      <w:r w:rsidR="00C046D0" w:rsidRPr="00E84B22">
        <w:rPr>
          <w:rFonts w:ascii="Arial Narrow" w:hAnsi="Arial Narrow"/>
          <w:sz w:val="24"/>
          <w:szCs w:val="24"/>
        </w:rPr>
        <w:t>adressée</w:t>
      </w:r>
      <w:r w:rsidR="006E3A4A" w:rsidRPr="00E84B22">
        <w:rPr>
          <w:rFonts w:ascii="Arial Narrow" w:hAnsi="Arial Narrow"/>
          <w:sz w:val="24"/>
          <w:szCs w:val="24"/>
        </w:rPr>
        <w:t xml:space="preserve"> </w:t>
      </w:r>
      <w:r w:rsidR="00C046D0" w:rsidRPr="00E84B22">
        <w:rPr>
          <w:rFonts w:ascii="Arial Narrow" w:hAnsi="Arial Narrow"/>
          <w:sz w:val="24"/>
          <w:szCs w:val="24"/>
        </w:rPr>
        <w:t>à</w:t>
      </w:r>
      <w:r w:rsidR="006E3A4A" w:rsidRPr="00E84B22">
        <w:rPr>
          <w:rFonts w:ascii="Arial Narrow" w:hAnsi="Arial Narrow"/>
          <w:sz w:val="24"/>
          <w:szCs w:val="24"/>
        </w:rPr>
        <w:t xml:space="preserve"> </w:t>
      </w:r>
      <w:r w:rsidR="00C046D0" w:rsidRPr="00E84B22">
        <w:rPr>
          <w:rFonts w:ascii="Arial Narrow" w:hAnsi="Arial Narrow"/>
          <w:sz w:val="24"/>
          <w:szCs w:val="24"/>
        </w:rPr>
        <w:t>tous</w:t>
      </w:r>
      <w:r w:rsidR="006E3A4A" w:rsidRPr="00E84B22">
        <w:rPr>
          <w:rFonts w:ascii="Arial Narrow" w:hAnsi="Arial Narrow"/>
          <w:sz w:val="24"/>
          <w:szCs w:val="24"/>
        </w:rPr>
        <w:t xml:space="preserve"> </w:t>
      </w:r>
      <w:r w:rsidR="00C046D0" w:rsidRPr="00E84B22">
        <w:rPr>
          <w:rFonts w:ascii="Arial Narrow" w:hAnsi="Arial Narrow"/>
          <w:sz w:val="24"/>
          <w:szCs w:val="24"/>
        </w:rPr>
        <w:t>les</w:t>
      </w:r>
      <w:r w:rsidR="006E3A4A" w:rsidRPr="00E84B22">
        <w:rPr>
          <w:rFonts w:ascii="Arial Narrow" w:hAnsi="Arial Narrow"/>
          <w:sz w:val="24"/>
          <w:szCs w:val="24"/>
        </w:rPr>
        <w:t xml:space="preserve"> </w:t>
      </w:r>
      <w:r w:rsidR="00C046D0" w:rsidRPr="00E84B22">
        <w:rPr>
          <w:rFonts w:ascii="Arial Narrow" w:hAnsi="Arial Narrow"/>
          <w:sz w:val="24"/>
          <w:szCs w:val="24"/>
        </w:rPr>
        <w:t>soumissionnaires</w:t>
      </w:r>
      <w:r w:rsidR="006E3A4A" w:rsidRPr="00E84B22">
        <w:rPr>
          <w:rFonts w:ascii="Arial Narrow" w:hAnsi="Arial Narrow"/>
          <w:sz w:val="24"/>
          <w:szCs w:val="24"/>
        </w:rPr>
        <w:t xml:space="preserve"> </w:t>
      </w:r>
      <w:r w:rsidR="00C046D0" w:rsidRPr="00E84B22">
        <w:rPr>
          <w:rFonts w:ascii="Arial Narrow" w:hAnsi="Arial Narrow"/>
          <w:sz w:val="24"/>
          <w:szCs w:val="24"/>
        </w:rPr>
        <w:t>ayant</w:t>
      </w:r>
      <w:r w:rsidR="006E3A4A" w:rsidRPr="00E84B22">
        <w:rPr>
          <w:rFonts w:ascii="Arial Narrow" w:hAnsi="Arial Narrow"/>
          <w:sz w:val="24"/>
          <w:szCs w:val="24"/>
        </w:rPr>
        <w:t xml:space="preserve"> </w:t>
      </w:r>
      <w:r w:rsidR="00C046D0" w:rsidRPr="00E84B22">
        <w:rPr>
          <w:rFonts w:ascii="Arial Narrow" w:hAnsi="Arial Narrow"/>
          <w:sz w:val="24"/>
          <w:szCs w:val="24"/>
        </w:rPr>
        <w:t>acheté</w:t>
      </w:r>
      <w:r w:rsidR="006E3A4A" w:rsidRPr="00E84B22">
        <w:rPr>
          <w:rFonts w:ascii="Arial Narrow" w:hAnsi="Arial Narrow"/>
          <w:sz w:val="24"/>
          <w:szCs w:val="24"/>
        </w:rPr>
        <w:t xml:space="preserve"> </w:t>
      </w:r>
      <w:r w:rsidR="00C046D0" w:rsidRPr="00E84B22">
        <w:rPr>
          <w:rFonts w:ascii="Arial Narrow" w:hAnsi="Arial Narrow"/>
          <w:sz w:val="24"/>
          <w:szCs w:val="24"/>
        </w:rPr>
        <w:t>le</w:t>
      </w:r>
      <w:r w:rsidR="006E3A4A" w:rsidRPr="00E84B22">
        <w:rPr>
          <w:rFonts w:ascii="Arial Narrow" w:hAnsi="Arial Narrow"/>
          <w:sz w:val="24"/>
          <w:szCs w:val="24"/>
        </w:rPr>
        <w:t xml:space="preserve"> </w:t>
      </w:r>
      <w:r w:rsidR="00C046D0" w:rsidRPr="00E84B22">
        <w:rPr>
          <w:rFonts w:ascii="Arial Narrow" w:hAnsi="Arial Narrow"/>
          <w:sz w:val="24"/>
          <w:szCs w:val="24"/>
        </w:rPr>
        <w:t>Dossier</w:t>
      </w:r>
      <w:r w:rsidR="006E3A4A" w:rsidRPr="00E84B22">
        <w:rPr>
          <w:rFonts w:ascii="Arial Narrow" w:hAnsi="Arial Narrow"/>
          <w:sz w:val="24"/>
          <w:szCs w:val="24"/>
        </w:rPr>
        <w:t xml:space="preserve"> </w:t>
      </w:r>
      <w:r w:rsidR="00C046D0" w:rsidRPr="00E84B22">
        <w:rPr>
          <w:rFonts w:ascii="Arial Narrow" w:hAnsi="Arial Narrow"/>
          <w:sz w:val="24"/>
          <w:szCs w:val="24"/>
        </w:rPr>
        <w:t>d’Appel</w:t>
      </w:r>
      <w:r w:rsidR="006E3A4A" w:rsidRPr="00E84B22">
        <w:rPr>
          <w:rFonts w:ascii="Arial Narrow" w:hAnsi="Arial Narrow"/>
          <w:sz w:val="24"/>
          <w:szCs w:val="24"/>
        </w:rPr>
        <w:t xml:space="preserve"> </w:t>
      </w:r>
      <w:r w:rsidR="00C046D0" w:rsidRPr="00E84B22">
        <w:rPr>
          <w:rFonts w:ascii="Arial Narrow" w:hAnsi="Arial Narrow"/>
          <w:sz w:val="24"/>
          <w:szCs w:val="24"/>
        </w:rPr>
        <w:t>d’Offres</w:t>
      </w:r>
      <w:r w:rsidR="00B4539E" w:rsidRPr="00E84B22">
        <w:rPr>
          <w:rFonts w:ascii="Arial Narrow" w:hAnsi="Arial Narrow"/>
          <w:sz w:val="24"/>
          <w:szCs w:val="24"/>
        </w:rPr>
        <w:t xml:space="preserve"> dans un délai maximal de cinq (05) jours</w:t>
      </w:r>
      <w:r w:rsidR="00C046D0" w:rsidRPr="00E84B22">
        <w:rPr>
          <w:rFonts w:ascii="Arial Narrow" w:hAnsi="Arial Narrow"/>
          <w:sz w:val="24"/>
          <w:szCs w:val="24"/>
        </w:rPr>
        <w:t>.</w:t>
      </w:r>
    </w:p>
    <w:p w14:paraId="65809D9D" w14:textId="77777777" w:rsidR="00E67CB0" w:rsidRPr="00E84B22" w:rsidRDefault="00353DCC" w:rsidP="000C31A2">
      <w:pPr>
        <w:pStyle w:val="Paragraphedeliste"/>
        <w:tabs>
          <w:tab w:val="left" w:pos="1701"/>
        </w:tabs>
        <w:spacing w:after="60" w:line="240" w:lineRule="auto"/>
        <w:ind w:left="0"/>
        <w:jc w:val="both"/>
        <w:rPr>
          <w:rFonts w:ascii="Arial Narrow" w:hAnsi="Arial Narrow"/>
          <w:sz w:val="24"/>
          <w:szCs w:val="24"/>
        </w:rPr>
      </w:pPr>
      <w:r w:rsidRPr="00E84B22">
        <w:rPr>
          <w:rFonts w:ascii="Arial Narrow" w:hAnsi="Arial Narrow"/>
          <w:sz w:val="24"/>
          <w:szCs w:val="24"/>
        </w:rPr>
        <w:t>9.</w:t>
      </w:r>
      <w:r w:rsidR="00BC4719" w:rsidRPr="00E84B22">
        <w:rPr>
          <w:rFonts w:ascii="Arial Narrow" w:hAnsi="Arial Narrow"/>
          <w:sz w:val="24"/>
          <w:szCs w:val="24"/>
        </w:rPr>
        <w:t xml:space="preserve"> 2</w:t>
      </w:r>
      <w:r w:rsidRPr="00E84B22">
        <w:rPr>
          <w:rFonts w:ascii="Arial Narrow" w:hAnsi="Arial Narrow"/>
          <w:sz w:val="24"/>
          <w:szCs w:val="24"/>
        </w:rPr>
        <w:t xml:space="preserve">. </w:t>
      </w:r>
      <w:r w:rsidR="00BC4719" w:rsidRPr="00E84B22">
        <w:rPr>
          <w:rFonts w:ascii="Arial Narrow" w:hAnsi="Arial Narrow"/>
          <w:sz w:val="24"/>
          <w:szCs w:val="24"/>
        </w:rPr>
        <w:t xml:space="preserve"> </w:t>
      </w:r>
      <w:r w:rsidR="00603955" w:rsidRPr="00E84B22">
        <w:rPr>
          <w:rFonts w:ascii="Arial Narrow" w:hAnsi="Arial Narrow"/>
          <w:sz w:val="24"/>
          <w:szCs w:val="24"/>
        </w:rPr>
        <w:t>Tout soumissionnaire</w:t>
      </w:r>
      <w:r w:rsidR="008269E7" w:rsidRPr="00E84B22">
        <w:rPr>
          <w:rFonts w:ascii="Arial Narrow" w:hAnsi="Arial Narrow"/>
          <w:sz w:val="24"/>
          <w:szCs w:val="24"/>
        </w:rPr>
        <w:t>,</w:t>
      </w:r>
      <w:r w:rsidR="00603955" w:rsidRPr="00E84B22">
        <w:rPr>
          <w:rFonts w:ascii="Arial Narrow" w:hAnsi="Arial Narrow"/>
          <w:sz w:val="24"/>
          <w:szCs w:val="24"/>
        </w:rPr>
        <w:t xml:space="preserve"> qui s’estime lésé peut introduire une requête auprès du Maître d’</w:t>
      </w:r>
      <w:r w:rsidR="002D6852" w:rsidRPr="00E84B22">
        <w:rPr>
          <w:rFonts w:ascii="Arial Narrow" w:hAnsi="Arial Narrow"/>
          <w:sz w:val="24"/>
          <w:szCs w:val="24"/>
        </w:rPr>
        <w:t>O</w:t>
      </w:r>
      <w:r w:rsidR="00603955" w:rsidRPr="00E84B22">
        <w:rPr>
          <w:rFonts w:ascii="Arial Narrow" w:hAnsi="Arial Narrow"/>
          <w:sz w:val="24"/>
          <w:szCs w:val="24"/>
        </w:rPr>
        <w:t xml:space="preserve">uvrage </w:t>
      </w:r>
      <w:r w:rsidR="00661807" w:rsidRPr="00E84B22">
        <w:rPr>
          <w:rFonts w:ascii="Arial Narrow" w:hAnsi="Arial Narrow"/>
          <w:sz w:val="24"/>
          <w:szCs w:val="24"/>
        </w:rPr>
        <w:t xml:space="preserve">ou du </w:t>
      </w:r>
      <w:r w:rsidR="00603955" w:rsidRPr="00E84B22">
        <w:rPr>
          <w:rFonts w:ascii="Arial Narrow" w:hAnsi="Arial Narrow"/>
          <w:sz w:val="24"/>
          <w:szCs w:val="24"/>
        </w:rPr>
        <w:t>Maître d’ouvrage Délégué.</w:t>
      </w:r>
    </w:p>
    <w:p w14:paraId="122B800E" w14:textId="77777777" w:rsidR="00224873" w:rsidRPr="00E84B22" w:rsidRDefault="00603955" w:rsidP="000C31A2">
      <w:pPr>
        <w:pStyle w:val="Paragraphedeliste"/>
        <w:tabs>
          <w:tab w:val="left" w:pos="1701"/>
        </w:tabs>
        <w:spacing w:after="60" w:line="240" w:lineRule="auto"/>
        <w:ind w:left="0"/>
        <w:jc w:val="both"/>
        <w:rPr>
          <w:rFonts w:ascii="Arial Narrow" w:hAnsi="Arial Narrow"/>
          <w:sz w:val="24"/>
          <w:szCs w:val="24"/>
        </w:rPr>
      </w:pPr>
      <w:r w:rsidRPr="00E84B22">
        <w:rPr>
          <w:rFonts w:ascii="Arial Narrow" w:hAnsi="Arial Narrow"/>
          <w:sz w:val="24"/>
          <w:szCs w:val="24"/>
        </w:rPr>
        <w:t xml:space="preserve"> </w:t>
      </w:r>
      <w:r w:rsidR="00224873" w:rsidRPr="00E84B22">
        <w:rPr>
          <w:rFonts w:ascii="Arial Narrow" w:hAnsi="Arial Narrow"/>
          <w:sz w:val="24"/>
          <w:szCs w:val="24"/>
        </w:rPr>
        <w:t>E</w:t>
      </w:r>
      <w:r w:rsidRPr="00E84B22">
        <w:rPr>
          <w:rFonts w:ascii="Arial Narrow" w:hAnsi="Arial Narrow"/>
          <w:sz w:val="24"/>
          <w:szCs w:val="24"/>
        </w:rPr>
        <w:t>n cas d’</w:t>
      </w:r>
      <w:r w:rsidR="008269E7" w:rsidRPr="00E84B22">
        <w:rPr>
          <w:rFonts w:ascii="Arial Narrow" w:hAnsi="Arial Narrow"/>
          <w:sz w:val="24"/>
          <w:szCs w:val="24"/>
        </w:rPr>
        <w:t>A</w:t>
      </w:r>
      <w:r w:rsidRPr="00E84B22">
        <w:rPr>
          <w:rFonts w:ascii="Arial Narrow" w:hAnsi="Arial Narrow"/>
          <w:sz w:val="24"/>
          <w:szCs w:val="24"/>
        </w:rPr>
        <w:t>ppel d’</w:t>
      </w:r>
      <w:r w:rsidR="008269E7" w:rsidRPr="00E84B22">
        <w:rPr>
          <w:rFonts w:ascii="Arial Narrow" w:hAnsi="Arial Narrow"/>
          <w:sz w:val="24"/>
          <w:szCs w:val="24"/>
        </w:rPr>
        <w:t>O</w:t>
      </w:r>
      <w:r w:rsidRPr="00E84B22">
        <w:rPr>
          <w:rFonts w:ascii="Arial Narrow" w:hAnsi="Arial Narrow"/>
          <w:sz w:val="24"/>
          <w:szCs w:val="24"/>
        </w:rPr>
        <w:t xml:space="preserve">ffres </w:t>
      </w:r>
      <w:r w:rsidR="008269E7" w:rsidRPr="00E84B22">
        <w:rPr>
          <w:rFonts w:ascii="Arial Narrow" w:hAnsi="Arial Narrow"/>
          <w:sz w:val="24"/>
          <w:szCs w:val="24"/>
        </w:rPr>
        <w:t>R</w:t>
      </w:r>
      <w:r w:rsidRPr="00E84B22">
        <w:rPr>
          <w:rFonts w:ascii="Arial Narrow" w:hAnsi="Arial Narrow"/>
          <w:sz w:val="24"/>
          <w:szCs w:val="24"/>
        </w:rPr>
        <w:t xml:space="preserve">estreint, </w:t>
      </w:r>
      <w:r w:rsidR="00224873" w:rsidRPr="00E84B22">
        <w:rPr>
          <w:rFonts w:ascii="Arial Narrow" w:hAnsi="Arial Narrow"/>
          <w:sz w:val="24"/>
          <w:szCs w:val="24"/>
        </w:rPr>
        <w:t>le recours doit :</w:t>
      </w:r>
    </w:p>
    <w:p w14:paraId="29DC61C5" w14:textId="77777777" w:rsidR="006401F9" w:rsidRPr="00E84B22" w:rsidRDefault="00224873" w:rsidP="000C31A2">
      <w:pPr>
        <w:pStyle w:val="Paragraphedeliste"/>
        <w:tabs>
          <w:tab w:val="left" w:pos="1701"/>
        </w:tabs>
        <w:spacing w:after="60" w:line="240" w:lineRule="auto"/>
        <w:ind w:left="567"/>
        <w:jc w:val="both"/>
        <w:rPr>
          <w:rFonts w:ascii="Arial Narrow" w:hAnsi="Arial Narrow"/>
          <w:sz w:val="24"/>
          <w:szCs w:val="24"/>
        </w:rPr>
      </w:pPr>
      <w:r w:rsidRPr="00E84B22">
        <w:rPr>
          <w:rFonts w:ascii="Arial Narrow" w:hAnsi="Arial Narrow"/>
          <w:sz w:val="24"/>
          <w:szCs w:val="24"/>
        </w:rPr>
        <w:t xml:space="preserve">a)  </w:t>
      </w:r>
      <w:r w:rsidR="00603955" w:rsidRPr="00E84B22">
        <w:rPr>
          <w:rFonts w:ascii="Arial Narrow" w:hAnsi="Arial Narrow"/>
          <w:sz w:val="24"/>
          <w:szCs w:val="24"/>
        </w:rPr>
        <w:t xml:space="preserve">à la </w:t>
      </w:r>
      <w:r w:rsidR="00C046D0" w:rsidRPr="00E84B22">
        <w:rPr>
          <w:rFonts w:ascii="Arial Narrow" w:hAnsi="Arial Narrow"/>
          <w:sz w:val="24"/>
          <w:szCs w:val="24"/>
        </w:rPr>
        <w:t xml:space="preserve">phase de </w:t>
      </w:r>
      <w:r w:rsidR="00C046D0" w:rsidRPr="00E84B22">
        <w:rPr>
          <w:rFonts w:ascii="Arial Narrow" w:hAnsi="Arial Narrow"/>
          <w:spacing w:val="-3"/>
          <w:sz w:val="24"/>
          <w:szCs w:val="24"/>
        </w:rPr>
        <w:t xml:space="preserve">préqualification, </w:t>
      </w:r>
      <w:r w:rsidR="00E67CB0" w:rsidRPr="00E84B22">
        <w:rPr>
          <w:rFonts w:ascii="Arial Narrow" w:hAnsi="Arial Narrow"/>
          <w:spacing w:val="-3"/>
          <w:sz w:val="24"/>
          <w:szCs w:val="24"/>
        </w:rPr>
        <w:t xml:space="preserve">doit </w:t>
      </w:r>
      <w:r w:rsidR="00C046D0" w:rsidRPr="00E84B22">
        <w:rPr>
          <w:rFonts w:ascii="Arial Narrow" w:hAnsi="Arial Narrow"/>
          <w:sz w:val="24"/>
          <w:szCs w:val="24"/>
        </w:rPr>
        <w:t xml:space="preserve">porter sur des demandes de </w:t>
      </w:r>
      <w:r w:rsidR="00C046D0" w:rsidRPr="00E84B22">
        <w:rPr>
          <w:rFonts w:ascii="Arial Narrow" w:hAnsi="Arial Narrow"/>
          <w:spacing w:val="-3"/>
          <w:sz w:val="24"/>
          <w:szCs w:val="24"/>
        </w:rPr>
        <w:t xml:space="preserve">réexamen </w:t>
      </w:r>
      <w:bookmarkStart w:id="76" w:name="_Hlk159242928"/>
      <w:r w:rsidR="00C046D0" w:rsidRPr="00E84B22">
        <w:rPr>
          <w:rFonts w:ascii="Arial Narrow" w:hAnsi="Arial Narrow"/>
          <w:sz w:val="24"/>
          <w:szCs w:val="24"/>
        </w:rPr>
        <w:t xml:space="preserve">des </w:t>
      </w:r>
      <w:r w:rsidR="00C046D0" w:rsidRPr="00E84B22">
        <w:rPr>
          <w:rFonts w:ascii="Arial Narrow" w:hAnsi="Arial Narrow"/>
          <w:spacing w:val="-3"/>
          <w:sz w:val="24"/>
          <w:szCs w:val="24"/>
        </w:rPr>
        <w:t xml:space="preserve">conditions </w:t>
      </w:r>
      <w:r w:rsidR="00C046D0" w:rsidRPr="00E84B22">
        <w:rPr>
          <w:rFonts w:ascii="Arial Narrow" w:hAnsi="Arial Narrow"/>
          <w:sz w:val="24"/>
          <w:szCs w:val="24"/>
        </w:rPr>
        <w:t xml:space="preserve">de </w:t>
      </w:r>
      <w:r w:rsidR="00C046D0" w:rsidRPr="00E84B22">
        <w:rPr>
          <w:rFonts w:ascii="Arial Narrow" w:hAnsi="Arial Narrow"/>
          <w:spacing w:val="-3"/>
          <w:sz w:val="24"/>
          <w:szCs w:val="24"/>
        </w:rPr>
        <w:t xml:space="preserve">sollicitation, </w:t>
      </w:r>
      <w:r w:rsidR="00C046D0" w:rsidRPr="00E84B22">
        <w:rPr>
          <w:rFonts w:ascii="Arial Narrow" w:hAnsi="Arial Narrow"/>
          <w:sz w:val="24"/>
          <w:szCs w:val="24"/>
        </w:rPr>
        <w:t xml:space="preserve">de </w:t>
      </w:r>
      <w:r w:rsidR="00C046D0" w:rsidRPr="00E84B22">
        <w:rPr>
          <w:rFonts w:ascii="Arial Narrow" w:hAnsi="Arial Narrow"/>
          <w:spacing w:val="-3"/>
          <w:sz w:val="24"/>
          <w:szCs w:val="24"/>
        </w:rPr>
        <w:t xml:space="preserve">préqualification </w:t>
      </w:r>
      <w:r w:rsidR="00C046D0" w:rsidRPr="00E84B22">
        <w:rPr>
          <w:rFonts w:ascii="Arial Narrow" w:hAnsi="Arial Narrow"/>
          <w:sz w:val="24"/>
          <w:szCs w:val="24"/>
        </w:rPr>
        <w:t xml:space="preserve">ou sur </w:t>
      </w:r>
      <w:bookmarkEnd w:id="76"/>
      <w:r w:rsidR="00C046D0" w:rsidRPr="00E84B22">
        <w:rPr>
          <w:rFonts w:ascii="Arial Narrow" w:hAnsi="Arial Narrow"/>
          <w:sz w:val="24"/>
          <w:szCs w:val="24"/>
        </w:rPr>
        <w:t xml:space="preserve">des demandes de </w:t>
      </w:r>
      <w:r w:rsidR="00C046D0" w:rsidRPr="00E84B22">
        <w:rPr>
          <w:rFonts w:ascii="Arial Narrow" w:hAnsi="Arial Narrow"/>
          <w:spacing w:val="-3"/>
          <w:sz w:val="24"/>
          <w:szCs w:val="24"/>
        </w:rPr>
        <w:t xml:space="preserve">réexamen </w:t>
      </w:r>
      <w:bookmarkStart w:id="77" w:name="_Hlk159243008"/>
      <w:r w:rsidR="00C046D0" w:rsidRPr="00E84B22">
        <w:rPr>
          <w:rFonts w:ascii="Arial Narrow" w:hAnsi="Arial Narrow"/>
          <w:sz w:val="24"/>
          <w:szCs w:val="24"/>
        </w:rPr>
        <w:t xml:space="preserve">des décisions ou actes pris </w:t>
      </w:r>
      <w:bookmarkEnd w:id="77"/>
      <w:r w:rsidR="00E67CB0" w:rsidRPr="00E84B22">
        <w:rPr>
          <w:rFonts w:ascii="Arial Narrow" w:hAnsi="Arial Narrow"/>
          <w:sz w:val="24"/>
          <w:szCs w:val="24"/>
        </w:rPr>
        <w:t xml:space="preserve">et publiés </w:t>
      </w:r>
      <w:r w:rsidR="00C046D0" w:rsidRPr="00E84B22">
        <w:rPr>
          <w:rFonts w:ascii="Arial Narrow" w:hAnsi="Arial Narrow"/>
          <w:sz w:val="24"/>
          <w:szCs w:val="24"/>
        </w:rPr>
        <w:t xml:space="preserve">par le </w:t>
      </w:r>
      <w:r w:rsidR="00C046D0" w:rsidRPr="00E84B22">
        <w:rPr>
          <w:rFonts w:ascii="Arial Narrow" w:hAnsi="Arial Narrow"/>
          <w:spacing w:val="-3"/>
          <w:sz w:val="24"/>
          <w:szCs w:val="24"/>
        </w:rPr>
        <w:t xml:space="preserve">Maître d’Ouvrage </w:t>
      </w:r>
      <w:r w:rsidR="00C046D0" w:rsidRPr="00E84B22">
        <w:rPr>
          <w:rFonts w:ascii="Arial Narrow" w:hAnsi="Arial Narrow"/>
          <w:sz w:val="24"/>
          <w:szCs w:val="24"/>
        </w:rPr>
        <w:t xml:space="preserve">ou le </w:t>
      </w:r>
      <w:r w:rsidR="00C046D0" w:rsidRPr="00E84B22">
        <w:rPr>
          <w:rFonts w:ascii="Arial Narrow" w:hAnsi="Arial Narrow"/>
          <w:spacing w:val="-3"/>
          <w:sz w:val="24"/>
          <w:szCs w:val="24"/>
        </w:rPr>
        <w:t xml:space="preserve">Maître d’Ouvrage </w:t>
      </w:r>
      <w:r w:rsidR="00C046D0" w:rsidRPr="00E84B22">
        <w:rPr>
          <w:rFonts w:ascii="Arial Narrow" w:hAnsi="Arial Narrow"/>
          <w:sz w:val="24"/>
          <w:szCs w:val="24"/>
        </w:rPr>
        <w:t xml:space="preserve">Délégué </w:t>
      </w:r>
      <w:bookmarkStart w:id="78" w:name="_Hlk159243061"/>
      <w:r w:rsidR="00C046D0" w:rsidRPr="00E84B22">
        <w:rPr>
          <w:rFonts w:ascii="Arial Narrow" w:hAnsi="Arial Narrow"/>
          <w:sz w:val="24"/>
          <w:szCs w:val="24"/>
        </w:rPr>
        <w:t xml:space="preserve">lors de la </w:t>
      </w:r>
      <w:r w:rsidR="00C046D0" w:rsidRPr="00E84B22">
        <w:rPr>
          <w:rFonts w:ascii="Arial Narrow" w:hAnsi="Arial Narrow"/>
          <w:spacing w:val="-3"/>
          <w:sz w:val="24"/>
          <w:szCs w:val="24"/>
        </w:rPr>
        <w:t xml:space="preserve">procédure </w:t>
      </w:r>
      <w:r w:rsidR="00C046D0" w:rsidRPr="00E84B22">
        <w:rPr>
          <w:rFonts w:ascii="Arial Narrow" w:hAnsi="Arial Narrow"/>
          <w:sz w:val="24"/>
          <w:szCs w:val="24"/>
        </w:rPr>
        <w:t xml:space="preserve">de </w:t>
      </w:r>
      <w:r w:rsidR="00C046D0" w:rsidRPr="00E84B22">
        <w:rPr>
          <w:rFonts w:ascii="Arial Narrow" w:hAnsi="Arial Narrow"/>
          <w:spacing w:val="-3"/>
          <w:sz w:val="24"/>
          <w:szCs w:val="24"/>
        </w:rPr>
        <w:t>préqualification</w:t>
      </w:r>
      <w:bookmarkEnd w:id="78"/>
      <w:r w:rsidR="00C046D0" w:rsidRPr="00E84B22">
        <w:rPr>
          <w:rFonts w:ascii="Arial Narrow" w:hAnsi="Arial Narrow"/>
          <w:spacing w:val="-3"/>
          <w:sz w:val="24"/>
          <w:szCs w:val="24"/>
        </w:rPr>
        <w:t>.</w:t>
      </w:r>
      <w:r w:rsidR="00E67CB0" w:rsidRPr="00E84B22">
        <w:rPr>
          <w:rFonts w:ascii="Arial Narrow" w:hAnsi="Arial Narrow"/>
          <w:spacing w:val="-3"/>
          <w:sz w:val="24"/>
          <w:szCs w:val="24"/>
        </w:rPr>
        <w:t xml:space="preserve"> </w:t>
      </w:r>
    </w:p>
    <w:p w14:paraId="069F7D64" w14:textId="77777777" w:rsidR="006401F9" w:rsidRPr="00E84B22" w:rsidRDefault="00BC4719" w:rsidP="000C31A2">
      <w:pPr>
        <w:pStyle w:val="Corpsdetexte"/>
        <w:spacing w:after="60"/>
        <w:ind w:left="567"/>
        <w:jc w:val="both"/>
        <w:rPr>
          <w:rFonts w:ascii="Arial Narrow" w:hAnsi="Arial Narrow"/>
          <w:w w:val="110"/>
        </w:rPr>
      </w:pPr>
      <w:r w:rsidRPr="00E84B22">
        <w:rPr>
          <w:rFonts w:ascii="Arial Narrow" w:hAnsi="Arial Narrow"/>
        </w:rPr>
        <w:t xml:space="preserve">b) </w:t>
      </w:r>
      <w:r w:rsidR="00B66139" w:rsidRPr="00E84B22">
        <w:rPr>
          <w:rFonts w:ascii="Arial Narrow" w:hAnsi="Arial Narrow"/>
          <w:spacing w:val="-3"/>
          <w:w w:val="110"/>
        </w:rPr>
        <w:t>Les</w:t>
      </w:r>
      <w:r w:rsidR="006E3A4A" w:rsidRPr="00E84B22">
        <w:rPr>
          <w:rFonts w:ascii="Arial Narrow" w:hAnsi="Arial Narrow"/>
          <w:spacing w:val="-3"/>
          <w:w w:val="110"/>
        </w:rPr>
        <w:t xml:space="preserve"> </w:t>
      </w:r>
      <w:r w:rsidR="00B66139" w:rsidRPr="00E84B22">
        <w:rPr>
          <w:rFonts w:ascii="Arial Narrow" w:hAnsi="Arial Narrow"/>
          <w:spacing w:val="-3"/>
          <w:w w:val="110"/>
        </w:rPr>
        <w:t>candidats</w:t>
      </w:r>
      <w:r w:rsidR="006E3A4A" w:rsidRPr="00E84B22">
        <w:rPr>
          <w:rFonts w:ascii="Arial Narrow" w:hAnsi="Arial Narrow"/>
          <w:spacing w:val="-3"/>
          <w:w w:val="110"/>
        </w:rPr>
        <w:t xml:space="preserve"> </w:t>
      </w:r>
      <w:r w:rsidR="00B66139" w:rsidRPr="00E84B22">
        <w:rPr>
          <w:rFonts w:ascii="Arial Narrow" w:hAnsi="Arial Narrow"/>
          <w:spacing w:val="-3"/>
          <w:w w:val="110"/>
        </w:rPr>
        <w:t>disposent</w:t>
      </w:r>
      <w:r w:rsidR="006E3A4A" w:rsidRPr="00E84B22">
        <w:rPr>
          <w:rFonts w:ascii="Arial Narrow" w:hAnsi="Arial Narrow"/>
          <w:spacing w:val="-3"/>
          <w:w w:val="110"/>
        </w:rPr>
        <w:t xml:space="preserve"> </w:t>
      </w:r>
      <w:r w:rsidR="00B66139" w:rsidRPr="00E84B22">
        <w:rPr>
          <w:rFonts w:ascii="Arial Narrow" w:hAnsi="Arial Narrow"/>
          <w:w w:val="110"/>
        </w:rPr>
        <w:t>de</w:t>
      </w:r>
      <w:r w:rsidR="006E3A4A" w:rsidRPr="00E84B22">
        <w:rPr>
          <w:rFonts w:ascii="Arial Narrow" w:hAnsi="Arial Narrow"/>
          <w:w w:val="110"/>
        </w:rPr>
        <w:t xml:space="preserve"> </w:t>
      </w:r>
      <w:r w:rsidR="00B66139" w:rsidRPr="00E84B22">
        <w:rPr>
          <w:rFonts w:ascii="Arial Narrow" w:hAnsi="Arial Narrow"/>
          <w:w w:val="110"/>
        </w:rPr>
        <w:t>cinq</w:t>
      </w:r>
      <w:r w:rsidR="006E3A4A" w:rsidRPr="00E84B22">
        <w:rPr>
          <w:rFonts w:ascii="Arial Narrow" w:hAnsi="Arial Narrow"/>
          <w:w w:val="110"/>
        </w:rPr>
        <w:t xml:space="preserve"> </w:t>
      </w:r>
      <w:r w:rsidR="00B66139" w:rsidRPr="00E84B22">
        <w:rPr>
          <w:rFonts w:ascii="Arial Narrow" w:hAnsi="Arial Narrow"/>
          <w:w w:val="110"/>
        </w:rPr>
        <w:t>(05)</w:t>
      </w:r>
      <w:r w:rsidR="006E3A4A" w:rsidRPr="00E84B22">
        <w:rPr>
          <w:rFonts w:ascii="Arial Narrow" w:hAnsi="Arial Narrow"/>
          <w:w w:val="110"/>
        </w:rPr>
        <w:t xml:space="preserve"> </w:t>
      </w:r>
      <w:r w:rsidR="00B66139" w:rsidRPr="00E84B22">
        <w:rPr>
          <w:rFonts w:ascii="Arial Narrow" w:hAnsi="Arial Narrow"/>
          <w:w w:val="110"/>
        </w:rPr>
        <w:t>jours</w:t>
      </w:r>
      <w:r w:rsidR="006E3A4A" w:rsidRPr="00E84B22">
        <w:rPr>
          <w:rFonts w:ascii="Arial Narrow" w:hAnsi="Arial Narrow"/>
          <w:w w:val="110"/>
        </w:rPr>
        <w:t xml:space="preserve"> </w:t>
      </w:r>
      <w:bookmarkStart w:id="79" w:name="_Hlk159243106"/>
      <w:r w:rsidR="00B66139" w:rsidRPr="00E84B22">
        <w:rPr>
          <w:rFonts w:ascii="Arial Narrow" w:hAnsi="Arial Narrow"/>
          <w:spacing w:val="-3"/>
          <w:w w:val="110"/>
        </w:rPr>
        <w:t>ouvrables</w:t>
      </w:r>
      <w:r w:rsidR="006E3A4A" w:rsidRPr="00E84B22">
        <w:rPr>
          <w:rFonts w:ascii="Arial Narrow" w:hAnsi="Arial Narrow"/>
          <w:spacing w:val="-3"/>
          <w:w w:val="110"/>
        </w:rPr>
        <w:t xml:space="preserve"> </w:t>
      </w:r>
      <w:r w:rsidR="00B66139" w:rsidRPr="00E84B22">
        <w:rPr>
          <w:rFonts w:ascii="Arial Narrow" w:hAnsi="Arial Narrow"/>
          <w:spacing w:val="-4"/>
          <w:w w:val="110"/>
        </w:rPr>
        <w:t>avant</w:t>
      </w:r>
      <w:r w:rsidR="006E3A4A" w:rsidRPr="00E84B22">
        <w:rPr>
          <w:rFonts w:ascii="Arial Narrow" w:hAnsi="Arial Narrow"/>
          <w:spacing w:val="-4"/>
          <w:w w:val="110"/>
        </w:rPr>
        <w:t xml:space="preserve"> </w:t>
      </w:r>
      <w:r w:rsidR="00B66139" w:rsidRPr="00E84B22">
        <w:rPr>
          <w:rFonts w:ascii="Arial Narrow" w:hAnsi="Arial Narrow"/>
          <w:w w:val="110"/>
        </w:rPr>
        <w:t>la</w:t>
      </w:r>
      <w:r w:rsidR="006E3A4A" w:rsidRPr="00E84B22">
        <w:rPr>
          <w:rFonts w:ascii="Arial Narrow" w:hAnsi="Arial Narrow"/>
          <w:w w:val="110"/>
        </w:rPr>
        <w:t xml:space="preserve"> </w:t>
      </w:r>
      <w:r w:rsidR="00B66139" w:rsidRPr="00E84B22">
        <w:rPr>
          <w:rFonts w:ascii="Arial Narrow" w:hAnsi="Arial Narrow"/>
          <w:spacing w:val="-3"/>
          <w:w w:val="110"/>
        </w:rPr>
        <w:t>date</w:t>
      </w:r>
      <w:r w:rsidR="006E3A4A" w:rsidRPr="00E84B22">
        <w:rPr>
          <w:rFonts w:ascii="Arial Narrow" w:hAnsi="Arial Narrow"/>
          <w:spacing w:val="-3"/>
          <w:w w:val="110"/>
        </w:rPr>
        <w:t xml:space="preserve"> </w:t>
      </w:r>
      <w:r w:rsidR="00B66139" w:rsidRPr="00E84B22">
        <w:rPr>
          <w:rFonts w:ascii="Arial Narrow" w:hAnsi="Arial Narrow"/>
          <w:w w:val="110"/>
        </w:rPr>
        <w:t>de</w:t>
      </w:r>
      <w:r w:rsidR="006E3A4A" w:rsidRPr="00E84B22">
        <w:rPr>
          <w:rFonts w:ascii="Arial Narrow" w:hAnsi="Arial Narrow"/>
          <w:w w:val="110"/>
        </w:rPr>
        <w:t xml:space="preserve"> </w:t>
      </w:r>
      <w:r w:rsidR="00B66139" w:rsidRPr="00E84B22">
        <w:rPr>
          <w:rFonts w:ascii="Arial Narrow" w:hAnsi="Arial Narrow"/>
          <w:spacing w:val="-3"/>
          <w:w w:val="110"/>
        </w:rPr>
        <w:t>dépôt</w:t>
      </w:r>
      <w:r w:rsidR="006E3A4A" w:rsidRPr="00E84B22">
        <w:rPr>
          <w:rFonts w:ascii="Arial Narrow" w:hAnsi="Arial Narrow"/>
          <w:spacing w:val="-3"/>
          <w:w w:val="110"/>
        </w:rPr>
        <w:t xml:space="preserve"> </w:t>
      </w:r>
      <w:r w:rsidR="00B66139" w:rsidRPr="00E84B22">
        <w:rPr>
          <w:rFonts w:ascii="Arial Narrow" w:hAnsi="Arial Narrow"/>
          <w:w w:val="110"/>
        </w:rPr>
        <w:t>des</w:t>
      </w:r>
      <w:r w:rsidR="006E3A4A" w:rsidRPr="00E84B22">
        <w:rPr>
          <w:rFonts w:ascii="Arial Narrow" w:hAnsi="Arial Narrow"/>
          <w:w w:val="110"/>
        </w:rPr>
        <w:t xml:space="preserve"> </w:t>
      </w:r>
      <w:r w:rsidR="00B66139" w:rsidRPr="00E84B22">
        <w:rPr>
          <w:rFonts w:ascii="Arial Narrow" w:hAnsi="Arial Narrow"/>
          <w:spacing w:val="-3"/>
          <w:w w:val="110"/>
        </w:rPr>
        <w:t>candidatures</w:t>
      </w:r>
      <w:r w:rsidR="006E3A4A" w:rsidRPr="00E84B22">
        <w:rPr>
          <w:rFonts w:ascii="Arial Narrow" w:hAnsi="Arial Narrow"/>
          <w:spacing w:val="-3"/>
          <w:w w:val="110"/>
        </w:rPr>
        <w:t xml:space="preserve"> </w:t>
      </w:r>
      <w:r w:rsidR="00B66139" w:rsidRPr="00E84B22">
        <w:rPr>
          <w:rFonts w:ascii="Arial Narrow" w:hAnsi="Arial Narrow"/>
          <w:spacing w:val="-4"/>
          <w:w w:val="110"/>
        </w:rPr>
        <w:t>et</w:t>
      </w:r>
      <w:r w:rsidR="006E3A4A" w:rsidRPr="00E84B22">
        <w:rPr>
          <w:rFonts w:ascii="Arial Narrow" w:hAnsi="Arial Narrow"/>
          <w:spacing w:val="-4"/>
          <w:w w:val="110"/>
        </w:rPr>
        <w:t xml:space="preserve"> </w:t>
      </w:r>
      <w:r w:rsidR="00B66139" w:rsidRPr="00E84B22">
        <w:rPr>
          <w:rFonts w:ascii="Arial Narrow" w:hAnsi="Arial Narrow"/>
          <w:w w:val="110"/>
        </w:rPr>
        <w:t>cinq</w:t>
      </w:r>
      <w:r w:rsidR="006E3A4A" w:rsidRPr="00E84B22">
        <w:rPr>
          <w:rFonts w:ascii="Arial Narrow" w:hAnsi="Arial Narrow"/>
          <w:w w:val="110"/>
        </w:rPr>
        <w:t xml:space="preserve"> </w:t>
      </w:r>
      <w:r w:rsidR="00B66139" w:rsidRPr="00E84B22">
        <w:rPr>
          <w:rFonts w:ascii="Arial Narrow" w:hAnsi="Arial Narrow"/>
          <w:w w:val="110"/>
        </w:rPr>
        <w:t>(05)</w:t>
      </w:r>
      <w:r w:rsidR="006E3A4A" w:rsidRPr="00E84B22">
        <w:rPr>
          <w:rFonts w:ascii="Arial Narrow" w:hAnsi="Arial Narrow"/>
          <w:w w:val="110"/>
        </w:rPr>
        <w:t xml:space="preserve"> </w:t>
      </w:r>
      <w:r w:rsidR="00B66139" w:rsidRPr="00E84B22">
        <w:rPr>
          <w:rFonts w:ascii="Arial Narrow" w:hAnsi="Arial Narrow"/>
          <w:w w:val="110"/>
        </w:rPr>
        <w:t>jours</w:t>
      </w:r>
      <w:r w:rsidR="006E3A4A" w:rsidRPr="00E84B22">
        <w:rPr>
          <w:rFonts w:ascii="Arial Narrow" w:hAnsi="Arial Narrow"/>
          <w:w w:val="110"/>
        </w:rPr>
        <w:t xml:space="preserve"> </w:t>
      </w:r>
      <w:r w:rsidR="00B66139" w:rsidRPr="00E84B22">
        <w:rPr>
          <w:rFonts w:ascii="Arial Narrow" w:hAnsi="Arial Narrow"/>
          <w:spacing w:val="-3"/>
          <w:w w:val="110"/>
        </w:rPr>
        <w:t>ouvrables</w:t>
      </w:r>
      <w:r w:rsidR="006E3A4A" w:rsidRPr="00E84B22">
        <w:rPr>
          <w:rFonts w:ascii="Arial Narrow" w:hAnsi="Arial Narrow"/>
          <w:spacing w:val="-3"/>
          <w:w w:val="110"/>
        </w:rPr>
        <w:t xml:space="preserve"> </w:t>
      </w:r>
      <w:bookmarkEnd w:id="79"/>
      <w:r w:rsidR="00B66139" w:rsidRPr="00E84B22">
        <w:rPr>
          <w:rFonts w:ascii="Arial Narrow" w:hAnsi="Arial Narrow"/>
          <w:spacing w:val="-3"/>
          <w:w w:val="110"/>
        </w:rPr>
        <w:t>après</w:t>
      </w:r>
      <w:r w:rsidR="006E3A4A" w:rsidRPr="00E84B22">
        <w:rPr>
          <w:rFonts w:ascii="Arial Narrow" w:hAnsi="Arial Narrow"/>
          <w:spacing w:val="-3"/>
          <w:w w:val="110"/>
        </w:rPr>
        <w:t xml:space="preserve"> </w:t>
      </w:r>
      <w:r w:rsidR="00B66139" w:rsidRPr="00E84B22">
        <w:rPr>
          <w:rFonts w:ascii="Arial Narrow" w:hAnsi="Arial Narrow"/>
          <w:w w:val="110"/>
        </w:rPr>
        <w:t>la</w:t>
      </w:r>
      <w:r w:rsidR="006E3A4A" w:rsidRPr="00E84B22">
        <w:rPr>
          <w:rFonts w:ascii="Arial Narrow" w:hAnsi="Arial Narrow"/>
          <w:w w:val="110"/>
        </w:rPr>
        <w:t xml:space="preserve"> </w:t>
      </w:r>
      <w:r w:rsidR="00B66139" w:rsidRPr="00E84B22">
        <w:rPr>
          <w:rFonts w:ascii="Arial Narrow" w:hAnsi="Arial Narrow"/>
          <w:w w:val="110"/>
        </w:rPr>
        <w:t>publi</w:t>
      </w:r>
      <w:r w:rsidR="00B66139" w:rsidRPr="00E84B22">
        <w:rPr>
          <w:rFonts w:ascii="Arial Narrow" w:hAnsi="Arial Narrow"/>
          <w:spacing w:val="-3"/>
          <w:w w:val="110"/>
        </w:rPr>
        <w:t>cation</w:t>
      </w:r>
      <w:r w:rsidR="006E3A4A" w:rsidRPr="00E84B22">
        <w:rPr>
          <w:rFonts w:ascii="Arial Narrow" w:hAnsi="Arial Narrow"/>
          <w:spacing w:val="-3"/>
          <w:w w:val="110"/>
        </w:rPr>
        <w:t xml:space="preserve"> </w:t>
      </w:r>
      <w:r w:rsidR="00B66139" w:rsidRPr="00E84B22">
        <w:rPr>
          <w:rFonts w:ascii="Arial Narrow" w:hAnsi="Arial Narrow"/>
          <w:w w:val="110"/>
        </w:rPr>
        <w:t>des</w:t>
      </w:r>
      <w:r w:rsidR="006E3A4A" w:rsidRPr="00E84B22">
        <w:rPr>
          <w:rFonts w:ascii="Arial Narrow" w:hAnsi="Arial Narrow"/>
          <w:w w:val="110"/>
        </w:rPr>
        <w:t xml:space="preserve"> </w:t>
      </w:r>
      <w:r w:rsidR="00B66139" w:rsidRPr="00E84B22">
        <w:rPr>
          <w:rFonts w:ascii="Arial Narrow" w:hAnsi="Arial Narrow"/>
          <w:spacing w:val="-3"/>
          <w:w w:val="110"/>
        </w:rPr>
        <w:t>résultats</w:t>
      </w:r>
      <w:r w:rsidR="006E3A4A" w:rsidRPr="00E84B22">
        <w:rPr>
          <w:rFonts w:ascii="Arial Narrow" w:hAnsi="Arial Narrow"/>
          <w:spacing w:val="-3"/>
          <w:w w:val="110"/>
        </w:rPr>
        <w:t xml:space="preserve"> </w:t>
      </w:r>
      <w:r w:rsidR="00B66139" w:rsidRPr="00E84B22">
        <w:rPr>
          <w:rFonts w:ascii="Arial Narrow" w:hAnsi="Arial Narrow"/>
          <w:w w:val="110"/>
        </w:rPr>
        <w:t>de</w:t>
      </w:r>
      <w:r w:rsidR="006E3A4A" w:rsidRPr="00E84B22">
        <w:rPr>
          <w:rFonts w:ascii="Arial Narrow" w:hAnsi="Arial Narrow"/>
          <w:w w:val="110"/>
        </w:rPr>
        <w:t xml:space="preserve"> </w:t>
      </w:r>
      <w:r w:rsidR="00B66139" w:rsidRPr="00E84B22">
        <w:rPr>
          <w:rFonts w:ascii="Arial Narrow" w:hAnsi="Arial Narrow"/>
          <w:w w:val="110"/>
        </w:rPr>
        <w:t>la</w:t>
      </w:r>
      <w:r w:rsidR="006E3A4A" w:rsidRPr="00E84B22">
        <w:rPr>
          <w:rFonts w:ascii="Arial Narrow" w:hAnsi="Arial Narrow"/>
          <w:w w:val="110"/>
        </w:rPr>
        <w:t xml:space="preserve"> </w:t>
      </w:r>
      <w:r w:rsidR="00B66139" w:rsidRPr="00E84B22">
        <w:rPr>
          <w:rFonts w:ascii="Arial Narrow" w:hAnsi="Arial Narrow"/>
          <w:spacing w:val="-3"/>
          <w:w w:val="110"/>
        </w:rPr>
        <w:t>préqualification</w:t>
      </w:r>
      <w:r w:rsidR="006E3A4A" w:rsidRPr="00E84B22">
        <w:rPr>
          <w:rFonts w:ascii="Arial Narrow" w:hAnsi="Arial Narrow"/>
          <w:spacing w:val="-3"/>
          <w:w w:val="110"/>
        </w:rPr>
        <w:t xml:space="preserve"> </w:t>
      </w:r>
      <w:r w:rsidR="00B66139" w:rsidRPr="00E84B22">
        <w:rPr>
          <w:rFonts w:ascii="Arial Narrow" w:hAnsi="Arial Narrow"/>
          <w:w w:val="110"/>
        </w:rPr>
        <w:t>pour</w:t>
      </w:r>
      <w:r w:rsidR="006E3A4A" w:rsidRPr="00E84B22">
        <w:rPr>
          <w:rFonts w:ascii="Arial Narrow" w:hAnsi="Arial Narrow"/>
          <w:w w:val="110"/>
        </w:rPr>
        <w:t xml:space="preserve"> </w:t>
      </w:r>
      <w:r w:rsidR="00B66139" w:rsidRPr="00E84B22">
        <w:rPr>
          <w:rFonts w:ascii="Arial Narrow" w:hAnsi="Arial Narrow"/>
          <w:spacing w:val="-3"/>
          <w:w w:val="110"/>
        </w:rPr>
        <w:t>introduire</w:t>
      </w:r>
      <w:r w:rsidR="006E3A4A" w:rsidRPr="00E84B22">
        <w:rPr>
          <w:rFonts w:ascii="Arial Narrow" w:hAnsi="Arial Narrow"/>
          <w:spacing w:val="-3"/>
          <w:w w:val="110"/>
        </w:rPr>
        <w:t xml:space="preserve"> </w:t>
      </w:r>
      <w:r w:rsidR="00B66139" w:rsidRPr="00E84B22">
        <w:rPr>
          <w:rFonts w:ascii="Arial Narrow" w:hAnsi="Arial Narrow"/>
          <w:w w:val="110"/>
        </w:rPr>
        <w:t>leur</w:t>
      </w:r>
      <w:r w:rsidR="006E3A4A" w:rsidRPr="00E84B22">
        <w:rPr>
          <w:rFonts w:ascii="Arial Narrow" w:hAnsi="Arial Narrow"/>
          <w:w w:val="110"/>
        </w:rPr>
        <w:t xml:space="preserve"> </w:t>
      </w:r>
      <w:r w:rsidR="00B66139" w:rsidRPr="00E84B22">
        <w:rPr>
          <w:rFonts w:ascii="Arial Narrow" w:hAnsi="Arial Narrow"/>
          <w:spacing w:val="-4"/>
          <w:w w:val="110"/>
        </w:rPr>
        <w:t xml:space="preserve">recours </w:t>
      </w:r>
      <w:r w:rsidR="00B66139" w:rsidRPr="00E84B22">
        <w:rPr>
          <w:rFonts w:ascii="Arial Narrow" w:hAnsi="Arial Narrow"/>
          <w:spacing w:val="-3"/>
          <w:w w:val="110"/>
        </w:rPr>
        <w:t xml:space="preserve">auprès </w:t>
      </w:r>
      <w:r w:rsidR="00B66139" w:rsidRPr="00E84B22">
        <w:rPr>
          <w:rFonts w:ascii="Arial Narrow" w:hAnsi="Arial Narrow"/>
          <w:w w:val="110"/>
        </w:rPr>
        <w:t xml:space="preserve">du </w:t>
      </w:r>
      <w:r w:rsidR="00B66139" w:rsidRPr="00E84B22">
        <w:rPr>
          <w:rFonts w:ascii="Arial Narrow" w:hAnsi="Arial Narrow"/>
          <w:spacing w:val="-3"/>
          <w:w w:val="110"/>
        </w:rPr>
        <w:t xml:space="preserve">Maître d’Ouvrage </w:t>
      </w:r>
      <w:r w:rsidR="00B66139" w:rsidRPr="00E84B22">
        <w:rPr>
          <w:rFonts w:ascii="Arial Narrow" w:hAnsi="Arial Narrow"/>
          <w:w w:val="110"/>
        </w:rPr>
        <w:t xml:space="preserve">ou du </w:t>
      </w:r>
      <w:r w:rsidR="00B66139" w:rsidRPr="00E84B22">
        <w:rPr>
          <w:rFonts w:ascii="Arial Narrow" w:hAnsi="Arial Narrow"/>
          <w:spacing w:val="-3"/>
          <w:w w:val="110"/>
        </w:rPr>
        <w:t xml:space="preserve">Maître d’Ouvrage </w:t>
      </w:r>
      <w:r w:rsidR="00B66139" w:rsidRPr="00E84B22">
        <w:rPr>
          <w:rFonts w:ascii="Arial Narrow" w:hAnsi="Arial Narrow"/>
          <w:w w:val="110"/>
        </w:rPr>
        <w:t>Délégué</w:t>
      </w:r>
      <w:r w:rsidR="00661807" w:rsidRPr="00E84B22">
        <w:rPr>
          <w:rFonts w:ascii="Arial Narrow" w:hAnsi="Arial Narrow"/>
          <w:w w:val="110"/>
        </w:rPr>
        <w:t>,</w:t>
      </w:r>
      <w:r w:rsidR="00B66139" w:rsidRPr="00E84B22">
        <w:rPr>
          <w:rFonts w:ascii="Arial Narrow" w:hAnsi="Arial Narrow"/>
          <w:w w:val="110"/>
        </w:rPr>
        <w:t xml:space="preserve"> </w:t>
      </w:r>
      <w:r w:rsidR="00B66139" w:rsidRPr="00E84B22">
        <w:rPr>
          <w:rFonts w:ascii="Arial Narrow" w:hAnsi="Arial Narrow"/>
          <w:spacing w:val="-4"/>
          <w:w w:val="110"/>
        </w:rPr>
        <w:t xml:space="preserve">avec </w:t>
      </w:r>
      <w:r w:rsidR="00B66139" w:rsidRPr="00E84B22">
        <w:rPr>
          <w:rFonts w:ascii="Arial Narrow" w:hAnsi="Arial Narrow"/>
          <w:spacing w:val="-3"/>
          <w:w w:val="110"/>
        </w:rPr>
        <w:t>copie</w:t>
      </w:r>
      <w:r w:rsidR="006E3A4A" w:rsidRPr="00E84B22">
        <w:rPr>
          <w:rFonts w:ascii="Arial Narrow" w:hAnsi="Arial Narrow"/>
          <w:spacing w:val="-3"/>
          <w:w w:val="110"/>
        </w:rPr>
        <w:t xml:space="preserve"> </w:t>
      </w:r>
      <w:r w:rsidR="00B66139" w:rsidRPr="00E84B22">
        <w:rPr>
          <w:rFonts w:ascii="Arial Narrow" w:hAnsi="Arial Narrow"/>
          <w:w w:val="110"/>
        </w:rPr>
        <w:t>à</w:t>
      </w:r>
      <w:r w:rsidR="006E3A4A" w:rsidRPr="00E84B22">
        <w:rPr>
          <w:rFonts w:ascii="Arial Narrow" w:hAnsi="Arial Narrow"/>
          <w:w w:val="110"/>
        </w:rPr>
        <w:t xml:space="preserve"> </w:t>
      </w:r>
      <w:r w:rsidR="00B66139" w:rsidRPr="00E84B22">
        <w:rPr>
          <w:rFonts w:ascii="Arial Narrow" w:hAnsi="Arial Narrow"/>
          <w:spacing w:val="-3"/>
          <w:w w:val="110"/>
        </w:rPr>
        <w:t>l’Autorité</w:t>
      </w:r>
      <w:r w:rsidR="006E3A4A" w:rsidRPr="00E84B22">
        <w:rPr>
          <w:rFonts w:ascii="Arial Narrow" w:hAnsi="Arial Narrow"/>
          <w:spacing w:val="-3"/>
          <w:w w:val="110"/>
        </w:rPr>
        <w:t xml:space="preserve"> </w:t>
      </w:r>
      <w:r w:rsidR="00850BC3" w:rsidRPr="00E84B22">
        <w:rPr>
          <w:rFonts w:ascii="Arial Narrow" w:hAnsi="Arial Narrow"/>
          <w:spacing w:val="-3"/>
          <w:w w:val="110"/>
        </w:rPr>
        <w:t>C</w:t>
      </w:r>
      <w:r w:rsidR="00B66139" w:rsidRPr="00E84B22">
        <w:rPr>
          <w:rFonts w:ascii="Arial Narrow" w:hAnsi="Arial Narrow"/>
          <w:spacing w:val="-3"/>
          <w:w w:val="110"/>
        </w:rPr>
        <w:t>hargée</w:t>
      </w:r>
      <w:r w:rsidR="006E3A4A" w:rsidRPr="00E84B22">
        <w:rPr>
          <w:rFonts w:ascii="Arial Narrow" w:hAnsi="Arial Narrow"/>
          <w:spacing w:val="-3"/>
          <w:w w:val="110"/>
        </w:rPr>
        <w:t xml:space="preserve"> </w:t>
      </w:r>
      <w:r w:rsidR="00B66139" w:rsidRPr="00E84B22">
        <w:rPr>
          <w:rFonts w:ascii="Arial Narrow" w:hAnsi="Arial Narrow"/>
          <w:w w:val="110"/>
        </w:rPr>
        <w:t>des</w:t>
      </w:r>
      <w:r w:rsidR="006E3A4A" w:rsidRPr="00E84B22">
        <w:rPr>
          <w:rFonts w:ascii="Arial Narrow" w:hAnsi="Arial Narrow"/>
          <w:w w:val="110"/>
        </w:rPr>
        <w:t xml:space="preserve"> </w:t>
      </w:r>
      <w:r w:rsidR="00850BC3" w:rsidRPr="00E84B22">
        <w:rPr>
          <w:rFonts w:ascii="Arial Narrow" w:hAnsi="Arial Narrow"/>
          <w:spacing w:val="-3"/>
          <w:w w:val="110"/>
        </w:rPr>
        <w:t>M</w:t>
      </w:r>
      <w:r w:rsidR="00B66139" w:rsidRPr="00E84B22">
        <w:rPr>
          <w:rFonts w:ascii="Arial Narrow" w:hAnsi="Arial Narrow"/>
          <w:spacing w:val="-3"/>
          <w:w w:val="110"/>
        </w:rPr>
        <w:t>archés</w:t>
      </w:r>
      <w:r w:rsidR="006E3A4A" w:rsidRPr="00E84B22">
        <w:rPr>
          <w:rFonts w:ascii="Arial Narrow" w:hAnsi="Arial Narrow"/>
          <w:spacing w:val="-3"/>
          <w:w w:val="110"/>
        </w:rPr>
        <w:t xml:space="preserve"> </w:t>
      </w:r>
      <w:r w:rsidR="00850BC3" w:rsidRPr="00E84B22">
        <w:rPr>
          <w:rFonts w:ascii="Arial Narrow" w:hAnsi="Arial Narrow"/>
          <w:w w:val="110"/>
        </w:rPr>
        <w:t>P</w:t>
      </w:r>
      <w:r w:rsidR="00B66139" w:rsidRPr="00E84B22">
        <w:rPr>
          <w:rFonts w:ascii="Arial Narrow" w:hAnsi="Arial Narrow"/>
          <w:w w:val="110"/>
        </w:rPr>
        <w:t>ublics</w:t>
      </w:r>
      <w:r w:rsidR="006E3A4A" w:rsidRPr="00E84B22">
        <w:rPr>
          <w:rFonts w:ascii="Arial Narrow" w:hAnsi="Arial Narrow"/>
          <w:w w:val="110"/>
        </w:rPr>
        <w:t xml:space="preserve"> </w:t>
      </w:r>
      <w:r w:rsidR="00B66139" w:rsidRPr="00E84B22">
        <w:rPr>
          <w:rFonts w:ascii="Arial Narrow" w:hAnsi="Arial Narrow"/>
          <w:spacing w:val="-4"/>
          <w:w w:val="110"/>
        </w:rPr>
        <w:t>et</w:t>
      </w:r>
      <w:r w:rsidR="006E3A4A" w:rsidRPr="00E84B22">
        <w:rPr>
          <w:rFonts w:ascii="Arial Narrow" w:hAnsi="Arial Narrow"/>
          <w:spacing w:val="-4"/>
          <w:w w:val="110"/>
        </w:rPr>
        <w:t xml:space="preserve"> </w:t>
      </w:r>
      <w:r w:rsidR="00B66139" w:rsidRPr="00E84B22">
        <w:rPr>
          <w:rFonts w:ascii="Arial Narrow" w:hAnsi="Arial Narrow"/>
          <w:w w:val="110"/>
        </w:rPr>
        <w:t>à</w:t>
      </w:r>
      <w:r w:rsidR="006E3A4A" w:rsidRPr="00E84B22">
        <w:rPr>
          <w:rFonts w:ascii="Arial Narrow" w:hAnsi="Arial Narrow"/>
          <w:w w:val="110"/>
        </w:rPr>
        <w:t xml:space="preserve"> </w:t>
      </w:r>
      <w:r w:rsidR="00B66139" w:rsidRPr="00E84B22">
        <w:rPr>
          <w:rFonts w:ascii="Arial Narrow" w:hAnsi="Arial Narrow"/>
          <w:spacing w:val="-3"/>
          <w:w w:val="110"/>
        </w:rPr>
        <w:t>l’</w:t>
      </w:r>
      <w:r w:rsidR="00850BC3" w:rsidRPr="00E84B22">
        <w:rPr>
          <w:rFonts w:ascii="Arial Narrow" w:hAnsi="Arial Narrow"/>
          <w:spacing w:val="-3"/>
          <w:w w:val="110"/>
        </w:rPr>
        <w:t>O</w:t>
      </w:r>
      <w:r w:rsidR="00B66139" w:rsidRPr="00E84B22">
        <w:rPr>
          <w:rFonts w:ascii="Arial Narrow" w:hAnsi="Arial Narrow"/>
          <w:spacing w:val="-3"/>
          <w:w w:val="110"/>
        </w:rPr>
        <w:t>rganisme</w:t>
      </w:r>
      <w:r w:rsidR="006E3A4A" w:rsidRPr="00E84B22">
        <w:rPr>
          <w:rFonts w:ascii="Arial Narrow" w:hAnsi="Arial Narrow"/>
          <w:spacing w:val="-3"/>
          <w:w w:val="110"/>
        </w:rPr>
        <w:t xml:space="preserve"> </w:t>
      </w:r>
      <w:r w:rsidR="00850BC3" w:rsidRPr="00E84B22">
        <w:rPr>
          <w:rFonts w:ascii="Arial Narrow" w:hAnsi="Arial Narrow"/>
          <w:spacing w:val="-3"/>
          <w:w w:val="110"/>
        </w:rPr>
        <w:t>C</w:t>
      </w:r>
      <w:r w:rsidR="00B66139" w:rsidRPr="00E84B22">
        <w:rPr>
          <w:rFonts w:ascii="Arial Narrow" w:hAnsi="Arial Narrow"/>
          <w:spacing w:val="-3"/>
          <w:w w:val="110"/>
        </w:rPr>
        <w:t xml:space="preserve">hargé </w:t>
      </w:r>
      <w:r w:rsidR="00B66139" w:rsidRPr="00E84B22">
        <w:rPr>
          <w:rFonts w:ascii="Arial Narrow" w:hAnsi="Arial Narrow"/>
          <w:w w:val="110"/>
        </w:rPr>
        <w:t>de</w:t>
      </w:r>
      <w:r w:rsidR="006E3A4A" w:rsidRPr="00E84B22">
        <w:rPr>
          <w:rFonts w:ascii="Arial Narrow" w:hAnsi="Arial Narrow"/>
          <w:w w:val="110"/>
        </w:rPr>
        <w:t xml:space="preserve"> </w:t>
      </w:r>
      <w:r w:rsidR="00B66139" w:rsidRPr="00E84B22">
        <w:rPr>
          <w:rFonts w:ascii="Arial Narrow" w:hAnsi="Arial Narrow"/>
          <w:w w:val="110"/>
        </w:rPr>
        <w:t>la</w:t>
      </w:r>
      <w:r w:rsidR="006E3A4A" w:rsidRPr="00E84B22">
        <w:rPr>
          <w:rFonts w:ascii="Arial Narrow" w:hAnsi="Arial Narrow"/>
          <w:w w:val="110"/>
        </w:rPr>
        <w:t xml:space="preserve"> </w:t>
      </w:r>
      <w:r w:rsidR="00850BC3" w:rsidRPr="00E84B22">
        <w:rPr>
          <w:rFonts w:ascii="Arial Narrow" w:hAnsi="Arial Narrow"/>
          <w:spacing w:val="-3"/>
          <w:w w:val="110"/>
        </w:rPr>
        <w:t>R</w:t>
      </w:r>
      <w:r w:rsidR="00B66139" w:rsidRPr="00E84B22">
        <w:rPr>
          <w:rFonts w:ascii="Arial Narrow" w:hAnsi="Arial Narrow"/>
          <w:spacing w:val="-3"/>
          <w:w w:val="110"/>
        </w:rPr>
        <w:t>égulation</w:t>
      </w:r>
      <w:r w:rsidR="006E3A4A" w:rsidRPr="00E84B22">
        <w:rPr>
          <w:rFonts w:ascii="Arial Narrow" w:hAnsi="Arial Narrow"/>
          <w:spacing w:val="-3"/>
          <w:w w:val="110"/>
        </w:rPr>
        <w:t xml:space="preserve"> </w:t>
      </w:r>
      <w:r w:rsidR="00B66139" w:rsidRPr="00E84B22">
        <w:rPr>
          <w:rFonts w:ascii="Arial Narrow" w:hAnsi="Arial Narrow"/>
          <w:w w:val="110"/>
        </w:rPr>
        <w:t>des</w:t>
      </w:r>
      <w:r w:rsidR="006E3A4A" w:rsidRPr="00E84B22">
        <w:rPr>
          <w:rFonts w:ascii="Arial Narrow" w:hAnsi="Arial Narrow"/>
          <w:w w:val="110"/>
        </w:rPr>
        <w:t xml:space="preserve"> </w:t>
      </w:r>
      <w:r w:rsidR="00850BC3" w:rsidRPr="00E84B22">
        <w:rPr>
          <w:rFonts w:ascii="Arial Narrow" w:hAnsi="Arial Narrow"/>
          <w:spacing w:val="-3"/>
          <w:w w:val="110"/>
        </w:rPr>
        <w:t>M</w:t>
      </w:r>
      <w:r w:rsidR="00B66139" w:rsidRPr="00E84B22">
        <w:rPr>
          <w:rFonts w:ascii="Arial Narrow" w:hAnsi="Arial Narrow"/>
          <w:spacing w:val="-3"/>
          <w:w w:val="110"/>
        </w:rPr>
        <w:t>archés</w:t>
      </w:r>
      <w:r w:rsidR="006E3A4A" w:rsidRPr="00E84B22">
        <w:rPr>
          <w:rFonts w:ascii="Arial Narrow" w:hAnsi="Arial Narrow"/>
          <w:spacing w:val="-3"/>
          <w:w w:val="110"/>
        </w:rPr>
        <w:t xml:space="preserve"> </w:t>
      </w:r>
      <w:r w:rsidR="00850BC3" w:rsidRPr="00E84B22">
        <w:rPr>
          <w:rFonts w:ascii="Arial Narrow" w:hAnsi="Arial Narrow"/>
          <w:w w:val="110"/>
        </w:rPr>
        <w:t>P</w:t>
      </w:r>
      <w:r w:rsidR="00B66139" w:rsidRPr="00E84B22">
        <w:rPr>
          <w:rFonts w:ascii="Arial Narrow" w:hAnsi="Arial Narrow"/>
          <w:w w:val="110"/>
        </w:rPr>
        <w:t>ublics.</w:t>
      </w:r>
    </w:p>
    <w:p w14:paraId="2F9A08FF" w14:textId="77777777" w:rsidR="00815271" w:rsidRPr="00E84B22" w:rsidRDefault="00C046D0" w:rsidP="000C31A2">
      <w:pPr>
        <w:widowControl w:val="0"/>
        <w:autoSpaceDE w:val="0"/>
        <w:spacing w:after="60"/>
        <w:ind w:left="567"/>
        <w:jc w:val="both"/>
        <w:rPr>
          <w:rFonts w:ascii="Arial Narrow" w:hAnsi="Arial Narrow"/>
        </w:rPr>
      </w:pPr>
      <w:r w:rsidRPr="00E84B22">
        <w:rPr>
          <w:rFonts w:ascii="Arial Narrow" w:hAnsi="Arial Narrow"/>
        </w:rPr>
        <w:t>c) Ce recours n’est pas suspensif.</w:t>
      </w:r>
    </w:p>
    <w:p w14:paraId="4357E3CC" w14:textId="77777777" w:rsidR="00224873" w:rsidRPr="00E84B22" w:rsidRDefault="00224873" w:rsidP="000C31A2">
      <w:pPr>
        <w:widowControl w:val="0"/>
        <w:autoSpaceDE w:val="0"/>
        <w:spacing w:after="60"/>
        <w:jc w:val="both"/>
        <w:rPr>
          <w:rFonts w:ascii="Arial Narrow" w:hAnsi="Arial Narrow"/>
        </w:rPr>
      </w:pPr>
      <w:r w:rsidRPr="00E84B22">
        <w:rPr>
          <w:rFonts w:ascii="Arial Narrow" w:hAnsi="Arial Narrow"/>
        </w:rPr>
        <w:t>9.3. Lorsque l’</w:t>
      </w:r>
      <w:r w:rsidR="008269E7" w:rsidRPr="00E84B22">
        <w:rPr>
          <w:rFonts w:ascii="Arial Narrow" w:hAnsi="Arial Narrow"/>
        </w:rPr>
        <w:t>A</w:t>
      </w:r>
      <w:r w:rsidRPr="00E84B22">
        <w:rPr>
          <w:rFonts w:ascii="Arial Narrow" w:hAnsi="Arial Narrow"/>
        </w:rPr>
        <w:t>ppel d’</w:t>
      </w:r>
      <w:r w:rsidR="008269E7" w:rsidRPr="00E84B22">
        <w:rPr>
          <w:rFonts w:ascii="Arial Narrow" w:hAnsi="Arial Narrow"/>
        </w:rPr>
        <w:t>O</w:t>
      </w:r>
      <w:r w:rsidRPr="00E84B22">
        <w:rPr>
          <w:rFonts w:ascii="Arial Narrow" w:hAnsi="Arial Narrow"/>
        </w:rPr>
        <w:t>ffres est la procédure retenue, le recours doit être adressé, entre la publication de l’Avis d’</w:t>
      </w:r>
      <w:r w:rsidR="008269E7" w:rsidRPr="00E84B22">
        <w:rPr>
          <w:rFonts w:ascii="Arial Narrow" w:hAnsi="Arial Narrow"/>
        </w:rPr>
        <w:t>A</w:t>
      </w:r>
      <w:r w:rsidRPr="00E84B22">
        <w:rPr>
          <w:rFonts w:ascii="Arial Narrow" w:hAnsi="Arial Narrow"/>
        </w:rPr>
        <w:t>ppel d’</w:t>
      </w:r>
      <w:r w:rsidR="008269E7" w:rsidRPr="00E84B22">
        <w:rPr>
          <w:rFonts w:ascii="Arial Narrow" w:hAnsi="Arial Narrow"/>
        </w:rPr>
        <w:t>O</w:t>
      </w:r>
      <w:r w:rsidRPr="00E84B22">
        <w:rPr>
          <w:rFonts w:ascii="Arial Narrow" w:hAnsi="Arial Narrow"/>
        </w:rPr>
        <w:t xml:space="preserve">ffres et l’ouverture des plis : </w:t>
      </w:r>
    </w:p>
    <w:p w14:paraId="1DCAD5B0" w14:textId="77777777" w:rsidR="00224873" w:rsidRPr="00E84B22" w:rsidRDefault="00D60BFE" w:rsidP="000C31A2">
      <w:pPr>
        <w:widowControl w:val="0"/>
        <w:autoSpaceDE w:val="0"/>
        <w:spacing w:after="60"/>
        <w:ind w:left="567"/>
        <w:jc w:val="both"/>
        <w:rPr>
          <w:rFonts w:ascii="Arial Narrow" w:hAnsi="Arial Narrow"/>
        </w:rPr>
      </w:pPr>
      <w:r w:rsidRPr="00E84B22">
        <w:rPr>
          <w:rFonts w:ascii="Arial Narrow" w:hAnsi="Arial Narrow"/>
        </w:rPr>
        <w:t>a)</w:t>
      </w:r>
      <w:r w:rsidR="009F4A79" w:rsidRPr="00E84B22">
        <w:rPr>
          <w:rFonts w:ascii="Arial Narrow" w:hAnsi="Arial Narrow"/>
        </w:rPr>
        <w:t xml:space="preserve"> </w:t>
      </w:r>
      <w:r w:rsidRPr="00E84B22">
        <w:rPr>
          <w:rFonts w:ascii="Arial Narrow" w:hAnsi="Arial Narrow"/>
        </w:rPr>
        <w:t>au Maître d’</w:t>
      </w:r>
      <w:r w:rsidR="008269E7" w:rsidRPr="00E84B22">
        <w:rPr>
          <w:rFonts w:ascii="Arial Narrow" w:hAnsi="Arial Narrow"/>
        </w:rPr>
        <w:t>O</w:t>
      </w:r>
      <w:r w:rsidRPr="00E84B22">
        <w:rPr>
          <w:rFonts w:ascii="Arial Narrow" w:hAnsi="Arial Narrow"/>
        </w:rPr>
        <w:t>uvrage ou au Maître d’</w:t>
      </w:r>
      <w:r w:rsidR="008269E7" w:rsidRPr="00E84B22">
        <w:rPr>
          <w:rFonts w:ascii="Arial Narrow" w:hAnsi="Arial Narrow"/>
        </w:rPr>
        <w:t>O</w:t>
      </w:r>
      <w:r w:rsidRPr="00E84B22">
        <w:rPr>
          <w:rFonts w:ascii="Arial Narrow" w:hAnsi="Arial Narrow"/>
        </w:rPr>
        <w:t xml:space="preserve">uvrage Délégué avec copie à l’Autorité </w:t>
      </w:r>
      <w:r w:rsidR="00850BC3" w:rsidRPr="00E84B22">
        <w:rPr>
          <w:rFonts w:ascii="Arial Narrow" w:hAnsi="Arial Narrow"/>
        </w:rPr>
        <w:t>C</w:t>
      </w:r>
      <w:r w:rsidRPr="00E84B22">
        <w:rPr>
          <w:rFonts w:ascii="Arial Narrow" w:hAnsi="Arial Narrow"/>
        </w:rPr>
        <w:t>hargée des Marchés Publics et à l’</w:t>
      </w:r>
      <w:r w:rsidR="00850BC3" w:rsidRPr="00E84B22">
        <w:rPr>
          <w:rFonts w:ascii="Arial Narrow" w:hAnsi="Arial Narrow"/>
        </w:rPr>
        <w:t>O</w:t>
      </w:r>
      <w:r w:rsidRPr="00E84B22">
        <w:rPr>
          <w:rFonts w:ascii="Arial Narrow" w:hAnsi="Arial Narrow"/>
        </w:rPr>
        <w:t xml:space="preserve">rganisme </w:t>
      </w:r>
      <w:r w:rsidR="00850BC3" w:rsidRPr="00E84B22">
        <w:rPr>
          <w:rFonts w:ascii="Arial Narrow" w:hAnsi="Arial Narrow"/>
        </w:rPr>
        <w:t>C</w:t>
      </w:r>
      <w:r w:rsidRPr="00E84B22">
        <w:rPr>
          <w:rFonts w:ascii="Arial Narrow" w:hAnsi="Arial Narrow"/>
        </w:rPr>
        <w:t xml:space="preserve">hargé de la </w:t>
      </w:r>
      <w:r w:rsidR="00850BC3" w:rsidRPr="00E84B22">
        <w:rPr>
          <w:rFonts w:ascii="Arial Narrow" w:hAnsi="Arial Narrow"/>
        </w:rPr>
        <w:t>R</w:t>
      </w:r>
      <w:r w:rsidRPr="00E84B22">
        <w:rPr>
          <w:rFonts w:ascii="Arial Narrow" w:hAnsi="Arial Narrow"/>
        </w:rPr>
        <w:t xml:space="preserve">égulation des </w:t>
      </w:r>
      <w:r w:rsidR="00850BC3" w:rsidRPr="00E84B22">
        <w:rPr>
          <w:rFonts w:ascii="Arial Narrow" w:hAnsi="Arial Narrow"/>
        </w:rPr>
        <w:t>M</w:t>
      </w:r>
      <w:r w:rsidRPr="00E84B22">
        <w:rPr>
          <w:rFonts w:ascii="Arial Narrow" w:hAnsi="Arial Narrow"/>
        </w:rPr>
        <w:t xml:space="preserve">archés </w:t>
      </w:r>
      <w:r w:rsidR="00850BC3" w:rsidRPr="00E84B22">
        <w:rPr>
          <w:rFonts w:ascii="Arial Narrow" w:hAnsi="Arial Narrow"/>
        </w:rPr>
        <w:t>P</w:t>
      </w:r>
      <w:r w:rsidRPr="00E84B22">
        <w:rPr>
          <w:rFonts w:ascii="Arial Narrow" w:hAnsi="Arial Narrow"/>
        </w:rPr>
        <w:t>ublics ;</w:t>
      </w:r>
    </w:p>
    <w:p w14:paraId="09748CD8" w14:textId="77777777" w:rsidR="00D60BFE" w:rsidRPr="00E84B22" w:rsidRDefault="00CC6C86" w:rsidP="000C31A2">
      <w:pPr>
        <w:widowControl w:val="0"/>
        <w:autoSpaceDE w:val="0"/>
        <w:spacing w:after="60"/>
        <w:ind w:left="567"/>
        <w:jc w:val="both"/>
        <w:rPr>
          <w:rFonts w:ascii="Arial Narrow" w:hAnsi="Arial Narrow"/>
        </w:rPr>
      </w:pPr>
      <w:r w:rsidRPr="00E84B22">
        <w:rPr>
          <w:rFonts w:ascii="Arial Narrow" w:hAnsi="Arial Narrow"/>
        </w:rPr>
        <w:t>b)</w:t>
      </w:r>
      <w:r w:rsidR="00CB2A76" w:rsidRPr="00E84B22">
        <w:rPr>
          <w:rFonts w:ascii="Arial Narrow" w:hAnsi="Arial Narrow"/>
        </w:rPr>
        <w:t xml:space="preserve"> </w:t>
      </w:r>
      <w:r w:rsidRPr="00E84B22">
        <w:rPr>
          <w:rFonts w:ascii="Arial Narrow" w:hAnsi="Arial Narrow"/>
        </w:rPr>
        <w:t>il doit parvenir</w:t>
      </w:r>
      <w:r w:rsidR="00D60BFE" w:rsidRPr="00E84B22">
        <w:rPr>
          <w:rFonts w:ascii="Arial Narrow" w:hAnsi="Arial Narrow"/>
        </w:rPr>
        <w:t xml:space="preserve"> au Maître d’</w:t>
      </w:r>
      <w:r w:rsidR="008269E7" w:rsidRPr="00E84B22">
        <w:rPr>
          <w:rFonts w:ascii="Arial Narrow" w:hAnsi="Arial Narrow"/>
        </w:rPr>
        <w:t>O</w:t>
      </w:r>
      <w:r w:rsidR="00D60BFE" w:rsidRPr="00E84B22">
        <w:rPr>
          <w:rFonts w:ascii="Arial Narrow" w:hAnsi="Arial Narrow"/>
        </w:rPr>
        <w:t>uvrage ou au Maître d’</w:t>
      </w:r>
      <w:r w:rsidR="008269E7" w:rsidRPr="00E84B22">
        <w:rPr>
          <w:rFonts w:ascii="Arial Narrow" w:hAnsi="Arial Narrow"/>
        </w:rPr>
        <w:t>O</w:t>
      </w:r>
      <w:r w:rsidR="00D60BFE" w:rsidRPr="00E84B22">
        <w:rPr>
          <w:rFonts w:ascii="Arial Narrow" w:hAnsi="Arial Narrow"/>
        </w:rPr>
        <w:t>uvrage Délégué au plus tard quatorze</w:t>
      </w:r>
      <w:r w:rsidR="009F4A79" w:rsidRPr="00E84B22">
        <w:rPr>
          <w:rFonts w:ascii="Arial Narrow" w:hAnsi="Arial Narrow"/>
        </w:rPr>
        <w:t xml:space="preserve"> </w:t>
      </w:r>
      <w:r w:rsidR="00D60BFE" w:rsidRPr="00E84B22">
        <w:rPr>
          <w:rFonts w:ascii="Arial Narrow" w:hAnsi="Arial Narrow"/>
        </w:rPr>
        <w:t>(14) jours ouvrables avant la date d’ouverture des offres ;</w:t>
      </w:r>
    </w:p>
    <w:p w14:paraId="574BEE05" w14:textId="77777777" w:rsidR="00BC4719" w:rsidRPr="00E84B22" w:rsidRDefault="00661807" w:rsidP="000C31A2">
      <w:pPr>
        <w:widowControl w:val="0"/>
        <w:autoSpaceDE w:val="0"/>
        <w:spacing w:after="60"/>
        <w:ind w:left="567"/>
        <w:jc w:val="both"/>
        <w:rPr>
          <w:rFonts w:ascii="Arial Narrow" w:hAnsi="Arial Narrow"/>
        </w:rPr>
      </w:pPr>
      <w:r w:rsidRPr="00E84B22">
        <w:rPr>
          <w:rFonts w:ascii="Arial Narrow" w:hAnsi="Arial Narrow"/>
        </w:rPr>
        <w:t>c) le Maître d’O</w:t>
      </w:r>
      <w:r w:rsidR="00F44318" w:rsidRPr="00E84B22">
        <w:rPr>
          <w:rFonts w:ascii="Arial Narrow" w:hAnsi="Arial Narrow"/>
        </w:rPr>
        <w:t>uvrage</w:t>
      </w:r>
      <w:r w:rsidR="00D60BFE" w:rsidRPr="00E84B22">
        <w:rPr>
          <w:rFonts w:ascii="Arial Narrow" w:hAnsi="Arial Narrow"/>
        </w:rPr>
        <w:t xml:space="preserve"> </w:t>
      </w:r>
      <w:r w:rsidR="00F44318" w:rsidRPr="00E84B22">
        <w:rPr>
          <w:rFonts w:ascii="Arial Narrow" w:hAnsi="Arial Narrow"/>
        </w:rPr>
        <w:t xml:space="preserve">ou </w:t>
      </w:r>
      <w:r w:rsidRPr="00E84B22">
        <w:rPr>
          <w:rFonts w:ascii="Arial Narrow" w:hAnsi="Arial Narrow"/>
        </w:rPr>
        <w:t>le Maître d’O</w:t>
      </w:r>
      <w:r w:rsidR="00D60BFE" w:rsidRPr="00E84B22">
        <w:rPr>
          <w:rFonts w:ascii="Arial Narrow" w:hAnsi="Arial Narrow"/>
        </w:rPr>
        <w:t xml:space="preserve">uvrage Délégué </w:t>
      </w:r>
      <w:r w:rsidR="00CC6C86" w:rsidRPr="00E84B22">
        <w:rPr>
          <w:rFonts w:ascii="Arial Narrow" w:hAnsi="Arial Narrow"/>
        </w:rPr>
        <w:t>dispose de cinq</w:t>
      </w:r>
      <w:r w:rsidR="009F4A79" w:rsidRPr="00E84B22">
        <w:rPr>
          <w:rFonts w:ascii="Arial Narrow" w:hAnsi="Arial Narrow"/>
        </w:rPr>
        <w:t xml:space="preserve"> </w:t>
      </w:r>
      <w:r w:rsidR="00CC6C86" w:rsidRPr="00E84B22">
        <w:rPr>
          <w:rFonts w:ascii="Arial Narrow" w:hAnsi="Arial Narrow"/>
        </w:rPr>
        <w:t xml:space="preserve">(05) jours ouvrables pour réagir. La copie de la réaction est transmise à l’Autorité </w:t>
      </w:r>
      <w:r w:rsidR="00850BC3" w:rsidRPr="00E84B22">
        <w:rPr>
          <w:rFonts w:ascii="Arial Narrow" w:hAnsi="Arial Narrow"/>
        </w:rPr>
        <w:t>C</w:t>
      </w:r>
      <w:r w:rsidR="00CC6C86" w:rsidRPr="00E84B22">
        <w:rPr>
          <w:rFonts w:ascii="Arial Narrow" w:hAnsi="Arial Narrow"/>
        </w:rPr>
        <w:t>har</w:t>
      </w:r>
      <w:r w:rsidRPr="00E84B22">
        <w:rPr>
          <w:rFonts w:ascii="Arial Narrow" w:hAnsi="Arial Narrow"/>
        </w:rPr>
        <w:t>gée des Marchés Publics et à l’O</w:t>
      </w:r>
      <w:r w:rsidR="00CC6C86" w:rsidRPr="00E84B22">
        <w:rPr>
          <w:rFonts w:ascii="Arial Narrow" w:hAnsi="Arial Narrow"/>
        </w:rPr>
        <w:t xml:space="preserve">rganisme </w:t>
      </w:r>
      <w:r w:rsidRPr="00E84B22">
        <w:rPr>
          <w:rFonts w:ascii="Arial Narrow" w:hAnsi="Arial Narrow"/>
        </w:rPr>
        <w:t>Chargé de la Régulation des Marchés P</w:t>
      </w:r>
      <w:r w:rsidR="00CC6C86" w:rsidRPr="00E84B22">
        <w:rPr>
          <w:rFonts w:ascii="Arial Narrow" w:hAnsi="Arial Narrow"/>
        </w:rPr>
        <w:t>ublics ;</w:t>
      </w:r>
    </w:p>
    <w:p w14:paraId="16F70E76" w14:textId="77777777" w:rsidR="00CC6C86" w:rsidRPr="00E84B22" w:rsidRDefault="00CC6C86" w:rsidP="000C31A2">
      <w:pPr>
        <w:widowControl w:val="0"/>
        <w:autoSpaceDE w:val="0"/>
        <w:spacing w:after="60"/>
        <w:ind w:left="567"/>
        <w:jc w:val="both"/>
        <w:rPr>
          <w:rFonts w:ascii="Arial Narrow" w:hAnsi="Arial Narrow"/>
        </w:rPr>
      </w:pPr>
      <w:r w:rsidRPr="00E84B22">
        <w:rPr>
          <w:rFonts w:ascii="Arial Narrow" w:hAnsi="Arial Narrow"/>
        </w:rPr>
        <w:t>d) en cas de désaccord entre le requérant et le Maître d’</w:t>
      </w:r>
      <w:r w:rsidR="008269E7" w:rsidRPr="00E84B22">
        <w:rPr>
          <w:rFonts w:ascii="Arial Narrow" w:hAnsi="Arial Narrow"/>
        </w:rPr>
        <w:t>O</w:t>
      </w:r>
      <w:r w:rsidRPr="00E84B22">
        <w:rPr>
          <w:rFonts w:ascii="Arial Narrow" w:hAnsi="Arial Narrow"/>
        </w:rPr>
        <w:t>uvrage</w:t>
      </w:r>
      <w:r w:rsidRPr="00E84B22">
        <w:rPr>
          <w:rFonts w:ascii="Arial Narrow" w:hAnsi="Arial Narrow"/>
          <w:strike/>
        </w:rPr>
        <w:t xml:space="preserve"> </w:t>
      </w:r>
      <w:r w:rsidR="00F44318" w:rsidRPr="00E84B22">
        <w:rPr>
          <w:rFonts w:ascii="Arial Narrow" w:hAnsi="Arial Narrow"/>
        </w:rPr>
        <w:t xml:space="preserve">ou </w:t>
      </w:r>
      <w:r w:rsidR="00661807" w:rsidRPr="00E84B22">
        <w:rPr>
          <w:rFonts w:ascii="Arial Narrow" w:hAnsi="Arial Narrow"/>
        </w:rPr>
        <w:t>le</w:t>
      </w:r>
      <w:r w:rsidRPr="00E84B22">
        <w:rPr>
          <w:rFonts w:ascii="Arial Narrow" w:hAnsi="Arial Narrow"/>
        </w:rPr>
        <w:t xml:space="preserve"> Maître d’</w:t>
      </w:r>
      <w:r w:rsidR="0001179D" w:rsidRPr="00E84B22">
        <w:rPr>
          <w:rFonts w:ascii="Arial Narrow" w:hAnsi="Arial Narrow"/>
        </w:rPr>
        <w:t>O</w:t>
      </w:r>
      <w:r w:rsidRPr="00E84B22">
        <w:rPr>
          <w:rFonts w:ascii="Arial Narrow" w:hAnsi="Arial Narrow"/>
        </w:rPr>
        <w:t xml:space="preserve">uvrage Délégué, le recours est porté par le requérant au Comité </w:t>
      </w:r>
      <w:r w:rsidR="00850BC3" w:rsidRPr="00E84B22">
        <w:rPr>
          <w:rFonts w:ascii="Arial Narrow" w:hAnsi="Arial Narrow"/>
        </w:rPr>
        <w:t>C</w:t>
      </w:r>
      <w:r w:rsidRPr="00E84B22">
        <w:rPr>
          <w:rFonts w:ascii="Arial Narrow" w:hAnsi="Arial Narrow"/>
        </w:rPr>
        <w:t>hargé de l’</w:t>
      </w:r>
      <w:r w:rsidR="00850BC3" w:rsidRPr="00E84B22">
        <w:rPr>
          <w:rFonts w:ascii="Arial Narrow" w:hAnsi="Arial Narrow"/>
        </w:rPr>
        <w:t>E</w:t>
      </w:r>
      <w:r w:rsidRPr="00E84B22">
        <w:rPr>
          <w:rFonts w:ascii="Arial Narrow" w:hAnsi="Arial Narrow"/>
        </w:rPr>
        <w:t xml:space="preserve">xamen des </w:t>
      </w:r>
      <w:r w:rsidR="00850BC3" w:rsidRPr="00E84B22">
        <w:rPr>
          <w:rFonts w:ascii="Arial Narrow" w:hAnsi="Arial Narrow"/>
        </w:rPr>
        <w:t>R</w:t>
      </w:r>
      <w:r w:rsidRPr="00E84B22">
        <w:rPr>
          <w:rFonts w:ascii="Arial Narrow" w:hAnsi="Arial Narrow"/>
        </w:rPr>
        <w:t>ecours.</w:t>
      </w:r>
    </w:p>
    <w:p w14:paraId="1EF273C6" w14:textId="77777777" w:rsidR="00CC6C86" w:rsidRPr="00E84B22" w:rsidRDefault="00754DD5" w:rsidP="000C31A2">
      <w:pPr>
        <w:widowControl w:val="0"/>
        <w:autoSpaceDE w:val="0"/>
        <w:spacing w:after="60"/>
        <w:ind w:left="567"/>
        <w:jc w:val="both"/>
        <w:rPr>
          <w:rFonts w:ascii="Arial Narrow" w:hAnsi="Arial Narrow"/>
        </w:rPr>
      </w:pPr>
      <w:r w:rsidRPr="00E84B22">
        <w:rPr>
          <w:rFonts w:ascii="Arial Narrow" w:hAnsi="Arial Narrow"/>
        </w:rPr>
        <w:t>e</w:t>
      </w:r>
      <w:r w:rsidR="00CC6C86" w:rsidRPr="00E84B22">
        <w:rPr>
          <w:rFonts w:ascii="Arial Narrow" w:hAnsi="Arial Narrow"/>
        </w:rPr>
        <w:t>) ce recours n’est pas suspensif.</w:t>
      </w:r>
    </w:p>
    <w:p w14:paraId="56504187" w14:textId="77777777" w:rsidR="00273DD0" w:rsidRPr="00E84B22" w:rsidRDefault="00353DCC" w:rsidP="007D618F">
      <w:pPr>
        <w:pStyle w:val="RGAOarticles"/>
      </w:pPr>
      <w:bookmarkStart w:id="80" w:name="_Toc530307915"/>
      <w:bookmarkStart w:id="81" w:name="_Toc97557036"/>
      <w:bookmarkStart w:id="82" w:name="_Toc163062703"/>
      <w:r w:rsidRPr="00E84B22">
        <w:t>Modification du Dossier</w:t>
      </w:r>
      <w:r w:rsidR="00A27FAB" w:rsidRPr="00E84B22">
        <w:t xml:space="preserve"> </w:t>
      </w:r>
      <w:r w:rsidRPr="00E84B22">
        <w:t>d’Appel d’Offres</w:t>
      </w:r>
      <w:bookmarkEnd w:id="80"/>
      <w:bookmarkEnd w:id="81"/>
      <w:bookmarkEnd w:id="82"/>
    </w:p>
    <w:p w14:paraId="5FEEC6A3"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w w:val="99"/>
        </w:rPr>
        <w:t>10.1</w:t>
      </w:r>
      <w:r w:rsidRPr="00E84B22">
        <w:rPr>
          <w:rFonts w:ascii="Arial Narrow" w:hAnsi="Arial Narrow"/>
        </w:rPr>
        <w:t xml:space="preserve">. </w:t>
      </w:r>
      <w:r w:rsidR="003E4F4D" w:rsidRPr="00E84B22">
        <w:rPr>
          <w:rFonts w:ascii="Arial Narrow" w:hAnsi="Arial Narrow"/>
        </w:rPr>
        <w:t xml:space="preserve"> Le </w:t>
      </w:r>
      <w:r w:rsidR="00CC1E99" w:rsidRPr="00E84B22">
        <w:rPr>
          <w:rFonts w:ascii="Arial Narrow" w:hAnsi="Arial Narrow"/>
        </w:rPr>
        <w:t xml:space="preserve">Maître d’Ouvrage ou </w:t>
      </w:r>
      <w:r w:rsidR="003E4F4D" w:rsidRPr="00E84B22">
        <w:rPr>
          <w:rFonts w:ascii="Arial Narrow" w:hAnsi="Arial Narrow"/>
        </w:rPr>
        <w:t xml:space="preserve">le </w:t>
      </w:r>
      <w:r w:rsidR="00CC1E99" w:rsidRPr="00E84B22">
        <w:rPr>
          <w:rFonts w:ascii="Arial Narrow" w:hAnsi="Arial Narrow"/>
        </w:rPr>
        <w:t>Maître d’Ouvrage Délégué</w:t>
      </w:r>
      <w:r w:rsidRPr="00E84B22">
        <w:rPr>
          <w:rFonts w:ascii="Arial Narrow" w:hAnsi="Arial Narrow"/>
        </w:rPr>
        <w:t xml:space="preserve"> peut, à tout moment avant la date limite de dépôt des offres et pour tout motif, que ce soit à son initiative ou consécutivement à une saisine d’un soumissionnaire</w:t>
      </w:r>
      <w:r w:rsidR="00661807" w:rsidRPr="00E84B22">
        <w:rPr>
          <w:rFonts w:ascii="Arial Narrow" w:hAnsi="Arial Narrow"/>
        </w:rPr>
        <w:t>,</w:t>
      </w:r>
      <w:r w:rsidRPr="00E84B22">
        <w:rPr>
          <w:rFonts w:ascii="Arial Narrow" w:hAnsi="Arial Narrow"/>
        </w:rPr>
        <w:t xml:space="preserve"> modifier le Dossier d’Appel d’Offres en publiant un additif.</w:t>
      </w:r>
    </w:p>
    <w:p w14:paraId="664738F3"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 xml:space="preserve">10.2. Tout additif ainsi publié fera partie intégrante du Dossier d’Appel d’Offres conformément à </w:t>
      </w:r>
      <w:r w:rsidR="00C046D0" w:rsidRPr="00E84B22">
        <w:rPr>
          <w:rFonts w:ascii="Arial Narrow" w:hAnsi="Arial Narrow"/>
          <w:shd w:val="clear" w:color="auto" w:fill="FFFFFF"/>
        </w:rPr>
        <w:t>l’Article 8.1 du RGAO</w:t>
      </w:r>
      <w:r w:rsidRPr="00E84B22">
        <w:rPr>
          <w:rFonts w:ascii="Arial Narrow" w:hAnsi="Arial Narrow"/>
        </w:rPr>
        <w:t xml:space="preserve"> et doit être communiqué par écrit ou signifié par tout moyen laissant trace écrite à tous les </w:t>
      </w:r>
      <w:r w:rsidR="00661807" w:rsidRPr="00E84B22">
        <w:rPr>
          <w:rFonts w:ascii="Arial Narrow" w:hAnsi="Arial Narrow"/>
        </w:rPr>
        <w:lastRenderedPageBreak/>
        <w:t>soumissionnaires ayant</w:t>
      </w:r>
      <w:r w:rsidRPr="00E84B22">
        <w:rPr>
          <w:rFonts w:ascii="Arial Narrow" w:hAnsi="Arial Narrow"/>
        </w:rPr>
        <w:t xml:space="preserve"> </w:t>
      </w:r>
      <w:r w:rsidR="00661807" w:rsidRPr="00E84B22">
        <w:rPr>
          <w:rFonts w:ascii="Arial Narrow" w:hAnsi="Arial Narrow"/>
        </w:rPr>
        <w:t>acheté le Dossier d’Appel</w:t>
      </w:r>
      <w:r w:rsidRPr="00E84B22">
        <w:rPr>
          <w:rFonts w:ascii="Arial Narrow" w:hAnsi="Arial Narrow"/>
        </w:rPr>
        <w:t xml:space="preserve"> d’Offres</w:t>
      </w:r>
      <w:r w:rsidR="00F44318" w:rsidRPr="00E84B22">
        <w:rPr>
          <w:rFonts w:ascii="Arial Narrow" w:hAnsi="Arial Narrow"/>
        </w:rPr>
        <w:t xml:space="preserve"> </w:t>
      </w:r>
      <w:r w:rsidR="00F44318" w:rsidRPr="00E84B22">
        <w:rPr>
          <w:rFonts w:ascii="Arial Narrow" w:hAnsi="Arial Narrow"/>
          <w:b/>
        </w:rPr>
        <w:t>ou via COLEPS</w:t>
      </w:r>
      <w:r w:rsidR="00B4539E" w:rsidRPr="00E84B22">
        <w:rPr>
          <w:rFonts w:ascii="Arial Narrow" w:hAnsi="Arial Narrow"/>
          <w:b/>
        </w:rPr>
        <w:t xml:space="preserve"> ou sur tout autre moyen de communication électronique </w:t>
      </w:r>
      <w:r w:rsidR="00EA3F3F" w:rsidRPr="00E84B22">
        <w:rPr>
          <w:rFonts w:ascii="Arial Narrow" w:hAnsi="Arial Narrow"/>
          <w:b/>
        </w:rPr>
        <w:t>indiqué par le Maître d’Ouvrage dans le DAO</w:t>
      </w:r>
      <w:r w:rsidRPr="00E84B22">
        <w:rPr>
          <w:rFonts w:ascii="Arial Narrow" w:hAnsi="Arial Narrow"/>
        </w:rPr>
        <w:t>.</w:t>
      </w:r>
    </w:p>
    <w:p w14:paraId="5560A508" w14:textId="77777777" w:rsidR="00273DD0" w:rsidRPr="00E84B22" w:rsidRDefault="00353DCC" w:rsidP="000C31A2">
      <w:pPr>
        <w:widowControl w:val="0"/>
        <w:tabs>
          <w:tab w:val="left" w:pos="1260"/>
          <w:tab w:val="left" w:pos="1760"/>
          <w:tab w:val="left" w:pos="2700"/>
          <w:tab w:val="left" w:pos="3320"/>
        </w:tabs>
        <w:autoSpaceDE w:val="0"/>
        <w:spacing w:after="60"/>
        <w:jc w:val="both"/>
        <w:rPr>
          <w:rFonts w:ascii="Arial Narrow" w:hAnsi="Arial Narrow"/>
        </w:rPr>
      </w:pPr>
      <w:r w:rsidRPr="00E84B22">
        <w:rPr>
          <w:rFonts w:ascii="Arial Narrow" w:hAnsi="Arial Narrow"/>
          <w:w w:val="99"/>
        </w:rPr>
        <w:t>10.3.</w:t>
      </w:r>
      <w:r w:rsidRPr="00E84B22">
        <w:rPr>
          <w:rFonts w:ascii="Arial Narrow" w:hAnsi="Arial Narrow"/>
        </w:rPr>
        <w:t xml:space="preserve"> Afin de donner aux soumissionnaires suffisamment de temps pour tenir compte de l’additif dans la préparation de leurs offres, </w:t>
      </w:r>
      <w:r w:rsidR="0020065C" w:rsidRPr="00E84B22">
        <w:rPr>
          <w:rFonts w:ascii="Arial Narrow" w:hAnsi="Arial Narrow"/>
        </w:rPr>
        <w:t xml:space="preserve">le </w:t>
      </w:r>
      <w:r w:rsidR="00CC1E99" w:rsidRPr="00E84B22">
        <w:rPr>
          <w:rFonts w:ascii="Arial Narrow" w:hAnsi="Arial Narrow"/>
        </w:rPr>
        <w:t xml:space="preserve">Maître d’Ouvrage ou </w:t>
      </w:r>
      <w:r w:rsidR="00815271" w:rsidRPr="00E84B22">
        <w:rPr>
          <w:rFonts w:ascii="Arial Narrow" w:hAnsi="Arial Narrow"/>
        </w:rPr>
        <w:t xml:space="preserve">le </w:t>
      </w:r>
      <w:r w:rsidR="00CC1E99" w:rsidRPr="00E84B22">
        <w:rPr>
          <w:rFonts w:ascii="Arial Narrow" w:hAnsi="Arial Narrow"/>
        </w:rPr>
        <w:t>Maître d’Ouvrage Délégué</w:t>
      </w:r>
      <w:r w:rsidRPr="00E84B22">
        <w:rPr>
          <w:rFonts w:ascii="Arial Narrow" w:hAnsi="Arial Narrow"/>
        </w:rPr>
        <w:t xml:space="preserve"> pourra reporter, autant que nécessaire, la date limite de dépôt des offres, conformément aux dispositions de</w:t>
      </w:r>
      <w:r w:rsidR="009152FA" w:rsidRPr="00E84B22">
        <w:rPr>
          <w:rFonts w:ascii="Arial Narrow" w:hAnsi="Arial Narrow"/>
        </w:rPr>
        <w:t xml:space="preserve"> </w:t>
      </w:r>
      <w:r w:rsidR="00C046D0" w:rsidRPr="00E84B22">
        <w:rPr>
          <w:rFonts w:ascii="Arial Narrow" w:hAnsi="Arial Narrow"/>
        </w:rPr>
        <w:t>l’Article 22 du RGAO.</w:t>
      </w:r>
    </w:p>
    <w:p w14:paraId="77A80D2D" w14:textId="77777777" w:rsidR="00CB2A76" w:rsidRPr="00E84B22" w:rsidRDefault="00CB2A76" w:rsidP="00891939">
      <w:pPr>
        <w:pStyle w:val="RGAOpartie"/>
      </w:pPr>
      <w:bookmarkStart w:id="83" w:name="_Toc530307916"/>
      <w:bookmarkStart w:id="84" w:name="_Toc97557037"/>
      <w:bookmarkStart w:id="85" w:name="_Toc163062704"/>
      <w:bookmarkEnd w:id="49"/>
      <w:r w:rsidRPr="00E84B22">
        <w:t>Préparation des offres</w:t>
      </w:r>
      <w:bookmarkEnd w:id="83"/>
      <w:bookmarkEnd w:id="84"/>
      <w:bookmarkEnd w:id="85"/>
    </w:p>
    <w:p w14:paraId="050E7F6C" w14:textId="77777777" w:rsidR="00273DD0" w:rsidRPr="00E84B22" w:rsidRDefault="00353DCC" w:rsidP="00891939">
      <w:pPr>
        <w:pStyle w:val="RGAOarticles"/>
      </w:pPr>
      <w:bookmarkStart w:id="86" w:name="_Toc530307917"/>
      <w:bookmarkStart w:id="87" w:name="_Toc97557038"/>
      <w:bookmarkStart w:id="88" w:name="_Toc163062705"/>
      <w:r w:rsidRPr="00E84B22">
        <w:t>Frais</w:t>
      </w:r>
      <w:r w:rsidR="009152FA" w:rsidRPr="00E84B22">
        <w:t xml:space="preserve"> </w:t>
      </w:r>
      <w:r w:rsidRPr="00E84B22">
        <w:t>de</w:t>
      </w:r>
      <w:r w:rsidR="009152FA" w:rsidRPr="00E84B22">
        <w:t xml:space="preserve"> </w:t>
      </w:r>
      <w:r w:rsidRPr="00E84B22">
        <w:t>soumission</w:t>
      </w:r>
      <w:bookmarkEnd w:id="86"/>
      <w:bookmarkEnd w:id="87"/>
      <w:bookmarkEnd w:id="88"/>
    </w:p>
    <w:p w14:paraId="183B0051" w14:textId="77777777" w:rsidR="0087171A" w:rsidRPr="00E84B22" w:rsidRDefault="00353DCC" w:rsidP="00891939">
      <w:pPr>
        <w:widowControl w:val="0"/>
        <w:autoSpaceDE w:val="0"/>
        <w:spacing w:after="60"/>
        <w:jc w:val="both"/>
        <w:rPr>
          <w:rFonts w:ascii="Arial Narrow" w:hAnsi="Arial Narrow"/>
        </w:rPr>
      </w:pPr>
      <w:bookmarkStart w:id="89" w:name="_Hlk186545892"/>
      <w:r w:rsidRPr="00E84B22">
        <w:rPr>
          <w:rFonts w:ascii="Arial Narrow" w:hAnsi="Arial Narrow"/>
        </w:rPr>
        <w:t>Le</w:t>
      </w:r>
      <w:r w:rsidR="00A27FAB" w:rsidRPr="00E84B22">
        <w:rPr>
          <w:rFonts w:ascii="Arial Narrow" w:hAnsi="Arial Narrow"/>
        </w:rPr>
        <w:t xml:space="preserve"> </w:t>
      </w:r>
      <w:r w:rsidRPr="00E84B22">
        <w:rPr>
          <w:rFonts w:ascii="Arial Narrow" w:hAnsi="Arial Narrow"/>
        </w:rPr>
        <w:t>candidat</w:t>
      </w:r>
      <w:r w:rsidR="00A27FAB" w:rsidRPr="00E84B22">
        <w:rPr>
          <w:rFonts w:ascii="Arial Narrow" w:hAnsi="Arial Narrow"/>
        </w:rPr>
        <w:t xml:space="preserve"> </w:t>
      </w:r>
      <w:r w:rsidRPr="00E84B22">
        <w:rPr>
          <w:rFonts w:ascii="Arial Narrow" w:hAnsi="Arial Narrow"/>
        </w:rPr>
        <w:t>supportera</w:t>
      </w:r>
      <w:r w:rsidR="00A27FAB" w:rsidRPr="00E84B22">
        <w:rPr>
          <w:rFonts w:ascii="Arial Narrow" w:hAnsi="Arial Narrow"/>
        </w:rPr>
        <w:t xml:space="preserve"> </w:t>
      </w:r>
      <w:r w:rsidRPr="00E84B22">
        <w:rPr>
          <w:rFonts w:ascii="Arial Narrow" w:hAnsi="Arial Narrow"/>
        </w:rPr>
        <w:t>tous</w:t>
      </w:r>
      <w:r w:rsidR="00A27FAB" w:rsidRPr="00E84B22">
        <w:rPr>
          <w:rFonts w:ascii="Arial Narrow" w:hAnsi="Arial Narrow"/>
        </w:rPr>
        <w:t xml:space="preserve"> </w:t>
      </w:r>
      <w:r w:rsidRPr="00E84B22">
        <w:rPr>
          <w:rFonts w:ascii="Arial Narrow" w:hAnsi="Arial Narrow"/>
        </w:rPr>
        <w:t>les</w:t>
      </w:r>
      <w:r w:rsidR="00A27FAB" w:rsidRPr="00E84B22">
        <w:rPr>
          <w:rFonts w:ascii="Arial Narrow" w:hAnsi="Arial Narrow"/>
        </w:rPr>
        <w:t xml:space="preserve"> </w:t>
      </w:r>
      <w:r w:rsidRPr="00E84B22">
        <w:rPr>
          <w:rFonts w:ascii="Arial Narrow" w:hAnsi="Arial Narrow"/>
        </w:rPr>
        <w:t>frais</w:t>
      </w:r>
      <w:r w:rsidR="00A27FAB" w:rsidRPr="00E84B22">
        <w:rPr>
          <w:rFonts w:ascii="Arial Narrow" w:hAnsi="Arial Narrow"/>
        </w:rPr>
        <w:t xml:space="preserve"> </w:t>
      </w:r>
      <w:r w:rsidRPr="00E84B22">
        <w:rPr>
          <w:rFonts w:ascii="Arial Narrow" w:hAnsi="Arial Narrow"/>
        </w:rPr>
        <w:t>afférents</w:t>
      </w:r>
      <w:r w:rsidR="00A27FAB" w:rsidRPr="00E84B22">
        <w:rPr>
          <w:rFonts w:ascii="Arial Narrow" w:hAnsi="Arial Narrow"/>
        </w:rPr>
        <w:t xml:space="preserve"> </w:t>
      </w:r>
      <w:r w:rsidRPr="00E84B22">
        <w:rPr>
          <w:rFonts w:ascii="Arial Narrow" w:hAnsi="Arial Narrow"/>
        </w:rPr>
        <w:t>à</w:t>
      </w:r>
      <w:r w:rsidR="00A27FAB" w:rsidRPr="00E84B22">
        <w:rPr>
          <w:rFonts w:ascii="Arial Narrow" w:hAnsi="Arial Narrow"/>
        </w:rPr>
        <w:t xml:space="preserve"> </w:t>
      </w:r>
      <w:r w:rsidRPr="00E84B22">
        <w:rPr>
          <w:rFonts w:ascii="Arial Narrow" w:hAnsi="Arial Narrow"/>
        </w:rPr>
        <w:t>la préparation et à la présentation de son offre. L</w:t>
      </w:r>
      <w:r w:rsidR="0020065C" w:rsidRPr="00E84B22">
        <w:rPr>
          <w:rFonts w:ascii="Arial Narrow" w:hAnsi="Arial Narrow"/>
        </w:rPr>
        <w:t xml:space="preserve">e </w:t>
      </w:r>
      <w:r w:rsidR="00CC1E99" w:rsidRPr="00E84B22">
        <w:rPr>
          <w:rFonts w:ascii="Arial Narrow" w:hAnsi="Arial Narrow"/>
        </w:rPr>
        <w:t xml:space="preserve">Maître d’Ouvrage ou </w:t>
      </w:r>
      <w:r w:rsidR="00B66139" w:rsidRPr="00E84B22">
        <w:rPr>
          <w:rFonts w:ascii="Arial Narrow" w:hAnsi="Arial Narrow"/>
        </w:rPr>
        <w:t xml:space="preserve">le </w:t>
      </w:r>
      <w:r w:rsidR="00CC1E99" w:rsidRPr="00E84B22">
        <w:rPr>
          <w:rFonts w:ascii="Arial Narrow" w:hAnsi="Arial Narrow"/>
        </w:rPr>
        <w:t>Maître d’Ouvrage Délégué</w:t>
      </w:r>
      <w:r w:rsidR="00A27FAB" w:rsidRPr="00E84B22">
        <w:rPr>
          <w:rFonts w:ascii="Arial Narrow" w:hAnsi="Arial Narrow"/>
        </w:rPr>
        <w:t xml:space="preserve"> </w:t>
      </w:r>
      <w:r w:rsidR="00A467D9" w:rsidRPr="00E84B22">
        <w:rPr>
          <w:rFonts w:ascii="Arial Narrow" w:hAnsi="Arial Narrow"/>
        </w:rPr>
        <w:t>n’est</w:t>
      </w:r>
      <w:r w:rsidRPr="00E84B22">
        <w:rPr>
          <w:rFonts w:ascii="Arial Narrow" w:hAnsi="Arial Narrow"/>
        </w:rPr>
        <w:t xml:space="preserve"> en aucun cas responsable de</w:t>
      </w:r>
      <w:r w:rsidR="00A27FAB" w:rsidRPr="00E84B22">
        <w:rPr>
          <w:rFonts w:ascii="Arial Narrow" w:hAnsi="Arial Narrow"/>
        </w:rPr>
        <w:t xml:space="preserve"> </w:t>
      </w:r>
      <w:r w:rsidRPr="00E84B22">
        <w:rPr>
          <w:rFonts w:ascii="Arial Narrow" w:hAnsi="Arial Narrow"/>
        </w:rPr>
        <w:t>ces</w:t>
      </w:r>
      <w:r w:rsidR="00A27FAB" w:rsidRPr="00E84B22">
        <w:rPr>
          <w:rFonts w:ascii="Arial Narrow" w:hAnsi="Arial Narrow"/>
        </w:rPr>
        <w:t xml:space="preserve"> </w:t>
      </w:r>
      <w:r w:rsidRPr="00E84B22">
        <w:rPr>
          <w:rFonts w:ascii="Arial Narrow" w:hAnsi="Arial Narrow"/>
        </w:rPr>
        <w:t>frais,</w:t>
      </w:r>
      <w:r w:rsidR="00A27FAB" w:rsidRPr="00E84B22">
        <w:rPr>
          <w:rFonts w:ascii="Arial Narrow" w:hAnsi="Arial Narrow"/>
        </w:rPr>
        <w:t xml:space="preserve"> </w:t>
      </w:r>
      <w:r w:rsidRPr="00E84B22">
        <w:rPr>
          <w:rFonts w:ascii="Arial Narrow" w:hAnsi="Arial Narrow"/>
        </w:rPr>
        <w:t>ni</w:t>
      </w:r>
      <w:r w:rsidR="00A27FAB" w:rsidRPr="00E84B22">
        <w:rPr>
          <w:rFonts w:ascii="Arial Narrow" w:hAnsi="Arial Narrow"/>
        </w:rPr>
        <w:t xml:space="preserve"> </w:t>
      </w:r>
      <w:r w:rsidRPr="00E84B22">
        <w:rPr>
          <w:rFonts w:ascii="Arial Narrow" w:hAnsi="Arial Narrow"/>
        </w:rPr>
        <w:t>tenu</w:t>
      </w:r>
      <w:r w:rsidR="00A27FAB" w:rsidRPr="00E84B22">
        <w:rPr>
          <w:rFonts w:ascii="Arial Narrow" w:hAnsi="Arial Narrow"/>
        </w:rPr>
        <w:t xml:space="preserve"> </w:t>
      </w:r>
      <w:r w:rsidRPr="00E84B22">
        <w:rPr>
          <w:rFonts w:ascii="Arial Narrow" w:hAnsi="Arial Narrow"/>
        </w:rPr>
        <w:t>de</w:t>
      </w:r>
      <w:r w:rsidR="00A27FAB" w:rsidRPr="00E84B22">
        <w:rPr>
          <w:rFonts w:ascii="Arial Narrow" w:hAnsi="Arial Narrow"/>
        </w:rPr>
        <w:t xml:space="preserve"> </w:t>
      </w:r>
      <w:r w:rsidRPr="00E84B22">
        <w:rPr>
          <w:rFonts w:ascii="Arial Narrow" w:hAnsi="Arial Narrow"/>
        </w:rPr>
        <w:t>les</w:t>
      </w:r>
      <w:r w:rsidR="00A27FAB" w:rsidRPr="00E84B22">
        <w:rPr>
          <w:rFonts w:ascii="Arial Narrow" w:hAnsi="Arial Narrow"/>
        </w:rPr>
        <w:t xml:space="preserve"> </w:t>
      </w:r>
      <w:r w:rsidRPr="00E84B22">
        <w:rPr>
          <w:rFonts w:ascii="Arial Narrow" w:hAnsi="Arial Narrow"/>
        </w:rPr>
        <w:t>régler,</w:t>
      </w:r>
      <w:r w:rsidR="00A27FAB" w:rsidRPr="00E84B22">
        <w:rPr>
          <w:rFonts w:ascii="Arial Narrow" w:hAnsi="Arial Narrow"/>
        </w:rPr>
        <w:t xml:space="preserve"> </w:t>
      </w:r>
      <w:r w:rsidR="00CC6C86" w:rsidRPr="00E84B22">
        <w:rPr>
          <w:rFonts w:ascii="Arial Narrow" w:hAnsi="Arial Narrow"/>
        </w:rPr>
        <w:t>quel que</w:t>
      </w:r>
      <w:r w:rsidR="00A27FAB" w:rsidRPr="00E84B22">
        <w:rPr>
          <w:rFonts w:ascii="Arial Narrow" w:hAnsi="Arial Narrow"/>
        </w:rPr>
        <w:t xml:space="preserve"> </w:t>
      </w:r>
      <w:r w:rsidRPr="00E84B22">
        <w:rPr>
          <w:rFonts w:ascii="Arial Narrow" w:hAnsi="Arial Narrow"/>
        </w:rPr>
        <w:t>soit</w:t>
      </w:r>
      <w:r w:rsidR="00A27FAB" w:rsidRPr="00E84B22">
        <w:rPr>
          <w:rFonts w:ascii="Arial Narrow" w:hAnsi="Arial Narrow"/>
        </w:rPr>
        <w:t xml:space="preserve"> </w:t>
      </w:r>
      <w:r w:rsidRPr="00E84B22">
        <w:rPr>
          <w:rFonts w:ascii="Arial Narrow" w:hAnsi="Arial Narrow"/>
        </w:rPr>
        <w:t>le déroulement ou l’issue de la procédure d’</w:t>
      </w:r>
      <w:r w:rsidR="00C51075" w:rsidRPr="00E84B22">
        <w:rPr>
          <w:rFonts w:ascii="Arial Narrow" w:hAnsi="Arial Narrow"/>
        </w:rPr>
        <w:t>A</w:t>
      </w:r>
      <w:r w:rsidRPr="00E84B22">
        <w:rPr>
          <w:rFonts w:ascii="Arial Narrow" w:hAnsi="Arial Narrow"/>
        </w:rPr>
        <w:t>ppel d’</w:t>
      </w:r>
      <w:r w:rsidR="00C51075" w:rsidRPr="00E84B22">
        <w:rPr>
          <w:rFonts w:ascii="Arial Narrow" w:hAnsi="Arial Narrow"/>
        </w:rPr>
        <w:t>O</w:t>
      </w:r>
      <w:r w:rsidRPr="00E84B22">
        <w:rPr>
          <w:rFonts w:ascii="Arial Narrow" w:hAnsi="Arial Narrow"/>
        </w:rPr>
        <w:t>ffres.</w:t>
      </w:r>
    </w:p>
    <w:p w14:paraId="2A87F21A" w14:textId="77777777" w:rsidR="00273DD0" w:rsidRPr="00E84B22" w:rsidRDefault="00353DCC" w:rsidP="00891939">
      <w:pPr>
        <w:pStyle w:val="RGAOarticles"/>
      </w:pPr>
      <w:bookmarkStart w:id="90" w:name="_Toc530307918"/>
      <w:bookmarkStart w:id="91" w:name="_Toc97557039"/>
      <w:bookmarkStart w:id="92" w:name="_Toc163062706"/>
      <w:r w:rsidRPr="00E84B22">
        <w:t>Langue</w:t>
      </w:r>
      <w:r w:rsidR="00A27FAB" w:rsidRPr="00E84B22">
        <w:t xml:space="preserve"> </w:t>
      </w:r>
      <w:r w:rsidRPr="00E84B22">
        <w:t>de</w:t>
      </w:r>
      <w:r w:rsidR="00A27FAB" w:rsidRPr="00E84B22">
        <w:t xml:space="preserve"> </w:t>
      </w:r>
      <w:r w:rsidRPr="00E84B22">
        <w:t>l’offre</w:t>
      </w:r>
      <w:bookmarkEnd w:id="90"/>
      <w:bookmarkEnd w:id="91"/>
      <w:bookmarkEnd w:id="92"/>
    </w:p>
    <w:p w14:paraId="3C5F9EA5"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spacing w:val="3"/>
        </w:rPr>
        <w:t>L’offr</w:t>
      </w:r>
      <w:r w:rsidRPr="00E84B22">
        <w:rPr>
          <w:rFonts w:ascii="Arial Narrow" w:hAnsi="Arial Narrow"/>
        </w:rPr>
        <w:t xml:space="preserve">e </w:t>
      </w:r>
      <w:r w:rsidRPr="00E84B22">
        <w:rPr>
          <w:rFonts w:ascii="Arial Narrow" w:hAnsi="Arial Narrow"/>
          <w:spacing w:val="3"/>
        </w:rPr>
        <w:t>ains</w:t>
      </w:r>
      <w:r w:rsidRPr="00E84B22">
        <w:rPr>
          <w:rFonts w:ascii="Arial Narrow" w:hAnsi="Arial Narrow"/>
        </w:rPr>
        <w:t xml:space="preserve">i </w:t>
      </w:r>
      <w:r w:rsidRPr="00E84B22">
        <w:rPr>
          <w:rFonts w:ascii="Arial Narrow" w:hAnsi="Arial Narrow"/>
          <w:spacing w:val="3"/>
        </w:rPr>
        <w:t>qu</w:t>
      </w:r>
      <w:r w:rsidRPr="00E84B22">
        <w:rPr>
          <w:rFonts w:ascii="Arial Narrow" w:hAnsi="Arial Narrow"/>
        </w:rPr>
        <w:t xml:space="preserve">e </w:t>
      </w:r>
      <w:r w:rsidRPr="00E84B22">
        <w:rPr>
          <w:rFonts w:ascii="Arial Narrow" w:hAnsi="Arial Narrow"/>
          <w:spacing w:val="3"/>
        </w:rPr>
        <w:t>tout</w:t>
      </w:r>
      <w:r w:rsidRPr="00E84B22">
        <w:rPr>
          <w:rFonts w:ascii="Arial Narrow" w:hAnsi="Arial Narrow"/>
        </w:rPr>
        <w:t xml:space="preserve">e </w:t>
      </w:r>
      <w:r w:rsidRPr="00E84B22">
        <w:rPr>
          <w:rFonts w:ascii="Arial Narrow" w:hAnsi="Arial Narrow"/>
          <w:spacing w:val="3"/>
        </w:rPr>
        <w:t>correspondanc</w:t>
      </w:r>
      <w:r w:rsidRPr="00E84B22">
        <w:rPr>
          <w:rFonts w:ascii="Arial Narrow" w:hAnsi="Arial Narrow"/>
        </w:rPr>
        <w:t xml:space="preserve">e </w:t>
      </w:r>
      <w:r w:rsidRPr="00E84B22">
        <w:rPr>
          <w:rFonts w:ascii="Arial Narrow" w:hAnsi="Arial Narrow"/>
          <w:spacing w:val="3"/>
        </w:rPr>
        <w:t>e</w:t>
      </w:r>
      <w:r w:rsidRPr="00E84B22">
        <w:rPr>
          <w:rFonts w:ascii="Arial Narrow" w:hAnsi="Arial Narrow"/>
        </w:rPr>
        <w:t xml:space="preserve">t </w:t>
      </w:r>
      <w:r w:rsidRPr="00E84B22">
        <w:rPr>
          <w:rFonts w:ascii="Arial Narrow" w:hAnsi="Arial Narrow"/>
          <w:spacing w:val="3"/>
        </w:rPr>
        <w:t xml:space="preserve">tout </w:t>
      </w:r>
      <w:r w:rsidRPr="00E84B22">
        <w:rPr>
          <w:rFonts w:ascii="Arial Narrow" w:hAnsi="Arial Narrow"/>
        </w:rPr>
        <w:t>document, échangé entre le Soumissionnaire et l</w:t>
      </w:r>
      <w:r w:rsidR="005C4AE6" w:rsidRPr="00E84B22">
        <w:rPr>
          <w:rFonts w:ascii="Arial Narrow" w:hAnsi="Arial Narrow"/>
        </w:rPr>
        <w:t xml:space="preserve">e </w:t>
      </w:r>
      <w:r w:rsidR="00CC1E99" w:rsidRPr="00E84B22">
        <w:rPr>
          <w:rFonts w:ascii="Arial Narrow" w:hAnsi="Arial Narrow"/>
        </w:rPr>
        <w:t xml:space="preserve">Maître d’Ouvrage ou </w:t>
      </w:r>
      <w:r w:rsidR="00815271" w:rsidRPr="00E84B22">
        <w:rPr>
          <w:rFonts w:ascii="Arial Narrow" w:hAnsi="Arial Narrow"/>
        </w:rPr>
        <w:t xml:space="preserve">le </w:t>
      </w:r>
      <w:r w:rsidR="00CC1E99" w:rsidRPr="00E84B22">
        <w:rPr>
          <w:rFonts w:ascii="Arial Narrow" w:hAnsi="Arial Narrow"/>
        </w:rPr>
        <w:t>Maître d’Ouvrage Délégué</w:t>
      </w:r>
      <w:r w:rsidR="00A27FAB" w:rsidRPr="00E84B22">
        <w:rPr>
          <w:rFonts w:ascii="Arial Narrow" w:hAnsi="Arial Narrow"/>
        </w:rPr>
        <w:t xml:space="preserve"> </w:t>
      </w:r>
      <w:r w:rsidRPr="00E84B22">
        <w:rPr>
          <w:rFonts w:ascii="Arial Narrow" w:hAnsi="Arial Narrow"/>
        </w:rPr>
        <w:t>seront</w:t>
      </w:r>
      <w:r w:rsidR="00A27FAB" w:rsidRPr="00E84B22">
        <w:rPr>
          <w:rFonts w:ascii="Arial Narrow" w:hAnsi="Arial Narrow"/>
        </w:rPr>
        <w:t xml:space="preserve"> </w:t>
      </w:r>
      <w:r w:rsidRPr="00E84B22">
        <w:rPr>
          <w:rFonts w:ascii="Arial Narrow" w:hAnsi="Arial Narrow"/>
        </w:rPr>
        <w:t>rédigés</w:t>
      </w:r>
      <w:r w:rsidR="00A27FAB" w:rsidRPr="00E84B22">
        <w:rPr>
          <w:rFonts w:ascii="Arial Narrow" w:hAnsi="Arial Narrow"/>
        </w:rPr>
        <w:t xml:space="preserve"> </w:t>
      </w:r>
      <w:r w:rsidRPr="00E84B22">
        <w:rPr>
          <w:rFonts w:ascii="Arial Narrow" w:hAnsi="Arial Narrow"/>
        </w:rPr>
        <w:t>en</w:t>
      </w:r>
      <w:r w:rsidR="00A27FAB" w:rsidRPr="00E84B22">
        <w:rPr>
          <w:rFonts w:ascii="Arial Narrow" w:hAnsi="Arial Narrow"/>
        </w:rPr>
        <w:t xml:space="preserve"> </w:t>
      </w:r>
      <w:r w:rsidRPr="00E84B22">
        <w:rPr>
          <w:rFonts w:ascii="Arial Narrow" w:hAnsi="Arial Narrow"/>
        </w:rPr>
        <w:t>français</w:t>
      </w:r>
      <w:r w:rsidR="00A27FAB" w:rsidRPr="00E84B22">
        <w:rPr>
          <w:rFonts w:ascii="Arial Narrow" w:hAnsi="Arial Narrow"/>
        </w:rPr>
        <w:t xml:space="preserve"> </w:t>
      </w:r>
      <w:r w:rsidRPr="00E84B22">
        <w:rPr>
          <w:rFonts w:ascii="Arial Narrow" w:hAnsi="Arial Narrow"/>
        </w:rPr>
        <w:t>ou</w:t>
      </w:r>
      <w:r w:rsidR="00A27FAB" w:rsidRPr="00E84B22">
        <w:rPr>
          <w:rFonts w:ascii="Arial Narrow" w:hAnsi="Arial Narrow"/>
        </w:rPr>
        <w:t xml:space="preserve"> </w:t>
      </w:r>
      <w:r w:rsidRPr="00E84B22">
        <w:rPr>
          <w:rFonts w:ascii="Arial Narrow" w:hAnsi="Arial Narrow"/>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E84B22">
        <w:rPr>
          <w:rFonts w:ascii="Arial Narrow" w:hAnsi="Arial Narrow"/>
        </w:rPr>
        <w:t xml:space="preserve">fait par un traducteur </w:t>
      </w:r>
      <w:r w:rsidR="00473821" w:rsidRPr="00E84B22">
        <w:rPr>
          <w:rFonts w:ascii="Arial Narrow" w:hAnsi="Arial Narrow"/>
        </w:rPr>
        <w:t>agrée ;</w:t>
      </w:r>
      <w:r w:rsidRPr="00E84B22">
        <w:rPr>
          <w:rFonts w:ascii="Arial Narrow" w:hAnsi="Arial Narrow"/>
        </w:rPr>
        <w:t xml:space="preserve"> auquel cas et aux fins d’interprétation</w:t>
      </w:r>
      <w:r w:rsidR="00A27FAB" w:rsidRPr="00E84B22">
        <w:rPr>
          <w:rFonts w:ascii="Arial Narrow" w:hAnsi="Arial Narrow"/>
        </w:rPr>
        <w:t xml:space="preserve"> </w:t>
      </w:r>
      <w:r w:rsidRPr="00E84B22">
        <w:rPr>
          <w:rFonts w:ascii="Arial Narrow" w:hAnsi="Arial Narrow"/>
        </w:rPr>
        <w:t>de</w:t>
      </w:r>
      <w:r w:rsidR="00A27FAB" w:rsidRPr="00E84B22">
        <w:rPr>
          <w:rFonts w:ascii="Arial Narrow" w:hAnsi="Arial Narrow"/>
        </w:rPr>
        <w:t xml:space="preserve"> </w:t>
      </w:r>
      <w:r w:rsidRPr="00E84B22">
        <w:rPr>
          <w:rFonts w:ascii="Arial Narrow" w:hAnsi="Arial Narrow"/>
        </w:rPr>
        <w:t>l’offre,</w:t>
      </w:r>
      <w:r w:rsidR="00A27FAB" w:rsidRPr="00E84B22">
        <w:rPr>
          <w:rFonts w:ascii="Arial Narrow" w:hAnsi="Arial Narrow"/>
        </w:rPr>
        <w:t xml:space="preserve"> </w:t>
      </w:r>
      <w:r w:rsidRPr="00E84B22">
        <w:rPr>
          <w:rFonts w:ascii="Arial Narrow" w:hAnsi="Arial Narrow"/>
        </w:rPr>
        <w:t>la</w:t>
      </w:r>
      <w:r w:rsidR="00A27FAB" w:rsidRPr="00E84B22">
        <w:rPr>
          <w:rFonts w:ascii="Arial Narrow" w:hAnsi="Arial Narrow"/>
        </w:rPr>
        <w:t xml:space="preserve"> </w:t>
      </w:r>
      <w:r w:rsidRPr="00E84B22">
        <w:rPr>
          <w:rFonts w:ascii="Arial Narrow" w:hAnsi="Arial Narrow"/>
        </w:rPr>
        <w:t>traduction</w:t>
      </w:r>
      <w:r w:rsidR="00A27FAB" w:rsidRPr="00E84B22">
        <w:rPr>
          <w:rFonts w:ascii="Arial Narrow" w:hAnsi="Arial Narrow"/>
        </w:rPr>
        <w:t xml:space="preserve"> </w:t>
      </w:r>
      <w:r w:rsidRPr="00E84B22">
        <w:rPr>
          <w:rFonts w:ascii="Arial Narrow" w:hAnsi="Arial Narrow"/>
        </w:rPr>
        <w:t>fera</w:t>
      </w:r>
      <w:r w:rsidR="00A27FAB" w:rsidRPr="00E84B22">
        <w:rPr>
          <w:rFonts w:ascii="Arial Narrow" w:hAnsi="Arial Narrow"/>
        </w:rPr>
        <w:t xml:space="preserve"> </w:t>
      </w:r>
      <w:r w:rsidRPr="00E84B22">
        <w:rPr>
          <w:rFonts w:ascii="Arial Narrow" w:hAnsi="Arial Narrow"/>
        </w:rPr>
        <w:t>foi.</w:t>
      </w:r>
    </w:p>
    <w:p w14:paraId="3B55F98E" w14:textId="77777777" w:rsidR="00273DD0" w:rsidRPr="00E84B22" w:rsidRDefault="00353DCC" w:rsidP="007D618F">
      <w:pPr>
        <w:pStyle w:val="RGAOarticles"/>
      </w:pPr>
      <w:bookmarkStart w:id="93" w:name="_Toc530307919"/>
      <w:bookmarkStart w:id="94" w:name="_Toc97557040"/>
      <w:bookmarkStart w:id="95" w:name="_Toc163062707"/>
      <w:r w:rsidRPr="00E84B22">
        <w:t>Documents</w:t>
      </w:r>
      <w:r w:rsidR="00A27FAB" w:rsidRPr="00E84B22">
        <w:t xml:space="preserve"> </w:t>
      </w:r>
      <w:r w:rsidRPr="00E84B22">
        <w:t>constituant</w:t>
      </w:r>
      <w:r w:rsidR="00A27FAB" w:rsidRPr="00E84B22">
        <w:t xml:space="preserve"> </w:t>
      </w:r>
      <w:r w:rsidRPr="00E84B22">
        <w:t>l’offre</w:t>
      </w:r>
      <w:bookmarkEnd w:id="93"/>
      <w:bookmarkEnd w:id="94"/>
      <w:bookmarkEnd w:id="95"/>
    </w:p>
    <w:p w14:paraId="6C539FB7"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13.1.</w:t>
      </w:r>
      <w:r w:rsidR="00A27FAB" w:rsidRPr="00E84B22">
        <w:rPr>
          <w:rFonts w:ascii="Arial Narrow" w:hAnsi="Arial Narrow"/>
        </w:rPr>
        <w:t xml:space="preserve"> </w:t>
      </w:r>
      <w:r w:rsidRPr="00E84B22">
        <w:rPr>
          <w:rFonts w:ascii="Arial Narrow" w:hAnsi="Arial Narrow"/>
          <w:spacing w:val="5"/>
        </w:rPr>
        <w:t>L’offr</w:t>
      </w:r>
      <w:r w:rsidRPr="00E84B22">
        <w:rPr>
          <w:rFonts w:ascii="Arial Narrow" w:hAnsi="Arial Narrow"/>
        </w:rPr>
        <w:t xml:space="preserve">e </w:t>
      </w:r>
      <w:r w:rsidRPr="00E84B22">
        <w:rPr>
          <w:rFonts w:ascii="Arial Narrow" w:hAnsi="Arial Narrow"/>
          <w:spacing w:val="5"/>
        </w:rPr>
        <w:t>présenté</w:t>
      </w:r>
      <w:r w:rsidRPr="00E84B22">
        <w:rPr>
          <w:rFonts w:ascii="Arial Narrow" w:hAnsi="Arial Narrow"/>
        </w:rPr>
        <w:t>e</w:t>
      </w:r>
      <w:r w:rsidR="00A27FAB" w:rsidRPr="00E84B22">
        <w:rPr>
          <w:rFonts w:ascii="Arial Narrow" w:hAnsi="Arial Narrow"/>
        </w:rPr>
        <w:t xml:space="preserve"> </w:t>
      </w:r>
      <w:r w:rsidRPr="00E84B22">
        <w:rPr>
          <w:rFonts w:ascii="Arial Narrow" w:hAnsi="Arial Narrow"/>
          <w:spacing w:val="5"/>
        </w:rPr>
        <w:t>pa</w:t>
      </w:r>
      <w:r w:rsidRPr="00E84B22">
        <w:rPr>
          <w:rFonts w:ascii="Arial Narrow" w:hAnsi="Arial Narrow"/>
        </w:rPr>
        <w:t xml:space="preserve">r </w:t>
      </w:r>
      <w:r w:rsidRPr="00E84B22">
        <w:rPr>
          <w:rFonts w:ascii="Arial Narrow" w:hAnsi="Arial Narrow"/>
          <w:spacing w:val="5"/>
        </w:rPr>
        <w:t>l</w:t>
      </w:r>
      <w:r w:rsidRPr="00E84B22">
        <w:rPr>
          <w:rFonts w:ascii="Arial Narrow" w:hAnsi="Arial Narrow"/>
        </w:rPr>
        <w:t xml:space="preserve">e </w:t>
      </w:r>
      <w:r w:rsidRPr="00E84B22">
        <w:rPr>
          <w:rFonts w:ascii="Arial Narrow" w:hAnsi="Arial Narrow"/>
          <w:spacing w:val="5"/>
        </w:rPr>
        <w:t>soumissionnaire comprendr</w:t>
      </w:r>
      <w:r w:rsidRPr="00E84B22">
        <w:rPr>
          <w:rFonts w:ascii="Arial Narrow" w:hAnsi="Arial Narrow"/>
        </w:rPr>
        <w:t xml:space="preserve">a </w:t>
      </w:r>
      <w:r w:rsidRPr="00E84B22">
        <w:rPr>
          <w:rFonts w:ascii="Arial Narrow" w:hAnsi="Arial Narrow"/>
          <w:spacing w:val="5"/>
        </w:rPr>
        <w:t>le</w:t>
      </w:r>
      <w:r w:rsidRPr="00E84B22">
        <w:rPr>
          <w:rFonts w:ascii="Arial Narrow" w:hAnsi="Arial Narrow"/>
        </w:rPr>
        <w:t xml:space="preserve">s </w:t>
      </w:r>
      <w:r w:rsidRPr="00E84B22">
        <w:rPr>
          <w:rFonts w:ascii="Arial Narrow" w:hAnsi="Arial Narrow"/>
          <w:spacing w:val="5"/>
        </w:rPr>
        <w:t>document</w:t>
      </w:r>
      <w:r w:rsidRPr="00E84B22">
        <w:rPr>
          <w:rFonts w:ascii="Arial Narrow" w:hAnsi="Arial Narrow"/>
        </w:rPr>
        <w:t xml:space="preserve">s </w:t>
      </w:r>
      <w:r w:rsidRPr="00E84B22">
        <w:rPr>
          <w:rFonts w:ascii="Arial Narrow" w:hAnsi="Arial Narrow"/>
          <w:spacing w:val="5"/>
        </w:rPr>
        <w:t>détaillé</w:t>
      </w:r>
      <w:r w:rsidRPr="00E84B22">
        <w:rPr>
          <w:rFonts w:ascii="Arial Narrow" w:hAnsi="Arial Narrow"/>
        </w:rPr>
        <w:t>s</w:t>
      </w:r>
      <w:r w:rsidR="00A27FAB" w:rsidRPr="00E84B22">
        <w:rPr>
          <w:rFonts w:ascii="Arial Narrow" w:hAnsi="Arial Narrow"/>
        </w:rPr>
        <w:t xml:space="preserve"> </w:t>
      </w:r>
      <w:r w:rsidRPr="00E84B22">
        <w:rPr>
          <w:rFonts w:ascii="Arial Narrow" w:hAnsi="Arial Narrow"/>
          <w:spacing w:val="5"/>
        </w:rPr>
        <w:t xml:space="preserve">au </w:t>
      </w:r>
      <w:r w:rsidRPr="00E84B22">
        <w:rPr>
          <w:rFonts w:ascii="Arial Narrow" w:hAnsi="Arial Narrow"/>
        </w:rPr>
        <w:t>RPAO, dûment remplis et regroupés en trois volumes</w:t>
      </w:r>
      <w:r w:rsidR="00EA14D6" w:rsidRPr="00E84B22">
        <w:rPr>
          <w:rFonts w:ascii="Arial Narrow" w:hAnsi="Arial Narrow"/>
        </w:rPr>
        <w:t xml:space="preserve"> </w:t>
      </w:r>
      <w:r w:rsidRPr="00E84B22">
        <w:rPr>
          <w:rFonts w:ascii="Arial Narrow" w:hAnsi="Arial Narrow"/>
        </w:rPr>
        <w:t>:</w:t>
      </w:r>
    </w:p>
    <w:p w14:paraId="5F23153B" w14:textId="77777777" w:rsidR="00273DD0" w:rsidRPr="00E84B22" w:rsidRDefault="00353DCC" w:rsidP="000C31A2">
      <w:pPr>
        <w:widowControl w:val="0"/>
        <w:autoSpaceDE w:val="0"/>
        <w:spacing w:after="60"/>
        <w:jc w:val="both"/>
        <w:rPr>
          <w:rFonts w:ascii="Arial Narrow" w:hAnsi="Arial Narrow"/>
          <w:b/>
        </w:rPr>
      </w:pPr>
      <w:r w:rsidRPr="00E84B22">
        <w:rPr>
          <w:rFonts w:ascii="Arial Narrow" w:hAnsi="Arial Narrow"/>
          <w:i/>
          <w:iCs/>
        </w:rPr>
        <w:t>a.</w:t>
      </w:r>
      <w:r w:rsidR="00A27FAB" w:rsidRPr="00E84B22">
        <w:rPr>
          <w:rFonts w:ascii="Arial Narrow" w:hAnsi="Arial Narrow"/>
          <w:i/>
          <w:iCs/>
        </w:rPr>
        <w:t xml:space="preserve"> </w:t>
      </w:r>
      <w:r w:rsidRPr="00E84B22">
        <w:rPr>
          <w:rFonts w:ascii="Arial Narrow" w:hAnsi="Arial Narrow"/>
          <w:b/>
        </w:rPr>
        <w:t>Volume</w:t>
      </w:r>
      <w:r w:rsidR="00A27FAB" w:rsidRPr="00E84B22">
        <w:rPr>
          <w:rFonts w:ascii="Arial Narrow" w:hAnsi="Arial Narrow"/>
          <w:b/>
        </w:rPr>
        <w:t xml:space="preserve"> </w:t>
      </w:r>
      <w:r w:rsidRPr="00E84B22">
        <w:rPr>
          <w:rFonts w:ascii="Arial Narrow" w:hAnsi="Arial Narrow"/>
          <w:b/>
        </w:rPr>
        <w:t>1</w:t>
      </w:r>
      <w:r w:rsidR="00A27FAB" w:rsidRPr="00E84B22">
        <w:rPr>
          <w:rFonts w:ascii="Arial Narrow" w:hAnsi="Arial Narrow"/>
          <w:b/>
        </w:rPr>
        <w:t xml:space="preserve"> </w:t>
      </w:r>
      <w:r w:rsidRPr="00E84B22">
        <w:rPr>
          <w:rFonts w:ascii="Arial Narrow" w:hAnsi="Arial Narrow"/>
          <w:b/>
        </w:rPr>
        <w:t>:</w:t>
      </w:r>
      <w:r w:rsidR="00A27FAB" w:rsidRPr="00E84B22">
        <w:rPr>
          <w:rFonts w:ascii="Arial Narrow" w:hAnsi="Arial Narrow"/>
          <w:b/>
        </w:rPr>
        <w:t xml:space="preserve"> </w:t>
      </w:r>
      <w:r w:rsidRPr="00E84B22">
        <w:rPr>
          <w:rFonts w:ascii="Arial Narrow" w:hAnsi="Arial Narrow"/>
          <w:b/>
        </w:rPr>
        <w:t>Dossier</w:t>
      </w:r>
      <w:r w:rsidR="00A27FAB" w:rsidRPr="00E84B22">
        <w:rPr>
          <w:rFonts w:ascii="Arial Narrow" w:hAnsi="Arial Narrow"/>
          <w:b/>
        </w:rPr>
        <w:t xml:space="preserve"> </w:t>
      </w:r>
      <w:r w:rsidRPr="00E84B22">
        <w:rPr>
          <w:rFonts w:ascii="Arial Narrow" w:hAnsi="Arial Narrow"/>
          <w:b/>
        </w:rPr>
        <w:t>administratif</w:t>
      </w:r>
    </w:p>
    <w:p w14:paraId="5FF26C0C"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Il</w:t>
      </w:r>
      <w:r w:rsidR="00A27FAB" w:rsidRPr="00E84B22">
        <w:rPr>
          <w:rFonts w:ascii="Arial Narrow" w:hAnsi="Arial Narrow"/>
        </w:rPr>
        <w:t xml:space="preserve"> </w:t>
      </w:r>
      <w:r w:rsidRPr="00E84B22">
        <w:rPr>
          <w:rFonts w:ascii="Arial Narrow" w:hAnsi="Arial Narrow"/>
        </w:rPr>
        <w:t>comprend</w:t>
      </w:r>
      <w:r w:rsidR="00E16FC5" w:rsidRPr="00E84B22">
        <w:rPr>
          <w:rFonts w:ascii="Arial Narrow" w:hAnsi="Arial Narrow"/>
        </w:rPr>
        <w:t xml:space="preserve"> notamment </w:t>
      </w:r>
      <w:r w:rsidRPr="00E84B22">
        <w:rPr>
          <w:rFonts w:ascii="Arial Narrow" w:hAnsi="Arial Narrow"/>
        </w:rPr>
        <w:t>:</w:t>
      </w:r>
    </w:p>
    <w:p w14:paraId="7227EC9C" w14:textId="77777777" w:rsidR="00273DD0" w:rsidRPr="00E84B22" w:rsidRDefault="00691F3A" w:rsidP="000C31A2">
      <w:pPr>
        <w:widowControl w:val="0"/>
        <w:autoSpaceDE w:val="0"/>
        <w:spacing w:after="60"/>
        <w:ind w:left="567" w:hanging="283"/>
        <w:jc w:val="both"/>
        <w:rPr>
          <w:rFonts w:ascii="Arial Narrow" w:hAnsi="Arial Narrow"/>
        </w:rPr>
      </w:pPr>
      <w:r w:rsidRPr="00E84B22">
        <w:rPr>
          <w:rFonts w:ascii="Arial Narrow" w:hAnsi="Arial Narrow"/>
          <w:w w:val="93"/>
        </w:rPr>
        <w:t xml:space="preserve"> a.1</w:t>
      </w:r>
      <w:r w:rsidR="00353DCC" w:rsidRPr="00E84B22">
        <w:rPr>
          <w:rFonts w:ascii="Arial Narrow" w:hAnsi="Arial Narrow"/>
          <w:w w:val="93"/>
        </w:rPr>
        <w:t>.Tous</w:t>
      </w:r>
      <w:r w:rsidR="00A27FAB" w:rsidRPr="00E84B22">
        <w:rPr>
          <w:rFonts w:ascii="Arial Narrow" w:hAnsi="Arial Narrow"/>
          <w:w w:val="93"/>
        </w:rPr>
        <w:t xml:space="preserve"> </w:t>
      </w:r>
      <w:r w:rsidR="00353DCC" w:rsidRPr="00E84B22">
        <w:rPr>
          <w:rFonts w:ascii="Arial Narrow" w:hAnsi="Arial Narrow"/>
          <w:w w:val="93"/>
        </w:rPr>
        <w:t>les</w:t>
      </w:r>
      <w:r w:rsidR="00A27FAB" w:rsidRPr="00E84B22">
        <w:rPr>
          <w:rFonts w:ascii="Arial Narrow" w:hAnsi="Arial Narrow"/>
          <w:w w:val="93"/>
        </w:rPr>
        <w:t xml:space="preserve"> </w:t>
      </w:r>
      <w:r w:rsidR="00353DCC" w:rsidRPr="00E84B22">
        <w:rPr>
          <w:rFonts w:ascii="Arial Narrow" w:hAnsi="Arial Narrow"/>
          <w:w w:val="93"/>
        </w:rPr>
        <w:t>documents</w:t>
      </w:r>
      <w:r w:rsidR="00A27FAB" w:rsidRPr="00E84B22">
        <w:rPr>
          <w:rFonts w:ascii="Arial Narrow" w:hAnsi="Arial Narrow"/>
          <w:w w:val="93"/>
        </w:rPr>
        <w:t xml:space="preserve"> </w:t>
      </w:r>
      <w:r w:rsidR="00353DCC" w:rsidRPr="00E84B22">
        <w:rPr>
          <w:rFonts w:ascii="Arial Narrow" w:hAnsi="Arial Narrow"/>
          <w:w w:val="93"/>
        </w:rPr>
        <w:t>attestant</w:t>
      </w:r>
      <w:r w:rsidR="00A27FAB" w:rsidRPr="00E84B22">
        <w:rPr>
          <w:rFonts w:ascii="Arial Narrow" w:hAnsi="Arial Narrow"/>
          <w:w w:val="93"/>
        </w:rPr>
        <w:t xml:space="preserve"> </w:t>
      </w:r>
      <w:r w:rsidR="00353DCC" w:rsidRPr="00E84B22">
        <w:rPr>
          <w:rFonts w:ascii="Arial Narrow" w:hAnsi="Arial Narrow"/>
          <w:w w:val="93"/>
        </w:rPr>
        <w:t>que</w:t>
      </w:r>
      <w:r w:rsidR="00A27FAB" w:rsidRPr="00E84B22">
        <w:rPr>
          <w:rFonts w:ascii="Arial Narrow" w:hAnsi="Arial Narrow"/>
          <w:w w:val="93"/>
        </w:rPr>
        <w:t xml:space="preserve"> </w:t>
      </w:r>
      <w:r w:rsidR="00353DCC" w:rsidRPr="00E84B22">
        <w:rPr>
          <w:rFonts w:ascii="Arial Narrow" w:hAnsi="Arial Narrow"/>
          <w:w w:val="93"/>
        </w:rPr>
        <w:t>le</w:t>
      </w:r>
      <w:r w:rsidR="00A27FAB" w:rsidRPr="00E84B22">
        <w:rPr>
          <w:rFonts w:ascii="Arial Narrow" w:hAnsi="Arial Narrow"/>
          <w:w w:val="93"/>
        </w:rPr>
        <w:t xml:space="preserve"> </w:t>
      </w:r>
      <w:r w:rsidR="00353DCC" w:rsidRPr="00E84B22">
        <w:rPr>
          <w:rFonts w:ascii="Arial Narrow" w:hAnsi="Arial Narrow"/>
          <w:w w:val="93"/>
        </w:rPr>
        <w:t>soumissionnaire</w:t>
      </w:r>
      <w:r w:rsidR="00EA14D6" w:rsidRPr="00E84B22">
        <w:rPr>
          <w:rFonts w:ascii="Arial Narrow" w:hAnsi="Arial Narrow"/>
          <w:w w:val="93"/>
        </w:rPr>
        <w:t xml:space="preserve"> </w:t>
      </w:r>
      <w:r w:rsidR="00353DCC" w:rsidRPr="00E84B22">
        <w:rPr>
          <w:rFonts w:ascii="Arial Narrow" w:hAnsi="Arial Narrow"/>
          <w:w w:val="93"/>
        </w:rPr>
        <w:t>:</w:t>
      </w:r>
    </w:p>
    <w:p w14:paraId="00AD1E3A" w14:textId="77777777" w:rsidR="00273DD0" w:rsidRPr="00E84B22" w:rsidRDefault="00CC6C86" w:rsidP="000C31A2">
      <w:pPr>
        <w:widowControl w:val="0"/>
        <w:autoSpaceDE w:val="0"/>
        <w:spacing w:after="60"/>
        <w:ind w:left="851" w:hanging="284"/>
        <w:jc w:val="both"/>
        <w:rPr>
          <w:rFonts w:ascii="Arial Narrow" w:hAnsi="Arial Narrow"/>
        </w:rPr>
      </w:pPr>
      <w:r w:rsidRPr="00E84B22">
        <w:rPr>
          <w:rFonts w:ascii="Arial Narrow" w:hAnsi="Arial Narrow"/>
        </w:rPr>
        <w:t>- a</w:t>
      </w:r>
      <w:r w:rsidR="00A27FAB" w:rsidRPr="00E84B22">
        <w:rPr>
          <w:rFonts w:ascii="Arial Narrow" w:hAnsi="Arial Narrow"/>
        </w:rPr>
        <w:t xml:space="preserve"> </w:t>
      </w:r>
      <w:r w:rsidR="00353DCC" w:rsidRPr="00E84B22">
        <w:rPr>
          <w:rFonts w:ascii="Arial Narrow" w:hAnsi="Arial Narrow"/>
        </w:rPr>
        <w:t>souscrit</w:t>
      </w:r>
      <w:r w:rsidR="00A27FAB" w:rsidRPr="00E84B22">
        <w:rPr>
          <w:rFonts w:ascii="Arial Narrow" w:hAnsi="Arial Narrow"/>
        </w:rPr>
        <w:t xml:space="preserve"> </w:t>
      </w:r>
      <w:r w:rsidR="00353DCC" w:rsidRPr="00E84B22">
        <w:rPr>
          <w:rFonts w:ascii="Arial Narrow" w:hAnsi="Arial Narrow"/>
        </w:rPr>
        <w:t>les</w:t>
      </w:r>
      <w:r w:rsidR="00A27FAB" w:rsidRPr="00E84B22">
        <w:rPr>
          <w:rFonts w:ascii="Arial Narrow" w:hAnsi="Arial Narrow"/>
        </w:rPr>
        <w:t xml:space="preserve"> </w:t>
      </w:r>
      <w:r w:rsidR="00353DCC" w:rsidRPr="00E84B22">
        <w:rPr>
          <w:rFonts w:ascii="Arial Narrow" w:hAnsi="Arial Narrow"/>
        </w:rPr>
        <w:t>déclarations</w:t>
      </w:r>
      <w:r w:rsidR="00A27FAB" w:rsidRPr="00E84B22">
        <w:rPr>
          <w:rFonts w:ascii="Arial Narrow" w:hAnsi="Arial Narrow"/>
        </w:rPr>
        <w:t xml:space="preserve"> </w:t>
      </w:r>
      <w:r w:rsidR="00353DCC" w:rsidRPr="00E84B22">
        <w:rPr>
          <w:rFonts w:ascii="Arial Narrow" w:hAnsi="Arial Narrow"/>
        </w:rPr>
        <w:t>prévues</w:t>
      </w:r>
      <w:r w:rsidR="00A27FAB" w:rsidRPr="00E84B22">
        <w:rPr>
          <w:rFonts w:ascii="Arial Narrow" w:hAnsi="Arial Narrow"/>
        </w:rPr>
        <w:t xml:space="preserve"> </w:t>
      </w:r>
      <w:r w:rsidR="00353DCC" w:rsidRPr="00E84B22">
        <w:rPr>
          <w:rFonts w:ascii="Arial Narrow" w:hAnsi="Arial Narrow"/>
        </w:rPr>
        <w:t>par</w:t>
      </w:r>
      <w:r w:rsidR="00A27FAB" w:rsidRPr="00E84B22">
        <w:rPr>
          <w:rFonts w:ascii="Arial Narrow" w:hAnsi="Arial Narrow"/>
        </w:rPr>
        <w:t xml:space="preserve"> </w:t>
      </w:r>
      <w:r w:rsidR="00353DCC" w:rsidRPr="00E84B22">
        <w:rPr>
          <w:rFonts w:ascii="Arial Narrow" w:hAnsi="Arial Narrow"/>
        </w:rPr>
        <w:t>les</w:t>
      </w:r>
      <w:r w:rsidR="00A27FAB" w:rsidRPr="00E84B22">
        <w:rPr>
          <w:rFonts w:ascii="Arial Narrow" w:hAnsi="Arial Narrow"/>
        </w:rPr>
        <w:t xml:space="preserve"> </w:t>
      </w:r>
      <w:r w:rsidR="00353DCC" w:rsidRPr="00E84B22">
        <w:rPr>
          <w:rFonts w:ascii="Arial Narrow" w:hAnsi="Arial Narrow"/>
        </w:rPr>
        <w:t>lois</w:t>
      </w:r>
      <w:r w:rsidR="00A27FAB" w:rsidRPr="00E84B22">
        <w:rPr>
          <w:rFonts w:ascii="Arial Narrow" w:hAnsi="Arial Narrow"/>
        </w:rPr>
        <w:t xml:space="preserve"> </w:t>
      </w:r>
      <w:r w:rsidR="00353DCC" w:rsidRPr="00E84B22">
        <w:rPr>
          <w:rFonts w:ascii="Arial Narrow" w:hAnsi="Arial Narrow"/>
        </w:rPr>
        <w:t>et règlements</w:t>
      </w:r>
      <w:r w:rsidR="00A27FAB" w:rsidRPr="00E84B22">
        <w:rPr>
          <w:rFonts w:ascii="Arial Narrow" w:hAnsi="Arial Narrow"/>
        </w:rPr>
        <w:t xml:space="preserve"> </w:t>
      </w:r>
      <w:r w:rsidR="00353DCC" w:rsidRPr="00E84B22">
        <w:rPr>
          <w:rFonts w:ascii="Arial Narrow" w:hAnsi="Arial Narrow"/>
        </w:rPr>
        <w:t>en</w:t>
      </w:r>
      <w:r w:rsidR="00A27FAB" w:rsidRPr="00E84B22">
        <w:rPr>
          <w:rFonts w:ascii="Arial Narrow" w:hAnsi="Arial Narrow"/>
        </w:rPr>
        <w:t xml:space="preserve"> </w:t>
      </w:r>
      <w:r w:rsidR="00353DCC" w:rsidRPr="00E84B22">
        <w:rPr>
          <w:rFonts w:ascii="Arial Narrow" w:hAnsi="Arial Narrow"/>
        </w:rPr>
        <w:t>vigueur</w:t>
      </w:r>
      <w:r w:rsidR="00EA14D6" w:rsidRPr="00E84B22">
        <w:rPr>
          <w:rFonts w:ascii="Arial Narrow" w:hAnsi="Arial Narrow"/>
        </w:rPr>
        <w:t xml:space="preserve"> </w:t>
      </w:r>
      <w:r w:rsidR="00353DCC" w:rsidRPr="00E84B22">
        <w:rPr>
          <w:rFonts w:ascii="Arial Narrow" w:hAnsi="Arial Narrow"/>
        </w:rPr>
        <w:t>;</w:t>
      </w:r>
    </w:p>
    <w:p w14:paraId="0C6D4CCC" w14:textId="77777777" w:rsidR="00273DD0" w:rsidRPr="00E84B22" w:rsidRDefault="00353DCC" w:rsidP="000C31A2">
      <w:pPr>
        <w:widowControl w:val="0"/>
        <w:autoSpaceDE w:val="0"/>
        <w:spacing w:after="60"/>
        <w:ind w:left="851" w:hanging="284"/>
        <w:jc w:val="both"/>
        <w:rPr>
          <w:rFonts w:ascii="Arial Narrow" w:hAnsi="Arial Narrow"/>
        </w:rPr>
      </w:pPr>
      <w:r w:rsidRPr="00E84B22">
        <w:rPr>
          <w:rFonts w:ascii="Arial Narrow" w:hAnsi="Arial Narrow"/>
        </w:rPr>
        <w:t xml:space="preserve">- </w:t>
      </w:r>
      <w:r w:rsidR="00E16FC5" w:rsidRPr="00E84B22">
        <w:rPr>
          <w:rFonts w:ascii="Arial Narrow" w:hAnsi="Arial Narrow"/>
        </w:rPr>
        <w:t xml:space="preserve">s’est </w:t>
      </w:r>
      <w:r w:rsidR="00FE3BD9" w:rsidRPr="00E84B22">
        <w:rPr>
          <w:rFonts w:ascii="Arial Narrow" w:hAnsi="Arial Narrow"/>
        </w:rPr>
        <w:t>acquitté d</w:t>
      </w:r>
      <w:r w:rsidRPr="00E84B22">
        <w:rPr>
          <w:rFonts w:ascii="Arial Narrow" w:hAnsi="Arial Narrow"/>
        </w:rPr>
        <w:t>es droits, taxes, impôts, cotisations, contributions, redevances ou prélèvements de quelque</w:t>
      </w:r>
      <w:r w:rsidR="00D4229F" w:rsidRPr="00E84B22">
        <w:rPr>
          <w:rFonts w:ascii="Arial Narrow" w:hAnsi="Arial Narrow"/>
        </w:rPr>
        <w:t xml:space="preserve"> </w:t>
      </w:r>
      <w:r w:rsidRPr="00E84B22">
        <w:rPr>
          <w:rFonts w:ascii="Arial Narrow" w:hAnsi="Arial Narrow"/>
        </w:rPr>
        <w:t>nature</w:t>
      </w:r>
      <w:r w:rsidR="00D4229F" w:rsidRPr="00E84B22">
        <w:rPr>
          <w:rFonts w:ascii="Arial Narrow" w:hAnsi="Arial Narrow"/>
        </w:rPr>
        <w:t xml:space="preserve"> </w:t>
      </w:r>
      <w:r w:rsidRPr="00E84B22">
        <w:rPr>
          <w:rFonts w:ascii="Arial Narrow" w:hAnsi="Arial Narrow"/>
        </w:rPr>
        <w:t>que</w:t>
      </w:r>
      <w:r w:rsidR="00D4229F" w:rsidRPr="00E84B22">
        <w:rPr>
          <w:rFonts w:ascii="Arial Narrow" w:hAnsi="Arial Narrow"/>
        </w:rPr>
        <w:t xml:space="preserve"> </w:t>
      </w:r>
      <w:r w:rsidRPr="00E84B22">
        <w:rPr>
          <w:rFonts w:ascii="Arial Narrow" w:hAnsi="Arial Narrow"/>
        </w:rPr>
        <w:t>ce</w:t>
      </w:r>
      <w:r w:rsidR="00D4229F" w:rsidRPr="00E84B22">
        <w:rPr>
          <w:rFonts w:ascii="Arial Narrow" w:hAnsi="Arial Narrow"/>
        </w:rPr>
        <w:t xml:space="preserve"> </w:t>
      </w:r>
      <w:r w:rsidRPr="00E84B22">
        <w:rPr>
          <w:rFonts w:ascii="Arial Narrow" w:hAnsi="Arial Narrow"/>
        </w:rPr>
        <w:t>soit</w:t>
      </w:r>
      <w:r w:rsidR="00483276" w:rsidRPr="00E84B22">
        <w:rPr>
          <w:rFonts w:ascii="Arial Narrow" w:hAnsi="Arial Narrow"/>
        </w:rPr>
        <w:t xml:space="preserve"> </w:t>
      </w:r>
      <w:r w:rsidRPr="00E84B22">
        <w:rPr>
          <w:rFonts w:ascii="Arial Narrow" w:hAnsi="Arial Narrow"/>
        </w:rPr>
        <w:t>;</w:t>
      </w:r>
    </w:p>
    <w:p w14:paraId="5827EAA7" w14:textId="77777777" w:rsidR="00273DD0" w:rsidRPr="00E84B22" w:rsidRDefault="00353DCC" w:rsidP="000C31A2">
      <w:pPr>
        <w:widowControl w:val="0"/>
        <w:autoSpaceDE w:val="0"/>
        <w:spacing w:after="60"/>
        <w:ind w:left="851" w:hanging="284"/>
        <w:jc w:val="both"/>
        <w:rPr>
          <w:rFonts w:ascii="Arial Narrow" w:hAnsi="Arial Narrow"/>
        </w:rPr>
      </w:pPr>
      <w:r w:rsidRPr="00E84B22">
        <w:rPr>
          <w:rFonts w:ascii="Arial Narrow" w:hAnsi="Arial Narrow"/>
        </w:rPr>
        <w:t xml:space="preserve">- </w:t>
      </w:r>
      <w:r w:rsidR="00B123D6" w:rsidRPr="00E84B22">
        <w:rPr>
          <w:rFonts w:ascii="Arial Narrow" w:hAnsi="Arial Narrow"/>
        </w:rPr>
        <w:t xml:space="preserve"> n</w:t>
      </w:r>
      <w:r w:rsidRPr="00E84B22">
        <w:rPr>
          <w:rFonts w:ascii="Arial Narrow" w:hAnsi="Arial Narrow"/>
        </w:rPr>
        <w:t>’est pas en état de liquidation judiciaire ou en faillite</w:t>
      </w:r>
      <w:r w:rsidR="00483276" w:rsidRPr="00E84B22">
        <w:rPr>
          <w:rFonts w:ascii="Arial Narrow" w:hAnsi="Arial Narrow"/>
        </w:rPr>
        <w:t xml:space="preserve"> </w:t>
      </w:r>
      <w:r w:rsidRPr="00E84B22">
        <w:rPr>
          <w:rFonts w:ascii="Arial Narrow" w:hAnsi="Arial Narrow"/>
        </w:rPr>
        <w:t>;</w:t>
      </w:r>
    </w:p>
    <w:p w14:paraId="0E61E505" w14:textId="77777777" w:rsidR="00273DD0" w:rsidRPr="00E84B22" w:rsidRDefault="00353DCC" w:rsidP="000C31A2">
      <w:pPr>
        <w:widowControl w:val="0"/>
        <w:autoSpaceDE w:val="0"/>
        <w:spacing w:after="60"/>
        <w:ind w:left="709" w:hanging="142"/>
        <w:jc w:val="both"/>
        <w:rPr>
          <w:rFonts w:ascii="Arial Narrow" w:hAnsi="Arial Narrow"/>
        </w:rPr>
      </w:pPr>
      <w:r w:rsidRPr="00E84B22">
        <w:rPr>
          <w:rFonts w:ascii="Arial Narrow" w:hAnsi="Arial Narrow"/>
        </w:rPr>
        <w:t xml:space="preserve">- </w:t>
      </w:r>
      <w:r w:rsidR="00B123D6" w:rsidRPr="00E84B22">
        <w:rPr>
          <w:rFonts w:ascii="Arial Narrow" w:hAnsi="Arial Narrow"/>
        </w:rPr>
        <w:t xml:space="preserve"> n</w:t>
      </w:r>
      <w:r w:rsidRPr="00E84B22">
        <w:rPr>
          <w:rFonts w:ascii="Arial Narrow" w:hAnsi="Arial Narrow"/>
        </w:rPr>
        <w:t xml:space="preserve">’est pas frappé </w:t>
      </w:r>
      <w:r w:rsidR="00FE3BD9" w:rsidRPr="00E84B22">
        <w:rPr>
          <w:rFonts w:ascii="Arial Narrow" w:hAnsi="Arial Narrow"/>
        </w:rPr>
        <w:t xml:space="preserve">de l’une des interdictions ou </w:t>
      </w:r>
      <w:r w:rsidR="00473821" w:rsidRPr="00E84B22">
        <w:rPr>
          <w:rFonts w:ascii="Arial Narrow" w:hAnsi="Arial Narrow"/>
        </w:rPr>
        <w:t>d’échéances</w:t>
      </w:r>
      <w:r w:rsidR="00D4229F" w:rsidRPr="00E84B22">
        <w:rPr>
          <w:rFonts w:ascii="Arial Narrow" w:hAnsi="Arial Narrow"/>
        </w:rPr>
        <w:t xml:space="preserve"> </w:t>
      </w:r>
      <w:r w:rsidRPr="00E84B22">
        <w:rPr>
          <w:rFonts w:ascii="Arial Narrow" w:hAnsi="Arial Narrow"/>
        </w:rPr>
        <w:t>prévues</w:t>
      </w:r>
      <w:r w:rsidR="00D4229F" w:rsidRPr="00E84B22">
        <w:rPr>
          <w:rFonts w:ascii="Arial Narrow" w:hAnsi="Arial Narrow"/>
        </w:rPr>
        <w:t xml:space="preserve"> </w:t>
      </w:r>
      <w:r w:rsidRPr="00E84B22">
        <w:rPr>
          <w:rFonts w:ascii="Arial Narrow" w:hAnsi="Arial Narrow"/>
        </w:rPr>
        <w:t>par</w:t>
      </w:r>
      <w:r w:rsidR="00D4229F" w:rsidRPr="00E84B22">
        <w:rPr>
          <w:rFonts w:ascii="Arial Narrow" w:hAnsi="Arial Narrow"/>
        </w:rPr>
        <w:t xml:space="preserve"> </w:t>
      </w:r>
      <w:r w:rsidRPr="00E84B22">
        <w:rPr>
          <w:rFonts w:ascii="Arial Narrow" w:hAnsi="Arial Narrow"/>
        </w:rPr>
        <w:t>l</w:t>
      </w:r>
      <w:r w:rsidR="00E16FC5" w:rsidRPr="00E84B22">
        <w:rPr>
          <w:rFonts w:ascii="Arial Narrow" w:hAnsi="Arial Narrow"/>
        </w:rPr>
        <w:t xml:space="preserve">es lois et règlements </w:t>
      </w:r>
      <w:r w:rsidRPr="00E84B22">
        <w:rPr>
          <w:rFonts w:ascii="Arial Narrow" w:hAnsi="Arial Narrow"/>
        </w:rPr>
        <w:t>en</w:t>
      </w:r>
      <w:r w:rsidR="00D4229F" w:rsidRPr="00E84B22">
        <w:rPr>
          <w:rFonts w:ascii="Arial Narrow" w:hAnsi="Arial Narrow"/>
        </w:rPr>
        <w:t xml:space="preserve"> </w:t>
      </w:r>
      <w:r w:rsidRPr="00E84B22">
        <w:rPr>
          <w:rFonts w:ascii="Arial Narrow" w:hAnsi="Arial Narrow"/>
        </w:rPr>
        <w:t>vigueur</w:t>
      </w:r>
      <w:r w:rsidR="00E16FC5" w:rsidRPr="00E84B22">
        <w:rPr>
          <w:rFonts w:ascii="Arial Narrow" w:hAnsi="Arial Narrow"/>
        </w:rPr>
        <w:t>, aussi bien au plan national qu’international</w:t>
      </w:r>
      <w:r w:rsidRPr="00E84B22">
        <w:rPr>
          <w:rFonts w:ascii="Arial Narrow" w:hAnsi="Arial Narrow"/>
        </w:rPr>
        <w:t>.</w:t>
      </w:r>
    </w:p>
    <w:p w14:paraId="5C9BB29A" w14:textId="77777777" w:rsidR="00273DD0" w:rsidRPr="00E84B22" w:rsidRDefault="00691F3A" w:rsidP="000C31A2">
      <w:pPr>
        <w:widowControl w:val="0"/>
        <w:tabs>
          <w:tab w:val="left" w:pos="3840"/>
        </w:tabs>
        <w:autoSpaceDE w:val="0"/>
        <w:spacing w:after="60"/>
        <w:ind w:left="567" w:hanging="283"/>
        <w:jc w:val="both"/>
        <w:rPr>
          <w:rFonts w:ascii="Arial Narrow" w:hAnsi="Arial Narrow"/>
        </w:rPr>
      </w:pPr>
      <w:r w:rsidRPr="00E84B22">
        <w:rPr>
          <w:rFonts w:ascii="Arial Narrow" w:hAnsi="Arial Narrow"/>
        </w:rPr>
        <w:t>a.2</w:t>
      </w:r>
      <w:r w:rsidR="00353DCC" w:rsidRPr="00E84B22">
        <w:rPr>
          <w:rFonts w:ascii="Arial Narrow" w:hAnsi="Arial Narrow"/>
        </w:rPr>
        <w:t>. L</w:t>
      </w:r>
      <w:r w:rsidR="00815271" w:rsidRPr="00E84B22">
        <w:rPr>
          <w:rFonts w:ascii="Arial Narrow" w:hAnsi="Arial Narrow"/>
        </w:rPr>
        <w:t xml:space="preserve">e </w:t>
      </w:r>
      <w:r w:rsidR="00353DCC" w:rsidRPr="00E84B22">
        <w:rPr>
          <w:rFonts w:ascii="Arial Narrow" w:hAnsi="Arial Narrow"/>
        </w:rPr>
        <w:t>caution</w:t>
      </w:r>
      <w:r w:rsidR="00815271" w:rsidRPr="00E84B22">
        <w:rPr>
          <w:rFonts w:ascii="Arial Narrow" w:hAnsi="Arial Narrow"/>
        </w:rPr>
        <w:t xml:space="preserve">nement </w:t>
      </w:r>
      <w:r w:rsidR="00353DCC" w:rsidRPr="00E84B22">
        <w:rPr>
          <w:rFonts w:ascii="Arial Narrow" w:hAnsi="Arial Narrow"/>
        </w:rPr>
        <w:t>de</w:t>
      </w:r>
      <w:r w:rsidR="00D4229F" w:rsidRPr="00E84B22">
        <w:rPr>
          <w:rFonts w:ascii="Arial Narrow" w:hAnsi="Arial Narrow"/>
        </w:rPr>
        <w:t xml:space="preserve"> </w:t>
      </w:r>
      <w:r w:rsidR="00353DCC" w:rsidRPr="00E84B22">
        <w:rPr>
          <w:rFonts w:ascii="Arial Narrow" w:hAnsi="Arial Narrow"/>
        </w:rPr>
        <w:t>soumission</w:t>
      </w:r>
      <w:r w:rsidR="00D4229F" w:rsidRPr="00E84B22">
        <w:rPr>
          <w:rFonts w:ascii="Arial Narrow" w:hAnsi="Arial Narrow"/>
        </w:rPr>
        <w:t xml:space="preserve"> </w:t>
      </w:r>
      <w:r w:rsidR="00353DCC" w:rsidRPr="00E84B22">
        <w:rPr>
          <w:rFonts w:ascii="Arial Narrow" w:hAnsi="Arial Narrow"/>
        </w:rPr>
        <w:t>établi</w:t>
      </w:r>
      <w:r w:rsidR="00D4229F" w:rsidRPr="00E84B22">
        <w:rPr>
          <w:rFonts w:ascii="Arial Narrow" w:hAnsi="Arial Narrow"/>
        </w:rPr>
        <w:t xml:space="preserve"> </w:t>
      </w:r>
      <w:r w:rsidR="00353DCC" w:rsidRPr="00E84B22">
        <w:rPr>
          <w:rFonts w:ascii="Arial Narrow" w:hAnsi="Arial Narrow"/>
        </w:rPr>
        <w:t>conformément aux</w:t>
      </w:r>
      <w:r w:rsidR="00D4229F" w:rsidRPr="00E84B22">
        <w:rPr>
          <w:rFonts w:ascii="Arial Narrow" w:hAnsi="Arial Narrow"/>
        </w:rPr>
        <w:t xml:space="preserve"> </w:t>
      </w:r>
      <w:r w:rsidR="00353DCC" w:rsidRPr="00E84B22">
        <w:rPr>
          <w:rFonts w:ascii="Arial Narrow" w:hAnsi="Arial Narrow"/>
        </w:rPr>
        <w:t>dispositions</w:t>
      </w:r>
      <w:r w:rsidR="00D4229F" w:rsidRPr="00E84B22">
        <w:rPr>
          <w:rFonts w:ascii="Arial Narrow" w:hAnsi="Arial Narrow"/>
        </w:rPr>
        <w:t xml:space="preserve"> </w:t>
      </w:r>
      <w:r w:rsidR="00353DCC" w:rsidRPr="00E84B22">
        <w:rPr>
          <w:rFonts w:ascii="Arial Narrow" w:hAnsi="Arial Narrow"/>
        </w:rPr>
        <w:t>de</w:t>
      </w:r>
      <w:r w:rsidR="00D4229F" w:rsidRPr="00E84B22">
        <w:rPr>
          <w:rFonts w:ascii="Arial Narrow" w:hAnsi="Arial Narrow"/>
        </w:rPr>
        <w:t xml:space="preserve"> </w:t>
      </w:r>
      <w:r w:rsidR="00C046D0" w:rsidRPr="00E84B22">
        <w:rPr>
          <w:rFonts w:ascii="Arial Narrow" w:hAnsi="Arial Narrow"/>
        </w:rPr>
        <w:t>l’article</w:t>
      </w:r>
      <w:r w:rsidR="00D4229F" w:rsidRPr="00E84B22">
        <w:rPr>
          <w:rFonts w:ascii="Arial Narrow" w:hAnsi="Arial Narrow"/>
        </w:rPr>
        <w:t xml:space="preserve"> </w:t>
      </w:r>
      <w:r w:rsidR="00C046D0" w:rsidRPr="00E84B22">
        <w:rPr>
          <w:rFonts w:ascii="Arial Narrow" w:hAnsi="Arial Narrow"/>
        </w:rPr>
        <w:t>17</w:t>
      </w:r>
      <w:r w:rsidR="00D4229F" w:rsidRPr="00E84B22">
        <w:rPr>
          <w:rFonts w:ascii="Arial Narrow" w:hAnsi="Arial Narrow"/>
        </w:rPr>
        <w:t xml:space="preserve"> </w:t>
      </w:r>
      <w:r w:rsidR="00C046D0" w:rsidRPr="00E84B22">
        <w:rPr>
          <w:rFonts w:ascii="Arial Narrow" w:hAnsi="Arial Narrow"/>
        </w:rPr>
        <w:t>du</w:t>
      </w:r>
      <w:r w:rsidR="00D4229F" w:rsidRPr="00E84B22">
        <w:rPr>
          <w:rFonts w:ascii="Arial Narrow" w:hAnsi="Arial Narrow"/>
        </w:rPr>
        <w:t xml:space="preserve"> </w:t>
      </w:r>
      <w:r w:rsidR="00C046D0" w:rsidRPr="00E84B22">
        <w:rPr>
          <w:rFonts w:ascii="Arial Narrow" w:hAnsi="Arial Narrow"/>
        </w:rPr>
        <w:t>RGAO</w:t>
      </w:r>
      <w:r w:rsidR="00483276" w:rsidRPr="00E84B22">
        <w:rPr>
          <w:rFonts w:ascii="Arial Narrow" w:hAnsi="Arial Narrow"/>
        </w:rPr>
        <w:t xml:space="preserve"> </w:t>
      </w:r>
      <w:r w:rsidR="00353DCC" w:rsidRPr="00E84B22">
        <w:rPr>
          <w:rFonts w:ascii="Arial Narrow" w:hAnsi="Arial Narrow"/>
        </w:rPr>
        <w:t>;</w:t>
      </w:r>
    </w:p>
    <w:p w14:paraId="5C1FAA37" w14:textId="77777777" w:rsidR="00273DD0" w:rsidRPr="00E84B22" w:rsidRDefault="00691F3A" w:rsidP="000C31A2">
      <w:pPr>
        <w:widowControl w:val="0"/>
        <w:autoSpaceDE w:val="0"/>
        <w:spacing w:after="60"/>
        <w:ind w:left="567" w:hanging="283"/>
        <w:jc w:val="both"/>
        <w:rPr>
          <w:rFonts w:ascii="Arial Narrow" w:hAnsi="Arial Narrow"/>
        </w:rPr>
      </w:pPr>
      <w:r w:rsidRPr="00E84B22">
        <w:rPr>
          <w:rFonts w:ascii="Arial Narrow" w:hAnsi="Arial Narrow"/>
        </w:rPr>
        <w:t xml:space="preserve"> a.3</w:t>
      </w:r>
      <w:r w:rsidR="00353DCC" w:rsidRPr="00E84B22">
        <w:rPr>
          <w:rFonts w:ascii="Arial Narrow" w:hAnsi="Arial Narrow"/>
        </w:rPr>
        <w:t>.L</w:t>
      </w:r>
      <w:r w:rsidR="005401B6" w:rsidRPr="00E84B22">
        <w:rPr>
          <w:rFonts w:ascii="Arial Narrow" w:hAnsi="Arial Narrow"/>
        </w:rPr>
        <w:t>’</w:t>
      </w:r>
      <w:r w:rsidR="00353DCC" w:rsidRPr="00E84B22">
        <w:rPr>
          <w:rFonts w:ascii="Arial Narrow" w:hAnsi="Arial Narrow"/>
        </w:rPr>
        <w:t>a</w:t>
      </w:r>
      <w:r w:rsidR="005401B6" w:rsidRPr="00E84B22">
        <w:rPr>
          <w:rFonts w:ascii="Arial Narrow" w:hAnsi="Arial Narrow"/>
        </w:rPr>
        <w:t>cte</w:t>
      </w:r>
      <w:r w:rsidR="00D4229F" w:rsidRPr="00E84B22">
        <w:rPr>
          <w:rFonts w:ascii="Arial Narrow" w:hAnsi="Arial Narrow"/>
        </w:rPr>
        <w:t xml:space="preserve"> </w:t>
      </w:r>
      <w:r w:rsidR="00353DCC" w:rsidRPr="00E84B22">
        <w:rPr>
          <w:rFonts w:ascii="Arial Narrow" w:hAnsi="Arial Narrow"/>
        </w:rPr>
        <w:t>écrit</w:t>
      </w:r>
      <w:r w:rsidR="005401B6" w:rsidRPr="00E84B22">
        <w:rPr>
          <w:rFonts w:ascii="Arial Narrow" w:hAnsi="Arial Narrow"/>
        </w:rPr>
        <w:t xml:space="preserve"> donnant pouvoir</w:t>
      </w:r>
      <w:r w:rsidR="00D4229F" w:rsidRPr="00E84B22">
        <w:rPr>
          <w:rFonts w:ascii="Arial Narrow" w:hAnsi="Arial Narrow"/>
        </w:rPr>
        <w:t xml:space="preserve"> </w:t>
      </w:r>
      <w:r w:rsidR="00BE64D1" w:rsidRPr="00E84B22">
        <w:rPr>
          <w:rFonts w:ascii="Arial Narrow" w:hAnsi="Arial Narrow"/>
        </w:rPr>
        <w:t xml:space="preserve">au </w:t>
      </w:r>
      <w:r w:rsidR="00353DCC" w:rsidRPr="00E84B22">
        <w:rPr>
          <w:rFonts w:ascii="Arial Narrow" w:hAnsi="Arial Narrow"/>
        </w:rPr>
        <w:t xml:space="preserve">signataire de l’offre </w:t>
      </w:r>
      <w:r w:rsidR="00BE64D1" w:rsidRPr="00E84B22">
        <w:rPr>
          <w:rFonts w:ascii="Arial Narrow" w:hAnsi="Arial Narrow"/>
        </w:rPr>
        <w:t>d’</w:t>
      </w:r>
      <w:r w:rsidR="00353DCC" w:rsidRPr="00E84B22">
        <w:rPr>
          <w:rFonts w:ascii="Arial Narrow" w:hAnsi="Arial Narrow"/>
        </w:rPr>
        <w:t xml:space="preserve">engager </w:t>
      </w:r>
      <w:r w:rsidR="000E0EC1" w:rsidRPr="00E84B22">
        <w:rPr>
          <w:rFonts w:ascii="Arial Narrow" w:hAnsi="Arial Narrow"/>
        </w:rPr>
        <w:t>la personne morale soumissionnaire, le cas échéant</w:t>
      </w:r>
      <w:r w:rsidR="00A96D31" w:rsidRPr="00E84B22">
        <w:rPr>
          <w:rFonts w:ascii="Arial Narrow" w:hAnsi="Arial Narrow"/>
        </w:rPr>
        <w:t>,</w:t>
      </w:r>
      <w:r w:rsidR="00BE64D1" w:rsidRPr="00E84B22">
        <w:rPr>
          <w:rFonts w:ascii="Arial Narrow" w:hAnsi="Arial Narrow"/>
        </w:rPr>
        <w:t xml:space="preserve"> </w:t>
      </w:r>
      <w:r w:rsidR="00353DCC" w:rsidRPr="00E84B22">
        <w:rPr>
          <w:rFonts w:ascii="Arial Narrow" w:hAnsi="Arial Narrow"/>
        </w:rPr>
        <w:t>conformément</w:t>
      </w:r>
      <w:r w:rsidR="00D4229F" w:rsidRPr="00E84B22">
        <w:rPr>
          <w:rFonts w:ascii="Arial Narrow" w:hAnsi="Arial Narrow"/>
        </w:rPr>
        <w:t xml:space="preserve"> </w:t>
      </w:r>
      <w:r w:rsidR="00353DCC" w:rsidRPr="00E84B22">
        <w:rPr>
          <w:rFonts w:ascii="Arial Narrow" w:hAnsi="Arial Narrow"/>
        </w:rPr>
        <w:t>aux</w:t>
      </w:r>
      <w:r w:rsidR="00D4229F" w:rsidRPr="00E84B22">
        <w:rPr>
          <w:rFonts w:ascii="Arial Narrow" w:hAnsi="Arial Narrow"/>
        </w:rPr>
        <w:t xml:space="preserve"> </w:t>
      </w:r>
      <w:r w:rsidR="00353DCC" w:rsidRPr="00E84B22">
        <w:rPr>
          <w:rFonts w:ascii="Arial Narrow" w:hAnsi="Arial Narrow"/>
        </w:rPr>
        <w:t>dispositions</w:t>
      </w:r>
      <w:r w:rsidR="00D4229F" w:rsidRPr="00E84B22">
        <w:rPr>
          <w:rFonts w:ascii="Arial Narrow" w:hAnsi="Arial Narrow"/>
        </w:rPr>
        <w:t xml:space="preserve"> </w:t>
      </w:r>
      <w:r w:rsidR="00353DCC" w:rsidRPr="00E84B22">
        <w:rPr>
          <w:rFonts w:ascii="Arial Narrow" w:hAnsi="Arial Narrow"/>
        </w:rPr>
        <w:t>de</w:t>
      </w:r>
      <w:r w:rsidR="00D4229F" w:rsidRPr="00E84B22">
        <w:rPr>
          <w:rFonts w:ascii="Arial Narrow" w:hAnsi="Arial Narrow"/>
        </w:rPr>
        <w:t xml:space="preserve"> </w:t>
      </w:r>
      <w:r w:rsidR="00C046D0" w:rsidRPr="00E84B22">
        <w:rPr>
          <w:rFonts w:ascii="Arial Narrow" w:hAnsi="Arial Narrow"/>
        </w:rPr>
        <w:t>l’article</w:t>
      </w:r>
      <w:r w:rsidR="00D4229F" w:rsidRPr="00E84B22">
        <w:rPr>
          <w:rFonts w:ascii="Arial Narrow" w:hAnsi="Arial Narrow"/>
        </w:rPr>
        <w:t xml:space="preserve"> </w:t>
      </w:r>
      <w:r w:rsidR="00C046D0" w:rsidRPr="00E84B22">
        <w:rPr>
          <w:rFonts w:ascii="Arial Narrow" w:hAnsi="Arial Narrow"/>
        </w:rPr>
        <w:t>6.1</w:t>
      </w:r>
      <w:r w:rsidR="00D4229F" w:rsidRPr="00E84B22">
        <w:rPr>
          <w:rFonts w:ascii="Arial Narrow" w:hAnsi="Arial Narrow"/>
        </w:rPr>
        <w:t xml:space="preserve"> </w:t>
      </w:r>
      <w:r w:rsidR="00C046D0" w:rsidRPr="00E84B22">
        <w:rPr>
          <w:rFonts w:ascii="Arial Narrow" w:hAnsi="Arial Narrow"/>
        </w:rPr>
        <w:t>du</w:t>
      </w:r>
      <w:r w:rsidR="00D4229F" w:rsidRPr="00E84B22">
        <w:rPr>
          <w:rFonts w:ascii="Arial Narrow" w:hAnsi="Arial Narrow"/>
        </w:rPr>
        <w:t xml:space="preserve"> </w:t>
      </w:r>
      <w:r w:rsidR="00C046D0" w:rsidRPr="00E84B22">
        <w:rPr>
          <w:rFonts w:ascii="Arial Narrow" w:hAnsi="Arial Narrow"/>
        </w:rPr>
        <w:t>RGAO</w:t>
      </w:r>
      <w:r w:rsidR="001D6E17" w:rsidRPr="00E84B22">
        <w:rPr>
          <w:rFonts w:ascii="Arial Narrow" w:hAnsi="Arial Narrow"/>
        </w:rPr>
        <w:t xml:space="preserve"> </w:t>
      </w:r>
      <w:r w:rsidR="00353DCC" w:rsidRPr="00E84B22">
        <w:rPr>
          <w:rFonts w:ascii="Arial Narrow" w:hAnsi="Arial Narrow"/>
        </w:rPr>
        <w:t>;</w:t>
      </w:r>
    </w:p>
    <w:p w14:paraId="45D1EBE1" w14:textId="77777777" w:rsidR="00273DD0" w:rsidRPr="00E84B22" w:rsidRDefault="00353DCC" w:rsidP="000C31A2">
      <w:pPr>
        <w:widowControl w:val="0"/>
        <w:autoSpaceDE w:val="0"/>
        <w:spacing w:after="60"/>
        <w:jc w:val="both"/>
        <w:rPr>
          <w:rFonts w:ascii="Arial Narrow" w:hAnsi="Arial Narrow"/>
          <w:b/>
        </w:rPr>
      </w:pPr>
      <w:r w:rsidRPr="00E84B22">
        <w:rPr>
          <w:rFonts w:ascii="Arial Narrow" w:hAnsi="Arial Narrow"/>
          <w:b/>
        </w:rPr>
        <w:t>b.</w:t>
      </w:r>
      <w:r w:rsidR="004B7C74" w:rsidRPr="00E84B22">
        <w:rPr>
          <w:rFonts w:ascii="Arial Narrow" w:hAnsi="Arial Narrow"/>
          <w:b/>
        </w:rPr>
        <w:t xml:space="preserve"> </w:t>
      </w:r>
      <w:r w:rsidRPr="00E84B22">
        <w:rPr>
          <w:rFonts w:ascii="Arial Narrow" w:hAnsi="Arial Narrow"/>
          <w:b/>
        </w:rPr>
        <w:t>Volume</w:t>
      </w:r>
      <w:r w:rsidR="00D4229F" w:rsidRPr="00E84B22">
        <w:rPr>
          <w:rFonts w:ascii="Arial Narrow" w:hAnsi="Arial Narrow"/>
          <w:b/>
        </w:rPr>
        <w:t xml:space="preserve"> </w:t>
      </w:r>
      <w:r w:rsidRPr="00E84B22">
        <w:rPr>
          <w:rFonts w:ascii="Arial Narrow" w:hAnsi="Arial Narrow"/>
          <w:b/>
        </w:rPr>
        <w:t>2</w:t>
      </w:r>
      <w:r w:rsidR="00D4229F" w:rsidRPr="00E84B22">
        <w:rPr>
          <w:rFonts w:ascii="Arial Narrow" w:hAnsi="Arial Narrow"/>
          <w:b/>
        </w:rPr>
        <w:t xml:space="preserve"> </w:t>
      </w:r>
      <w:r w:rsidRPr="00E84B22">
        <w:rPr>
          <w:rFonts w:ascii="Arial Narrow" w:hAnsi="Arial Narrow"/>
          <w:b/>
        </w:rPr>
        <w:t>:</w:t>
      </w:r>
      <w:r w:rsidR="00D4229F" w:rsidRPr="00E84B22">
        <w:rPr>
          <w:rFonts w:ascii="Arial Narrow" w:hAnsi="Arial Narrow"/>
          <w:b/>
        </w:rPr>
        <w:t xml:space="preserve"> </w:t>
      </w:r>
      <w:r w:rsidRPr="00E84B22">
        <w:rPr>
          <w:rFonts w:ascii="Arial Narrow" w:hAnsi="Arial Narrow"/>
          <w:b/>
        </w:rPr>
        <w:t>Offre</w:t>
      </w:r>
      <w:r w:rsidR="00D4229F" w:rsidRPr="00E84B22">
        <w:rPr>
          <w:rFonts w:ascii="Arial Narrow" w:hAnsi="Arial Narrow"/>
          <w:b/>
        </w:rPr>
        <w:t xml:space="preserve"> </w:t>
      </w:r>
      <w:r w:rsidRPr="00E84B22">
        <w:rPr>
          <w:rFonts w:ascii="Arial Narrow" w:hAnsi="Arial Narrow"/>
          <w:b/>
        </w:rPr>
        <w:t>technique</w:t>
      </w:r>
    </w:p>
    <w:p w14:paraId="2152DFCC" w14:textId="77777777" w:rsidR="004931E5" w:rsidRPr="00E84B22" w:rsidRDefault="004931E5" w:rsidP="000C31A2">
      <w:pPr>
        <w:widowControl w:val="0"/>
        <w:autoSpaceDE w:val="0"/>
        <w:spacing w:after="60"/>
        <w:jc w:val="both"/>
        <w:rPr>
          <w:rFonts w:ascii="Arial Narrow" w:hAnsi="Arial Narrow"/>
        </w:rPr>
      </w:pPr>
      <w:r w:rsidRPr="00E84B22">
        <w:rPr>
          <w:rFonts w:ascii="Arial Narrow" w:hAnsi="Arial Narrow"/>
        </w:rPr>
        <w:t>Il comprend notamment :</w:t>
      </w:r>
    </w:p>
    <w:p w14:paraId="03604C69"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b.1.</w:t>
      </w:r>
      <w:r w:rsidR="00C046D0" w:rsidRPr="00E84B22">
        <w:rPr>
          <w:rFonts w:ascii="Arial Narrow" w:hAnsi="Arial Narrow"/>
          <w:b/>
        </w:rPr>
        <w:t>Les</w:t>
      </w:r>
      <w:r w:rsidR="004B7C74" w:rsidRPr="00E84B22">
        <w:rPr>
          <w:rFonts w:ascii="Arial Narrow" w:hAnsi="Arial Narrow"/>
          <w:b/>
        </w:rPr>
        <w:t xml:space="preserve"> </w:t>
      </w:r>
      <w:r w:rsidR="00C046D0" w:rsidRPr="00E84B22">
        <w:rPr>
          <w:rFonts w:ascii="Arial Narrow" w:hAnsi="Arial Narrow"/>
          <w:b/>
        </w:rPr>
        <w:t>renseignements</w:t>
      </w:r>
      <w:r w:rsidR="004B7C74" w:rsidRPr="00E84B22">
        <w:rPr>
          <w:rFonts w:ascii="Arial Narrow" w:hAnsi="Arial Narrow"/>
          <w:b/>
        </w:rPr>
        <w:t xml:space="preserve"> </w:t>
      </w:r>
      <w:r w:rsidR="00C046D0" w:rsidRPr="00E84B22">
        <w:rPr>
          <w:rFonts w:ascii="Arial Narrow" w:hAnsi="Arial Narrow"/>
          <w:b/>
        </w:rPr>
        <w:t>sur</w:t>
      </w:r>
      <w:r w:rsidR="004B7C74" w:rsidRPr="00E84B22">
        <w:rPr>
          <w:rFonts w:ascii="Arial Narrow" w:hAnsi="Arial Narrow"/>
          <w:b/>
        </w:rPr>
        <w:t xml:space="preserve"> </w:t>
      </w:r>
      <w:r w:rsidR="00F644C4" w:rsidRPr="00E84B22">
        <w:rPr>
          <w:rFonts w:ascii="Arial Narrow" w:hAnsi="Arial Narrow"/>
          <w:b/>
        </w:rPr>
        <w:t xml:space="preserve">la </w:t>
      </w:r>
      <w:r w:rsidR="00C046D0" w:rsidRPr="00E84B22">
        <w:rPr>
          <w:rFonts w:ascii="Arial Narrow" w:hAnsi="Arial Narrow"/>
          <w:b/>
        </w:rPr>
        <w:t>qualification</w:t>
      </w:r>
    </w:p>
    <w:p w14:paraId="20600D92"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Le RPAO précise la liste des documents à fournir par</w:t>
      </w:r>
      <w:r w:rsidR="004B7C74" w:rsidRPr="00E84B22">
        <w:rPr>
          <w:rFonts w:ascii="Arial Narrow" w:hAnsi="Arial Narrow"/>
        </w:rPr>
        <w:t xml:space="preserve"> </w:t>
      </w:r>
      <w:r w:rsidRPr="00E84B22">
        <w:rPr>
          <w:rFonts w:ascii="Arial Narrow" w:hAnsi="Arial Narrow"/>
        </w:rPr>
        <w:t>les</w:t>
      </w:r>
      <w:r w:rsidR="004B7C74" w:rsidRPr="00E84B22">
        <w:rPr>
          <w:rFonts w:ascii="Arial Narrow" w:hAnsi="Arial Narrow"/>
        </w:rPr>
        <w:t xml:space="preserve"> </w:t>
      </w:r>
      <w:r w:rsidRPr="00E84B22">
        <w:rPr>
          <w:rFonts w:ascii="Arial Narrow" w:hAnsi="Arial Narrow"/>
        </w:rPr>
        <w:t>soumissionnaires</w:t>
      </w:r>
      <w:r w:rsidR="004B7C74" w:rsidRPr="00E84B22">
        <w:rPr>
          <w:rFonts w:ascii="Arial Narrow" w:hAnsi="Arial Narrow"/>
        </w:rPr>
        <w:t xml:space="preserve"> </w:t>
      </w:r>
      <w:r w:rsidRPr="00E84B22">
        <w:rPr>
          <w:rFonts w:ascii="Arial Narrow" w:hAnsi="Arial Narrow"/>
        </w:rPr>
        <w:t>pour</w:t>
      </w:r>
      <w:r w:rsidR="004B7C74" w:rsidRPr="00E84B22">
        <w:rPr>
          <w:rFonts w:ascii="Arial Narrow" w:hAnsi="Arial Narrow"/>
        </w:rPr>
        <w:t xml:space="preserve"> </w:t>
      </w:r>
      <w:r w:rsidRPr="00E84B22">
        <w:rPr>
          <w:rFonts w:ascii="Arial Narrow" w:hAnsi="Arial Narrow"/>
        </w:rPr>
        <w:t>justifier</w:t>
      </w:r>
      <w:r w:rsidR="004B7C74" w:rsidRPr="00E84B22">
        <w:rPr>
          <w:rFonts w:ascii="Arial Narrow" w:hAnsi="Arial Narrow"/>
        </w:rPr>
        <w:t xml:space="preserve"> </w:t>
      </w:r>
      <w:r w:rsidRPr="00E84B22">
        <w:rPr>
          <w:rFonts w:ascii="Arial Narrow" w:hAnsi="Arial Narrow"/>
        </w:rPr>
        <w:t>les</w:t>
      </w:r>
      <w:r w:rsidR="004B7C74" w:rsidRPr="00E84B22">
        <w:rPr>
          <w:rFonts w:ascii="Arial Narrow" w:hAnsi="Arial Narrow"/>
        </w:rPr>
        <w:t xml:space="preserve"> </w:t>
      </w:r>
      <w:r w:rsidRPr="00E84B22">
        <w:rPr>
          <w:rFonts w:ascii="Arial Narrow" w:hAnsi="Arial Narrow"/>
        </w:rPr>
        <w:t>critères</w:t>
      </w:r>
      <w:r w:rsidR="004B7C74" w:rsidRPr="00E84B22">
        <w:rPr>
          <w:rFonts w:ascii="Arial Narrow" w:hAnsi="Arial Narrow"/>
        </w:rPr>
        <w:t xml:space="preserve"> </w:t>
      </w:r>
      <w:r w:rsidRPr="00E84B22">
        <w:rPr>
          <w:rFonts w:ascii="Arial Narrow" w:hAnsi="Arial Narrow"/>
        </w:rPr>
        <w:t>de qualification</w:t>
      </w:r>
      <w:r w:rsidR="004B7C74" w:rsidRPr="00E84B22">
        <w:rPr>
          <w:rFonts w:ascii="Arial Narrow" w:hAnsi="Arial Narrow"/>
        </w:rPr>
        <w:t xml:space="preserve"> </w:t>
      </w:r>
      <w:r w:rsidRPr="00E84B22">
        <w:rPr>
          <w:rFonts w:ascii="Arial Narrow" w:hAnsi="Arial Narrow"/>
        </w:rPr>
        <w:t>mentionnés</w:t>
      </w:r>
      <w:r w:rsidR="004B7C74" w:rsidRPr="00E84B22">
        <w:rPr>
          <w:rFonts w:ascii="Arial Narrow" w:hAnsi="Arial Narrow"/>
        </w:rPr>
        <w:t xml:space="preserve"> </w:t>
      </w:r>
      <w:r w:rsidRPr="00E84B22">
        <w:rPr>
          <w:rFonts w:ascii="Arial Narrow" w:hAnsi="Arial Narrow"/>
        </w:rPr>
        <w:t>à</w:t>
      </w:r>
      <w:r w:rsidR="004B7C74" w:rsidRPr="00E84B22">
        <w:rPr>
          <w:rFonts w:ascii="Arial Narrow" w:hAnsi="Arial Narrow"/>
        </w:rPr>
        <w:t xml:space="preserve"> </w:t>
      </w:r>
      <w:r w:rsidR="00C046D0" w:rsidRPr="00E84B22">
        <w:rPr>
          <w:rFonts w:ascii="Arial Narrow" w:hAnsi="Arial Narrow"/>
        </w:rPr>
        <w:t>l’article</w:t>
      </w:r>
      <w:r w:rsidR="004B7C74" w:rsidRPr="00E84B22">
        <w:rPr>
          <w:rFonts w:ascii="Arial Narrow" w:hAnsi="Arial Narrow"/>
        </w:rPr>
        <w:t xml:space="preserve"> </w:t>
      </w:r>
      <w:r w:rsidR="00C046D0" w:rsidRPr="00E84B22">
        <w:rPr>
          <w:rFonts w:ascii="Arial Narrow" w:hAnsi="Arial Narrow"/>
        </w:rPr>
        <w:t>6.1</w:t>
      </w:r>
      <w:r w:rsidR="004B7C74" w:rsidRPr="00E84B22">
        <w:rPr>
          <w:rFonts w:ascii="Arial Narrow" w:hAnsi="Arial Narrow"/>
        </w:rPr>
        <w:t xml:space="preserve"> </w:t>
      </w:r>
      <w:r w:rsidR="00774128" w:rsidRPr="00E84B22">
        <w:rPr>
          <w:rFonts w:ascii="Arial Narrow" w:hAnsi="Arial Narrow"/>
        </w:rPr>
        <w:t>du RGAO, notamment les références de l’entreprise, le matériel</w:t>
      </w:r>
      <w:r w:rsidR="00AD453B" w:rsidRPr="00E84B22">
        <w:rPr>
          <w:rFonts w:ascii="Arial Narrow" w:hAnsi="Arial Narrow"/>
        </w:rPr>
        <w:t xml:space="preserve"> et la liste du personnel.</w:t>
      </w:r>
      <w:r w:rsidR="00031069" w:rsidRPr="00E84B22">
        <w:rPr>
          <w:rFonts w:ascii="Arial Narrow" w:hAnsi="Arial Narrow"/>
        </w:rPr>
        <w:t xml:space="preserve"> </w:t>
      </w:r>
    </w:p>
    <w:p w14:paraId="1FF56113" w14:textId="77777777" w:rsidR="00273DD0" w:rsidRPr="00E84B22" w:rsidRDefault="00353DCC" w:rsidP="000C31A2">
      <w:pPr>
        <w:widowControl w:val="0"/>
        <w:autoSpaceDE w:val="0"/>
        <w:spacing w:after="60"/>
        <w:jc w:val="both"/>
        <w:rPr>
          <w:rFonts w:ascii="Arial Narrow" w:hAnsi="Arial Narrow"/>
          <w:b/>
          <w:bCs/>
        </w:rPr>
      </w:pPr>
      <w:r w:rsidRPr="00E84B22">
        <w:rPr>
          <w:rFonts w:ascii="Arial Narrow" w:hAnsi="Arial Narrow"/>
          <w:b/>
          <w:bCs/>
        </w:rPr>
        <w:t>b.2.</w:t>
      </w:r>
      <w:r w:rsidR="00655F7F" w:rsidRPr="00E84B22">
        <w:rPr>
          <w:rFonts w:ascii="Arial Narrow" w:hAnsi="Arial Narrow"/>
          <w:b/>
          <w:bCs/>
        </w:rPr>
        <w:t xml:space="preserve"> La </w:t>
      </w:r>
      <w:r w:rsidR="00C046D0" w:rsidRPr="00E84B22">
        <w:rPr>
          <w:rFonts w:ascii="Arial Narrow" w:hAnsi="Arial Narrow"/>
          <w:b/>
          <w:bCs/>
        </w:rPr>
        <w:t>Méthodologie</w:t>
      </w:r>
    </w:p>
    <w:p w14:paraId="2399D0DF" w14:textId="77777777" w:rsidR="00273DD0" w:rsidRPr="00E84B22" w:rsidRDefault="00353DCC" w:rsidP="000C31A2">
      <w:pPr>
        <w:widowControl w:val="0"/>
        <w:tabs>
          <w:tab w:val="left" w:pos="1360"/>
          <w:tab w:val="left" w:pos="2620"/>
          <w:tab w:val="left" w:pos="3240"/>
        </w:tabs>
        <w:autoSpaceDE w:val="0"/>
        <w:spacing w:after="60"/>
        <w:jc w:val="both"/>
        <w:rPr>
          <w:rFonts w:ascii="Arial Narrow" w:hAnsi="Arial Narrow"/>
        </w:rPr>
      </w:pPr>
      <w:r w:rsidRPr="00E84B22">
        <w:rPr>
          <w:rFonts w:ascii="Arial Narrow" w:hAnsi="Arial Narrow"/>
        </w:rPr>
        <w:t xml:space="preserve">Le RPAO précise les éléments constitutifs de la </w:t>
      </w:r>
      <w:r w:rsidRPr="00E84B22">
        <w:rPr>
          <w:rFonts w:ascii="Arial Narrow" w:hAnsi="Arial Narrow"/>
          <w:spacing w:val="5"/>
        </w:rPr>
        <w:t>propositio</w:t>
      </w:r>
      <w:r w:rsidRPr="00E84B22">
        <w:rPr>
          <w:rFonts w:ascii="Arial Narrow" w:hAnsi="Arial Narrow"/>
        </w:rPr>
        <w:t>n</w:t>
      </w:r>
      <w:r w:rsidR="004B7C74" w:rsidRPr="00E84B22">
        <w:rPr>
          <w:rFonts w:ascii="Arial Narrow" w:hAnsi="Arial Narrow"/>
        </w:rPr>
        <w:t xml:space="preserve"> </w:t>
      </w:r>
      <w:r w:rsidRPr="00E84B22">
        <w:rPr>
          <w:rFonts w:ascii="Arial Narrow" w:hAnsi="Arial Narrow"/>
          <w:spacing w:val="5"/>
        </w:rPr>
        <w:t>techniqu</w:t>
      </w:r>
      <w:r w:rsidRPr="00E84B22">
        <w:rPr>
          <w:rFonts w:ascii="Arial Narrow" w:hAnsi="Arial Narrow"/>
        </w:rPr>
        <w:t>e</w:t>
      </w:r>
      <w:r w:rsidR="004B7C74" w:rsidRPr="00E84B22">
        <w:rPr>
          <w:rFonts w:ascii="Arial Narrow" w:hAnsi="Arial Narrow"/>
        </w:rPr>
        <w:t xml:space="preserve"> </w:t>
      </w:r>
      <w:r w:rsidRPr="00E84B22">
        <w:rPr>
          <w:rFonts w:ascii="Arial Narrow" w:hAnsi="Arial Narrow"/>
          <w:spacing w:val="5"/>
        </w:rPr>
        <w:t>de</w:t>
      </w:r>
      <w:r w:rsidRPr="00E84B22">
        <w:rPr>
          <w:rFonts w:ascii="Arial Narrow" w:hAnsi="Arial Narrow"/>
        </w:rPr>
        <w:t>s</w:t>
      </w:r>
      <w:r w:rsidR="004B7C74" w:rsidRPr="00E84B22">
        <w:rPr>
          <w:rFonts w:ascii="Arial Narrow" w:hAnsi="Arial Narrow"/>
        </w:rPr>
        <w:t xml:space="preserve"> </w:t>
      </w:r>
      <w:r w:rsidRPr="00E84B22">
        <w:rPr>
          <w:rFonts w:ascii="Arial Narrow" w:hAnsi="Arial Narrow"/>
          <w:spacing w:val="5"/>
        </w:rPr>
        <w:t xml:space="preserve">soumissionnaires, </w:t>
      </w:r>
      <w:r w:rsidRPr="00E84B22">
        <w:rPr>
          <w:rFonts w:ascii="Arial Narrow" w:hAnsi="Arial Narrow"/>
        </w:rPr>
        <w:t>notamment : une note méthodologique portant sur une</w:t>
      </w:r>
      <w:r w:rsidR="004B7C74" w:rsidRPr="00E84B22">
        <w:rPr>
          <w:rFonts w:ascii="Arial Narrow" w:hAnsi="Arial Narrow"/>
        </w:rPr>
        <w:t xml:space="preserve"> </w:t>
      </w:r>
      <w:r w:rsidRPr="00E84B22">
        <w:rPr>
          <w:rFonts w:ascii="Arial Narrow" w:hAnsi="Arial Narrow"/>
        </w:rPr>
        <w:t>analyse</w:t>
      </w:r>
      <w:r w:rsidR="004B7C74" w:rsidRPr="00E84B22">
        <w:rPr>
          <w:rFonts w:ascii="Arial Narrow" w:hAnsi="Arial Narrow"/>
        </w:rPr>
        <w:t xml:space="preserve"> </w:t>
      </w:r>
      <w:r w:rsidRPr="00E84B22">
        <w:rPr>
          <w:rFonts w:ascii="Arial Narrow" w:hAnsi="Arial Narrow"/>
        </w:rPr>
        <w:t>des</w:t>
      </w:r>
      <w:r w:rsidR="004B7C74" w:rsidRPr="00E84B22">
        <w:rPr>
          <w:rFonts w:ascii="Arial Narrow" w:hAnsi="Arial Narrow"/>
        </w:rPr>
        <w:t xml:space="preserve"> </w:t>
      </w:r>
      <w:r w:rsidRPr="00E84B22">
        <w:rPr>
          <w:rFonts w:ascii="Arial Narrow" w:hAnsi="Arial Narrow"/>
        </w:rPr>
        <w:t>travaux</w:t>
      </w:r>
      <w:r w:rsidR="004B7C74" w:rsidRPr="00E84B22">
        <w:rPr>
          <w:rFonts w:ascii="Arial Narrow" w:hAnsi="Arial Narrow"/>
        </w:rPr>
        <w:t xml:space="preserve"> </w:t>
      </w:r>
      <w:r w:rsidRPr="00E84B22">
        <w:rPr>
          <w:rFonts w:ascii="Arial Narrow" w:hAnsi="Arial Narrow"/>
        </w:rPr>
        <w:t>et</w:t>
      </w:r>
      <w:r w:rsidR="004B7C74" w:rsidRPr="00E84B22">
        <w:rPr>
          <w:rFonts w:ascii="Arial Narrow" w:hAnsi="Arial Narrow"/>
        </w:rPr>
        <w:t xml:space="preserve"> </w:t>
      </w:r>
      <w:r w:rsidRPr="00E84B22">
        <w:rPr>
          <w:rFonts w:ascii="Arial Narrow" w:hAnsi="Arial Narrow"/>
        </w:rPr>
        <w:t>précisant</w:t>
      </w:r>
      <w:r w:rsidR="004B7C74" w:rsidRPr="00E84B22">
        <w:rPr>
          <w:rFonts w:ascii="Arial Narrow" w:hAnsi="Arial Narrow"/>
        </w:rPr>
        <w:t xml:space="preserve"> </w:t>
      </w:r>
      <w:r w:rsidRPr="00E84B22">
        <w:rPr>
          <w:rFonts w:ascii="Arial Narrow" w:hAnsi="Arial Narrow"/>
        </w:rPr>
        <w:t xml:space="preserve">l’organisation et le programme que le soumissionnaire compte mettre en place ou en œuvre pour les réaliser (installations, planning, PAQ, sous-traitance, </w:t>
      </w:r>
      <w:r w:rsidR="00CC6C86" w:rsidRPr="00E84B22">
        <w:rPr>
          <w:rFonts w:ascii="Arial Narrow" w:hAnsi="Arial Narrow"/>
        </w:rPr>
        <w:t>approche HIMO</w:t>
      </w:r>
      <w:r w:rsidR="004B7C74" w:rsidRPr="00E84B22">
        <w:rPr>
          <w:rFonts w:ascii="Arial Narrow" w:hAnsi="Arial Narrow"/>
        </w:rPr>
        <w:t xml:space="preserve"> </w:t>
      </w:r>
      <w:r w:rsidRPr="00E84B22">
        <w:rPr>
          <w:rFonts w:ascii="Arial Narrow" w:hAnsi="Arial Narrow"/>
        </w:rPr>
        <w:t>le</w:t>
      </w:r>
      <w:r w:rsidR="004B7C74" w:rsidRPr="00E84B22">
        <w:rPr>
          <w:rFonts w:ascii="Arial Narrow" w:hAnsi="Arial Narrow"/>
        </w:rPr>
        <w:t xml:space="preserve"> </w:t>
      </w:r>
      <w:r w:rsidRPr="00E84B22">
        <w:rPr>
          <w:rFonts w:ascii="Arial Narrow" w:hAnsi="Arial Narrow"/>
        </w:rPr>
        <w:t>cas</w:t>
      </w:r>
      <w:r w:rsidR="004B7C74" w:rsidRPr="00E84B22">
        <w:rPr>
          <w:rFonts w:ascii="Arial Narrow" w:hAnsi="Arial Narrow"/>
        </w:rPr>
        <w:t xml:space="preserve"> </w:t>
      </w:r>
      <w:r w:rsidRPr="00E84B22">
        <w:rPr>
          <w:rFonts w:ascii="Arial Narrow" w:hAnsi="Arial Narrow"/>
        </w:rPr>
        <w:t>échéant,</w:t>
      </w:r>
      <w:r w:rsidR="004B7C74" w:rsidRPr="00E84B22">
        <w:rPr>
          <w:rFonts w:ascii="Arial Narrow" w:hAnsi="Arial Narrow"/>
        </w:rPr>
        <w:t xml:space="preserve"> </w:t>
      </w:r>
      <w:r w:rsidRPr="00E84B22">
        <w:rPr>
          <w:rFonts w:ascii="Arial Narrow" w:hAnsi="Arial Narrow"/>
        </w:rPr>
        <w:t>etc.).</w:t>
      </w:r>
    </w:p>
    <w:p w14:paraId="5EEED2FA" w14:textId="0D494D69" w:rsidR="00850BC3" w:rsidRPr="00E84B22" w:rsidRDefault="00353DCC" w:rsidP="000C31A2">
      <w:pPr>
        <w:widowControl w:val="0"/>
        <w:autoSpaceDE w:val="0"/>
        <w:spacing w:after="60"/>
        <w:jc w:val="both"/>
        <w:rPr>
          <w:rFonts w:ascii="Arial Narrow" w:hAnsi="Arial Narrow"/>
          <w:b/>
          <w:bCs/>
        </w:rPr>
      </w:pPr>
      <w:r w:rsidRPr="00E84B22">
        <w:rPr>
          <w:rFonts w:ascii="Arial Narrow" w:hAnsi="Arial Narrow"/>
          <w:b/>
          <w:bCs/>
        </w:rPr>
        <w:t>b.</w:t>
      </w:r>
      <w:r w:rsidR="00030F36" w:rsidRPr="00E84B22">
        <w:rPr>
          <w:rFonts w:ascii="Arial Narrow" w:hAnsi="Arial Narrow"/>
          <w:b/>
          <w:bCs/>
        </w:rPr>
        <w:t xml:space="preserve"> </w:t>
      </w:r>
      <w:r w:rsidRPr="00E84B22">
        <w:rPr>
          <w:rFonts w:ascii="Arial Narrow" w:hAnsi="Arial Narrow"/>
          <w:b/>
          <w:bCs/>
        </w:rPr>
        <w:t xml:space="preserve">3. </w:t>
      </w:r>
      <w:r w:rsidR="00C046D0" w:rsidRPr="00E84B22">
        <w:rPr>
          <w:rFonts w:ascii="Arial Narrow" w:hAnsi="Arial Narrow"/>
          <w:b/>
          <w:bCs/>
        </w:rPr>
        <w:t>Les</w:t>
      </w:r>
      <w:r w:rsidR="004B7C74" w:rsidRPr="00E84B22">
        <w:rPr>
          <w:rFonts w:ascii="Arial Narrow" w:hAnsi="Arial Narrow"/>
          <w:b/>
          <w:bCs/>
        </w:rPr>
        <w:t xml:space="preserve"> </w:t>
      </w:r>
      <w:r w:rsidR="00C046D0" w:rsidRPr="00E84B22">
        <w:rPr>
          <w:rFonts w:ascii="Arial Narrow" w:hAnsi="Arial Narrow"/>
          <w:b/>
          <w:bCs/>
        </w:rPr>
        <w:t>preuves</w:t>
      </w:r>
      <w:r w:rsidR="004B7C74" w:rsidRPr="00E84B22">
        <w:rPr>
          <w:rFonts w:ascii="Arial Narrow" w:hAnsi="Arial Narrow"/>
          <w:b/>
          <w:bCs/>
        </w:rPr>
        <w:t xml:space="preserve"> </w:t>
      </w:r>
      <w:r w:rsidR="00C046D0" w:rsidRPr="00E84B22">
        <w:rPr>
          <w:rFonts w:ascii="Arial Narrow" w:hAnsi="Arial Narrow"/>
          <w:b/>
          <w:bCs/>
        </w:rPr>
        <w:t>d’acceptation</w:t>
      </w:r>
      <w:r w:rsidR="004B7C74" w:rsidRPr="00E84B22">
        <w:rPr>
          <w:rFonts w:ascii="Arial Narrow" w:hAnsi="Arial Narrow"/>
          <w:b/>
          <w:bCs/>
        </w:rPr>
        <w:t xml:space="preserve"> </w:t>
      </w:r>
      <w:r w:rsidR="00C046D0" w:rsidRPr="00E84B22">
        <w:rPr>
          <w:rFonts w:ascii="Arial Narrow" w:hAnsi="Arial Narrow"/>
          <w:b/>
          <w:bCs/>
        </w:rPr>
        <w:t>des</w:t>
      </w:r>
      <w:r w:rsidR="004B7C74" w:rsidRPr="00E84B22">
        <w:rPr>
          <w:rFonts w:ascii="Arial Narrow" w:hAnsi="Arial Narrow"/>
          <w:b/>
          <w:bCs/>
        </w:rPr>
        <w:t xml:space="preserve"> </w:t>
      </w:r>
      <w:r w:rsidR="00C046D0" w:rsidRPr="00E84B22">
        <w:rPr>
          <w:rFonts w:ascii="Arial Narrow" w:hAnsi="Arial Narrow"/>
          <w:b/>
          <w:bCs/>
        </w:rPr>
        <w:t>conditions</w:t>
      </w:r>
      <w:r w:rsidR="004B7C74" w:rsidRPr="00E84B22">
        <w:rPr>
          <w:rFonts w:ascii="Arial Narrow" w:hAnsi="Arial Narrow"/>
          <w:b/>
          <w:bCs/>
        </w:rPr>
        <w:t xml:space="preserve"> </w:t>
      </w:r>
      <w:r w:rsidR="00E76589" w:rsidRPr="00E84B22">
        <w:rPr>
          <w:rFonts w:ascii="Arial Narrow" w:hAnsi="Arial Narrow"/>
        </w:rPr>
        <w:t>de la Lettre Commande</w:t>
      </w:r>
    </w:p>
    <w:p w14:paraId="0B20A41B"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Le soumissionnaire remettra les copies dûment paraphées</w:t>
      </w:r>
      <w:r w:rsidR="006D0FDA" w:rsidRPr="00E84B22">
        <w:rPr>
          <w:rFonts w:ascii="Arial Narrow" w:hAnsi="Arial Narrow"/>
        </w:rPr>
        <w:t>,</w:t>
      </w:r>
      <w:r w:rsidR="004B7C74" w:rsidRPr="00E84B22">
        <w:rPr>
          <w:rFonts w:ascii="Arial Narrow" w:hAnsi="Arial Narrow"/>
        </w:rPr>
        <w:t xml:space="preserve"> </w:t>
      </w:r>
      <w:r w:rsidR="00C046D0" w:rsidRPr="00E84B22">
        <w:rPr>
          <w:rFonts w:ascii="Arial Narrow" w:hAnsi="Arial Narrow"/>
        </w:rPr>
        <w:t>renseignées et signées</w:t>
      </w:r>
      <w:r w:rsidRPr="00E84B22">
        <w:rPr>
          <w:rFonts w:ascii="Arial Narrow" w:hAnsi="Arial Narrow"/>
        </w:rPr>
        <w:t xml:space="preserve"> des documents à caractères administratif</w:t>
      </w:r>
      <w:r w:rsidR="004B7C74" w:rsidRPr="00E84B22">
        <w:rPr>
          <w:rFonts w:ascii="Arial Narrow" w:hAnsi="Arial Narrow"/>
        </w:rPr>
        <w:t xml:space="preserve"> </w:t>
      </w:r>
      <w:r w:rsidRPr="00E84B22">
        <w:rPr>
          <w:rFonts w:ascii="Arial Narrow" w:hAnsi="Arial Narrow"/>
        </w:rPr>
        <w:t>et</w:t>
      </w:r>
      <w:r w:rsidR="004B7C74" w:rsidRPr="00E84B22">
        <w:rPr>
          <w:rFonts w:ascii="Arial Narrow" w:hAnsi="Arial Narrow"/>
        </w:rPr>
        <w:t xml:space="preserve"> </w:t>
      </w:r>
      <w:r w:rsidRPr="00E84B22">
        <w:rPr>
          <w:rFonts w:ascii="Arial Narrow" w:hAnsi="Arial Narrow"/>
        </w:rPr>
        <w:t>technique</w:t>
      </w:r>
      <w:r w:rsidR="004B7C74" w:rsidRPr="00E84B22">
        <w:rPr>
          <w:rFonts w:ascii="Arial Narrow" w:hAnsi="Arial Narrow"/>
        </w:rPr>
        <w:t xml:space="preserve"> </w:t>
      </w:r>
      <w:r w:rsidRPr="00E84B22">
        <w:rPr>
          <w:rFonts w:ascii="Arial Narrow" w:hAnsi="Arial Narrow"/>
        </w:rPr>
        <w:t>régissant</w:t>
      </w:r>
      <w:r w:rsidR="004B7C74" w:rsidRPr="00E84B22">
        <w:rPr>
          <w:rFonts w:ascii="Arial Narrow" w:hAnsi="Arial Narrow"/>
        </w:rPr>
        <w:t xml:space="preserve"> </w:t>
      </w:r>
      <w:r w:rsidRPr="00E84B22">
        <w:rPr>
          <w:rFonts w:ascii="Arial Narrow" w:hAnsi="Arial Narrow"/>
        </w:rPr>
        <w:t>le</w:t>
      </w:r>
      <w:r w:rsidR="004B7C74" w:rsidRPr="00E84B22">
        <w:rPr>
          <w:rFonts w:ascii="Arial Narrow" w:hAnsi="Arial Narrow"/>
        </w:rPr>
        <w:t xml:space="preserve"> </w:t>
      </w:r>
      <w:r w:rsidRPr="00E84B22">
        <w:rPr>
          <w:rFonts w:ascii="Arial Narrow" w:hAnsi="Arial Narrow"/>
        </w:rPr>
        <w:t>marché,</w:t>
      </w:r>
      <w:r w:rsidR="004B7C74" w:rsidRPr="00E84B22">
        <w:rPr>
          <w:rFonts w:ascii="Arial Narrow" w:hAnsi="Arial Narrow"/>
        </w:rPr>
        <w:t xml:space="preserve"> </w:t>
      </w:r>
      <w:r w:rsidRPr="00E84B22">
        <w:rPr>
          <w:rFonts w:ascii="Arial Narrow" w:hAnsi="Arial Narrow"/>
        </w:rPr>
        <w:t>à</w:t>
      </w:r>
      <w:r w:rsidR="004B7C74" w:rsidRPr="00E84B22">
        <w:rPr>
          <w:rFonts w:ascii="Arial Narrow" w:hAnsi="Arial Narrow"/>
        </w:rPr>
        <w:t xml:space="preserve"> </w:t>
      </w:r>
      <w:r w:rsidRPr="00E84B22">
        <w:rPr>
          <w:rFonts w:ascii="Arial Narrow" w:hAnsi="Arial Narrow"/>
        </w:rPr>
        <w:t>savoir</w:t>
      </w:r>
      <w:r w:rsidR="00DD49D0" w:rsidRPr="00E84B22">
        <w:rPr>
          <w:rFonts w:ascii="Arial Narrow" w:hAnsi="Arial Narrow"/>
        </w:rPr>
        <w:t xml:space="preserve"> </w:t>
      </w:r>
      <w:r w:rsidRPr="00E84B22">
        <w:rPr>
          <w:rFonts w:ascii="Arial Narrow" w:hAnsi="Arial Narrow"/>
        </w:rPr>
        <w:t>:</w:t>
      </w:r>
    </w:p>
    <w:p w14:paraId="7E4446C5" w14:textId="77777777" w:rsidR="00273DD0" w:rsidRPr="00E84B22" w:rsidRDefault="00691F3A" w:rsidP="000C31A2">
      <w:pPr>
        <w:widowControl w:val="0"/>
        <w:tabs>
          <w:tab w:val="left" w:pos="820"/>
          <w:tab w:val="left" w:pos="1780"/>
          <w:tab w:val="left" w:pos="2440"/>
          <w:tab w:val="left" w:pos="3540"/>
        </w:tabs>
        <w:autoSpaceDE w:val="0"/>
        <w:spacing w:after="60"/>
        <w:jc w:val="both"/>
        <w:rPr>
          <w:rFonts w:ascii="Arial Narrow" w:hAnsi="Arial Narrow"/>
        </w:rPr>
      </w:pPr>
      <w:r w:rsidRPr="00E84B22">
        <w:rPr>
          <w:rFonts w:ascii="Arial Narrow" w:hAnsi="Arial Narrow"/>
          <w:w w:val="98"/>
        </w:rPr>
        <w:lastRenderedPageBreak/>
        <w:t xml:space="preserve"> i</w:t>
      </w:r>
      <w:r w:rsidR="00353DCC" w:rsidRPr="00E84B22">
        <w:rPr>
          <w:rFonts w:ascii="Arial Narrow" w:hAnsi="Arial Narrow"/>
          <w:w w:val="98"/>
        </w:rPr>
        <w:t>.</w:t>
      </w:r>
      <w:r w:rsidR="004B7C74" w:rsidRPr="00E84B22">
        <w:rPr>
          <w:rFonts w:ascii="Arial Narrow" w:hAnsi="Arial Narrow"/>
          <w:w w:val="98"/>
        </w:rPr>
        <w:t xml:space="preserve"> </w:t>
      </w:r>
      <w:r w:rsidR="00353DCC" w:rsidRPr="00E84B22">
        <w:rPr>
          <w:rFonts w:ascii="Arial Narrow" w:hAnsi="Arial Narrow"/>
          <w:spacing w:val="5"/>
          <w:w w:val="98"/>
        </w:rPr>
        <w:t>L</w:t>
      </w:r>
      <w:r w:rsidR="00353DCC" w:rsidRPr="00E84B22">
        <w:rPr>
          <w:rFonts w:ascii="Arial Narrow" w:hAnsi="Arial Narrow"/>
          <w:w w:val="98"/>
        </w:rPr>
        <w:t>e</w:t>
      </w:r>
      <w:r w:rsidR="004B7C74" w:rsidRPr="00E84B22">
        <w:rPr>
          <w:rFonts w:ascii="Arial Narrow" w:hAnsi="Arial Narrow"/>
          <w:w w:val="98"/>
        </w:rPr>
        <w:t xml:space="preserve"> </w:t>
      </w:r>
      <w:r w:rsidR="00353DCC" w:rsidRPr="00E84B22">
        <w:rPr>
          <w:rFonts w:ascii="Arial Narrow" w:hAnsi="Arial Narrow"/>
          <w:spacing w:val="5"/>
          <w:w w:val="98"/>
        </w:rPr>
        <w:t>Cahie</w:t>
      </w:r>
      <w:r w:rsidR="00353DCC" w:rsidRPr="00E84B22">
        <w:rPr>
          <w:rFonts w:ascii="Arial Narrow" w:hAnsi="Arial Narrow"/>
          <w:w w:val="98"/>
        </w:rPr>
        <w:t>r</w:t>
      </w:r>
      <w:r w:rsidR="004B7C74" w:rsidRPr="00E84B22">
        <w:rPr>
          <w:rFonts w:ascii="Arial Narrow" w:hAnsi="Arial Narrow"/>
          <w:w w:val="98"/>
        </w:rPr>
        <w:t xml:space="preserve"> </w:t>
      </w:r>
      <w:r w:rsidR="00353DCC" w:rsidRPr="00E84B22">
        <w:rPr>
          <w:rFonts w:ascii="Arial Narrow" w:hAnsi="Arial Narrow"/>
          <w:spacing w:val="5"/>
          <w:w w:val="98"/>
        </w:rPr>
        <w:t>de</w:t>
      </w:r>
      <w:r w:rsidR="00353DCC" w:rsidRPr="00E84B22">
        <w:rPr>
          <w:rFonts w:ascii="Arial Narrow" w:hAnsi="Arial Narrow"/>
          <w:w w:val="98"/>
        </w:rPr>
        <w:t>s</w:t>
      </w:r>
      <w:r w:rsidR="004B7C74" w:rsidRPr="00E84B22">
        <w:rPr>
          <w:rFonts w:ascii="Arial Narrow" w:hAnsi="Arial Narrow"/>
          <w:w w:val="98"/>
        </w:rPr>
        <w:t xml:space="preserve"> </w:t>
      </w:r>
      <w:r w:rsidR="00353DCC" w:rsidRPr="00E84B22">
        <w:rPr>
          <w:rFonts w:ascii="Arial Narrow" w:hAnsi="Arial Narrow"/>
          <w:spacing w:val="5"/>
          <w:w w:val="98"/>
        </w:rPr>
        <w:t>Clause</w:t>
      </w:r>
      <w:r w:rsidR="00353DCC" w:rsidRPr="00E84B22">
        <w:rPr>
          <w:rFonts w:ascii="Arial Narrow" w:hAnsi="Arial Narrow"/>
          <w:w w:val="98"/>
        </w:rPr>
        <w:t>s</w:t>
      </w:r>
      <w:r w:rsidR="004B7C74" w:rsidRPr="00E84B22">
        <w:rPr>
          <w:rFonts w:ascii="Arial Narrow" w:hAnsi="Arial Narrow"/>
          <w:w w:val="98"/>
        </w:rPr>
        <w:t xml:space="preserve"> </w:t>
      </w:r>
      <w:r w:rsidR="00353DCC" w:rsidRPr="00E84B22">
        <w:rPr>
          <w:rFonts w:ascii="Arial Narrow" w:hAnsi="Arial Narrow"/>
          <w:spacing w:val="5"/>
          <w:w w:val="98"/>
        </w:rPr>
        <w:t xml:space="preserve">Administratives </w:t>
      </w:r>
      <w:r w:rsidR="00353DCC" w:rsidRPr="00E84B22">
        <w:rPr>
          <w:rFonts w:ascii="Arial Narrow" w:hAnsi="Arial Narrow"/>
          <w:w w:val="98"/>
        </w:rPr>
        <w:t>Particulières</w:t>
      </w:r>
      <w:r w:rsidR="004B7C74" w:rsidRPr="00E84B22">
        <w:rPr>
          <w:rFonts w:ascii="Arial Narrow" w:hAnsi="Arial Narrow"/>
          <w:w w:val="98"/>
        </w:rPr>
        <w:t xml:space="preserve"> </w:t>
      </w:r>
      <w:r w:rsidR="00353DCC" w:rsidRPr="00E84B22">
        <w:rPr>
          <w:rFonts w:ascii="Arial Narrow" w:hAnsi="Arial Narrow"/>
          <w:w w:val="98"/>
        </w:rPr>
        <w:t>(CCAP)</w:t>
      </w:r>
      <w:r w:rsidR="00DD49D0" w:rsidRPr="00E84B22">
        <w:rPr>
          <w:rFonts w:ascii="Arial Narrow" w:hAnsi="Arial Narrow"/>
          <w:w w:val="98"/>
        </w:rPr>
        <w:t xml:space="preserve"> </w:t>
      </w:r>
      <w:r w:rsidR="00353DCC" w:rsidRPr="00E84B22">
        <w:rPr>
          <w:rFonts w:ascii="Arial Narrow" w:hAnsi="Arial Narrow"/>
          <w:w w:val="98"/>
        </w:rPr>
        <w:t>;</w:t>
      </w:r>
    </w:p>
    <w:p w14:paraId="1C5BDECB" w14:textId="77777777" w:rsidR="00273DD0" w:rsidRPr="00E84B22" w:rsidRDefault="00691F3A" w:rsidP="000C31A2">
      <w:pPr>
        <w:widowControl w:val="0"/>
        <w:autoSpaceDE w:val="0"/>
        <w:spacing w:after="60"/>
        <w:jc w:val="both"/>
        <w:rPr>
          <w:rFonts w:ascii="Arial Narrow" w:hAnsi="Arial Narrow"/>
        </w:rPr>
      </w:pPr>
      <w:r w:rsidRPr="00E84B22">
        <w:rPr>
          <w:rFonts w:ascii="Arial Narrow" w:hAnsi="Arial Narrow"/>
          <w:w w:val="98"/>
        </w:rPr>
        <w:t xml:space="preserve"> ii</w:t>
      </w:r>
      <w:r w:rsidR="00353DCC" w:rsidRPr="00E84B22">
        <w:rPr>
          <w:rFonts w:ascii="Arial Narrow" w:hAnsi="Arial Narrow"/>
          <w:w w:val="98"/>
        </w:rPr>
        <w:t>.</w:t>
      </w:r>
      <w:r w:rsidR="004B7C74" w:rsidRPr="00E84B22">
        <w:rPr>
          <w:rFonts w:ascii="Arial Narrow" w:hAnsi="Arial Narrow"/>
          <w:w w:val="98"/>
        </w:rPr>
        <w:t xml:space="preserve"> </w:t>
      </w:r>
      <w:r w:rsidR="00353DCC" w:rsidRPr="00E84B22">
        <w:rPr>
          <w:rFonts w:ascii="Arial Narrow" w:hAnsi="Arial Narrow"/>
          <w:w w:val="98"/>
        </w:rPr>
        <w:t>Le</w:t>
      </w:r>
      <w:r w:rsidR="004B7C74" w:rsidRPr="00E84B22">
        <w:rPr>
          <w:rFonts w:ascii="Arial Narrow" w:hAnsi="Arial Narrow"/>
          <w:w w:val="98"/>
        </w:rPr>
        <w:t xml:space="preserve"> </w:t>
      </w:r>
      <w:r w:rsidR="00353DCC" w:rsidRPr="00E84B22">
        <w:rPr>
          <w:rFonts w:ascii="Arial Narrow" w:hAnsi="Arial Narrow"/>
          <w:w w:val="98"/>
        </w:rPr>
        <w:t>Cahier</w:t>
      </w:r>
      <w:r w:rsidR="004B7C74" w:rsidRPr="00E84B22">
        <w:rPr>
          <w:rFonts w:ascii="Arial Narrow" w:hAnsi="Arial Narrow"/>
          <w:w w:val="98"/>
        </w:rPr>
        <w:t xml:space="preserve"> </w:t>
      </w:r>
      <w:r w:rsidR="00353DCC" w:rsidRPr="00E84B22">
        <w:rPr>
          <w:rFonts w:ascii="Arial Narrow" w:hAnsi="Arial Narrow"/>
          <w:w w:val="98"/>
        </w:rPr>
        <w:t>des</w:t>
      </w:r>
      <w:r w:rsidR="004B7C74" w:rsidRPr="00E84B22">
        <w:rPr>
          <w:rFonts w:ascii="Arial Narrow" w:hAnsi="Arial Narrow"/>
          <w:w w:val="98"/>
        </w:rPr>
        <w:t xml:space="preserve"> </w:t>
      </w:r>
      <w:r w:rsidR="00353DCC" w:rsidRPr="00E84B22">
        <w:rPr>
          <w:rFonts w:ascii="Arial Narrow" w:hAnsi="Arial Narrow"/>
          <w:w w:val="98"/>
        </w:rPr>
        <w:t>Clauses</w:t>
      </w:r>
      <w:r w:rsidR="004B7C74" w:rsidRPr="00E84B22">
        <w:rPr>
          <w:rFonts w:ascii="Arial Narrow" w:hAnsi="Arial Narrow"/>
          <w:w w:val="98"/>
        </w:rPr>
        <w:t xml:space="preserve"> </w:t>
      </w:r>
      <w:r w:rsidR="00353DCC" w:rsidRPr="00E84B22">
        <w:rPr>
          <w:rFonts w:ascii="Arial Narrow" w:hAnsi="Arial Narrow"/>
          <w:w w:val="98"/>
        </w:rPr>
        <w:t>Techniques</w:t>
      </w:r>
      <w:r w:rsidR="004B7C74" w:rsidRPr="00E84B22">
        <w:rPr>
          <w:rFonts w:ascii="Arial Narrow" w:hAnsi="Arial Narrow"/>
          <w:w w:val="98"/>
        </w:rPr>
        <w:t xml:space="preserve"> </w:t>
      </w:r>
      <w:r w:rsidR="00353DCC" w:rsidRPr="00E84B22">
        <w:rPr>
          <w:rFonts w:ascii="Arial Narrow" w:hAnsi="Arial Narrow"/>
          <w:w w:val="98"/>
        </w:rPr>
        <w:t>Particulières (CCTP).</w:t>
      </w:r>
    </w:p>
    <w:p w14:paraId="0B7EC287" w14:textId="77777777" w:rsidR="00273DD0" w:rsidRPr="00E84B22" w:rsidRDefault="00353DCC" w:rsidP="000C31A2">
      <w:pPr>
        <w:widowControl w:val="0"/>
        <w:autoSpaceDE w:val="0"/>
        <w:spacing w:after="60"/>
        <w:jc w:val="both"/>
        <w:rPr>
          <w:rFonts w:ascii="Arial Narrow" w:hAnsi="Arial Narrow"/>
          <w:b/>
          <w:bCs/>
        </w:rPr>
      </w:pPr>
      <w:r w:rsidRPr="00E84B22">
        <w:rPr>
          <w:rFonts w:ascii="Arial Narrow" w:hAnsi="Arial Narrow"/>
          <w:b/>
          <w:bCs/>
        </w:rPr>
        <w:t>b.4.Commentaires</w:t>
      </w:r>
      <w:r w:rsidR="004B7C74" w:rsidRPr="00E84B22">
        <w:rPr>
          <w:rFonts w:ascii="Arial Narrow" w:hAnsi="Arial Narrow"/>
          <w:b/>
          <w:bCs/>
        </w:rPr>
        <w:t xml:space="preserve"> </w:t>
      </w:r>
      <w:r w:rsidR="006D0FDA" w:rsidRPr="00E84B22">
        <w:rPr>
          <w:rFonts w:ascii="Arial Narrow" w:hAnsi="Arial Narrow"/>
          <w:b/>
          <w:bCs/>
        </w:rPr>
        <w:t xml:space="preserve">CCAP et CCTP </w:t>
      </w:r>
      <w:r w:rsidR="00C046D0" w:rsidRPr="00E84B22">
        <w:rPr>
          <w:rFonts w:ascii="Arial Narrow" w:hAnsi="Arial Narrow"/>
          <w:b/>
          <w:bCs/>
        </w:rPr>
        <w:t>(f</w:t>
      </w:r>
      <w:r w:rsidR="0095669C" w:rsidRPr="00E84B22">
        <w:rPr>
          <w:rFonts w:ascii="Arial Narrow" w:hAnsi="Arial Narrow"/>
          <w:b/>
          <w:bCs/>
        </w:rPr>
        <w:t>acultatifs</w:t>
      </w:r>
      <w:r w:rsidR="00C046D0" w:rsidRPr="00E84B22">
        <w:rPr>
          <w:rFonts w:ascii="Arial Narrow" w:hAnsi="Arial Narrow"/>
          <w:b/>
          <w:bCs/>
        </w:rPr>
        <w:t>)</w:t>
      </w:r>
    </w:p>
    <w:p w14:paraId="18F9720A" w14:textId="77777777" w:rsidR="00273DD0" w:rsidRPr="00E84B22" w:rsidRDefault="0095669C" w:rsidP="000C31A2">
      <w:pPr>
        <w:widowControl w:val="0"/>
        <w:autoSpaceDE w:val="0"/>
        <w:spacing w:after="60"/>
        <w:jc w:val="both"/>
        <w:rPr>
          <w:rFonts w:ascii="Arial Narrow" w:hAnsi="Arial Narrow"/>
        </w:rPr>
      </w:pPr>
      <w:r w:rsidRPr="00E84B22">
        <w:rPr>
          <w:rFonts w:ascii="Arial Narrow" w:hAnsi="Arial Narrow"/>
        </w:rPr>
        <w:t>L</w:t>
      </w:r>
      <w:r w:rsidR="00CC6C86" w:rsidRPr="00E84B22">
        <w:rPr>
          <w:rFonts w:ascii="Arial Narrow" w:hAnsi="Arial Narrow"/>
        </w:rPr>
        <w:t>es soumissionnaires formuleront un</w:t>
      </w:r>
      <w:r w:rsidR="004B7C74" w:rsidRPr="00E84B22">
        <w:rPr>
          <w:rFonts w:ascii="Arial Narrow" w:hAnsi="Arial Narrow"/>
        </w:rPr>
        <w:t xml:space="preserve"> </w:t>
      </w:r>
      <w:r w:rsidR="00353DCC" w:rsidRPr="00E84B22">
        <w:rPr>
          <w:rFonts w:ascii="Arial Narrow" w:hAnsi="Arial Narrow"/>
        </w:rPr>
        <w:t>commentaire</w:t>
      </w:r>
      <w:r w:rsidR="004B7C74" w:rsidRPr="00E84B22">
        <w:rPr>
          <w:rFonts w:ascii="Arial Narrow" w:hAnsi="Arial Narrow"/>
        </w:rPr>
        <w:t xml:space="preserve"> </w:t>
      </w:r>
      <w:r w:rsidR="00CC6C86" w:rsidRPr="00E84B22">
        <w:rPr>
          <w:rFonts w:ascii="Arial Narrow" w:hAnsi="Arial Narrow"/>
        </w:rPr>
        <w:t>sur les</w:t>
      </w:r>
      <w:r w:rsidR="004B7C74" w:rsidRPr="00E84B22">
        <w:rPr>
          <w:rFonts w:ascii="Arial Narrow" w:hAnsi="Arial Narrow"/>
        </w:rPr>
        <w:t xml:space="preserve"> </w:t>
      </w:r>
      <w:r w:rsidR="00353DCC" w:rsidRPr="00E84B22">
        <w:rPr>
          <w:rFonts w:ascii="Arial Narrow" w:hAnsi="Arial Narrow"/>
        </w:rPr>
        <w:t>choix</w:t>
      </w:r>
      <w:r w:rsidR="004B7C74" w:rsidRPr="00E84B22">
        <w:rPr>
          <w:rFonts w:ascii="Arial Narrow" w:hAnsi="Arial Narrow"/>
        </w:rPr>
        <w:t xml:space="preserve"> </w:t>
      </w:r>
      <w:r w:rsidR="00353DCC" w:rsidRPr="00E84B22">
        <w:rPr>
          <w:rFonts w:ascii="Arial Narrow" w:hAnsi="Arial Narrow"/>
        </w:rPr>
        <w:t>techniques</w:t>
      </w:r>
      <w:r w:rsidR="004B7C74" w:rsidRPr="00E84B22">
        <w:rPr>
          <w:rFonts w:ascii="Arial Narrow" w:hAnsi="Arial Narrow"/>
        </w:rPr>
        <w:t xml:space="preserve"> </w:t>
      </w:r>
      <w:r w:rsidR="00353DCC" w:rsidRPr="00E84B22">
        <w:rPr>
          <w:rFonts w:ascii="Arial Narrow" w:hAnsi="Arial Narrow"/>
        </w:rPr>
        <w:t>du</w:t>
      </w:r>
      <w:r w:rsidR="004B7C74" w:rsidRPr="00E84B22">
        <w:rPr>
          <w:rFonts w:ascii="Arial Narrow" w:hAnsi="Arial Narrow"/>
        </w:rPr>
        <w:t xml:space="preserve"> </w:t>
      </w:r>
      <w:r w:rsidR="00353DCC" w:rsidRPr="00E84B22">
        <w:rPr>
          <w:rFonts w:ascii="Arial Narrow" w:hAnsi="Arial Narrow"/>
        </w:rPr>
        <w:t>projet</w:t>
      </w:r>
      <w:r w:rsidR="004B7C74" w:rsidRPr="00E84B22">
        <w:rPr>
          <w:rFonts w:ascii="Arial Narrow" w:hAnsi="Arial Narrow"/>
        </w:rPr>
        <w:t xml:space="preserve"> </w:t>
      </w:r>
      <w:r w:rsidR="00353DCC" w:rsidRPr="00E84B22">
        <w:rPr>
          <w:rFonts w:ascii="Arial Narrow" w:hAnsi="Arial Narrow"/>
        </w:rPr>
        <w:t>et d’éventuelles</w:t>
      </w:r>
      <w:r w:rsidR="004B7C74" w:rsidRPr="00E84B22">
        <w:rPr>
          <w:rFonts w:ascii="Arial Narrow" w:hAnsi="Arial Narrow"/>
        </w:rPr>
        <w:t xml:space="preserve"> </w:t>
      </w:r>
      <w:r w:rsidR="00353DCC" w:rsidRPr="00E84B22">
        <w:rPr>
          <w:rFonts w:ascii="Arial Narrow" w:hAnsi="Arial Narrow"/>
        </w:rPr>
        <w:t>propositions.</w:t>
      </w:r>
      <w:r w:rsidR="00774128" w:rsidRPr="00E84B22">
        <w:rPr>
          <w:rFonts w:ascii="Arial Narrow" w:hAnsi="Arial Narrow"/>
        </w:rPr>
        <w:t xml:space="preserve"> </w:t>
      </w:r>
    </w:p>
    <w:p w14:paraId="34989791" w14:textId="77777777" w:rsidR="00CD3FC5" w:rsidRPr="00E84B22" w:rsidRDefault="00CD3FC5" w:rsidP="000C31A2">
      <w:pPr>
        <w:widowControl w:val="0"/>
        <w:autoSpaceDE w:val="0"/>
        <w:spacing w:after="60"/>
        <w:jc w:val="both"/>
        <w:rPr>
          <w:rFonts w:ascii="Arial Narrow" w:hAnsi="Arial Narrow"/>
          <w:b/>
          <w:bCs/>
        </w:rPr>
      </w:pPr>
      <w:r w:rsidRPr="00E84B22">
        <w:rPr>
          <w:rFonts w:ascii="Arial Narrow" w:hAnsi="Arial Narrow"/>
          <w:b/>
          <w:bCs/>
        </w:rPr>
        <w:t xml:space="preserve">b .5. </w:t>
      </w:r>
      <w:r w:rsidR="001C10C4" w:rsidRPr="00E84B22">
        <w:rPr>
          <w:rFonts w:ascii="Arial Narrow" w:hAnsi="Arial Narrow"/>
          <w:b/>
          <w:bCs/>
        </w:rPr>
        <w:t>La</w:t>
      </w:r>
      <w:r w:rsidRPr="00E84B22">
        <w:rPr>
          <w:rFonts w:ascii="Arial Narrow" w:hAnsi="Arial Narrow"/>
          <w:b/>
          <w:bCs/>
        </w:rPr>
        <w:t xml:space="preserve"> charte d’intégrité </w:t>
      </w:r>
    </w:p>
    <w:p w14:paraId="5CFB566A" w14:textId="77777777" w:rsidR="00CD3FC5" w:rsidRPr="00E84B22" w:rsidRDefault="00CD3FC5" w:rsidP="000C31A2">
      <w:pPr>
        <w:widowControl w:val="0"/>
        <w:autoSpaceDE w:val="0"/>
        <w:spacing w:after="60"/>
        <w:jc w:val="both"/>
        <w:rPr>
          <w:rFonts w:ascii="Arial Narrow" w:hAnsi="Arial Narrow"/>
          <w:b/>
          <w:bCs/>
        </w:rPr>
      </w:pPr>
      <w:r w:rsidRPr="00E84B22">
        <w:rPr>
          <w:rFonts w:ascii="Arial Narrow" w:hAnsi="Arial Narrow"/>
          <w:b/>
          <w:bCs/>
        </w:rPr>
        <w:t>b-6-</w:t>
      </w:r>
      <w:r w:rsidR="001C10C4" w:rsidRPr="00E84B22">
        <w:rPr>
          <w:rFonts w:ascii="Arial Narrow" w:hAnsi="Arial Narrow"/>
          <w:b/>
          <w:bCs/>
        </w:rPr>
        <w:t xml:space="preserve"> L</w:t>
      </w:r>
      <w:r w:rsidRPr="00E84B22">
        <w:rPr>
          <w:rFonts w:ascii="Arial Narrow" w:hAnsi="Arial Narrow"/>
          <w:b/>
          <w:bCs/>
        </w:rPr>
        <w:t>a déclaration d’engagement au respect des clauses sociales et environnementales</w:t>
      </w:r>
    </w:p>
    <w:p w14:paraId="312EF7F3" w14:textId="77777777" w:rsidR="00273DD0" w:rsidRPr="00E84B22" w:rsidRDefault="00353DCC" w:rsidP="000C31A2">
      <w:pPr>
        <w:widowControl w:val="0"/>
        <w:autoSpaceDE w:val="0"/>
        <w:spacing w:after="60"/>
        <w:jc w:val="both"/>
        <w:rPr>
          <w:rFonts w:ascii="Arial Narrow" w:hAnsi="Arial Narrow"/>
          <w:b/>
        </w:rPr>
      </w:pPr>
      <w:r w:rsidRPr="00E84B22">
        <w:rPr>
          <w:rFonts w:ascii="Arial Narrow" w:hAnsi="Arial Narrow"/>
          <w:i/>
          <w:iCs/>
        </w:rPr>
        <w:t>c.</w:t>
      </w:r>
      <w:r w:rsidR="008116F8" w:rsidRPr="00E84B22">
        <w:rPr>
          <w:rFonts w:ascii="Arial Narrow" w:hAnsi="Arial Narrow"/>
          <w:i/>
          <w:iCs/>
        </w:rPr>
        <w:t xml:space="preserve"> </w:t>
      </w:r>
      <w:r w:rsidRPr="00E84B22">
        <w:rPr>
          <w:rFonts w:ascii="Arial Narrow" w:hAnsi="Arial Narrow"/>
          <w:b/>
          <w:i/>
          <w:iCs/>
        </w:rPr>
        <w:t>Volume</w:t>
      </w:r>
      <w:r w:rsidR="004B7C74" w:rsidRPr="00E84B22">
        <w:rPr>
          <w:rFonts w:ascii="Arial Narrow" w:hAnsi="Arial Narrow"/>
          <w:b/>
          <w:i/>
          <w:iCs/>
        </w:rPr>
        <w:t xml:space="preserve"> </w:t>
      </w:r>
      <w:r w:rsidRPr="00E84B22">
        <w:rPr>
          <w:rFonts w:ascii="Arial Narrow" w:hAnsi="Arial Narrow"/>
          <w:b/>
          <w:i/>
          <w:iCs/>
        </w:rPr>
        <w:t>3</w:t>
      </w:r>
      <w:r w:rsidR="006B6860" w:rsidRPr="00E84B22">
        <w:rPr>
          <w:rFonts w:ascii="Arial Narrow" w:hAnsi="Arial Narrow"/>
          <w:b/>
          <w:i/>
          <w:iCs/>
        </w:rPr>
        <w:t xml:space="preserve"> </w:t>
      </w:r>
      <w:r w:rsidRPr="00E84B22">
        <w:rPr>
          <w:rFonts w:ascii="Arial Narrow" w:hAnsi="Arial Narrow"/>
          <w:b/>
          <w:i/>
          <w:iCs/>
        </w:rPr>
        <w:t>:</w:t>
      </w:r>
      <w:r w:rsidR="006B6860" w:rsidRPr="00E84B22">
        <w:rPr>
          <w:rFonts w:ascii="Arial Narrow" w:hAnsi="Arial Narrow"/>
          <w:b/>
          <w:i/>
          <w:iCs/>
        </w:rPr>
        <w:t xml:space="preserve"> </w:t>
      </w:r>
      <w:r w:rsidRPr="00E84B22">
        <w:rPr>
          <w:rFonts w:ascii="Arial Narrow" w:hAnsi="Arial Narrow"/>
          <w:b/>
          <w:i/>
          <w:iCs/>
        </w:rPr>
        <w:t>Offre</w:t>
      </w:r>
      <w:r w:rsidR="006B6860" w:rsidRPr="00E84B22">
        <w:rPr>
          <w:rFonts w:ascii="Arial Narrow" w:hAnsi="Arial Narrow"/>
          <w:b/>
          <w:i/>
          <w:iCs/>
        </w:rPr>
        <w:t xml:space="preserve"> </w:t>
      </w:r>
      <w:r w:rsidRPr="00E84B22">
        <w:rPr>
          <w:rFonts w:ascii="Arial Narrow" w:hAnsi="Arial Narrow"/>
          <w:b/>
          <w:i/>
          <w:iCs/>
        </w:rPr>
        <w:t>financière</w:t>
      </w:r>
    </w:p>
    <w:p w14:paraId="71EAFE24" w14:textId="77777777" w:rsidR="00273DD0" w:rsidRPr="00E84B22" w:rsidRDefault="0095669C" w:rsidP="000C31A2">
      <w:pPr>
        <w:widowControl w:val="0"/>
        <w:autoSpaceDE w:val="0"/>
        <w:spacing w:after="60"/>
        <w:jc w:val="both"/>
        <w:rPr>
          <w:rFonts w:ascii="Arial Narrow" w:hAnsi="Arial Narrow"/>
        </w:rPr>
      </w:pPr>
      <w:r w:rsidRPr="00E84B22">
        <w:rPr>
          <w:rFonts w:ascii="Arial Narrow" w:hAnsi="Arial Narrow"/>
          <w:spacing w:val="3"/>
        </w:rPr>
        <w:t xml:space="preserve">Il comprend </w:t>
      </w:r>
      <w:r w:rsidR="00353DCC" w:rsidRPr="00E84B22">
        <w:rPr>
          <w:rFonts w:ascii="Arial Narrow" w:hAnsi="Arial Narrow"/>
          <w:spacing w:val="3"/>
        </w:rPr>
        <w:t>le</w:t>
      </w:r>
      <w:r w:rsidR="00353DCC" w:rsidRPr="00E84B22">
        <w:rPr>
          <w:rFonts w:ascii="Arial Narrow" w:hAnsi="Arial Narrow"/>
        </w:rPr>
        <w:t xml:space="preserve">s </w:t>
      </w:r>
      <w:r w:rsidR="00353DCC" w:rsidRPr="00E84B22">
        <w:rPr>
          <w:rFonts w:ascii="Arial Narrow" w:hAnsi="Arial Narrow"/>
          <w:spacing w:val="3"/>
        </w:rPr>
        <w:t>élément</w:t>
      </w:r>
      <w:r w:rsidR="00353DCC" w:rsidRPr="00E84B22">
        <w:rPr>
          <w:rFonts w:ascii="Arial Narrow" w:hAnsi="Arial Narrow"/>
        </w:rPr>
        <w:t xml:space="preserve">s </w:t>
      </w:r>
      <w:r w:rsidR="00353DCC" w:rsidRPr="00E84B22">
        <w:rPr>
          <w:rFonts w:ascii="Arial Narrow" w:hAnsi="Arial Narrow"/>
          <w:spacing w:val="3"/>
        </w:rPr>
        <w:t>permettan</w:t>
      </w:r>
      <w:r w:rsidR="00353DCC" w:rsidRPr="00E84B22">
        <w:rPr>
          <w:rFonts w:ascii="Arial Narrow" w:hAnsi="Arial Narrow"/>
        </w:rPr>
        <w:t xml:space="preserve">t </w:t>
      </w:r>
      <w:r w:rsidR="00353DCC" w:rsidRPr="00E84B22">
        <w:rPr>
          <w:rFonts w:ascii="Arial Narrow" w:hAnsi="Arial Narrow"/>
          <w:spacing w:val="3"/>
        </w:rPr>
        <w:t xml:space="preserve">de </w:t>
      </w:r>
      <w:r w:rsidR="00353DCC" w:rsidRPr="00E84B22">
        <w:rPr>
          <w:rFonts w:ascii="Arial Narrow" w:hAnsi="Arial Narrow"/>
        </w:rPr>
        <w:t>justifier</w:t>
      </w:r>
      <w:r w:rsidR="006B6860" w:rsidRPr="00E84B22">
        <w:rPr>
          <w:rFonts w:ascii="Arial Narrow" w:hAnsi="Arial Narrow"/>
        </w:rPr>
        <w:t xml:space="preserve"> </w:t>
      </w:r>
      <w:r w:rsidR="00353DCC" w:rsidRPr="00E84B22">
        <w:rPr>
          <w:rFonts w:ascii="Arial Narrow" w:hAnsi="Arial Narrow"/>
        </w:rPr>
        <w:t>le</w:t>
      </w:r>
      <w:r w:rsidR="006B6860" w:rsidRPr="00E84B22">
        <w:rPr>
          <w:rFonts w:ascii="Arial Narrow" w:hAnsi="Arial Narrow"/>
        </w:rPr>
        <w:t xml:space="preserve"> </w:t>
      </w:r>
      <w:r w:rsidR="00353DCC" w:rsidRPr="00E84B22">
        <w:rPr>
          <w:rFonts w:ascii="Arial Narrow" w:hAnsi="Arial Narrow"/>
        </w:rPr>
        <w:t>coût</w:t>
      </w:r>
      <w:r w:rsidR="006B6860" w:rsidRPr="00E84B22">
        <w:rPr>
          <w:rFonts w:ascii="Arial Narrow" w:hAnsi="Arial Narrow"/>
        </w:rPr>
        <w:t xml:space="preserve"> </w:t>
      </w:r>
      <w:r w:rsidR="00353DCC" w:rsidRPr="00E84B22">
        <w:rPr>
          <w:rFonts w:ascii="Arial Narrow" w:hAnsi="Arial Narrow"/>
        </w:rPr>
        <w:t>des</w:t>
      </w:r>
      <w:r w:rsidR="006B6860" w:rsidRPr="00E84B22">
        <w:rPr>
          <w:rFonts w:ascii="Arial Narrow" w:hAnsi="Arial Narrow"/>
        </w:rPr>
        <w:t xml:space="preserve"> </w:t>
      </w:r>
      <w:r w:rsidR="00353DCC" w:rsidRPr="00E84B22">
        <w:rPr>
          <w:rFonts w:ascii="Arial Narrow" w:hAnsi="Arial Narrow"/>
        </w:rPr>
        <w:t>travaux,</w:t>
      </w:r>
      <w:r w:rsidR="006B6860" w:rsidRPr="00E84B22">
        <w:rPr>
          <w:rFonts w:ascii="Arial Narrow" w:hAnsi="Arial Narrow"/>
        </w:rPr>
        <w:t xml:space="preserve"> </w:t>
      </w:r>
      <w:r w:rsidR="00353DCC" w:rsidRPr="00E84B22">
        <w:rPr>
          <w:rFonts w:ascii="Arial Narrow" w:hAnsi="Arial Narrow"/>
        </w:rPr>
        <w:t>à</w:t>
      </w:r>
      <w:r w:rsidR="006B6860" w:rsidRPr="00E84B22">
        <w:rPr>
          <w:rFonts w:ascii="Arial Narrow" w:hAnsi="Arial Narrow"/>
        </w:rPr>
        <w:t xml:space="preserve"> </w:t>
      </w:r>
      <w:r w:rsidR="00353DCC" w:rsidRPr="00E84B22">
        <w:rPr>
          <w:rFonts w:ascii="Arial Narrow" w:hAnsi="Arial Narrow"/>
        </w:rPr>
        <w:t>savoir</w:t>
      </w:r>
      <w:r w:rsidR="00DD49D0" w:rsidRPr="00E84B22">
        <w:rPr>
          <w:rFonts w:ascii="Arial Narrow" w:hAnsi="Arial Narrow"/>
        </w:rPr>
        <w:t xml:space="preserve"> </w:t>
      </w:r>
      <w:r w:rsidR="00353DCC" w:rsidRPr="00E84B22">
        <w:rPr>
          <w:rFonts w:ascii="Arial Narrow" w:hAnsi="Arial Narrow"/>
        </w:rPr>
        <w:t>:</w:t>
      </w:r>
    </w:p>
    <w:p w14:paraId="5F249540" w14:textId="77777777" w:rsidR="00273DD0" w:rsidRPr="00E84B22" w:rsidRDefault="006D0FDA" w:rsidP="000C31A2">
      <w:pPr>
        <w:widowControl w:val="0"/>
        <w:autoSpaceDE w:val="0"/>
        <w:spacing w:after="60"/>
        <w:jc w:val="both"/>
        <w:rPr>
          <w:rFonts w:ascii="Arial Narrow" w:hAnsi="Arial Narrow"/>
        </w:rPr>
      </w:pPr>
      <w:r w:rsidRPr="00E84B22">
        <w:rPr>
          <w:rFonts w:ascii="Arial Narrow" w:hAnsi="Arial Narrow"/>
        </w:rPr>
        <w:t>c.</w:t>
      </w:r>
      <w:r w:rsidR="00353DCC" w:rsidRPr="00E84B22">
        <w:rPr>
          <w:rFonts w:ascii="Arial Narrow" w:hAnsi="Arial Narrow"/>
        </w:rPr>
        <w:t>1. La</w:t>
      </w:r>
      <w:r w:rsidR="006B6860" w:rsidRPr="00E84B22">
        <w:rPr>
          <w:rFonts w:ascii="Arial Narrow" w:hAnsi="Arial Narrow"/>
        </w:rPr>
        <w:t xml:space="preserve"> </w:t>
      </w:r>
      <w:r w:rsidR="00353DCC" w:rsidRPr="00E84B22">
        <w:rPr>
          <w:rFonts w:ascii="Arial Narrow" w:hAnsi="Arial Narrow"/>
        </w:rPr>
        <w:t>soumission</w:t>
      </w:r>
      <w:r w:rsidR="006B6860" w:rsidRPr="00E84B22">
        <w:rPr>
          <w:rFonts w:ascii="Arial Narrow" w:hAnsi="Arial Narrow"/>
        </w:rPr>
        <w:t xml:space="preserve"> </w:t>
      </w:r>
      <w:r w:rsidR="00353DCC" w:rsidRPr="00E84B22">
        <w:rPr>
          <w:rFonts w:ascii="Arial Narrow" w:hAnsi="Arial Narrow"/>
        </w:rPr>
        <w:t>proprement</w:t>
      </w:r>
      <w:r w:rsidR="006B6860" w:rsidRPr="00E84B22">
        <w:rPr>
          <w:rFonts w:ascii="Arial Narrow" w:hAnsi="Arial Narrow"/>
        </w:rPr>
        <w:t xml:space="preserve"> </w:t>
      </w:r>
      <w:r w:rsidR="00353DCC" w:rsidRPr="00E84B22">
        <w:rPr>
          <w:rFonts w:ascii="Arial Narrow" w:hAnsi="Arial Narrow"/>
        </w:rPr>
        <w:t>dite,</w:t>
      </w:r>
      <w:r w:rsidR="006B6860" w:rsidRPr="00E84B22">
        <w:rPr>
          <w:rFonts w:ascii="Arial Narrow" w:hAnsi="Arial Narrow"/>
        </w:rPr>
        <w:t xml:space="preserve"> </w:t>
      </w:r>
      <w:r w:rsidR="00353DCC" w:rsidRPr="00E84B22">
        <w:rPr>
          <w:rFonts w:ascii="Arial Narrow" w:hAnsi="Arial Narrow"/>
        </w:rPr>
        <w:t>en</w:t>
      </w:r>
      <w:r w:rsidR="006B6860" w:rsidRPr="00E84B22">
        <w:rPr>
          <w:rFonts w:ascii="Arial Narrow" w:hAnsi="Arial Narrow"/>
        </w:rPr>
        <w:t xml:space="preserve"> </w:t>
      </w:r>
      <w:r w:rsidR="00353DCC" w:rsidRPr="00E84B22">
        <w:rPr>
          <w:rFonts w:ascii="Arial Narrow" w:hAnsi="Arial Narrow"/>
        </w:rPr>
        <w:t>original</w:t>
      </w:r>
      <w:r w:rsidR="006B6860" w:rsidRPr="00E84B22">
        <w:rPr>
          <w:rFonts w:ascii="Arial Narrow" w:hAnsi="Arial Narrow"/>
        </w:rPr>
        <w:t xml:space="preserve"> </w:t>
      </w:r>
      <w:r w:rsidR="00353DCC" w:rsidRPr="00E84B22">
        <w:rPr>
          <w:rFonts w:ascii="Arial Narrow" w:hAnsi="Arial Narrow"/>
        </w:rPr>
        <w:t>rédigée selon</w:t>
      </w:r>
      <w:r w:rsidR="006B6860" w:rsidRPr="00E84B22">
        <w:rPr>
          <w:rFonts w:ascii="Arial Narrow" w:hAnsi="Arial Narrow"/>
        </w:rPr>
        <w:t xml:space="preserve"> </w:t>
      </w:r>
      <w:r w:rsidR="00353DCC" w:rsidRPr="00E84B22">
        <w:rPr>
          <w:rFonts w:ascii="Arial Narrow" w:hAnsi="Arial Narrow"/>
        </w:rPr>
        <w:t>le</w:t>
      </w:r>
      <w:r w:rsidR="006B6860" w:rsidRPr="00E84B22">
        <w:rPr>
          <w:rFonts w:ascii="Arial Narrow" w:hAnsi="Arial Narrow"/>
        </w:rPr>
        <w:t xml:space="preserve"> </w:t>
      </w:r>
      <w:r w:rsidR="00353DCC" w:rsidRPr="00E84B22">
        <w:rPr>
          <w:rFonts w:ascii="Arial Narrow" w:hAnsi="Arial Narrow"/>
        </w:rPr>
        <w:t>modèle</w:t>
      </w:r>
      <w:r w:rsidR="00F51536" w:rsidRPr="00E84B22">
        <w:rPr>
          <w:rFonts w:ascii="Arial Narrow" w:hAnsi="Arial Narrow"/>
        </w:rPr>
        <w:t xml:space="preserve"> ou le formulaire type</w:t>
      </w:r>
      <w:r w:rsidR="006B6860" w:rsidRPr="00E84B22">
        <w:rPr>
          <w:rFonts w:ascii="Arial Narrow" w:hAnsi="Arial Narrow"/>
        </w:rPr>
        <w:t xml:space="preserve"> </w:t>
      </w:r>
      <w:r w:rsidR="00353DCC" w:rsidRPr="00E84B22">
        <w:rPr>
          <w:rFonts w:ascii="Arial Narrow" w:hAnsi="Arial Narrow"/>
        </w:rPr>
        <w:t>joint,</w:t>
      </w:r>
      <w:r w:rsidR="006B6860" w:rsidRPr="00E84B22">
        <w:rPr>
          <w:rFonts w:ascii="Arial Narrow" w:hAnsi="Arial Narrow"/>
        </w:rPr>
        <w:t xml:space="preserve"> </w:t>
      </w:r>
      <w:r w:rsidR="00353DCC" w:rsidRPr="00E84B22">
        <w:rPr>
          <w:rFonts w:ascii="Arial Narrow" w:hAnsi="Arial Narrow"/>
        </w:rPr>
        <w:t>timbrée</w:t>
      </w:r>
      <w:r w:rsidR="006B6860" w:rsidRPr="00E84B22">
        <w:rPr>
          <w:rFonts w:ascii="Arial Narrow" w:hAnsi="Arial Narrow"/>
        </w:rPr>
        <w:t xml:space="preserve"> </w:t>
      </w:r>
      <w:r w:rsidR="00353DCC" w:rsidRPr="00E84B22">
        <w:rPr>
          <w:rFonts w:ascii="Arial Narrow" w:hAnsi="Arial Narrow"/>
        </w:rPr>
        <w:t>au</w:t>
      </w:r>
      <w:r w:rsidR="006B6860" w:rsidRPr="00E84B22">
        <w:rPr>
          <w:rFonts w:ascii="Arial Narrow" w:hAnsi="Arial Narrow"/>
        </w:rPr>
        <w:t xml:space="preserve"> </w:t>
      </w:r>
      <w:r w:rsidR="00353DCC" w:rsidRPr="00E84B22">
        <w:rPr>
          <w:rFonts w:ascii="Arial Narrow" w:hAnsi="Arial Narrow"/>
        </w:rPr>
        <w:t>tarif</w:t>
      </w:r>
      <w:r w:rsidR="006B6860" w:rsidRPr="00E84B22">
        <w:rPr>
          <w:rFonts w:ascii="Arial Narrow" w:hAnsi="Arial Narrow"/>
        </w:rPr>
        <w:t xml:space="preserve"> </w:t>
      </w:r>
      <w:r w:rsidR="00353DCC" w:rsidRPr="00E84B22">
        <w:rPr>
          <w:rFonts w:ascii="Arial Narrow" w:hAnsi="Arial Narrow"/>
        </w:rPr>
        <w:t>en</w:t>
      </w:r>
      <w:r w:rsidR="006B6860" w:rsidRPr="00E84B22">
        <w:rPr>
          <w:rFonts w:ascii="Arial Narrow" w:hAnsi="Arial Narrow"/>
        </w:rPr>
        <w:t xml:space="preserve"> </w:t>
      </w:r>
      <w:r w:rsidR="00353DCC" w:rsidRPr="00E84B22">
        <w:rPr>
          <w:rFonts w:ascii="Arial Narrow" w:hAnsi="Arial Narrow"/>
        </w:rPr>
        <w:t>vigueur, signée</w:t>
      </w:r>
      <w:r w:rsidR="006B6860" w:rsidRPr="00E84B22">
        <w:rPr>
          <w:rFonts w:ascii="Arial Narrow" w:hAnsi="Arial Narrow"/>
        </w:rPr>
        <w:t xml:space="preserve"> </w:t>
      </w:r>
      <w:r w:rsidR="00353DCC" w:rsidRPr="00E84B22">
        <w:rPr>
          <w:rFonts w:ascii="Arial Narrow" w:hAnsi="Arial Narrow"/>
        </w:rPr>
        <w:t>et</w:t>
      </w:r>
      <w:r w:rsidR="006B6860" w:rsidRPr="00E84B22">
        <w:rPr>
          <w:rFonts w:ascii="Arial Narrow" w:hAnsi="Arial Narrow"/>
        </w:rPr>
        <w:t xml:space="preserve"> </w:t>
      </w:r>
      <w:r w:rsidR="00353DCC" w:rsidRPr="00E84B22">
        <w:rPr>
          <w:rFonts w:ascii="Arial Narrow" w:hAnsi="Arial Narrow"/>
        </w:rPr>
        <w:t>datée</w:t>
      </w:r>
      <w:r w:rsidR="00DD49D0" w:rsidRPr="00E84B22">
        <w:rPr>
          <w:rFonts w:ascii="Arial Narrow" w:hAnsi="Arial Narrow"/>
        </w:rPr>
        <w:t xml:space="preserve"> </w:t>
      </w:r>
      <w:r w:rsidR="00353DCC" w:rsidRPr="00E84B22">
        <w:rPr>
          <w:rFonts w:ascii="Arial Narrow" w:hAnsi="Arial Narrow"/>
        </w:rPr>
        <w:t>;</w:t>
      </w:r>
    </w:p>
    <w:p w14:paraId="197EA0ED" w14:textId="77777777" w:rsidR="00273DD0" w:rsidRPr="00E84B22" w:rsidRDefault="006D0FDA" w:rsidP="000C31A2">
      <w:pPr>
        <w:widowControl w:val="0"/>
        <w:autoSpaceDE w:val="0"/>
        <w:spacing w:after="60"/>
        <w:jc w:val="both"/>
        <w:rPr>
          <w:rFonts w:ascii="Arial Narrow" w:hAnsi="Arial Narrow"/>
        </w:rPr>
      </w:pPr>
      <w:r w:rsidRPr="00E84B22">
        <w:rPr>
          <w:rFonts w:ascii="Arial Narrow" w:hAnsi="Arial Narrow"/>
        </w:rPr>
        <w:t>c.</w:t>
      </w:r>
      <w:r w:rsidR="00353DCC" w:rsidRPr="00E84B22">
        <w:rPr>
          <w:rFonts w:ascii="Arial Narrow" w:hAnsi="Arial Narrow"/>
        </w:rPr>
        <w:t>2. Le</w:t>
      </w:r>
      <w:r w:rsidR="006B6860" w:rsidRPr="00E84B22">
        <w:rPr>
          <w:rFonts w:ascii="Arial Narrow" w:hAnsi="Arial Narrow"/>
        </w:rPr>
        <w:t xml:space="preserve"> </w:t>
      </w:r>
      <w:r w:rsidR="00353DCC" w:rsidRPr="00E84B22">
        <w:rPr>
          <w:rFonts w:ascii="Arial Narrow" w:hAnsi="Arial Narrow"/>
        </w:rPr>
        <w:t>bordereau</w:t>
      </w:r>
      <w:r w:rsidR="006B6860" w:rsidRPr="00E84B22">
        <w:rPr>
          <w:rFonts w:ascii="Arial Narrow" w:hAnsi="Arial Narrow"/>
        </w:rPr>
        <w:t xml:space="preserve"> </w:t>
      </w:r>
      <w:r w:rsidR="00353DCC" w:rsidRPr="00E84B22">
        <w:rPr>
          <w:rFonts w:ascii="Arial Narrow" w:hAnsi="Arial Narrow"/>
        </w:rPr>
        <w:t>des</w:t>
      </w:r>
      <w:r w:rsidR="006B6860" w:rsidRPr="00E84B22">
        <w:rPr>
          <w:rFonts w:ascii="Arial Narrow" w:hAnsi="Arial Narrow"/>
        </w:rPr>
        <w:t xml:space="preserve"> </w:t>
      </w:r>
      <w:r w:rsidR="00353DCC" w:rsidRPr="00E84B22">
        <w:rPr>
          <w:rFonts w:ascii="Arial Narrow" w:hAnsi="Arial Narrow"/>
        </w:rPr>
        <w:t>prix</w:t>
      </w:r>
      <w:r w:rsidR="006B6860" w:rsidRPr="00E84B22">
        <w:rPr>
          <w:rFonts w:ascii="Arial Narrow" w:hAnsi="Arial Narrow"/>
        </w:rPr>
        <w:t xml:space="preserve"> </w:t>
      </w:r>
      <w:r w:rsidR="00353DCC" w:rsidRPr="00E84B22">
        <w:rPr>
          <w:rFonts w:ascii="Arial Narrow" w:hAnsi="Arial Narrow"/>
        </w:rPr>
        <w:t>unitaires</w:t>
      </w:r>
      <w:r w:rsidR="006B6860" w:rsidRPr="00E84B22">
        <w:rPr>
          <w:rFonts w:ascii="Arial Narrow" w:hAnsi="Arial Narrow"/>
        </w:rPr>
        <w:t xml:space="preserve"> </w:t>
      </w:r>
      <w:r w:rsidR="00353DCC" w:rsidRPr="00E84B22">
        <w:rPr>
          <w:rFonts w:ascii="Arial Narrow" w:hAnsi="Arial Narrow"/>
        </w:rPr>
        <w:t>dûment</w:t>
      </w:r>
      <w:r w:rsidR="006B6860" w:rsidRPr="00E84B22">
        <w:rPr>
          <w:rFonts w:ascii="Arial Narrow" w:hAnsi="Arial Narrow"/>
        </w:rPr>
        <w:t xml:space="preserve"> </w:t>
      </w:r>
      <w:r w:rsidR="00353DCC" w:rsidRPr="00E84B22">
        <w:rPr>
          <w:rFonts w:ascii="Arial Narrow" w:hAnsi="Arial Narrow"/>
        </w:rPr>
        <w:t>rempli</w:t>
      </w:r>
      <w:r w:rsidR="00DD49D0" w:rsidRPr="00E84B22">
        <w:rPr>
          <w:rFonts w:ascii="Arial Narrow" w:hAnsi="Arial Narrow"/>
        </w:rPr>
        <w:t xml:space="preserve"> </w:t>
      </w:r>
      <w:r w:rsidR="00353DCC" w:rsidRPr="00E84B22">
        <w:rPr>
          <w:rFonts w:ascii="Arial Narrow" w:hAnsi="Arial Narrow"/>
        </w:rPr>
        <w:t>;</w:t>
      </w:r>
    </w:p>
    <w:p w14:paraId="29F0746C" w14:textId="77777777" w:rsidR="00273DD0" w:rsidRPr="00E84B22" w:rsidRDefault="006D0FDA" w:rsidP="000C31A2">
      <w:pPr>
        <w:widowControl w:val="0"/>
        <w:tabs>
          <w:tab w:val="left" w:pos="6675"/>
        </w:tabs>
        <w:autoSpaceDE w:val="0"/>
        <w:spacing w:after="60"/>
        <w:jc w:val="both"/>
        <w:rPr>
          <w:rFonts w:ascii="Arial Narrow" w:hAnsi="Arial Narrow"/>
        </w:rPr>
      </w:pPr>
      <w:r w:rsidRPr="00E84B22">
        <w:rPr>
          <w:rFonts w:ascii="Arial Narrow" w:hAnsi="Arial Narrow"/>
        </w:rPr>
        <w:t>c.</w:t>
      </w:r>
      <w:r w:rsidR="00353DCC" w:rsidRPr="00E84B22">
        <w:rPr>
          <w:rFonts w:ascii="Arial Narrow" w:hAnsi="Arial Narrow"/>
        </w:rPr>
        <w:t>3. Le</w:t>
      </w:r>
      <w:r w:rsidR="006B6860" w:rsidRPr="00E84B22">
        <w:rPr>
          <w:rFonts w:ascii="Arial Narrow" w:hAnsi="Arial Narrow"/>
        </w:rPr>
        <w:t xml:space="preserve"> </w:t>
      </w:r>
      <w:r w:rsidR="00353DCC" w:rsidRPr="00E84B22">
        <w:rPr>
          <w:rFonts w:ascii="Arial Narrow" w:hAnsi="Arial Narrow"/>
        </w:rPr>
        <w:t>détail</w:t>
      </w:r>
      <w:r w:rsidR="006B6860" w:rsidRPr="00E84B22">
        <w:rPr>
          <w:rFonts w:ascii="Arial Narrow" w:hAnsi="Arial Narrow"/>
        </w:rPr>
        <w:t xml:space="preserve"> </w:t>
      </w:r>
      <w:r w:rsidR="00031069" w:rsidRPr="00E84B22">
        <w:rPr>
          <w:rFonts w:ascii="Arial Narrow" w:hAnsi="Arial Narrow"/>
        </w:rPr>
        <w:t xml:space="preserve">quantitatif et </w:t>
      </w:r>
      <w:r w:rsidR="00353DCC" w:rsidRPr="00E84B22">
        <w:rPr>
          <w:rFonts w:ascii="Arial Narrow" w:hAnsi="Arial Narrow"/>
        </w:rPr>
        <w:t>estimatif</w:t>
      </w:r>
      <w:r w:rsidR="006B6860" w:rsidRPr="00E84B22">
        <w:rPr>
          <w:rFonts w:ascii="Arial Narrow" w:hAnsi="Arial Narrow"/>
        </w:rPr>
        <w:t xml:space="preserve"> </w:t>
      </w:r>
      <w:r w:rsidR="00353DCC" w:rsidRPr="00E84B22">
        <w:rPr>
          <w:rFonts w:ascii="Arial Narrow" w:hAnsi="Arial Narrow"/>
        </w:rPr>
        <w:t>dûment</w:t>
      </w:r>
      <w:r w:rsidR="006B6860" w:rsidRPr="00E84B22">
        <w:rPr>
          <w:rFonts w:ascii="Arial Narrow" w:hAnsi="Arial Narrow"/>
        </w:rPr>
        <w:t xml:space="preserve"> </w:t>
      </w:r>
      <w:r w:rsidR="00353DCC" w:rsidRPr="00E84B22">
        <w:rPr>
          <w:rFonts w:ascii="Arial Narrow" w:hAnsi="Arial Narrow"/>
        </w:rPr>
        <w:t>rempli</w:t>
      </w:r>
      <w:r w:rsidR="00DD49D0" w:rsidRPr="00E84B22">
        <w:rPr>
          <w:rFonts w:ascii="Arial Narrow" w:hAnsi="Arial Narrow"/>
        </w:rPr>
        <w:t xml:space="preserve"> </w:t>
      </w:r>
      <w:r w:rsidR="00353DCC" w:rsidRPr="00E84B22">
        <w:rPr>
          <w:rFonts w:ascii="Arial Narrow" w:hAnsi="Arial Narrow"/>
        </w:rPr>
        <w:t>;</w:t>
      </w:r>
      <w:r w:rsidR="00031069" w:rsidRPr="00E84B22">
        <w:rPr>
          <w:rFonts w:ascii="Arial Narrow" w:hAnsi="Arial Narrow"/>
        </w:rPr>
        <w:tab/>
      </w:r>
    </w:p>
    <w:p w14:paraId="08AF224A" w14:textId="77777777" w:rsidR="00273DD0" w:rsidRPr="00E84B22" w:rsidRDefault="006D0FDA" w:rsidP="000C31A2">
      <w:pPr>
        <w:widowControl w:val="0"/>
        <w:autoSpaceDE w:val="0"/>
        <w:spacing w:after="60"/>
        <w:jc w:val="both"/>
        <w:rPr>
          <w:rFonts w:ascii="Arial Narrow" w:hAnsi="Arial Narrow"/>
        </w:rPr>
      </w:pPr>
      <w:r w:rsidRPr="00E84B22">
        <w:rPr>
          <w:rFonts w:ascii="Arial Narrow" w:hAnsi="Arial Narrow"/>
        </w:rPr>
        <w:t>c.</w:t>
      </w:r>
      <w:r w:rsidR="00353DCC" w:rsidRPr="00E84B22">
        <w:rPr>
          <w:rFonts w:ascii="Arial Narrow" w:hAnsi="Arial Narrow"/>
        </w:rPr>
        <w:t>4. Le sous-détail des prix et/ou la décomposition des</w:t>
      </w:r>
      <w:r w:rsidR="006B6860" w:rsidRPr="00E84B22">
        <w:rPr>
          <w:rFonts w:ascii="Arial Narrow" w:hAnsi="Arial Narrow"/>
        </w:rPr>
        <w:t xml:space="preserve"> </w:t>
      </w:r>
      <w:r w:rsidR="00353DCC" w:rsidRPr="00E84B22">
        <w:rPr>
          <w:rFonts w:ascii="Arial Narrow" w:hAnsi="Arial Narrow"/>
        </w:rPr>
        <w:t>prix</w:t>
      </w:r>
      <w:r w:rsidR="006B6860" w:rsidRPr="00E84B22">
        <w:rPr>
          <w:rFonts w:ascii="Arial Narrow" w:hAnsi="Arial Narrow"/>
        </w:rPr>
        <w:t xml:space="preserve"> </w:t>
      </w:r>
      <w:r w:rsidR="00353DCC" w:rsidRPr="00E84B22">
        <w:rPr>
          <w:rFonts w:ascii="Arial Narrow" w:hAnsi="Arial Narrow"/>
        </w:rPr>
        <w:t>forfaitaires</w:t>
      </w:r>
      <w:r w:rsidR="00DD49D0" w:rsidRPr="00E84B22">
        <w:rPr>
          <w:rFonts w:ascii="Arial Narrow" w:hAnsi="Arial Narrow"/>
        </w:rPr>
        <w:t xml:space="preserve"> </w:t>
      </w:r>
      <w:r w:rsidR="00353DCC" w:rsidRPr="00E84B22">
        <w:rPr>
          <w:rFonts w:ascii="Arial Narrow" w:hAnsi="Arial Narrow"/>
        </w:rPr>
        <w:t>;</w:t>
      </w:r>
    </w:p>
    <w:p w14:paraId="41C31633" w14:textId="77777777" w:rsidR="00273DD0" w:rsidRPr="00E84B22" w:rsidRDefault="006D0FDA" w:rsidP="000C31A2">
      <w:pPr>
        <w:widowControl w:val="0"/>
        <w:autoSpaceDE w:val="0"/>
        <w:spacing w:after="60"/>
        <w:jc w:val="both"/>
        <w:rPr>
          <w:rFonts w:ascii="Arial Narrow" w:hAnsi="Arial Narrow"/>
        </w:rPr>
      </w:pPr>
      <w:r w:rsidRPr="00E84B22">
        <w:rPr>
          <w:rFonts w:ascii="Arial Narrow" w:hAnsi="Arial Narrow"/>
        </w:rPr>
        <w:t>c.</w:t>
      </w:r>
      <w:r w:rsidR="00353DCC" w:rsidRPr="00E84B22">
        <w:rPr>
          <w:rFonts w:ascii="Arial Narrow" w:hAnsi="Arial Narrow"/>
        </w:rPr>
        <w:t xml:space="preserve">5. </w:t>
      </w:r>
      <w:bookmarkStart w:id="96" w:name="_Hlk159243591"/>
      <w:r w:rsidR="00353DCC" w:rsidRPr="00E84B22">
        <w:rPr>
          <w:rFonts w:ascii="Arial Narrow" w:hAnsi="Arial Narrow"/>
        </w:rPr>
        <w:t>L’échéancier prévisionnel de paiements</w:t>
      </w:r>
      <w:r w:rsidR="0095669C" w:rsidRPr="00E84B22">
        <w:rPr>
          <w:rFonts w:ascii="Arial Narrow" w:hAnsi="Arial Narrow"/>
        </w:rPr>
        <w:t>,</w:t>
      </w:r>
      <w:r w:rsidR="00353DCC" w:rsidRPr="00E84B22">
        <w:rPr>
          <w:rFonts w:ascii="Arial Narrow" w:hAnsi="Arial Narrow"/>
        </w:rPr>
        <w:t xml:space="preserve"> le cas échéant</w:t>
      </w:r>
      <w:bookmarkEnd w:id="96"/>
      <w:r w:rsidR="00353DCC" w:rsidRPr="00E84B22">
        <w:rPr>
          <w:rFonts w:ascii="Arial Narrow" w:hAnsi="Arial Narrow"/>
        </w:rPr>
        <w:t>.</w:t>
      </w:r>
    </w:p>
    <w:p w14:paraId="74376789"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spacing w:val="1"/>
        </w:rPr>
        <w:t>Le</w:t>
      </w:r>
      <w:r w:rsidRPr="00E84B22">
        <w:rPr>
          <w:rFonts w:ascii="Arial Narrow" w:hAnsi="Arial Narrow"/>
        </w:rPr>
        <w:t xml:space="preserve">s </w:t>
      </w:r>
      <w:r w:rsidRPr="00E84B22">
        <w:rPr>
          <w:rFonts w:ascii="Arial Narrow" w:hAnsi="Arial Narrow"/>
          <w:spacing w:val="1"/>
        </w:rPr>
        <w:t>soumissionnaire</w:t>
      </w:r>
      <w:r w:rsidRPr="00E84B22">
        <w:rPr>
          <w:rFonts w:ascii="Arial Narrow" w:hAnsi="Arial Narrow"/>
        </w:rPr>
        <w:t xml:space="preserve">s </w:t>
      </w:r>
      <w:r w:rsidRPr="00E84B22">
        <w:rPr>
          <w:rFonts w:ascii="Arial Narrow" w:hAnsi="Arial Narrow"/>
          <w:spacing w:val="1"/>
        </w:rPr>
        <w:t>utiliseron</w:t>
      </w:r>
      <w:r w:rsidRPr="00E84B22">
        <w:rPr>
          <w:rFonts w:ascii="Arial Narrow" w:hAnsi="Arial Narrow"/>
        </w:rPr>
        <w:t xml:space="preserve">t à </w:t>
      </w:r>
      <w:r w:rsidRPr="00E84B22">
        <w:rPr>
          <w:rFonts w:ascii="Arial Narrow" w:hAnsi="Arial Narrow"/>
          <w:spacing w:val="1"/>
        </w:rPr>
        <w:t>ce</w:t>
      </w:r>
      <w:r w:rsidRPr="00E84B22">
        <w:rPr>
          <w:rFonts w:ascii="Arial Narrow" w:hAnsi="Arial Narrow"/>
        </w:rPr>
        <w:t xml:space="preserve">t </w:t>
      </w:r>
      <w:r w:rsidRPr="00E84B22">
        <w:rPr>
          <w:rFonts w:ascii="Arial Narrow" w:hAnsi="Arial Narrow"/>
          <w:spacing w:val="1"/>
        </w:rPr>
        <w:t>effe</w:t>
      </w:r>
      <w:r w:rsidRPr="00E84B22">
        <w:rPr>
          <w:rFonts w:ascii="Arial Narrow" w:hAnsi="Arial Narrow"/>
        </w:rPr>
        <w:t xml:space="preserve">t </w:t>
      </w:r>
      <w:r w:rsidRPr="00E84B22">
        <w:rPr>
          <w:rFonts w:ascii="Arial Narrow" w:hAnsi="Arial Narrow"/>
          <w:spacing w:val="1"/>
        </w:rPr>
        <w:t xml:space="preserve">les </w:t>
      </w:r>
      <w:r w:rsidRPr="00E84B22">
        <w:rPr>
          <w:rFonts w:ascii="Arial Narrow" w:hAnsi="Arial Narrow"/>
        </w:rPr>
        <w:t>pièces et modèles</w:t>
      </w:r>
      <w:r w:rsidR="006B6860" w:rsidRPr="00E84B22">
        <w:rPr>
          <w:rFonts w:ascii="Arial Narrow" w:hAnsi="Arial Narrow"/>
        </w:rPr>
        <w:t xml:space="preserve"> </w:t>
      </w:r>
      <w:r w:rsidR="00407794" w:rsidRPr="00E84B22">
        <w:rPr>
          <w:rFonts w:ascii="Arial Narrow" w:hAnsi="Arial Narrow"/>
        </w:rPr>
        <w:t>ou formulaires types</w:t>
      </w:r>
      <w:r w:rsidRPr="00E84B22">
        <w:rPr>
          <w:rFonts w:ascii="Arial Narrow" w:hAnsi="Arial Narrow"/>
        </w:rPr>
        <w:t xml:space="preserve"> prévus dans le Dossier d’Appel d’Offres, sous</w:t>
      </w:r>
      <w:r w:rsidR="00764A83" w:rsidRPr="00E84B22">
        <w:rPr>
          <w:rFonts w:ascii="Arial Narrow" w:hAnsi="Arial Narrow"/>
        </w:rPr>
        <w:t xml:space="preserve"> réserve des dispositions de l’a</w:t>
      </w:r>
      <w:r w:rsidRPr="00E84B22">
        <w:rPr>
          <w:rFonts w:ascii="Arial Narrow" w:hAnsi="Arial Narrow"/>
        </w:rPr>
        <w:t xml:space="preserve">rticle </w:t>
      </w:r>
      <w:r w:rsidRPr="00E84B22">
        <w:rPr>
          <w:rFonts w:ascii="Arial Narrow" w:hAnsi="Arial Narrow"/>
          <w:spacing w:val="5"/>
        </w:rPr>
        <w:t>17.</w:t>
      </w:r>
      <w:r w:rsidRPr="00E84B22">
        <w:rPr>
          <w:rFonts w:ascii="Arial Narrow" w:hAnsi="Arial Narrow"/>
        </w:rPr>
        <w:t xml:space="preserve">2 </w:t>
      </w:r>
      <w:r w:rsidRPr="00E84B22">
        <w:rPr>
          <w:rFonts w:ascii="Arial Narrow" w:hAnsi="Arial Narrow"/>
          <w:spacing w:val="5"/>
        </w:rPr>
        <w:t>d</w:t>
      </w:r>
      <w:r w:rsidRPr="00E84B22">
        <w:rPr>
          <w:rFonts w:ascii="Arial Narrow" w:hAnsi="Arial Narrow"/>
        </w:rPr>
        <w:t xml:space="preserve">u </w:t>
      </w:r>
      <w:r w:rsidRPr="00E84B22">
        <w:rPr>
          <w:rFonts w:ascii="Arial Narrow" w:hAnsi="Arial Narrow"/>
          <w:spacing w:val="5"/>
        </w:rPr>
        <w:t>RGA</w:t>
      </w:r>
      <w:r w:rsidRPr="00E84B22">
        <w:rPr>
          <w:rFonts w:ascii="Arial Narrow" w:hAnsi="Arial Narrow"/>
        </w:rPr>
        <w:t xml:space="preserve">O </w:t>
      </w:r>
      <w:r w:rsidRPr="00E84B22">
        <w:rPr>
          <w:rFonts w:ascii="Arial Narrow" w:hAnsi="Arial Narrow"/>
          <w:spacing w:val="5"/>
        </w:rPr>
        <w:t>concernan</w:t>
      </w:r>
      <w:r w:rsidRPr="00E84B22">
        <w:rPr>
          <w:rFonts w:ascii="Arial Narrow" w:hAnsi="Arial Narrow"/>
        </w:rPr>
        <w:t xml:space="preserve">t </w:t>
      </w:r>
      <w:r w:rsidRPr="00E84B22">
        <w:rPr>
          <w:rFonts w:ascii="Arial Narrow" w:hAnsi="Arial Narrow"/>
          <w:spacing w:val="5"/>
        </w:rPr>
        <w:t>le</w:t>
      </w:r>
      <w:r w:rsidRPr="00E84B22">
        <w:rPr>
          <w:rFonts w:ascii="Arial Narrow" w:hAnsi="Arial Narrow"/>
        </w:rPr>
        <w:t xml:space="preserve">s </w:t>
      </w:r>
      <w:r w:rsidRPr="00E84B22">
        <w:rPr>
          <w:rFonts w:ascii="Arial Narrow" w:hAnsi="Arial Narrow"/>
          <w:spacing w:val="5"/>
        </w:rPr>
        <w:t>autre</w:t>
      </w:r>
      <w:r w:rsidRPr="00E84B22">
        <w:rPr>
          <w:rFonts w:ascii="Arial Narrow" w:hAnsi="Arial Narrow"/>
        </w:rPr>
        <w:t xml:space="preserve">s </w:t>
      </w:r>
      <w:r w:rsidRPr="00E84B22">
        <w:rPr>
          <w:rFonts w:ascii="Arial Narrow" w:hAnsi="Arial Narrow"/>
          <w:spacing w:val="5"/>
        </w:rPr>
        <w:t xml:space="preserve">formes </w:t>
      </w:r>
      <w:r w:rsidRPr="00E84B22">
        <w:rPr>
          <w:rFonts w:ascii="Arial Narrow" w:hAnsi="Arial Narrow"/>
        </w:rPr>
        <w:t>possibles</w:t>
      </w:r>
      <w:r w:rsidR="006B6860" w:rsidRPr="00E84B22">
        <w:rPr>
          <w:rFonts w:ascii="Arial Narrow" w:hAnsi="Arial Narrow"/>
        </w:rPr>
        <w:t xml:space="preserve"> </w:t>
      </w:r>
      <w:r w:rsidRPr="00E84B22">
        <w:rPr>
          <w:rFonts w:ascii="Arial Narrow" w:hAnsi="Arial Narrow"/>
        </w:rPr>
        <w:t>de</w:t>
      </w:r>
      <w:r w:rsidR="006B6860" w:rsidRPr="00E84B22">
        <w:rPr>
          <w:rFonts w:ascii="Arial Narrow" w:hAnsi="Arial Narrow"/>
        </w:rPr>
        <w:t xml:space="preserve"> </w:t>
      </w:r>
      <w:r w:rsidRPr="00E84B22">
        <w:rPr>
          <w:rFonts w:ascii="Arial Narrow" w:hAnsi="Arial Narrow"/>
        </w:rPr>
        <w:t>Caution</w:t>
      </w:r>
      <w:r w:rsidR="00975494" w:rsidRPr="00E84B22">
        <w:rPr>
          <w:rFonts w:ascii="Arial Narrow" w:hAnsi="Arial Narrow"/>
        </w:rPr>
        <w:t xml:space="preserve">nement </w:t>
      </w:r>
      <w:r w:rsidRPr="00E84B22">
        <w:rPr>
          <w:rFonts w:ascii="Arial Narrow" w:hAnsi="Arial Narrow"/>
        </w:rPr>
        <w:t>de</w:t>
      </w:r>
      <w:r w:rsidR="006B6860" w:rsidRPr="00E84B22">
        <w:rPr>
          <w:rFonts w:ascii="Arial Narrow" w:hAnsi="Arial Narrow"/>
        </w:rPr>
        <w:t xml:space="preserve"> </w:t>
      </w:r>
      <w:r w:rsidRPr="00E84B22">
        <w:rPr>
          <w:rFonts w:ascii="Arial Narrow" w:hAnsi="Arial Narrow"/>
        </w:rPr>
        <w:t>Soumission.</w:t>
      </w:r>
    </w:p>
    <w:p w14:paraId="0C8BD7C7" w14:textId="77777777" w:rsidR="00A0296A" w:rsidRPr="00E84B22" w:rsidRDefault="00A0296A" w:rsidP="000C31A2">
      <w:pPr>
        <w:spacing w:after="60"/>
        <w:jc w:val="both"/>
        <w:rPr>
          <w:rFonts w:ascii="Arial Narrow" w:hAnsi="Arial Narrow"/>
        </w:rPr>
      </w:pPr>
      <w:r w:rsidRPr="00E84B22">
        <w:rPr>
          <w:rFonts w:ascii="Arial Narrow" w:hAnsi="Arial Narrow"/>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w:t>
      </w:r>
      <w:r w:rsidR="0001179D" w:rsidRPr="00E84B22">
        <w:rPr>
          <w:rFonts w:ascii="Arial Narrow" w:hAnsi="Arial Narrow"/>
        </w:rPr>
        <w:t xml:space="preserve"> </w:t>
      </w:r>
      <w:r w:rsidRPr="00E84B22">
        <w:rPr>
          <w:rFonts w:ascii="Arial Narrow" w:hAnsi="Arial Narrow"/>
        </w:rPr>
        <w:t>fait tout son possible pour mener à bien les négociations dans ces délais. Si celui-ci souhaite prolonger la durée de validité des propositions, les Candidats qui n’y consentent pas sont en droit de refuser une telle prolongation</w:t>
      </w:r>
      <w:r w:rsidR="00030F36" w:rsidRPr="00E84B22">
        <w:rPr>
          <w:rFonts w:ascii="Arial Narrow" w:hAnsi="Arial Narrow"/>
        </w:rPr>
        <w:t>.</w:t>
      </w:r>
    </w:p>
    <w:p w14:paraId="6BE19B12" w14:textId="77777777" w:rsidR="00273DD0" w:rsidRPr="00E84B22" w:rsidRDefault="00353DCC" w:rsidP="007D618F">
      <w:pPr>
        <w:pStyle w:val="RGAOarticles"/>
      </w:pPr>
      <w:bookmarkStart w:id="97" w:name="_Toc530307920"/>
      <w:bookmarkStart w:id="98" w:name="_Toc97557041"/>
      <w:bookmarkStart w:id="99" w:name="_Toc163062708"/>
      <w:r w:rsidRPr="00E84B22">
        <w:t>Montant</w:t>
      </w:r>
      <w:r w:rsidR="008A7AA5" w:rsidRPr="00E84B22">
        <w:t xml:space="preserve"> </w:t>
      </w:r>
      <w:r w:rsidRPr="00E84B22">
        <w:t>de</w:t>
      </w:r>
      <w:r w:rsidR="008A7AA5" w:rsidRPr="00E84B22">
        <w:t xml:space="preserve"> </w:t>
      </w:r>
      <w:r w:rsidRPr="00E84B22">
        <w:t>l’offre</w:t>
      </w:r>
      <w:bookmarkEnd w:id="97"/>
      <w:bookmarkEnd w:id="98"/>
      <w:bookmarkEnd w:id="99"/>
    </w:p>
    <w:p w14:paraId="49070111" w14:textId="09124FFE"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 xml:space="preserve">14.1. </w:t>
      </w:r>
      <w:bookmarkStart w:id="100" w:name="_Hlk159243872"/>
      <w:r w:rsidRPr="00E84B22">
        <w:rPr>
          <w:rFonts w:ascii="Arial Narrow" w:hAnsi="Arial Narrow"/>
          <w:spacing w:val="2"/>
        </w:rPr>
        <w:t>Sau</w:t>
      </w:r>
      <w:r w:rsidRPr="00E84B22">
        <w:rPr>
          <w:rFonts w:ascii="Arial Narrow" w:hAnsi="Arial Narrow"/>
        </w:rPr>
        <w:t xml:space="preserve">f </w:t>
      </w:r>
      <w:r w:rsidRPr="00E84B22">
        <w:rPr>
          <w:rFonts w:ascii="Arial Narrow" w:hAnsi="Arial Narrow"/>
          <w:spacing w:val="2"/>
        </w:rPr>
        <w:t>indicatio</w:t>
      </w:r>
      <w:r w:rsidRPr="00E84B22">
        <w:rPr>
          <w:rFonts w:ascii="Arial Narrow" w:hAnsi="Arial Narrow"/>
        </w:rPr>
        <w:t xml:space="preserve">n </w:t>
      </w:r>
      <w:r w:rsidRPr="00E84B22">
        <w:rPr>
          <w:rFonts w:ascii="Arial Narrow" w:hAnsi="Arial Narrow"/>
          <w:spacing w:val="2"/>
        </w:rPr>
        <w:t>contrair</w:t>
      </w:r>
      <w:r w:rsidRPr="00E84B22">
        <w:rPr>
          <w:rFonts w:ascii="Arial Narrow" w:hAnsi="Arial Narrow"/>
        </w:rPr>
        <w:t xml:space="preserve">e </w:t>
      </w:r>
      <w:r w:rsidRPr="00E84B22">
        <w:rPr>
          <w:rFonts w:ascii="Arial Narrow" w:hAnsi="Arial Narrow"/>
          <w:spacing w:val="2"/>
        </w:rPr>
        <w:t>figuran</w:t>
      </w:r>
      <w:r w:rsidRPr="00E84B22">
        <w:rPr>
          <w:rFonts w:ascii="Arial Narrow" w:hAnsi="Arial Narrow"/>
        </w:rPr>
        <w:t xml:space="preserve">t </w:t>
      </w:r>
      <w:r w:rsidRPr="00E84B22">
        <w:rPr>
          <w:rFonts w:ascii="Arial Narrow" w:hAnsi="Arial Narrow"/>
          <w:spacing w:val="2"/>
        </w:rPr>
        <w:t>dan</w:t>
      </w:r>
      <w:r w:rsidRPr="00E84B22">
        <w:rPr>
          <w:rFonts w:ascii="Arial Narrow" w:hAnsi="Arial Narrow"/>
        </w:rPr>
        <w:t xml:space="preserve">s </w:t>
      </w:r>
      <w:r w:rsidRPr="00E84B22">
        <w:rPr>
          <w:rFonts w:ascii="Arial Narrow" w:hAnsi="Arial Narrow"/>
          <w:spacing w:val="2"/>
        </w:rPr>
        <w:t xml:space="preserve">le </w:t>
      </w:r>
      <w:r w:rsidRPr="00E84B22">
        <w:rPr>
          <w:rFonts w:ascii="Arial Narrow" w:hAnsi="Arial Narrow"/>
          <w:spacing w:val="5"/>
        </w:rPr>
        <w:t>Dossie</w:t>
      </w:r>
      <w:r w:rsidRPr="00E84B22">
        <w:rPr>
          <w:rFonts w:ascii="Arial Narrow" w:hAnsi="Arial Narrow"/>
        </w:rPr>
        <w:t xml:space="preserve">r </w:t>
      </w:r>
      <w:r w:rsidRPr="00E84B22">
        <w:rPr>
          <w:rFonts w:ascii="Arial Narrow" w:hAnsi="Arial Narrow"/>
          <w:spacing w:val="5"/>
        </w:rPr>
        <w:t>d’Appe</w:t>
      </w:r>
      <w:r w:rsidRPr="00E84B22">
        <w:rPr>
          <w:rFonts w:ascii="Arial Narrow" w:hAnsi="Arial Narrow"/>
        </w:rPr>
        <w:t xml:space="preserve">l </w:t>
      </w:r>
      <w:r w:rsidRPr="00E84B22">
        <w:rPr>
          <w:rFonts w:ascii="Arial Narrow" w:hAnsi="Arial Narrow"/>
          <w:spacing w:val="5"/>
        </w:rPr>
        <w:t>d’Offres</w:t>
      </w:r>
      <w:r w:rsidRPr="00E84B22">
        <w:rPr>
          <w:rFonts w:ascii="Arial Narrow" w:hAnsi="Arial Narrow"/>
        </w:rPr>
        <w:t xml:space="preserve">, </w:t>
      </w:r>
      <w:r w:rsidRPr="00E84B22">
        <w:rPr>
          <w:rFonts w:ascii="Arial Narrow" w:hAnsi="Arial Narrow"/>
          <w:spacing w:val="5"/>
        </w:rPr>
        <w:t>l</w:t>
      </w:r>
      <w:r w:rsidRPr="00E84B22">
        <w:rPr>
          <w:rFonts w:ascii="Arial Narrow" w:hAnsi="Arial Narrow"/>
        </w:rPr>
        <w:t xml:space="preserve">e </w:t>
      </w:r>
      <w:r w:rsidRPr="00E84B22">
        <w:rPr>
          <w:rFonts w:ascii="Arial Narrow" w:hAnsi="Arial Narrow"/>
          <w:spacing w:val="5"/>
        </w:rPr>
        <w:t>montan</w:t>
      </w:r>
      <w:r w:rsidRPr="00E84B22">
        <w:rPr>
          <w:rFonts w:ascii="Arial Narrow" w:hAnsi="Arial Narrow"/>
        </w:rPr>
        <w:t xml:space="preserve">t </w:t>
      </w:r>
      <w:r w:rsidR="00E76589" w:rsidRPr="00E84B22">
        <w:rPr>
          <w:rFonts w:ascii="Arial Narrow" w:hAnsi="Arial Narrow"/>
        </w:rPr>
        <w:t>de la Lettre Commande</w:t>
      </w:r>
      <w:r w:rsidR="00E76589" w:rsidRPr="00E84B22">
        <w:rPr>
          <w:rFonts w:ascii="Arial Narrow" w:hAnsi="Arial Narrow"/>
          <w:spacing w:val="5"/>
        </w:rPr>
        <w:t xml:space="preserve"> </w:t>
      </w:r>
      <w:r w:rsidRPr="00E84B22">
        <w:rPr>
          <w:rFonts w:ascii="Arial Narrow" w:hAnsi="Arial Narrow"/>
          <w:spacing w:val="5"/>
        </w:rPr>
        <w:t>couvrir</w:t>
      </w:r>
      <w:r w:rsidRPr="00E84B22">
        <w:rPr>
          <w:rFonts w:ascii="Arial Narrow" w:hAnsi="Arial Narrow"/>
        </w:rPr>
        <w:t xml:space="preserve">a </w:t>
      </w:r>
      <w:r w:rsidRPr="00E84B22">
        <w:rPr>
          <w:rFonts w:ascii="Arial Narrow" w:hAnsi="Arial Narrow"/>
          <w:spacing w:val="5"/>
        </w:rPr>
        <w:t>l’ensembl</w:t>
      </w:r>
      <w:r w:rsidRPr="00E84B22">
        <w:rPr>
          <w:rFonts w:ascii="Arial Narrow" w:hAnsi="Arial Narrow"/>
        </w:rPr>
        <w:t xml:space="preserve">e </w:t>
      </w:r>
      <w:r w:rsidRPr="00E84B22">
        <w:rPr>
          <w:rFonts w:ascii="Arial Narrow" w:hAnsi="Arial Narrow"/>
          <w:spacing w:val="5"/>
        </w:rPr>
        <w:t>de</w:t>
      </w:r>
      <w:r w:rsidRPr="00E84B22">
        <w:rPr>
          <w:rFonts w:ascii="Arial Narrow" w:hAnsi="Arial Narrow"/>
        </w:rPr>
        <w:t xml:space="preserve">s </w:t>
      </w:r>
      <w:r w:rsidRPr="00E84B22">
        <w:rPr>
          <w:rFonts w:ascii="Arial Narrow" w:hAnsi="Arial Narrow"/>
          <w:spacing w:val="5"/>
        </w:rPr>
        <w:t xml:space="preserve">travaux </w:t>
      </w:r>
      <w:r w:rsidR="00764A83" w:rsidRPr="00E84B22">
        <w:rPr>
          <w:rFonts w:ascii="Arial Narrow" w:hAnsi="Arial Narrow"/>
        </w:rPr>
        <w:t>décrits à l’a</w:t>
      </w:r>
      <w:r w:rsidRPr="00E84B22">
        <w:rPr>
          <w:rFonts w:ascii="Arial Narrow" w:hAnsi="Arial Narrow"/>
        </w:rPr>
        <w:t xml:space="preserve">rticle 1.1 du </w:t>
      </w:r>
      <w:r w:rsidR="00B53D36" w:rsidRPr="00E84B22">
        <w:rPr>
          <w:rFonts w:ascii="Arial Narrow" w:hAnsi="Arial Narrow"/>
        </w:rPr>
        <w:t>RPAO</w:t>
      </w:r>
      <w:r w:rsidRPr="00E84B22">
        <w:rPr>
          <w:rFonts w:ascii="Arial Narrow" w:hAnsi="Arial Narrow"/>
        </w:rPr>
        <w:t>, sur la base du Bordereau des Prix et du Détail Quantitatif</w:t>
      </w:r>
      <w:r w:rsidR="008A7AA5" w:rsidRPr="00E84B22">
        <w:rPr>
          <w:rFonts w:ascii="Arial Narrow" w:hAnsi="Arial Narrow"/>
        </w:rPr>
        <w:t xml:space="preserve"> </w:t>
      </w:r>
      <w:r w:rsidRPr="00E84B22">
        <w:rPr>
          <w:rFonts w:ascii="Arial Narrow" w:hAnsi="Arial Narrow"/>
        </w:rPr>
        <w:t>et</w:t>
      </w:r>
      <w:r w:rsidR="008A7AA5" w:rsidRPr="00E84B22">
        <w:rPr>
          <w:rFonts w:ascii="Arial Narrow" w:hAnsi="Arial Narrow"/>
        </w:rPr>
        <w:t xml:space="preserve"> </w:t>
      </w:r>
      <w:r w:rsidRPr="00E84B22">
        <w:rPr>
          <w:rFonts w:ascii="Arial Narrow" w:hAnsi="Arial Narrow"/>
        </w:rPr>
        <w:t>Estimatif</w:t>
      </w:r>
      <w:r w:rsidR="00045CDF" w:rsidRPr="00E84B22">
        <w:rPr>
          <w:rFonts w:ascii="Arial Narrow" w:hAnsi="Arial Narrow"/>
        </w:rPr>
        <w:t xml:space="preserve"> chiffrés</w:t>
      </w:r>
      <w:r w:rsidR="00F03C83" w:rsidRPr="00E84B22">
        <w:rPr>
          <w:rFonts w:ascii="Arial Narrow" w:hAnsi="Arial Narrow"/>
        </w:rPr>
        <w:t xml:space="preserve">, ainsi que </w:t>
      </w:r>
      <w:r w:rsidR="00013F41" w:rsidRPr="00E84B22">
        <w:rPr>
          <w:rFonts w:ascii="Arial Narrow" w:hAnsi="Arial Narrow"/>
        </w:rPr>
        <w:t>du sous-détail des prix unitaires et de la décomposition des prix forfaitaires</w:t>
      </w:r>
      <w:r w:rsidR="008A7AA5" w:rsidRPr="00E84B22">
        <w:rPr>
          <w:rFonts w:ascii="Arial Narrow" w:hAnsi="Arial Narrow"/>
        </w:rPr>
        <w:t xml:space="preserve"> </w:t>
      </w:r>
      <w:r w:rsidRPr="00E84B22">
        <w:rPr>
          <w:rFonts w:ascii="Arial Narrow" w:hAnsi="Arial Narrow"/>
        </w:rPr>
        <w:t>présentés</w:t>
      </w:r>
      <w:r w:rsidR="008A7AA5" w:rsidRPr="00E84B22">
        <w:rPr>
          <w:rFonts w:ascii="Arial Narrow" w:hAnsi="Arial Narrow"/>
        </w:rPr>
        <w:t xml:space="preserve"> </w:t>
      </w:r>
      <w:r w:rsidRPr="00E84B22">
        <w:rPr>
          <w:rFonts w:ascii="Arial Narrow" w:hAnsi="Arial Narrow"/>
        </w:rPr>
        <w:t>par le</w:t>
      </w:r>
      <w:r w:rsidR="008A7AA5" w:rsidRPr="00E84B22">
        <w:rPr>
          <w:rFonts w:ascii="Arial Narrow" w:hAnsi="Arial Narrow"/>
        </w:rPr>
        <w:t xml:space="preserve"> </w:t>
      </w:r>
      <w:r w:rsidRPr="00E84B22">
        <w:rPr>
          <w:rFonts w:ascii="Arial Narrow" w:hAnsi="Arial Narrow"/>
        </w:rPr>
        <w:t>soumissionnaire</w:t>
      </w:r>
      <w:r w:rsidR="00C025E6" w:rsidRPr="00E84B22">
        <w:rPr>
          <w:rFonts w:ascii="Arial Narrow" w:hAnsi="Arial Narrow"/>
        </w:rPr>
        <w:t xml:space="preserve"> </w:t>
      </w:r>
      <w:r w:rsidR="00F11ED2" w:rsidRPr="00E84B22">
        <w:rPr>
          <w:rFonts w:ascii="Arial Narrow" w:hAnsi="Arial Narrow"/>
        </w:rPr>
        <w:t>le ca</w:t>
      </w:r>
      <w:r w:rsidR="00C025E6" w:rsidRPr="00E84B22">
        <w:rPr>
          <w:rFonts w:ascii="Arial Narrow" w:hAnsi="Arial Narrow"/>
        </w:rPr>
        <w:t>s échéant</w:t>
      </w:r>
      <w:r w:rsidRPr="00E84B22">
        <w:rPr>
          <w:rFonts w:ascii="Arial Narrow" w:hAnsi="Arial Narrow"/>
        </w:rPr>
        <w:t>.</w:t>
      </w:r>
    </w:p>
    <w:p w14:paraId="2CC0C903" w14:textId="77777777" w:rsidR="00273DD0" w:rsidRPr="00E84B22" w:rsidRDefault="00353DCC" w:rsidP="000C31A2">
      <w:pPr>
        <w:widowControl w:val="0"/>
        <w:autoSpaceDE w:val="0"/>
        <w:spacing w:after="60"/>
        <w:jc w:val="both"/>
        <w:rPr>
          <w:rFonts w:ascii="Arial Narrow" w:hAnsi="Arial Narrow"/>
        </w:rPr>
      </w:pPr>
      <w:bookmarkStart w:id="101" w:name="_Hlk159243992"/>
      <w:bookmarkEnd w:id="100"/>
      <w:r w:rsidRPr="00E84B22">
        <w:rPr>
          <w:rFonts w:ascii="Arial Narrow" w:hAnsi="Arial Narrow"/>
        </w:rPr>
        <w:t>14.2. Le</w:t>
      </w:r>
      <w:r w:rsidR="008A7AA5" w:rsidRPr="00E84B22">
        <w:rPr>
          <w:rFonts w:ascii="Arial Narrow" w:hAnsi="Arial Narrow"/>
        </w:rPr>
        <w:t xml:space="preserve"> </w:t>
      </w:r>
      <w:r w:rsidRPr="00E84B22">
        <w:rPr>
          <w:rFonts w:ascii="Arial Narrow" w:hAnsi="Arial Narrow"/>
        </w:rPr>
        <w:t>soumissionnaire</w:t>
      </w:r>
      <w:r w:rsidR="008A7AA5" w:rsidRPr="00E84B22">
        <w:rPr>
          <w:rFonts w:ascii="Arial Narrow" w:hAnsi="Arial Narrow"/>
        </w:rPr>
        <w:t xml:space="preserve"> </w:t>
      </w:r>
      <w:r w:rsidRPr="00E84B22">
        <w:rPr>
          <w:rFonts w:ascii="Arial Narrow" w:hAnsi="Arial Narrow"/>
        </w:rPr>
        <w:t>remplira</w:t>
      </w:r>
      <w:r w:rsidR="008A7AA5" w:rsidRPr="00E84B22">
        <w:rPr>
          <w:rFonts w:ascii="Arial Narrow" w:hAnsi="Arial Narrow"/>
        </w:rPr>
        <w:t xml:space="preserve"> </w:t>
      </w:r>
      <w:r w:rsidRPr="00E84B22">
        <w:rPr>
          <w:rFonts w:ascii="Arial Narrow" w:hAnsi="Arial Narrow"/>
        </w:rPr>
        <w:t>les</w:t>
      </w:r>
      <w:r w:rsidR="008A7AA5" w:rsidRPr="00E84B22">
        <w:rPr>
          <w:rFonts w:ascii="Arial Narrow" w:hAnsi="Arial Narrow"/>
        </w:rPr>
        <w:t xml:space="preserve"> </w:t>
      </w:r>
      <w:r w:rsidRPr="00E84B22">
        <w:rPr>
          <w:rFonts w:ascii="Arial Narrow" w:hAnsi="Arial Narrow"/>
        </w:rPr>
        <w:t>prix</w:t>
      </w:r>
      <w:r w:rsidR="008A7AA5" w:rsidRPr="00E84B22">
        <w:rPr>
          <w:rFonts w:ascii="Arial Narrow" w:hAnsi="Arial Narrow"/>
        </w:rPr>
        <w:t xml:space="preserve"> </w:t>
      </w:r>
      <w:r w:rsidRPr="00E84B22">
        <w:rPr>
          <w:rFonts w:ascii="Arial Narrow" w:hAnsi="Arial Narrow"/>
        </w:rPr>
        <w:t>unitaires et</w:t>
      </w:r>
      <w:r w:rsidR="008A7AA5" w:rsidRPr="00E84B22">
        <w:rPr>
          <w:rFonts w:ascii="Arial Narrow" w:hAnsi="Arial Narrow"/>
        </w:rPr>
        <w:t xml:space="preserve"> </w:t>
      </w:r>
      <w:r w:rsidRPr="00E84B22">
        <w:rPr>
          <w:rFonts w:ascii="Arial Narrow" w:hAnsi="Arial Narrow"/>
        </w:rPr>
        <w:t>totaux</w:t>
      </w:r>
      <w:r w:rsidR="008A7AA5" w:rsidRPr="00E84B22">
        <w:rPr>
          <w:rFonts w:ascii="Arial Narrow" w:hAnsi="Arial Narrow"/>
        </w:rPr>
        <w:t xml:space="preserve"> </w:t>
      </w:r>
      <w:r w:rsidRPr="00E84B22">
        <w:rPr>
          <w:rFonts w:ascii="Arial Narrow" w:hAnsi="Arial Narrow"/>
        </w:rPr>
        <w:t>de</w:t>
      </w:r>
      <w:r w:rsidR="008A7AA5" w:rsidRPr="00E84B22">
        <w:rPr>
          <w:rFonts w:ascii="Arial Narrow" w:hAnsi="Arial Narrow"/>
        </w:rPr>
        <w:t xml:space="preserve"> </w:t>
      </w:r>
      <w:r w:rsidRPr="00E84B22">
        <w:rPr>
          <w:rFonts w:ascii="Arial Narrow" w:hAnsi="Arial Narrow"/>
        </w:rPr>
        <w:t>tous</w:t>
      </w:r>
      <w:r w:rsidR="008A7AA5" w:rsidRPr="00E84B22">
        <w:rPr>
          <w:rFonts w:ascii="Arial Narrow" w:hAnsi="Arial Narrow"/>
        </w:rPr>
        <w:t xml:space="preserve"> </w:t>
      </w:r>
      <w:r w:rsidRPr="00E84B22">
        <w:rPr>
          <w:rFonts w:ascii="Arial Narrow" w:hAnsi="Arial Narrow"/>
        </w:rPr>
        <w:t>les</w:t>
      </w:r>
      <w:r w:rsidR="008A7AA5" w:rsidRPr="00E84B22">
        <w:rPr>
          <w:rFonts w:ascii="Arial Narrow" w:hAnsi="Arial Narrow"/>
        </w:rPr>
        <w:t xml:space="preserve"> </w:t>
      </w:r>
      <w:r w:rsidRPr="00E84B22">
        <w:rPr>
          <w:rFonts w:ascii="Arial Narrow" w:hAnsi="Arial Narrow"/>
        </w:rPr>
        <w:t>postes</w:t>
      </w:r>
      <w:r w:rsidR="008A7AA5" w:rsidRPr="00E84B22">
        <w:rPr>
          <w:rFonts w:ascii="Arial Narrow" w:hAnsi="Arial Narrow"/>
        </w:rPr>
        <w:t xml:space="preserve"> </w:t>
      </w:r>
      <w:r w:rsidRPr="00E84B22">
        <w:rPr>
          <w:rFonts w:ascii="Arial Narrow" w:hAnsi="Arial Narrow"/>
        </w:rPr>
        <w:t>du</w:t>
      </w:r>
      <w:r w:rsidR="008A7AA5" w:rsidRPr="00E84B22">
        <w:rPr>
          <w:rFonts w:ascii="Arial Narrow" w:hAnsi="Arial Narrow"/>
        </w:rPr>
        <w:t xml:space="preserve"> </w:t>
      </w:r>
      <w:r w:rsidRPr="00E84B22">
        <w:rPr>
          <w:rFonts w:ascii="Arial Narrow" w:hAnsi="Arial Narrow"/>
        </w:rPr>
        <w:t>bordereau</w:t>
      </w:r>
      <w:r w:rsidR="008A7AA5" w:rsidRPr="00E84B22">
        <w:rPr>
          <w:rFonts w:ascii="Arial Narrow" w:hAnsi="Arial Narrow"/>
        </w:rPr>
        <w:t xml:space="preserve"> </w:t>
      </w:r>
      <w:r w:rsidRPr="00E84B22">
        <w:rPr>
          <w:rFonts w:ascii="Arial Narrow" w:hAnsi="Arial Narrow"/>
        </w:rPr>
        <w:t>de prix</w:t>
      </w:r>
      <w:r w:rsidR="008A7AA5" w:rsidRPr="00E84B22">
        <w:rPr>
          <w:rFonts w:ascii="Arial Narrow" w:hAnsi="Arial Narrow"/>
        </w:rPr>
        <w:t xml:space="preserve"> </w:t>
      </w:r>
      <w:r w:rsidRPr="00E84B22">
        <w:rPr>
          <w:rFonts w:ascii="Arial Narrow" w:hAnsi="Arial Narrow"/>
        </w:rPr>
        <w:t>et</w:t>
      </w:r>
      <w:r w:rsidR="008A7AA5" w:rsidRPr="00E84B22">
        <w:rPr>
          <w:rFonts w:ascii="Arial Narrow" w:hAnsi="Arial Narrow"/>
        </w:rPr>
        <w:t xml:space="preserve"> </w:t>
      </w:r>
      <w:r w:rsidRPr="00E84B22">
        <w:rPr>
          <w:rFonts w:ascii="Arial Narrow" w:hAnsi="Arial Narrow"/>
        </w:rPr>
        <w:t>du</w:t>
      </w:r>
      <w:r w:rsidR="008A7AA5" w:rsidRPr="00E84B22">
        <w:rPr>
          <w:rFonts w:ascii="Arial Narrow" w:hAnsi="Arial Narrow"/>
        </w:rPr>
        <w:t xml:space="preserve"> </w:t>
      </w:r>
      <w:r w:rsidRPr="00E84B22">
        <w:rPr>
          <w:rFonts w:ascii="Arial Narrow" w:hAnsi="Arial Narrow"/>
        </w:rPr>
        <w:t>Détail</w:t>
      </w:r>
      <w:r w:rsidR="008A7AA5" w:rsidRPr="00E84B22">
        <w:rPr>
          <w:rFonts w:ascii="Arial Narrow" w:hAnsi="Arial Narrow"/>
        </w:rPr>
        <w:t xml:space="preserve"> </w:t>
      </w:r>
      <w:r w:rsidRPr="00E84B22">
        <w:rPr>
          <w:rFonts w:ascii="Arial Narrow" w:hAnsi="Arial Narrow"/>
        </w:rPr>
        <w:t>quantitatif</w:t>
      </w:r>
      <w:r w:rsidR="008A7AA5" w:rsidRPr="00E84B22">
        <w:rPr>
          <w:rFonts w:ascii="Arial Narrow" w:hAnsi="Arial Narrow"/>
        </w:rPr>
        <w:t xml:space="preserve"> </w:t>
      </w:r>
      <w:r w:rsidRPr="00E84B22">
        <w:rPr>
          <w:rFonts w:ascii="Arial Narrow" w:hAnsi="Arial Narrow"/>
        </w:rPr>
        <w:t>et</w:t>
      </w:r>
      <w:r w:rsidR="008A7AA5" w:rsidRPr="00E84B22">
        <w:rPr>
          <w:rFonts w:ascii="Arial Narrow" w:hAnsi="Arial Narrow"/>
        </w:rPr>
        <w:t xml:space="preserve"> </w:t>
      </w:r>
      <w:r w:rsidRPr="00E84B22">
        <w:rPr>
          <w:rFonts w:ascii="Arial Narrow" w:hAnsi="Arial Narrow"/>
        </w:rPr>
        <w:t>estimatif.</w:t>
      </w:r>
    </w:p>
    <w:bookmarkEnd w:id="101"/>
    <w:p w14:paraId="7AEC37C7" w14:textId="41B7BE0F"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 xml:space="preserve">14.3. </w:t>
      </w:r>
      <w:bookmarkStart w:id="102" w:name="_Hlk159244150"/>
      <w:r w:rsidRPr="00E84B22">
        <w:rPr>
          <w:rFonts w:ascii="Arial Narrow" w:hAnsi="Arial Narrow"/>
          <w:spacing w:val="5"/>
        </w:rPr>
        <w:t>Sou</w:t>
      </w:r>
      <w:r w:rsidRPr="00E84B22">
        <w:rPr>
          <w:rFonts w:ascii="Arial Narrow" w:hAnsi="Arial Narrow"/>
        </w:rPr>
        <w:t xml:space="preserve">s </w:t>
      </w:r>
      <w:r w:rsidRPr="00E84B22">
        <w:rPr>
          <w:rFonts w:ascii="Arial Narrow" w:hAnsi="Arial Narrow"/>
          <w:spacing w:val="5"/>
        </w:rPr>
        <w:t>réserv</w:t>
      </w:r>
      <w:r w:rsidRPr="00E84B22">
        <w:rPr>
          <w:rFonts w:ascii="Arial Narrow" w:hAnsi="Arial Narrow"/>
        </w:rPr>
        <w:t xml:space="preserve">e </w:t>
      </w:r>
      <w:r w:rsidRPr="00E84B22">
        <w:rPr>
          <w:rFonts w:ascii="Arial Narrow" w:hAnsi="Arial Narrow"/>
          <w:spacing w:val="5"/>
        </w:rPr>
        <w:t>d</w:t>
      </w:r>
      <w:r w:rsidRPr="00E84B22">
        <w:rPr>
          <w:rFonts w:ascii="Arial Narrow" w:hAnsi="Arial Narrow"/>
        </w:rPr>
        <w:t xml:space="preserve">es </w:t>
      </w:r>
      <w:r w:rsidRPr="00E84B22">
        <w:rPr>
          <w:rFonts w:ascii="Arial Narrow" w:hAnsi="Arial Narrow"/>
          <w:spacing w:val="5"/>
        </w:rPr>
        <w:t>disposition</w:t>
      </w:r>
      <w:r w:rsidRPr="00E84B22">
        <w:rPr>
          <w:rFonts w:ascii="Arial Narrow" w:hAnsi="Arial Narrow"/>
        </w:rPr>
        <w:t xml:space="preserve">s </w:t>
      </w:r>
      <w:r w:rsidRPr="00E84B22">
        <w:rPr>
          <w:rFonts w:ascii="Arial Narrow" w:hAnsi="Arial Narrow"/>
          <w:spacing w:val="5"/>
        </w:rPr>
        <w:t xml:space="preserve">contraires </w:t>
      </w:r>
      <w:r w:rsidRPr="00E84B22">
        <w:rPr>
          <w:rFonts w:ascii="Arial Narrow" w:hAnsi="Arial Narrow"/>
        </w:rPr>
        <w:t>prévues</w:t>
      </w:r>
      <w:r w:rsidR="008A7AA5" w:rsidRPr="00E84B22">
        <w:rPr>
          <w:rFonts w:ascii="Arial Narrow" w:hAnsi="Arial Narrow"/>
        </w:rPr>
        <w:t xml:space="preserve"> </w:t>
      </w:r>
      <w:r w:rsidRPr="00E84B22">
        <w:rPr>
          <w:rFonts w:ascii="Arial Narrow" w:hAnsi="Arial Narrow"/>
        </w:rPr>
        <w:t>dans</w:t>
      </w:r>
      <w:r w:rsidR="008A7AA5" w:rsidRPr="00E84B22">
        <w:rPr>
          <w:rFonts w:ascii="Arial Narrow" w:hAnsi="Arial Narrow"/>
        </w:rPr>
        <w:t xml:space="preserve"> </w:t>
      </w:r>
      <w:r w:rsidRPr="00E84B22">
        <w:rPr>
          <w:rFonts w:ascii="Arial Narrow" w:hAnsi="Arial Narrow"/>
        </w:rPr>
        <w:t>le</w:t>
      </w:r>
      <w:r w:rsidR="008A7AA5" w:rsidRPr="00E84B22">
        <w:rPr>
          <w:rFonts w:ascii="Arial Narrow" w:hAnsi="Arial Narrow"/>
        </w:rPr>
        <w:t xml:space="preserve"> </w:t>
      </w:r>
      <w:r w:rsidRPr="00E84B22">
        <w:rPr>
          <w:rFonts w:ascii="Arial Narrow" w:hAnsi="Arial Narrow"/>
        </w:rPr>
        <w:t>RPAO</w:t>
      </w:r>
      <w:r w:rsidR="008A7AA5" w:rsidRPr="00E84B22">
        <w:rPr>
          <w:rFonts w:ascii="Arial Narrow" w:hAnsi="Arial Narrow"/>
        </w:rPr>
        <w:t xml:space="preserve"> </w:t>
      </w:r>
      <w:r w:rsidRPr="00E84B22">
        <w:rPr>
          <w:rFonts w:ascii="Arial Narrow" w:hAnsi="Arial Narrow"/>
        </w:rPr>
        <w:t>et</w:t>
      </w:r>
      <w:r w:rsidR="008A7AA5" w:rsidRPr="00E84B22">
        <w:rPr>
          <w:rFonts w:ascii="Arial Narrow" w:hAnsi="Arial Narrow"/>
        </w:rPr>
        <w:t xml:space="preserve"> </w:t>
      </w:r>
      <w:r w:rsidR="006E566F" w:rsidRPr="00E84B22">
        <w:rPr>
          <w:rFonts w:ascii="Arial Narrow" w:hAnsi="Arial Narrow"/>
        </w:rPr>
        <w:t xml:space="preserve">le </w:t>
      </w:r>
      <w:r w:rsidRPr="00E84B22">
        <w:rPr>
          <w:rFonts w:ascii="Arial Narrow" w:hAnsi="Arial Narrow"/>
        </w:rPr>
        <w:t>CCAP</w:t>
      </w:r>
      <w:bookmarkEnd w:id="102"/>
      <w:r w:rsidRPr="00E84B22">
        <w:rPr>
          <w:rFonts w:ascii="Arial Narrow" w:hAnsi="Arial Narrow"/>
        </w:rPr>
        <w:t>,</w:t>
      </w:r>
      <w:r w:rsidR="008A7AA5" w:rsidRPr="00E84B22">
        <w:rPr>
          <w:rFonts w:ascii="Arial Narrow" w:hAnsi="Arial Narrow"/>
        </w:rPr>
        <w:t xml:space="preserve"> </w:t>
      </w:r>
      <w:r w:rsidRPr="00E84B22">
        <w:rPr>
          <w:rFonts w:ascii="Arial Narrow" w:hAnsi="Arial Narrow"/>
        </w:rPr>
        <w:t>tous</w:t>
      </w:r>
      <w:r w:rsidR="008A7AA5" w:rsidRPr="00E84B22">
        <w:rPr>
          <w:rFonts w:ascii="Arial Narrow" w:hAnsi="Arial Narrow"/>
        </w:rPr>
        <w:t xml:space="preserve"> </w:t>
      </w:r>
      <w:r w:rsidRPr="00E84B22">
        <w:rPr>
          <w:rFonts w:ascii="Arial Narrow" w:hAnsi="Arial Narrow"/>
        </w:rPr>
        <w:t xml:space="preserve">les </w:t>
      </w:r>
      <w:r w:rsidRPr="00E84B22">
        <w:rPr>
          <w:rFonts w:ascii="Arial Narrow" w:hAnsi="Arial Narrow"/>
          <w:spacing w:val="5"/>
        </w:rPr>
        <w:t>droits</w:t>
      </w:r>
      <w:r w:rsidRPr="00E84B22">
        <w:rPr>
          <w:rFonts w:ascii="Arial Narrow" w:hAnsi="Arial Narrow"/>
        </w:rPr>
        <w:t xml:space="preserve">, </w:t>
      </w:r>
      <w:r w:rsidRPr="00E84B22">
        <w:rPr>
          <w:rFonts w:ascii="Arial Narrow" w:hAnsi="Arial Narrow"/>
          <w:spacing w:val="5"/>
        </w:rPr>
        <w:t>impôt</w:t>
      </w:r>
      <w:r w:rsidRPr="00E84B22">
        <w:rPr>
          <w:rFonts w:ascii="Arial Narrow" w:hAnsi="Arial Narrow"/>
        </w:rPr>
        <w:t>s</w:t>
      </w:r>
      <w:r w:rsidR="00843DD8" w:rsidRPr="00E84B22">
        <w:rPr>
          <w:rFonts w:ascii="Arial Narrow" w:hAnsi="Arial Narrow"/>
        </w:rPr>
        <w:t>,</w:t>
      </w:r>
      <w:r w:rsidR="008A7AA5" w:rsidRPr="00E84B22">
        <w:rPr>
          <w:rFonts w:ascii="Arial Narrow" w:hAnsi="Arial Narrow"/>
        </w:rPr>
        <w:t xml:space="preserve"> </w:t>
      </w:r>
      <w:r w:rsidRPr="00E84B22">
        <w:rPr>
          <w:rFonts w:ascii="Arial Narrow" w:hAnsi="Arial Narrow"/>
          <w:spacing w:val="5"/>
        </w:rPr>
        <w:t>taxe</w:t>
      </w:r>
      <w:r w:rsidRPr="00E84B22">
        <w:rPr>
          <w:rFonts w:ascii="Arial Narrow" w:hAnsi="Arial Narrow"/>
        </w:rPr>
        <w:t xml:space="preserve">s </w:t>
      </w:r>
      <w:r w:rsidR="00843DD8" w:rsidRPr="00E84B22">
        <w:rPr>
          <w:rFonts w:ascii="Arial Narrow" w:hAnsi="Arial Narrow"/>
          <w:spacing w:val="5"/>
        </w:rPr>
        <w:t>e</w:t>
      </w:r>
      <w:r w:rsidR="00843DD8" w:rsidRPr="00E84B22">
        <w:rPr>
          <w:rFonts w:ascii="Arial Narrow" w:hAnsi="Arial Narrow"/>
        </w:rPr>
        <w:t>t</w:t>
      </w:r>
      <w:r w:rsidR="00843DD8" w:rsidRPr="00E84B22">
        <w:rPr>
          <w:rFonts w:ascii="Arial Narrow" w:hAnsi="Arial Narrow"/>
          <w:spacing w:val="5"/>
        </w:rPr>
        <w:t xml:space="preserve"> assurances </w:t>
      </w:r>
      <w:r w:rsidRPr="00E84B22">
        <w:rPr>
          <w:rFonts w:ascii="Arial Narrow" w:hAnsi="Arial Narrow"/>
          <w:spacing w:val="5"/>
        </w:rPr>
        <w:t>payable</w:t>
      </w:r>
      <w:r w:rsidRPr="00E84B22">
        <w:rPr>
          <w:rFonts w:ascii="Arial Narrow" w:hAnsi="Arial Narrow"/>
        </w:rPr>
        <w:t>s</w:t>
      </w:r>
      <w:r w:rsidR="008A7AA5" w:rsidRPr="00E84B22">
        <w:rPr>
          <w:rFonts w:ascii="Arial Narrow" w:hAnsi="Arial Narrow"/>
        </w:rPr>
        <w:t xml:space="preserve"> </w:t>
      </w:r>
      <w:r w:rsidRPr="00E84B22">
        <w:rPr>
          <w:rFonts w:ascii="Arial Narrow" w:hAnsi="Arial Narrow"/>
          <w:spacing w:val="5"/>
        </w:rPr>
        <w:t>pa</w:t>
      </w:r>
      <w:r w:rsidRPr="00E84B22">
        <w:rPr>
          <w:rFonts w:ascii="Arial Narrow" w:hAnsi="Arial Narrow"/>
        </w:rPr>
        <w:t xml:space="preserve">r </w:t>
      </w:r>
      <w:r w:rsidRPr="00E84B22">
        <w:rPr>
          <w:rFonts w:ascii="Arial Narrow" w:hAnsi="Arial Narrow"/>
          <w:spacing w:val="5"/>
        </w:rPr>
        <w:t xml:space="preserve">le </w:t>
      </w:r>
      <w:r w:rsidRPr="00E84B22">
        <w:rPr>
          <w:rFonts w:ascii="Arial Narrow" w:hAnsi="Arial Narrow"/>
        </w:rPr>
        <w:t>soumissionnaire</w:t>
      </w:r>
      <w:r w:rsidR="008A7AA5" w:rsidRPr="00E84B22">
        <w:rPr>
          <w:rFonts w:ascii="Arial Narrow" w:hAnsi="Arial Narrow"/>
        </w:rPr>
        <w:t xml:space="preserve"> </w:t>
      </w:r>
      <w:r w:rsidRPr="00E84B22">
        <w:rPr>
          <w:rFonts w:ascii="Arial Narrow" w:hAnsi="Arial Narrow"/>
        </w:rPr>
        <w:t>au</w:t>
      </w:r>
      <w:r w:rsidR="008A7AA5" w:rsidRPr="00E84B22">
        <w:rPr>
          <w:rFonts w:ascii="Arial Narrow" w:hAnsi="Arial Narrow"/>
        </w:rPr>
        <w:t xml:space="preserve"> </w:t>
      </w:r>
      <w:r w:rsidRPr="00E84B22">
        <w:rPr>
          <w:rFonts w:ascii="Arial Narrow" w:hAnsi="Arial Narrow"/>
        </w:rPr>
        <w:t>titre</w:t>
      </w:r>
      <w:r w:rsidR="008A7AA5" w:rsidRPr="00E84B22">
        <w:rPr>
          <w:rFonts w:ascii="Arial Narrow" w:hAnsi="Arial Narrow"/>
        </w:rPr>
        <w:t xml:space="preserve"> </w:t>
      </w:r>
      <w:r w:rsidR="006D5476" w:rsidRPr="00E84B22">
        <w:rPr>
          <w:rFonts w:ascii="Arial Narrow" w:hAnsi="Arial Narrow"/>
        </w:rPr>
        <w:t>de la</w:t>
      </w:r>
      <w:r w:rsidR="008A7AA5" w:rsidRPr="00E84B22">
        <w:rPr>
          <w:rFonts w:ascii="Arial Narrow" w:hAnsi="Arial Narrow"/>
        </w:rPr>
        <w:t xml:space="preserve"> </w:t>
      </w:r>
      <w:r w:rsidR="002D6852" w:rsidRPr="00E84B22">
        <w:rPr>
          <w:rFonts w:ascii="Arial Narrow" w:hAnsi="Arial Narrow"/>
        </w:rPr>
        <w:t>future</w:t>
      </w:r>
      <w:r w:rsidR="008A7AA5" w:rsidRPr="00E84B22">
        <w:rPr>
          <w:rFonts w:ascii="Arial Narrow" w:hAnsi="Arial Narrow"/>
        </w:rPr>
        <w:t xml:space="preserve"> </w:t>
      </w:r>
      <w:r w:rsidR="006D5476" w:rsidRPr="00E84B22">
        <w:rPr>
          <w:rFonts w:ascii="Arial Narrow" w:hAnsi="Arial Narrow"/>
          <w:spacing w:val="5"/>
        </w:rPr>
        <w:t>Lettre Commande</w:t>
      </w:r>
      <w:r w:rsidR="00850BC3" w:rsidRPr="00E84B22">
        <w:rPr>
          <w:rFonts w:ascii="Arial Narrow" w:hAnsi="Arial Narrow"/>
          <w:spacing w:val="5"/>
        </w:rPr>
        <w:t>,</w:t>
      </w:r>
      <w:r w:rsidR="008A7AA5" w:rsidRPr="00E84B22">
        <w:rPr>
          <w:rFonts w:ascii="Arial Narrow" w:hAnsi="Arial Narrow"/>
        </w:rPr>
        <w:t xml:space="preserve"> </w:t>
      </w:r>
      <w:r w:rsidRPr="00E84B22">
        <w:rPr>
          <w:rFonts w:ascii="Arial Narrow" w:hAnsi="Arial Narrow"/>
        </w:rPr>
        <w:t>ou</w:t>
      </w:r>
      <w:r w:rsidR="008A7AA5" w:rsidRPr="00E84B22">
        <w:rPr>
          <w:rFonts w:ascii="Arial Narrow" w:hAnsi="Arial Narrow"/>
        </w:rPr>
        <w:t xml:space="preserve"> </w:t>
      </w:r>
      <w:r w:rsidRPr="00E84B22">
        <w:rPr>
          <w:rFonts w:ascii="Arial Narrow" w:hAnsi="Arial Narrow"/>
        </w:rPr>
        <w:t>à tout</w:t>
      </w:r>
      <w:r w:rsidR="008A7AA5" w:rsidRPr="00E84B22">
        <w:rPr>
          <w:rFonts w:ascii="Arial Narrow" w:hAnsi="Arial Narrow"/>
        </w:rPr>
        <w:t xml:space="preserve"> </w:t>
      </w:r>
      <w:r w:rsidRPr="00E84B22">
        <w:rPr>
          <w:rFonts w:ascii="Arial Narrow" w:hAnsi="Arial Narrow"/>
        </w:rPr>
        <w:t>autre</w:t>
      </w:r>
      <w:r w:rsidR="008A7AA5" w:rsidRPr="00E84B22">
        <w:rPr>
          <w:rFonts w:ascii="Arial Narrow" w:hAnsi="Arial Narrow"/>
        </w:rPr>
        <w:t xml:space="preserve"> </w:t>
      </w:r>
      <w:r w:rsidRPr="00E84B22">
        <w:rPr>
          <w:rFonts w:ascii="Arial Narrow" w:hAnsi="Arial Narrow"/>
        </w:rPr>
        <w:t>titre,</w:t>
      </w:r>
      <w:r w:rsidR="008A7AA5" w:rsidRPr="00E84B22">
        <w:rPr>
          <w:rFonts w:ascii="Arial Narrow" w:hAnsi="Arial Narrow"/>
        </w:rPr>
        <w:t xml:space="preserve"> </w:t>
      </w:r>
      <w:r w:rsidRPr="00E84B22">
        <w:rPr>
          <w:rFonts w:ascii="Arial Narrow" w:hAnsi="Arial Narrow"/>
        </w:rPr>
        <w:t>trente</w:t>
      </w:r>
      <w:r w:rsidR="008A7AA5" w:rsidRPr="00E84B22">
        <w:rPr>
          <w:rFonts w:ascii="Arial Narrow" w:hAnsi="Arial Narrow"/>
        </w:rPr>
        <w:t xml:space="preserve"> </w:t>
      </w:r>
      <w:r w:rsidRPr="00E84B22">
        <w:rPr>
          <w:rFonts w:ascii="Arial Narrow" w:hAnsi="Arial Narrow"/>
        </w:rPr>
        <w:t>(30)</w:t>
      </w:r>
      <w:r w:rsidR="008A7AA5" w:rsidRPr="00E84B22">
        <w:rPr>
          <w:rFonts w:ascii="Arial Narrow" w:hAnsi="Arial Narrow"/>
        </w:rPr>
        <w:t xml:space="preserve"> </w:t>
      </w:r>
      <w:r w:rsidRPr="00E84B22">
        <w:rPr>
          <w:rFonts w:ascii="Arial Narrow" w:hAnsi="Arial Narrow"/>
        </w:rPr>
        <w:t>jours</w:t>
      </w:r>
      <w:r w:rsidR="008A7AA5" w:rsidRPr="00E84B22">
        <w:rPr>
          <w:rFonts w:ascii="Arial Narrow" w:hAnsi="Arial Narrow"/>
        </w:rPr>
        <w:t xml:space="preserve"> </w:t>
      </w:r>
      <w:r w:rsidRPr="00E84B22">
        <w:rPr>
          <w:rFonts w:ascii="Arial Narrow" w:hAnsi="Arial Narrow"/>
        </w:rPr>
        <w:t>avant</w:t>
      </w:r>
      <w:r w:rsidR="008A7AA5" w:rsidRPr="00E84B22">
        <w:rPr>
          <w:rFonts w:ascii="Arial Narrow" w:hAnsi="Arial Narrow"/>
        </w:rPr>
        <w:t xml:space="preserve"> </w:t>
      </w:r>
      <w:r w:rsidRPr="00E84B22">
        <w:rPr>
          <w:rFonts w:ascii="Arial Narrow" w:hAnsi="Arial Narrow"/>
        </w:rPr>
        <w:t>la</w:t>
      </w:r>
      <w:r w:rsidR="008A7AA5" w:rsidRPr="00E84B22">
        <w:rPr>
          <w:rFonts w:ascii="Arial Narrow" w:hAnsi="Arial Narrow"/>
        </w:rPr>
        <w:t xml:space="preserve"> </w:t>
      </w:r>
      <w:r w:rsidRPr="00E84B22">
        <w:rPr>
          <w:rFonts w:ascii="Arial Narrow" w:hAnsi="Arial Narrow"/>
        </w:rPr>
        <w:t>date limite</w:t>
      </w:r>
      <w:r w:rsidR="008A7AA5" w:rsidRPr="00E84B22">
        <w:rPr>
          <w:rFonts w:ascii="Arial Narrow" w:hAnsi="Arial Narrow"/>
        </w:rPr>
        <w:t xml:space="preserve"> </w:t>
      </w:r>
      <w:r w:rsidRPr="00E84B22">
        <w:rPr>
          <w:rFonts w:ascii="Arial Narrow" w:hAnsi="Arial Narrow"/>
        </w:rPr>
        <w:t>de</w:t>
      </w:r>
      <w:r w:rsidR="008A7AA5" w:rsidRPr="00E84B22">
        <w:rPr>
          <w:rFonts w:ascii="Arial Narrow" w:hAnsi="Arial Narrow"/>
        </w:rPr>
        <w:t xml:space="preserve"> </w:t>
      </w:r>
      <w:r w:rsidRPr="00E84B22">
        <w:rPr>
          <w:rFonts w:ascii="Arial Narrow" w:hAnsi="Arial Narrow"/>
        </w:rPr>
        <w:t>dépôt</w:t>
      </w:r>
      <w:r w:rsidR="008A7AA5" w:rsidRPr="00E84B22">
        <w:rPr>
          <w:rFonts w:ascii="Arial Narrow" w:hAnsi="Arial Narrow"/>
        </w:rPr>
        <w:t xml:space="preserve"> </w:t>
      </w:r>
      <w:r w:rsidRPr="00E84B22">
        <w:rPr>
          <w:rFonts w:ascii="Arial Narrow" w:hAnsi="Arial Narrow"/>
        </w:rPr>
        <w:t>des</w:t>
      </w:r>
      <w:r w:rsidR="008A7AA5" w:rsidRPr="00E84B22">
        <w:rPr>
          <w:rFonts w:ascii="Arial Narrow" w:hAnsi="Arial Narrow"/>
        </w:rPr>
        <w:t xml:space="preserve"> </w:t>
      </w:r>
      <w:r w:rsidRPr="00E84B22">
        <w:rPr>
          <w:rFonts w:ascii="Arial Narrow" w:hAnsi="Arial Narrow"/>
        </w:rPr>
        <w:t>offres</w:t>
      </w:r>
      <w:r w:rsidR="008A7AA5" w:rsidRPr="00E84B22">
        <w:rPr>
          <w:rFonts w:ascii="Arial Narrow" w:hAnsi="Arial Narrow"/>
        </w:rPr>
        <w:t xml:space="preserve"> </w:t>
      </w:r>
      <w:r w:rsidRPr="00E84B22">
        <w:rPr>
          <w:rFonts w:ascii="Arial Narrow" w:hAnsi="Arial Narrow"/>
        </w:rPr>
        <w:t>seront</w:t>
      </w:r>
      <w:r w:rsidR="008A7AA5" w:rsidRPr="00E84B22">
        <w:rPr>
          <w:rFonts w:ascii="Arial Narrow" w:hAnsi="Arial Narrow"/>
        </w:rPr>
        <w:t xml:space="preserve"> </w:t>
      </w:r>
      <w:r w:rsidRPr="00E84B22">
        <w:rPr>
          <w:rFonts w:ascii="Arial Narrow" w:hAnsi="Arial Narrow"/>
        </w:rPr>
        <w:t>inclus</w:t>
      </w:r>
      <w:r w:rsidR="008A7AA5" w:rsidRPr="00E84B22">
        <w:rPr>
          <w:rFonts w:ascii="Arial Narrow" w:hAnsi="Arial Narrow"/>
        </w:rPr>
        <w:t xml:space="preserve"> </w:t>
      </w:r>
      <w:r w:rsidRPr="00E84B22">
        <w:rPr>
          <w:rFonts w:ascii="Arial Narrow" w:hAnsi="Arial Narrow"/>
        </w:rPr>
        <w:t>dans les</w:t>
      </w:r>
      <w:r w:rsidR="008A7AA5" w:rsidRPr="00E84B22">
        <w:rPr>
          <w:rFonts w:ascii="Arial Narrow" w:hAnsi="Arial Narrow"/>
        </w:rPr>
        <w:t xml:space="preserve"> </w:t>
      </w:r>
      <w:r w:rsidRPr="00E84B22">
        <w:rPr>
          <w:rFonts w:ascii="Arial Narrow" w:hAnsi="Arial Narrow"/>
        </w:rPr>
        <w:t>prix</w:t>
      </w:r>
      <w:r w:rsidR="008A7AA5" w:rsidRPr="00E84B22">
        <w:rPr>
          <w:rFonts w:ascii="Arial Narrow" w:hAnsi="Arial Narrow"/>
        </w:rPr>
        <w:t xml:space="preserve"> </w:t>
      </w:r>
      <w:r w:rsidRPr="00E84B22">
        <w:rPr>
          <w:rFonts w:ascii="Arial Narrow" w:hAnsi="Arial Narrow"/>
        </w:rPr>
        <w:t>et</w:t>
      </w:r>
      <w:r w:rsidR="008A7AA5" w:rsidRPr="00E84B22">
        <w:rPr>
          <w:rFonts w:ascii="Arial Narrow" w:hAnsi="Arial Narrow"/>
        </w:rPr>
        <w:t xml:space="preserve"> </w:t>
      </w:r>
      <w:r w:rsidRPr="00E84B22">
        <w:rPr>
          <w:rFonts w:ascii="Arial Narrow" w:hAnsi="Arial Narrow"/>
        </w:rPr>
        <w:t>dans</w:t>
      </w:r>
      <w:r w:rsidR="008A7AA5" w:rsidRPr="00E84B22">
        <w:rPr>
          <w:rFonts w:ascii="Arial Narrow" w:hAnsi="Arial Narrow"/>
        </w:rPr>
        <w:t xml:space="preserve"> </w:t>
      </w:r>
      <w:r w:rsidRPr="00E84B22">
        <w:rPr>
          <w:rFonts w:ascii="Arial Narrow" w:hAnsi="Arial Narrow"/>
        </w:rPr>
        <w:t>le</w:t>
      </w:r>
      <w:r w:rsidR="008A7AA5" w:rsidRPr="00E84B22">
        <w:rPr>
          <w:rFonts w:ascii="Arial Narrow" w:hAnsi="Arial Narrow"/>
        </w:rPr>
        <w:t xml:space="preserve"> </w:t>
      </w:r>
      <w:r w:rsidRPr="00E84B22">
        <w:rPr>
          <w:rFonts w:ascii="Arial Narrow" w:hAnsi="Arial Narrow"/>
        </w:rPr>
        <w:t>montant</w:t>
      </w:r>
      <w:r w:rsidR="008A7AA5" w:rsidRPr="00E84B22">
        <w:rPr>
          <w:rFonts w:ascii="Arial Narrow" w:hAnsi="Arial Narrow"/>
        </w:rPr>
        <w:t xml:space="preserve"> </w:t>
      </w:r>
      <w:r w:rsidRPr="00E84B22">
        <w:rPr>
          <w:rFonts w:ascii="Arial Narrow" w:hAnsi="Arial Narrow"/>
        </w:rPr>
        <w:t>total</w:t>
      </w:r>
      <w:r w:rsidR="008A7AA5" w:rsidRPr="00E84B22">
        <w:rPr>
          <w:rFonts w:ascii="Arial Narrow" w:hAnsi="Arial Narrow"/>
        </w:rPr>
        <w:t xml:space="preserve"> </w:t>
      </w:r>
      <w:r w:rsidRPr="00E84B22">
        <w:rPr>
          <w:rFonts w:ascii="Arial Narrow" w:hAnsi="Arial Narrow"/>
        </w:rPr>
        <w:t>de</w:t>
      </w:r>
      <w:r w:rsidR="008A7AA5" w:rsidRPr="00E84B22">
        <w:rPr>
          <w:rFonts w:ascii="Arial Narrow" w:hAnsi="Arial Narrow"/>
        </w:rPr>
        <w:t xml:space="preserve"> </w:t>
      </w:r>
      <w:r w:rsidRPr="00E84B22">
        <w:rPr>
          <w:rFonts w:ascii="Arial Narrow" w:hAnsi="Arial Narrow"/>
        </w:rPr>
        <w:t>son</w:t>
      </w:r>
      <w:r w:rsidR="008A7AA5" w:rsidRPr="00E84B22">
        <w:rPr>
          <w:rFonts w:ascii="Arial Narrow" w:hAnsi="Arial Narrow"/>
        </w:rPr>
        <w:t xml:space="preserve"> </w:t>
      </w:r>
      <w:r w:rsidRPr="00E84B22">
        <w:rPr>
          <w:rFonts w:ascii="Arial Narrow" w:hAnsi="Arial Narrow"/>
        </w:rPr>
        <w:t>offre.</w:t>
      </w:r>
    </w:p>
    <w:p w14:paraId="5324B644" w14:textId="0B994529" w:rsidR="00273DD0" w:rsidRPr="00E84B22" w:rsidRDefault="00353DCC" w:rsidP="000C31A2">
      <w:pPr>
        <w:widowControl w:val="0"/>
        <w:autoSpaceDE w:val="0"/>
        <w:spacing w:after="60"/>
        <w:jc w:val="both"/>
        <w:rPr>
          <w:rFonts w:ascii="Arial Narrow" w:hAnsi="Arial Narrow"/>
        </w:rPr>
      </w:pPr>
      <w:bookmarkStart w:id="103" w:name="_Hlk159244377"/>
      <w:r w:rsidRPr="00E84B22">
        <w:rPr>
          <w:rFonts w:ascii="Arial Narrow" w:hAnsi="Arial Narrow"/>
        </w:rPr>
        <w:t>14.4. Si</w:t>
      </w:r>
      <w:r w:rsidR="008A7AA5" w:rsidRPr="00E84B22">
        <w:rPr>
          <w:rFonts w:ascii="Arial Narrow" w:hAnsi="Arial Narrow"/>
        </w:rPr>
        <w:t xml:space="preserve"> </w:t>
      </w:r>
      <w:r w:rsidRPr="00E84B22">
        <w:rPr>
          <w:rFonts w:ascii="Arial Narrow" w:hAnsi="Arial Narrow"/>
        </w:rPr>
        <w:t>les</w:t>
      </w:r>
      <w:r w:rsidR="008A7AA5" w:rsidRPr="00E84B22">
        <w:rPr>
          <w:rFonts w:ascii="Arial Narrow" w:hAnsi="Arial Narrow"/>
        </w:rPr>
        <w:t xml:space="preserve"> </w:t>
      </w:r>
      <w:r w:rsidRPr="00E84B22">
        <w:rPr>
          <w:rFonts w:ascii="Arial Narrow" w:hAnsi="Arial Narrow"/>
        </w:rPr>
        <w:t>clauses</w:t>
      </w:r>
      <w:r w:rsidR="008A7AA5" w:rsidRPr="00E84B22">
        <w:rPr>
          <w:rFonts w:ascii="Arial Narrow" w:hAnsi="Arial Narrow"/>
        </w:rPr>
        <w:t xml:space="preserve"> </w:t>
      </w:r>
      <w:r w:rsidRPr="00E84B22">
        <w:rPr>
          <w:rFonts w:ascii="Arial Narrow" w:hAnsi="Arial Narrow"/>
        </w:rPr>
        <w:t>de</w:t>
      </w:r>
      <w:r w:rsidR="008A7AA5" w:rsidRPr="00E84B22">
        <w:rPr>
          <w:rFonts w:ascii="Arial Narrow" w:hAnsi="Arial Narrow"/>
        </w:rPr>
        <w:t xml:space="preserve"> </w:t>
      </w:r>
      <w:r w:rsidRPr="00E84B22">
        <w:rPr>
          <w:rFonts w:ascii="Arial Narrow" w:hAnsi="Arial Narrow"/>
        </w:rPr>
        <w:t>révision</w:t>
      </w:r>
      <w:r w:rsidR="008A7AA5" w:rsidRPr="00E84B22">
        <w:rPr>
          <w:rFonts w:ascii="Arial Narrow" w:hAnsi="Arial Narrow"/>
        </w:rPr>
        <w:t xml:space="preserve"> </w:t>
      </w:r>
      <w:r w:rsidRPr="00E84B22">
        <w:rPr>
          <w:rFonts w:ascii="Arial Narrow" w:hAnsi="Arial Narrow"/>
        </w:rPr>
        <w:t>et/ou</w:t>
      </w:r>
      <w:r w:rsidR="008A7AA5" w:rsidRPr="00E84B22">
        <w:rPr>
          <w:rFonts w:ascii="Arial Narrow" w:hAnsi="Arial Narrow"/>
        </w:rPr>
        <w:t xml:space="preserve"> </w:t>
      </w:r>
      <w:r w:rsidRPr="00E84B22">
        <w:rPr>
          <w:rFonts w:ascii="Arial Narrow" w:hAnsi="Arial Narrow"/>
        </w:rPr>
        <w:t xml:space="preserve">d’actualisation des prix sont prévues </w:t>
      </w:r>
      <w:r w:rsidR="00850BC3" w:rsidRPr="00E84B22">
        <w:rPr>
          <w:rFonts w:ascii="Arial Narrow" w:hAnsi="Arial Narrow"/>
          <w:spacing w:val="5"/>
        </w:rPr>
        <w:t xml:space="preserve">dans </w:t>
      </w:r>
      <w:r w:rsidR="002C221A" w:rsidRPr="00E84B22">
        <w:rPr>
          <w:rFonts w:ascii="Arial Narrow" w:hAnsi="Arial Narrow"/>
          <w:spacing w:val="5"/>
        </w:rPr>
        <w:t>le Marché</w:t>
      </w:r>
      <w:r w:rsidR="00850BC3" w:rsidRPr="00E84B22">
        <w:rPr>
          <w:rFonts w:ascii="Arial Narrow" w:hAnsi="Arial Narrow"/>
          <w:spacing w:val="5"/>
        </w:rPr>
        <w:t>,</w:t>
      </w:r>
      <w:r w:rsidRPr="00E84B22">
        <w:rPr>
          <w:rFonts w:ascii="Arial Narrow" w:hAnsi="Arial Narrow"/>
        </w:rPr>
        <w:t xml:space="preserve"> la date d’établissement</w:t>
      </w:r>
      <w:r w:rsidR="008A7AA5" w:rsidRPr="00E84B22">
        <w:rPr>
          <w:rFonts w:ascii="Arial Narrow" w:hAnsi="Arial Narrow"/>
        </w:rPr>
        <w:t xml:space="preserve"> </w:t>
      </w:r>
      <w:r w:rsidRPr="00E84B22">
        <w:rPr>
          <w:rFonts w:ascii="Arial Narrow" w:hAnsi="Arial Narrow"/>
        </w:rPr>
        <w:t>des</w:t>
      </w:r>
      <w:r w:rsidR="008A7AA5" w:rsidRPr="00E84B22">
        <w:rPr>
          <w:rFonts w:ascii="Arial Narrow" w:hAnsi="Arial Narrow"/>
        </w:rPr>
        <w:t xml:space="preserve"> </w:t>
      </w:r>
      <w:r w:rsidRPr="00E84B22">
        <w:rPr>
          <w:rFonts w:ascii="Arial Narrow" w:hAnsi="Arial Narrow"/>
        </w:rPr>
        <w:t>prix</w:t>
      </w:r>
      <w:r w:rsidR="008A7AA5" w:rsidRPr="00E84B22">
        <w:rPr>
          <w:rFonts w:ascii="Arial Narrow" w:hAnsi="Arial Narrow"/>
        </w:rPr>
        <w:t xml:space="preserve"> </w:t>
      </w:r>
      <w:r w:rsidRPr="00E84B22">
        <w:rPr>
          <w:rFonts w:ascii="Arial Narrow" w:hAnsi="Arial Narrow"/>
        </w:rPr>
        <w:t>initiaux,</w:t>
      </w:r>
      <w:r w:rsidR="008A7AA5" w:rsidRPr="00E84B22">
        <w:rPr>
          <w:rFonts w:ascii="Arial Narrow" w:hAnsi="Arial Narrow"/>
        </w:rPr>
        <w:t xml:space="preserve"> </w:t>
      </w:r>
      <w:r w:rsidRPr="00E84B22">
        <w:rPr>
          <w:rFonts w:ascii="Arial Narrow" w:hAnsi="Arial Narrow"/>
        </w:rPr>
        <w:t>ainsi</w:t>
      </w:r>
      <w:r w:rsidR="008A7AA5" w:rsidRPr="00E84B22">
        <w:rPr>
          <w:rFonts w:ascii="Arial Narrow" w:hAnsi="Arial Narrow"/>
        </w:rPr>
        <w:t xml:space="preserve"> </w:t>
      </w:r>
      <w:r w:rsidRPr="00E84B22">
        <w:rPr>
          <w:rFonts w:ascii="Arial Narrow" w:hAnsi="Arial Narrow"/>
        </w:rPr>
        <w:t>que</w:t>
      </w:r>
      <w:r w:rsidR="008A7AA5" w:rsidRPr="00E84B22">
        <w:rPr>
          <w:rFonts w:ascii="Arial Narrow" w:hAnsi="Arial Narrow"/>
        </w:rPr>
        <w:t xml:space="preserve"> </w:t>
      </w:r>
      <w:r w:rsidRPr="00E84B22">
        <w:rPr>
          <w:rFonts w:ascii="Arial Narrow" w:hAnsi="Arial Narrow"/>
        </w:rPr>
        <w:t xml:space="preserve">les </w:t>
      </w:r>
      <w:r w:rsidRPr="00E84B22">
        <w:rPr>
          <w:rFonts w:ascii="Arial Narrow" w:hAnsi="Arial Narrow"/>
          <w:spacing w:val="1"/>
        </w:rPr>
        <w:t>modalité</w:t>
      </w:r>
      <w:r w:rsidRPr="00E84B22">
        <w:rPr>
          <w:rFonts w:ascii="Arial Narrow" w:hAnsi="Arial Narrow"/>
        </w:rPr>
        <w:t>s</w:t>
      </w:r>
      <w:r w:rsidR="008A7AA5" w:rsidRPr="00E84B22">
        <w:rPr>
          <w:rFonts w:ascii="Arial Narrow" w:hAnsi="Arial Narrow"/>
        </w:rPr>
        <w:t xml:space="preserve"> </w:t>
      </w:r>
      <w:r w:rsidRPr="00E84B22">
        <w:rPr>
          <w:rFonts w:ascii="Arial Narrow" w:hAnsi="Arial Narrow"/>
          <w:spacing w:val="1"/>
        </w:rPr>
        <w:t>d</w:t>
      </w:r>
      <w:r w:rsidRPr="00E84B22">
        <w:rPr>
          <w:rFonts w:ascii="Arial Narrow" w:hAnsi="Arial Narrow"/>
        </w:rPr>
        <w:t xml:space="preserve">e </w:t>
      </w:r>
      <w:r w:rsidRPr="00E84B22">
        <w:rPr>
          <w:rFonts w:ascii="Arial Narrow" w:hAnsi="Arial Narrow"/>
          <w:spacing w:val="1"/>
        </w:rPr>
        <w:t>révisio</w:t>
      </w:r>
      <w:r w:rsidRPr="00E84B22">
        <w:rPr>
          <w:rFonts w:ascii="Arial Narrow" w:hAnsi="Arial Narrow"/>
        </w:rPr>
        <w:t>n</w:t>
      </w:r>
      <w:r w:rsidR="008A7AA5" w:rsidRPr="00E84B22">
        <w:rPr>
          <w:rFonts w:ascii="Arial Narrow" w:hAnsi="Arial Narrow"/>
        </w:rPr>
        <w:t xml:space="preserve"> </w:t>
      </w:r>
      <w:r w:rsidRPr="00E84B22">
        <w:rPr>
          <w:rFonts w:ascii="Arial Narrow" w:hAnsi="Arial Narrow"/>
          <w:spacing w:val="1"/>
        </w:rPr>
        <w:t>et/o</w:t>
      </w:r>
      <w:r w:rsidRPr="00E84B22">
        <w:rPr>
          <w:rFonts w:ascii="Arial Narrow" w:hAnsi="Arial Narrow"/>
        </w:rPr>
        <w:t xml:space="preserve">u </w:t>
      </w:r>
      <w:r w:rsidRPr="00E84B22">
        <w:rPr>
          <w:rFonts w:ascii="Arial Narrow" w:hAnsi="Arial Narrow"/>
          <w:spacing w:val="1"/>
        </w:rPr>
        <w:t>d’actualisation desdit</w:t>
      </w:r>
      <w:r w:rsidRPr="00E84B22">
        <w:rPr>
          <w:rFonts w:ascii="Arial Narrow" w:hAnsi="Arial Narrow"/>
        </w:rPr>
        <w:t>s</w:t>
      </w:r>
      <w:r w:rsidR="008A7AA5" w:rsidRPr="00E84B22">
        <w:rPr>
          <w:rFonts w:ascii="Arial Narrow" w:hAnsi="Arial Narrow"/>
        </w:rPr>
        <w:t xml:space="preserve"> </w:t>
      </w:r>
      <w:r w:rsidRPr="00E84B22">
        <w:rPr>
          <w:rFonts w:ascii="Arial Narrow" w:hAnsi="Arial Narrow"/>
          <w:spacing w:val="1"/>
        </w:rPr>
        <w:t>pri</w:t>
      </w:r>
      <w:r w:rsidRPr="00E84B22">
        <w:rPr>
          <w:rFonts w:ascii="Arial Narrow" w:hAnsi="Arial Narrow"/>
        </w:rPr>
        <w:t xml:space="preserve">x </w:t>
      </w:r>
      <w:r w:rsidRPr="00E84B22">
        <w:rPr>
          <w:rFonts w:ascii="Arial Narrow" w:hAnsi="Arial Narrow"/>
          <w:spacing w:val="1"/>
        </w:rPr>
        <w:t>doiven</w:t>
      </w:r>
      <w:r w:rsidRPr="00E84B22">
        <w:rPr>
          <w:rFonts w:ascii="Arial Narrow" w:hAnsi="Arial Narrow"/>
        </w:rPr>
        <w:t xml:space="preserve">t </w:t>
      </w:r>
      <w:r w:rsidRPr="00E84B22">
        <w:rPr>
          <w:rFonts w:ascii="Arial Narrow" w:hAnsi="Arial Narrow"/>
          <w:spacing w:val="1"/>
        </w:rPr>
        <w:t>êtr</w:t>
      </w:r>
      <w:r w:rsidRPr="00E84B22">
        <w:rPr>
          <w:rFonts w:ascii="Arial Narrow" w:hAnsi="Arial Narrow"/>
        </w:rPr>
        <w:t xml:space="preserve">e </w:t>
      </w:r>
      <w:r w:rsidRPr="00E84B22">
        <w:rPr>
          <w:rFonts w:ascii="Arial Narrow" w:hAnsi="Arial Narrow"/>
          <w:spacing w:val="1"/>
        </w:rPr>
        <w:t>précisées</w:t>
      </w:r>
      <w:r w:rsidRPr="00E84B22">
        <w:rPr>
          <w:rFonts w:ascii="Arial Narrow" w:hAnsi="Arial Narrow"/>
        </w:rPr>
        <w:t>.</w:t>
      </w:r>
      <w:r w:rsidR="008A7AA5" w:rsidRPr="00E84B22">
        <w:rPr>
          <w:rFonts w:ascii="Arial Narrow" w:hAnsi="Arial Narrow"/>
        </w:rPr>
        <w:t xml:space="preserve"> </w:t>
      </w:r>
      <w:r w:rsidR="002C2EB1" w:rsidRPr="00E84B22">
        <w:rPr>
          <w:rFonts w:ascii="Arial Narrow" w:hAnsi="Arial Narrow"/>
        </w:rPr>
        <w:t>Tout</w:t>
      </w:r>
      <w:r w:rsidR="006D5476" w:rsidRPr="00E84B22">
        <w:rPr>
          <w:rFonts w:ascii="Arial Narrow" w:hAnsi="Arial Narrow"/>
        </w:rPr>
        <w:t>e</w:t>
      </w:r>
      <w:r w:rsidR="002C221A" w:rsidRPr="00E84B22">
        <w:rPr>
          <w:rFonts w:ascii="Arial Narrow" w:hAnsi="Arial Narrow"/>
          <w:spacing w:val="5"/>
        </w:rPr>
        <w:t xml:space="preserve"> </w:t>
      </w:r>
      <w:r w:rsidR="006D5476" w:rsidRPr="00E84B22">
        <w:rPr>
          <w:rFonts w:ascii="Arial Narrow" w:hAnsi="Arial Narrow"/>
          <w:spacing w:val="5"/>
        </w:rPr>
        <w:t>Lettre Commande</w:t>
      </w:r>
      <w:r w:rsidR="00AD09CB" w:rsidRPr="00E84B22">
        <w:rPr>
          <w:rFonts w:ascii="Arial Narrow" w:hAnsi="Arial Narrow"/>
          <w:spacing w:val="5"/>
        </w:rPr>
        <w:t> </w:t>
      </w:r>
      <w:r w:rsidR="00AD09CB" w:rsidRPr="00E84B22">
        <w:rPr>
          <w:rFonts w:ascii="Arial Narrow" w:hAnsi="Arial Narrow"/>
        </w:rPr>
        <w:t>dont</w:t>
      </w:r>
      <w:r w:rsidR="008A7AA5" w:rsidRPr="00E84B22">
        <w:rPr>
          <w:rFonts w:ascii="Arial Narrow" w:hAnsi="Arial Narrow"/>
        </w:rPr>
        <w:t xml:space="preserve"> </w:t>
      </w:r>
      <w:r w:rsidRPr="00E84B22">
        <w:rPr>
          <w:rFonts w:ascii="Arial Narrow" w:hAnsi="Arial Narrow"/>
        </w:rPr>
        <w:t>la</w:t>
      </w:r>
      <w:r w:rsidR="008A7AA5" w:rsidRPr="00E84B22">
        <w:rPr>
          <w:rFonts w:ascii="Arial Narrow" w:hAnsi="Arial Narrow"/>
        </w:rPr>
        <w:t xml:space="preserve"> </w:t>
      </w:r>
      <w:r w:rsidRPr="00E84B22">
        <w:rPr>
          <w:rFonts w:ascii="Arial Narrow" w:hAnsi="Arial Narrow"/>
        </w:rPr>
        <w:t>durée</w:t>
      </w:r>
      <w:r w:rsidR="008A7AA5" w:rsidRPr="00E84B22">
        <w:rPr>
          <w:rFonts w:ascii="Arial Narrow" w:hAnsi="Arial Narrow"/>
        </w:rPr>
        <w:t xml:space="preserve"> </w:t>
      </w:r>
      <w:r w:rsidRPr="00E84B22">
        <w:rPr>
          <w:rFonts w:ascii="Arial Narrow" w:hAnsi="Arial Narrow"/>
        </w:rPr>
        <w:t>d’exécution</w:t>
      </w:r>
      <w:r w:rsidR="008A7AA5" w:rsidRPr="00E84B22">
        <w:rPr>
          <w:rFonts w:ascii="Arial Narrow" w:hAnsi="Arial Narrow"/>
        </w:rPr>
        <w:t xml:space="preserve"> </w:t>
      </w:r>
      <w:r w:rsidRPr="00E84B22">
        <w:rPr>
          <w:rFonts w:ascii="Arial Narrow" w:hAnsi="Arial Narrow"/>
        </w:rPr>
        <w:t>est</w:t>
      </w:r>
      <w:r w:rsidR="008A7AA5" w:rsidRPr="00E84B22">
        <w:rPr>
          <w:rFonts w:ascii="Arial Narrow" w:hAnsi="Arial Narrow"/>
        </w:rPr>
        <w:t xml:space="preserve"> </w:t>
      </w:r>
      <w:r w:rsidRPr="00E84B22">
        <w:rPr>
          <w:rFonts w:ascii="Arial Narrow" w:hAnsi="Arial Narrow"/>
        </w:rPr>
        <w:t>au</w:t>
      </w:r>
      <w:r w:rsidR="008A7AA5" w:rsidRPr="00E84B22">
        <w:rPr>
          <w:rFonts w:ascii="Arial Narrow" w:hAnsi="Arial Narrow"/>
        </w:rPr>
        <w:t xml:space="preserve"> </w:t>
      </w:r>
      <w:r w:rsidRPr="00E84B22">
        <w:rPr>
          <w:rFonts w:ascii="Arial Narrow" w:hAnsi="Arial Narrow"/>
        </w:rPr>
        <w:t>plus</w:t>
      </w:r>
      <w:r w:rsidR="008A7AA5" w:rsidRPr="00E84B22">
        <w:rPr>
          <w:rFonts w:ascii="Arial Narrow" w:hAnsi="Arial Narrow"/>
        </w:rPr>
        <w:t xml:space="preserve"> </w:t>
      </w:r>
      <w:r w:rsidRPr="00E84B22">
        <w:rPr>
          <w:rFonts w:ascii="Arial Narrow" w:hAnsi="Arial Narrow"/>
        </w:rPr>
        <w:t>égale</w:t>
      </w:r>
      <w:r w:rsidR="008A7AA5" w:rsidRPr="00E84B22">
        <w:rPr>
          <w:rFonts w:ascii="Arial Narrow" w:hAnsi="Arial Narrow"/>
        </w:rPr>
        <w:t xml:space="preserve"> </w:t>
      </w:r>
      <w:r w:rsidRPr="00E84B22">
        <w:rPr>
          <w:rFonts w:ascii="Arial Narrow" w:hAnsi="Arial Narrow"/>
        </w:rPr>
        <w:t>à</w:t>
      </w:r>
      <w:r w:rsidR="008A7AA5" w:rsidRPr="00E84B22">
        <w:rPr>
          <w:rFonts w:ascii="Arial Narrow" w:hAnsi="Arial Narrow"/>
        </w:rPr>
        <w:t xml:space="preserve"> </w:t>
      </w:r>
      <w:r w:rsidRPr="00E84B22">
        <w:rPr>
          <w:rFonts w:ascii="Arial Narrow" w:hAnsi="Arial Narrow"/>
        </w:rPr>
        <w:t>un</w:t>
      </w:r>
      <w:r w:rsidR="008A7AA5" w:rsidRPr="00E84B22">
        <w:rPr>
          <w:rFonts w:ascii="Arial Narrow" w:hAnsi="Arial Narrow"/>
        </w:rPr>
        <w:t xml:space="preserve"> </w:t>
      </w:r>
      <w:r w:rsidRPr="00E84B22">
        <w:rPr>
          <w:rFonts w:ascii="Arial Narrow" w:hAnsi="Arial Narrow"/>
        </w:rPr>
        <w:t>(1)</w:t>
      </w:r>
      <w:r w:rsidR="008A7AA5" w:rsidRPr="00E84B22">
        <w:rPr>
          <w:rFonts w:ascii="Arial Narrow" w:hAnsi="Arial Narrow"/>
        </w:rPr>
        <w:t xml:space="preserve"> </w:t>
      </w:r>
      <w:r w:rsidRPr="00E84B22">
        <w:rPr>
          <w:rFonts w:ascii="Arial Narrow" w:hAnsi="Arial Narrow"/>
        </w:rPr>
        <w:t>an</w:t>
      </w:r>
      <w:r w:rsidR="008A7AA5" w:rsidRPr="00E84B22">
        <w:rPr>
          <w:rFonts w:ascii="Arial Narrow" w:hAnsi="Arial Narrow"/>
        </w:rPr>
        <w:t xml:space="preserve"> </w:t>
      </w:r>
      <w:r w:rsidRPr="00E84B22">
        <w:rPr>
          <w:rFonts w:ascii="Arial Narrow" w:hAnsi="Arial Narrow"/>
        </w:rPr>
        <w:t>ne</w:t>
      </w:r>
      <w:r w:rsidR="008A7AA5" w:rsidRPr="00E84B22">
        <w:rPr>
          <w:rFonts w:ascii="Arial Narrow" w:hAnsi="Arial Narrow"/>
        </w:rPr>
        <w:t xml:space="preserve"> </w:t>
      </w:r>
      <w:r w:rsidRPr="00E84B22">
        <w:rPr>
          <w:rFonts w:ascii="Arial Narrow" w:hAnsi="Arial Narrow"/>
        </w:rPr>
        <w:t>peut faire</w:t>
      </w:r>
      <w:r w:rsidR="008A7AA5" w:rsidRPr="00E84B22">
        <w:rPr>
          <w:rFonts w:ascii="Arial Narrow" w:hAnsi="Arial Narrow"/>
        </w:rPr>
        <w:t xml:space="preserve"> </w:t>
      </w:r>
      <w:r w:rsidRPr="00E84B22">
        <w:rPr>
          <w:rFonts w:ascii="Arial Narrow" w:hAnsi="Arial Narrow"/>
        </w:rPr>
        <w:t>l’objet</w:t>
      </w:r>
      <w:r w:rsidR="008A7AA5" w:rsidRPr="00E84B22">
        <w:rPr>
          <w:rFonts w:ascii="Arial Narrow" w:hAnsi="Arial Narrow"/>
        </w:rPr>
        <w:t xml:space="preserve"> </w:t>
      </w:r>
      <w:r w:rsidRPr="00E84B22">
        <w:rPr>
          <w:rFonts w:ascii="Arial Narrow" w:hAnsi="Arial Narrow"/>
        </w:rPr>
        <w:t>de</w:t>
      </w:r>
      <w:r w:rsidR="008A7AA5" w:rsidRPr="00E84B22">
        <w:rPr>
          <w:rFonts w:ascii="Arial Narrow" w:hAnsi="Arial Narrow"/>
        </w:rPr>
        <w:t xml:space="preserve"> </w:t>
      </w:r>
      <w:r w:rsidRPr="00E84B22">
        <w:rPr>
          <w:rFonts w:ascii="Arial Narrow" w:hAnsi="Arial Narrow"/>
        </w:rPr>
        <w:t>révision</w:t>
      </w:r>
      <w:r w:rsidR="008A7AA5" w:rsidRPr="00E84B22">
        <w:rPr>
          <w:rFonts w:ascii="Arial Narrow" w:hAnsi="Arial Narrow"/>
        </w:rPr>
        <w:t xml:space="preserve"> </w:t>
      </w:r>
      <w:r w:rsidRPr="00E84B22">
        <w:rPr>
          <w:rFonts w:ascii="Arial Narrow" w:hAnsi="Arial Narrow"/>
        </w:rPr>
        <w:t>de</w:t>
      </w:r>
      <w:r w:rsidR="008A7AA5" w:rsidRPr="00E84B22">
        <w:rPr>
          <w:rFonts w:ascii="Arial Narrow" w:hAnsi="Arial Narrow"/>
        </w:rPr>
        <w:t xml:space="preserve"> </w:t>
      </w:r>
      <w:r w:rsidRPr="00E84B22">
        <w:rPr>
          <w:rFonts w:ascii="Arial Narrow" w:hAnsi="Arial Narrow"/>
        </w:rPr>
        <w:t>prix.</w:t>
      </w:r>
    </w:p>
    <w:p w14:paraId="42713AFA" w14:textId="77777777" w:rsidR="00273DD0" w:rsidRPr="00E84B22" w:rsidRDefault="00353DCC" w:rsidP="000C31A2">
      <w:pPr>
        <w:widowControl w:val="0"/>
        <w:autoSpaceDE w:val="0"/>
        <w:spacing w:after="60"/>
        <w:jc w:val="both"/>
        <w:rPr>
          <w:rFonts w:ascii="Arial Narrow" w:hAnsi="Arial Narrow"/>
        </w:rPr>
      </w:pPr>
      <w:bookmarkStart w:id="104" w:name="_Hlk159244887"/>
      <w:bookmarkEnd w:id="103"/>
      <w:r w:rsidRPr="00E84B22">
        <w:rPr>
          <w:rFonts w:ascii="Arial Narrow" w:hAnsi="Arial Narrow"/>
        </w:rPr>
        <w:t>14.5. Tous les prix unitaires assortis des quantités doivent être justifiés par</w:t>
      </w:r>
      <w:r w:rsidR="00E819B7" w:rsidRPr="00E84B22">
        <w:rPr>
          <w:rFonts w:ascii="Arial Narrow" w:hAnsi="Arial Narrow"/>
        </w:rPr>
        <w:t xml:space="preserve"> </w:t>
      </w:r>
      <w:r w:rsidRPr="00E84B22">
        <w:rPr>
          <w:rFonts w:ascii="Arial Narrow" w:hAnsi="Arial Narrow"/>
        </w:rPr>
        <w:t>des</w:t>
      </w:r>
      <w:r w:rsidR="00E819B7" w:rsidRPr="00E84B22">
        <w:rPr>
          <w:rFonts w:ascii="Arial Narrow" w:hAnsi="Arial Narrow"/>
        </w:rPr>
        <w:t xml:space="preserve"> </w:t>
      </w:r>
      <w:r w:rsidRPr="00E84B22">
        <w:rPr>
          <w:rFonts w:ascii="Arial Narrow" w:hAnsi="Arial Narrow"/>
        </w:rPr>
        <w:t>sous-détails</w:t>
      </w:r>
      <w:r w:rsidR="00E819B7" w:rsidRPr="00E84B22">
        <w:rPr>
          <w:rFonts w:ascii="Arial Narrow" w:hAnsi="Arial Narrow"/>
        </w:rPr>
        <w:t xml:space="preserve"> </w:t>
      </w:r>
      <w:r w:rsidRPr="00E84B22">
        <w:rPr>
          <w:rFonts w:ascii="Arial Narrow" w:hAnsi="Arial Narrow"/>
        </w:rPr>
        <w:t>établis</w:t>
      </w:r>
      <w:r w:rsidR="00E819B7" w:rsidRPr="00E84B22">
        <w:rPr>
          <w:rFonts w:ascii="Arial Narrow" w:hAnsi="Arial Narrow"/>
        </w:rPr>
        <w:t xml:space="preserve"> </w:t>
      </w:r>
      <w:r w:rsidRPr="00E84B22">
        <w:rPr>
          <w:rFonts w:ascii="Arial Narrow" w:hAnsi="Arial Narrow"/>
        </w:rPr>
        <w:t>conformément</w:t>
      </w:r>
      <w:r w:rsidR="00E819B7" w:rsidRPr="00E84B22">
        <w:rPr>
          <w:rFonts w:ascii="Arial Narrow" w:hAnsi="Arial Narrow"/>
        </w:rPr>
        <w:t xml:space="preserve"> </w:t>
      </w:r>
      <w:r w:rsidRPr="00E84B22">
        <w:rPr>
          <w:rFonts w:ascii="Arial Narrow" w:hAnsi="Arial Narrow"/>
        </w:rPr>
        <w:t>au cadre</w:t>
      </w:r>
      <w:r w:rsidR="00E819B7" w:rsidRPr="00E84B22">
        <w:rPr>
          <w:rFonts w:ascii="Arial Narrow" w:hAnsi="Arial Narrow"/>
        </w:rPr>
        <w:t xml:space="preserve"> </w:t>
      </w:r>
      <w:r w:rsidRPr="00E84B22">
        <w:rPr>
          <w:rFonts w:ascii="Arial Narrow" w:hAnsi="Arial Narrow"/>
        </w:rPr>
        <w:t>proposé</w:t>
      </w:r>
      <w:r w:rsidR="00E819B7" w:rsidRPr="00E84B22">
        <w:rPr>
          <w:rFonts w:ascii="Arial Narrow" w:hAnsi="Arial Narrow"/>
        </w:rPr>
        <w:t xml:space="preserve"> </w:t>
      </w:r>
      <w:r w:rsidRPr="00E84B22">
        <w:rPr>
          <w:rFonts w:ascii="Arial Narrow" w:hAnsi="Arial Narrow"/>
        </w:rPr>
        <w:t>à</w:t>
      </w:r>
      <w:r w:rsidR="00E819B7" w:rsidRPr="00E84B22">
        <w:rPr>
          <w:rFonts w:ascii="Arial Narrow" w:hAnsi="Arial Narrow"/>
        </w:rPr>
        <w:t xml:space="preserve"> </w:t>
      </w:r>
      <w:r w:rsidRPr="00E84B22">
        <w:rPr>
          <w:rFonts w:ascii="Arial Narrow" w:hAnsi="Arial Narrow"/>
        </w:rPr>
        <w:t>la</w:t>
      </w:r>
      <w:r w:rsidR="00E819B7" w:rsidRPr="00E84B22">
        <w:rPr>
          <w:rFonts w:ascii="Arial Narrow" w:hAnsi="Arial Narrow"/>
        </w:rPr>
        <w:t xml:space="preserve"> </w:t>
      </w:r>
      <w:r w:rsidR="00C046D0" w:rsidRPr="00E84B22">
        <w:rPr>
          <w:rFonts w:ascii="Arial Narrow" w:hAnsi="Arial Narrow"/>
        </w:rPr>
        <w:t>pièce</w:t>
      </w:r>
      <w:r w:rsidR="00E819B7" w:rsidRPr="00E84B22">
        <w:rPr>
          <w:rFonts w:ascii="Arial Narrow" w:hAnsi="Arial Narrow"/>
        </w:rPr>
        <w:t xml:space="preserve"> </w:t>
      </w:r>
      <w:r w:rsidR="00C046D0" w:rsidRPr="00E84B22">
        <w:rPr>
          <w:rFonts w:ascii="Arial Narrow" w:hAnsi="Arial Narrow"/>
        </w:rPr>
        <w:t>N°</w:t>
      </w:r>
      <w:r w:rsidR="005510A1" w:rsidRPr="00E84B22">
        <w:rPr>
          <w:rFonts w:ascii="Arial Narrow" w:hAnsi="Arial Narrow"/>
        </w:rPr>
        <w:t xml:space="preserve"> </w:t>
      </w:r>
      <w:r w:rsidR="00C046D0" w:rsidRPr="00E84B22">
        <w:rPr>
          <w:rFonts w:ascii="Arial Narrow" w:hAnsi="Arial Narrow"/>
        </w:rPr>
        <w:t>8 du DAO</w:t>
      </w:r>
      <w:r w:rsidRPr="00E84B22">
        <w:rPr>
          <w:rFonts w:ascii="Arial Narrow" w:hAnsi="Arial Narrow"/>
        </w:rPr>
        <w:t>.</w:t>
      </w:r>
    </w:p>
    <w:bookmarkEnd w:id="104"/>
    <w:p w14:paraId="0CF04E5B" w14:textId="77777777" w:rsidR="00DF7B79" w:rsidRPr="00E84B22" w:rsidRDefault="00DF7B79" w:rsidP="000C31A2">
      <w:pPr>
        <w:widowControl w:val="0"/>
        <w:autoSpaceDE w:val="0"/>
        <w:spacing w:after="60"/>
        <w:jc w:val="both"/>
        <w:rPr>
          <w:rFonts w:ascii="Arial Narrow" w:hAnsi="Arial Narrow"/>
        </w:rPr>
      </w:pPr>
      <w:r w:rsidRPr="00E84B22">
        <w:rPr>
          <w:rFonts w:ascii="Arial Narrow" w:hAnsi="Arial Narrow"/>
        </w:rPr>
        <w:t>14.6. Les soumissionnaires indiqueront les rabais consentis dans leurs offres. Par ailleurs, ils préciseront les conditions d’application de ce rabais.</w:t>
      </w:r>
    </w:p>
    <w:p w14:paraId="79FAC21C" w14:textId="77777777" w:rsidR="00273DD0" w:rsidRPr="00E84B22" w:rsidRDefault="00353DCC" w:rsidP="007D618F">
      <w:pPr>
        <w:pStyle w:val="RGAOarticles"/>
      </w:pPr>
      <w:bookmarkStart w:id="105" w:name="_Toc530307921"/>
      <w:bookmarkStart w:id="106" w:name="_Toc97557042"/>
      <w:bookmarkStart w:id="107" w:name="_Toc163062709"/>
      <w:r w:rsidRPr="00E84B22">
        <w:t>Monnaies</w:t>
      </w:r>
      <w:r w:rsidR="00E819B7" w:rsidRPr="00E84B22">
        <w:t xml:space="preserve"> </w:t>
      </w:r>
      <w:r w:rsidRPr="00E84B22">
        <w:t>de</w:t>
      </w:r>
      <w:r w:rsidR="00E819B7" w:rsidRPr="00E84B22">
        <w:t xml:space="preserve"> </w:t>
      </w:r>
      <w:r w:rsidRPr="00E84B22">
        <w:t>soumission</w:t>
      </w:r>
      <w:r w:rsidR="00E819B7" w:rsidRPr="00E84B22">
        <w:t xml:space="preserve"> </w:t>
      </w:r>
      <w:r w:rsidRPr="00E84B22">
        <w:t>et de règlement</w:t>
      </w:r>
      <w:bookmarkEnd w:id="105"/>
      <w:bookmarkEnd w:id="106"/>
      <w:bookmarkEnd w:id="107"/>
    </w:p>
    <w:p w14:paraId="23F5B033"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15.1. En cas d’Appels d’Offres Internationaux, les monnaies</w:t>
      </w:r>
      <w:r w:rsidR="00E819B7" w:rsidRPr="00E84B22">
        <w:rPr>
          <w:rFonts w:ascii="Arial Narrow" w:hAnsi="Arial Narrow"/>
        </w:rPr>
        <w:t xml:space="preserve"> </w:t>
      </w:r>
      <w:r w:rsidRPr="00E84B22">
        <w:rPr>
          <w:rFonts w:ascii="Arial Narrow" w:hAnsi="Arial Narrow"/>
        </w:rPr>
        <w:t>de</w:t>
      </w:r>
      <w:r w:rsidR="00E819B7" w:rsidRPr="00E84B22">
        <w:rPr>
          <w:rFonts w:ascii="Arial Narrow" w:hAnsi="Arial Narrow"/>
        </w:rPr>
        <w:t xml:space="preserve"> </w:t>
      </w:r>
      <w:r w:rsidRPr="00E84B22">
        <w:rPr>
          <w:rFonts w:ascii="Arial Narrow" w:hAnsi="Arial Narrow"/>
        </w:rPr>
        <w:t>l’offre</w:t>
      </w:r>
      <w:r w:rsidRPr="00E84B22">
        <w:rPr>
          <w:rFonts w:ascii="Arial Narrow" w:hAnsi="Arial Narrow"/>
          <w:spacing w:val="26"/>
        </w:rPr>
        <w:t xml:space="preserve"> doivent </w:t>
      </w:r>
      <w:r w:rsidRPr="00E84B22">
        <w:rPr>
          <w:rFonts w:ascii="Arial Narrow" w:hAnsi="Arial Narrow"/>
        </w:rPr>
        <w:t>suivre</w:t>
      </w:r>
      <w:r w:rsidR="00E819B7" w:rsidRPr="00E84B22">
        <w:rPr>
          <w:rFonts w:ascii="Arial Narrow" w:hAnsi="Arial Narrow"/>
        </w:rPr>
        <w:t xml:space="preserve"> </w:t>
      </w:r>
      <w:r w:rsidRPr="00E84B22">
        <w:rPr>
          <w:rFonts w:ascii="Arial Narrow" w:hAnsi="Arial Narrow"/>
        </w:rPr>
        <w:t>les</w:t>
      </w:r>
      <w:r w:rsidR="00E819B7" w:rsidRPr="00E84B22">
        <w:rPr>
          <w:rFonts w:ascii="Arial Narrow" w:hAnsi="Arial Narrow"/>
        </w:rPr>
        <w:t xml:space="preserve"> </w:t>
      </w:r>
      <w:r w:rsidRPr="00E84B22">
        <w:rPr>
          <w:rFonts w:ascii="Arial Narrow" w:hAnsi="Arial Narrow"/>
        </w:rPr>
        <w:t xml:space="preserve">dispositions soit de l’Option A ou de l’Option B </w:t>
      </w:r>
      <w:r w:rsidRPr="00E84B22">
        <w:rPr>
          <w:rFonts w:ascii="Arial Narrow" w:hAnsi="Arial Narrow"/>
          <w:spacing w:val="3"/>
        </w:rPr>
        <w:t>ci-</w:t>
      </w:r>
      <w:r w:rsidR="00C91492" w:rsidRPr="00E84B22">
        <w:rPr>
          <w:rFonts w:ascii="Arial Narrow" w:hAnsi="Arial Narrow"/>
          <w:spacing w:val="3"/>
        </w:rPr>
        <w:t>dessous</w:t>
      </w:r>
      <w:r w:rsidR="00C91492" w:rsidRPr="00E84B22">
        <w:rPr>
          <w:rFonts w:ascii="Arial Narrow" w:hAnsi="Arial Narrow"/>
        </w:rPr>
        <w:t xml:space="preserve"> ;</w:t>
      </w:r>
      <w:r w:rsidRPr="00E84B22">
        <w:rPr>
          <w:rFonts w:ascii="Arial Narrow" w:hAnsi="Arial Narrow"/>
        </w:rPr>
        <w:t xml:space="preserve"> </w:t>
      </w:r>
      <w:r w:rsidRPr="00E84B22">
        <w:rPr>
          <w:rFonts w:ascii="Arial Narrow" w:hAnsi="Arial Narrow"/>
          <w:spacing w:val="3"/>
        </w:rPr>
        <w:t>l’optio</w:t>
      </w:r>
      <w:r w:rsidRPr="00E84B22">
        <w:rPr>
          <w:rFonts w:ascii="Arial Narrow" w:hAnsi="Arial Narrow"/>
        </w:rPr>
        <w:t xml:space="preserve">n </w:t>
      </w:r>
      <w:r w:rsidRPr="00E84B22">
        <w:rPr>
          <w:rFonts w:ascii="Arial Narrow" w:hAnsi="Arial Narrow"/>
          <w:spacing w:val="3"/>
        </w:rPr>
        <w:t>applicabl</w:t>
      </w:r>
      <w:r w:rsidRPr="00E84B22">
        <w:rPr>
          <w:rFonts w:ascii="Arial Narrow" w:hAnsi="Arial Narrow"/>
        </w:rPr>
        <w:t xml:space="preserve">e </w:t>
      </w:r>
      <w:r w:rsidRPr="00E84B22">
        <w:rPr>
          <w:rFonts w:ascii="Arial Narrow" w:hAnsi="Arial Narrow"/>
          <w:spacing w:val="3"/>
        </w:rPr>
        <w:t>étan</w:t>
      </w:r>
      <w:r w:rsidRPr="00E84B22">
        <w:rPr>
          <w:rFonts w:ascii="Arial Narrow" w:hAnsi="Arial Narrow"/>
        </w:rPr>
        <w:t xml:space="preserve">t </w:t>
      </w:r>
      <w:r w:rsidRPr="00E84B22">
        <w:rPr>
          <w:rFonts w:ascii="Arial Narrow" w:hAnsi="Arial Narrow"/>
          <w:spacing w:val="3"/>
        </w:rPr>
        <w:t xml:space="preserve">celle </w:t>
      </w:r>
      <w:r w:rsidRPr="00E84B22">
        <w:rPr>
          <w:rFonts w:ascii="Arial Narrow" w:hAnsi="Arial Narrow"/>
        </w:rPr>
        <w:t>retenue</w:t>
      </w:r>
      <w:r w:rsidR="00E819B7" w:rsidRPr="00E84B22">
        <w:rPr>
          <w:rFonts w:ascii="Arial Narrow" w:hAnsi="Arial Narrow"/>
        </w:rPr>
        <w:t xml:space="preserve"> </w:t>
      </w:r>
      <w:r w:rsidRPr="00E84B22">
        <w:rPr>
          <w:rFonts w:ascii="Arial Narrow" w:hAnsi="Arial Narrow"/>
        </w:rPr>
        <w:t>dans</w:t>
      </w:r>
      <w:r w:rsidR="00E819B7" w:rsidRPr="00E84B22">
        <w:rPr>
          <w:rFonts w:ascii="Arial Narrow" w:hAnsi="Arial Narrow"/>
        </w:rPr>
        <w:t xml:space="preserve"> </w:t>
      </w:r>
      <w:r w:rsidRPr="00E84B22">
        <w:rPr>
          <w:rFonts w:ascii="Arial Narrow" w:hAnsi="Arial Narrow"/>
        </w:rPr>
        <w:t>le</w:t>
      </w:r>
      <w:r w:rsidR="00E819B7" w:rsidRPr="00E84B22">
        <w:rPr>
          <w:rFonts w:ascii="Arial Narrow" w:hAnsi="Arial Narrow"/>
        </w:rPr>
        <w:t xml:space="preserve"> </w:t>
      </w:r>
      <w:r w:rsidRPr="00E84B22">
        <w:rPr>
          <w:rFonts w:ascii="Arial Narrow" w:hAnsi="Arial Narrow"/>
        </w:rPr>
        <w:t>RPAO.</w:t>
      </w:r>
    </w:p>
    <w:p w14:paraId="23754A1A"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15.2. Option A : le montant de la soumission est libellé</w:t>
      </w:r>
      <w:r w:rsidR="00E819B7" w:rsidRPr="00E84B22">
        <w:rPr>
          <w:rFonts w:ascii="Arial Narrow" w:hAnsi="Arial Narrow"/>
        </w:rPr>
        <w:t xml:space="preserve"> </w:t>
      </w:r>
      <w:r w:rsidRPr="00E84B22">
        <w:rPr>
          <w:rFonts w:ascii="Arial Narrow" w:hAnsi="Arial Narrow"/>
        </w:rPr>
        <w:t>entièrement</w:t>
      </w:r>
      <w:r w:rsidR="00E819B7" w:rsidRPr="00E84B22">
        <w:rPr>
          <w:rFonts w:ascii="Arial Narrow" w:hAnsi="Arial Narrow"/>
        </w:rPr>
        <w:t xml:space="preserve"> </w:t>
      </w:r>
      <w:r w:rsidRPr="00E84B22">
        <w:rPr>
          <w:rFonts w:ascii="Arial Narrow" w:hAnsi="Arial Narrow"/>
        </w:rPr>
        <w:t>en</w:t>
      </w:r>
      <w:r w:rsidR="00E819B7" w:rsidRPr="00E84B22">
        <w:rPr>
          <w:rFonts w:ascii="Arial Narrow" w:hAnsi="Arial Narrow"/>
        </w:rPr>
        <w:t xml:space="preserve"> </w:t>
      </w:r>
      <w:r w:rsidRPr="00E84B22">
        <w:rPr>
          <w:rFonts w:ascii="Arial Narrow" w:hAnsi="Arial Narrow"/>
        </w:rPr>
        <w:t>monnaie</w:t>
      </w:r>
      <w:r w:rsidR="00E819B7" w:rsidRPr="00E84B22">
        <w:rPr>
          <w:rFonts w:ascii="Arial Narrow" w:hAnsi="Arial Narrow"/>
        </w:rPr>
        <w:t xml:space="preserve"> </w:t>
      </w:r>
      <w:r w:rsidRPr="00E84B22">
        <w:rPr>
          <w:rFonts w:ascii="Arial Narrow" w:hAnsi="Arial Narrow"/>
        </w:rPr>
        <w:t>nationale</w:t>
      </w:r>
    </w:p>
    <w:p w14:paraId="65A89C69"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lastRenderedPageBreak/>
        <w:t>Le montant de la soumission, les prix unitaires du bordereau</w:t>
      </w:r>
      <w:r w:rsidR="00E819B7" w:rsidRPr="00E84B22">
        <w:rPr>
          <w:rFonts w:ascii="Arial Narrow" w:hAnsi="Arial Narrow"/>
        </w:rPr>
        <w:t xml:space="preserve"> </w:t>
      </w:r>
      <w:r w:rsidRPr="00E84B22">
        <w:rPr>
          <w:rFonts w:ascii="Arial Narrow" w:hAnsi="Arial Narrow"/>
        </w:rPr>
        <w:t>des</w:t>
      </w:r>
      <w:r w:rsidR="00E819B7" w:rsidRPr="00E84B22">
        <w:rPr>
          <w:rFonts w:ascii="Arial Narrow" w:hAnsi="Arial Narrow"/>
        </w:rPr>
        <w:t xml:space="preserve"> </w:t>
      </w:r>
      <w:r w:rsidRPr="00E84B22">
        <w:rPr>
          <w:rFonts w:ascii="Arial Narrow" w:hAnsi="Arial Narrow"/>
        </w:rPr>
        <w:t>prix</w:t>
      </w:r>
      <w:r w:rsidR="00E819B7" w:rsidRPr="00E84B22">
        <w:rPr>
          <w:rFonts w:ascii="Arial Narrow" w:hAnsi="Arial Narrow"/>
        </w:rPr>
        <w:t xml:space="preserve"> </w:t>
      </w:r>
      <w:r w:rsidRPr="00E84B22">
        <w:rPr>
          <w:rFonts w:ascii="Arial Narrow" w:hAnsi="Arial Narrow"/>
        </w:rPr>
        <w:t>et</w:t>
      </w:r>
      <w:r w:rsidR="00E819B7" w:rsidRPr="00E84B22">
        <w:rPr>
          <w:rFonts w:ascii="Arial Narrow" w:hAnsi="Arial Narrow"/>
        </w:rPr>
        <w:t xml:space="preserve"> </w:t>
      </w:r>
      <w:r w:rsidRPr="00E84B22">
        <w:rPr>
          <w:rFonts w:ascii="Arial Narrow" w:hAnsi="Arial Narrow"/>
        </w:rPr>
        <w:t>les</w:t>
      </w:r>
      <w:r w:rsidR="00E819B7" w:rsidRPr="00E84B22">
        <w:rPr>
          <w:rFonts w:ascii="Arial Narrow" w:hAnsi="Arial Narrow"/>
        </w:rPr>
        <w:t xml:space="preserve"> </w:t>
      </w:r>
      <w:r w:rsidRPr="00E84B22">
        <w:rPr>
          <w:rFonts w:ascii="Arial Narrow" w:hAnsi="Arial Narrow"/>
        </w:rPr>
        <w:t>prix</w:t>
      </w:r>
      <w:r w:rsidR="00E819B7" w:rsidRPr="00E84B22">
        <w:rPr>
          <w:rFonts w:ascii="Arial Narrow" w:hAnsi="Arial Narrow"/>
        </w:rPr>
        <w:t xml:space="preserve"> </w:t>
      </w:r>
      <w:r w:rsidRPr="00E84B22">
        <w:rPr>
          <w:rFonts w:ascii="Arial Narrow" w:hAnsi="Arial Narrow"/>
        </w:rPr>
        <w:t>du</w:t>
      </w:r>
      <w:r w:rsidR="00E819B7" w:rsidRPr="00E84B22">
        <w:rPr>
          <w:rFonts w:ascii="Arial Narrow" w:hAnsi="Arial Narrow"/>
        </w:rPr>
        <w:t xml:space="preserve"> </w:t>
      </w:r>
      <w:r w:rsidRPr="00E84B22">
        <w:rPr>
          <w:rFonts w:ascii="Arial Narrow" w:hAnsi="Arial Narrow"/>
        </w:rPr>
        <w:t>détail</w:t>
      </w:r>
      <w:r w:rsidR="00E819B7" w:rsidRPr="00E84B22">
        <w:rPr>
          <w:rFonts w:ascii="Arial Narrow" w:hAnsi="Arial Narrow"/>
        </w:rPr>
        <w:t xml:space="preserve"> </w:t>
      </w:r>
      <w:r w:rsidRPr="00E84B22">
        <w:rPr>
          <w:rFonts w:ascii="Arial Narrow" w:hAnsi="Arial Narrow"/>
        </w:rPr>
        <w:t>quantitatif</w:t>
      </w:r>
      <w:r w:rsidR="00E819B7" w:rsidRPr="00E84B22">
        <w:rPr>
          <w:rFonts w:ascii="Arial Narrow" w:hAnsi="Arial Narrow"/>
        </w:rPr>
        <w:t xml:space="preserve"> </w:t>
      </w:r>
      <w:r w:rsidRPr="00E84B22">
        <w:rPr>
          <w:rFonts w:ascii="Arial Narrow" w:hAnsi="Arial Narrow"/>
        </w:rPr>
        <w:t>et estimatif</w:t>
      </w:r>
      <w:r w:rsidR="00E819B7" w:rsidRPr="00E84B22">
        <w:rPr>
          <w:rFonts w:ascii="Arial Narrow" w:hAnsi="Arial Narrow"/>
        </w:rPr>
        <w:t xml:space="preserve"> </w:t>
      </w:r>
      <w:r w:rsidRPr="00E84B22">
        <w:rPr>
          <w:rFonts w:ascii="Arial Narrow" w:hAnsi="Arial Narrow"/>
        </w:rPr>
        <w:t>sont</w:t>
      </w:r>
      <w:r w:rsidR="00E819B7" w:rsidRPr="00E84B22">
        <w:rPr>
          <w:rFonts w:ascii="Arial Narrow" w:hAnsi="Arial Narrow"/>
        </w:rPr>
        <w:t xml:space="preserve"> </w:t>
      </w:r>
      <w:r w:rsidRPr="00E84B22">
        <w:rPr>
          <w:rFonts w:ascii="Arial Narrow" w:hAnsi="Arial Narrow"/>
        </w:rPr>
        <w:t>libellés</w:t>
      </w:r>
      <w:r w:rsidR="00E819B7" w:rsidRPr="00E84B22">
        <w:rPr>
          <w:rFonts w:ascii="Arial Narrow" w:hAnsi="Arial Narrow"/>
        </w:rPr>
        <w:t xml:space="preserve"> </w:t>
      </w:r>
      <w:r w:rsidRPr="00E84B22">
        <w:rPr>
          <w:rFonts w:ascii="Arial Narrow" w:hAnsi="Arial Narrow"/>
        </w:rPr>
        <w:t>entièrement</w:t>
      </w:r>
      <w:r w:rsidRPr="00E84B22">
        <w:rPr>
          <w:rFonts w:ascii="Arial Narrow" w:hAnsi="Arial Narrow"/>
          <w:spacing w:val="8"/>
        </w:rPr>
        <w:t xml:space="preserve"> e</w:t>
      </w:r>
      <w:r w:rsidRPr="00E84B22">
        <w:rPr>
          <w:rFonts w:ascii="Arial Narrow" w:hAnsi="Arial Narrow"/>
        </w:rPr>
        <w:t>n</w:t>
      </w:r>
      <w:r w:rsidR="00E819B7" w:rsidRPr="00E84B22">
        <w:rPr>
          <w:rFonts w:ascii="Arial Narrow" w:hAnsi="Arial Narrow"/>
        </w:rPr>
        <w:t xml:space="preserve"> </w:t>
      </w:r>
      <w:r w:rsidRPr="00E84B22">
        <w:rPr>
          <w:rFonts w:ascii="Arial Narrow" w:hAnsi="Arial Narrow"/>
        </w:rPr>
        <w:t>francs</w:t>
      </w:r>
      <w:r w:rsidR="00E819B7" w:rsidRPr="00E84B22">
        <w:rPr>
          <w:rFonts w:ascii="Arial Narrow" w:hAnsi="Arial Narrow"/>
        </w:rPr>
        <w:t xml:space="preserve"> </w:t>
      </w:r>
      <w:r w:rsidRPr="00E84B22">
        <w:rPr>
          <w:rFonts w:ascii="Arial Narrow" w:hAnsi="Arial Narrow"/>
        </w:rPr>
        <w:t>CFA de</w:t>
      </w:r>
      <w:r w:rsidR="00E819B7" w:rsidRPr="00E84B22">
        <w:rPr>
          <w:rFonts w:ascii="Arial Narrow" w:hAnsi="Arial Narrow"/>
        </w:rPr>
        <w:t xml:space="preserve"> </w:t>
      </w:r>
      <w:r w:rsidRPr="00E84B22">
        <w:rPr>
          <w:rFonts w:ascii="Arial Narrow" w:hAnsi="Arial Narrow"/>
        </w:rPr>
        <w:t>la</w:t>
      </w:r>
      <w:r w:rsidR="00E819B7" w:rsidRPr="00E84B22">
        <w:rPr>
          <w:rFonts w:ascii="Arial Narrow" w:hAnsi="Arial Narrow"/>
        </w:rPr>
        <w:t xml:space="preserve"> </w:t>
      </w:r>
      <w:r w:rsidRPr="00E84B22">
        <w:rPr>
          <w:rFonts w:ascii="Arial Narrow" w:hAnsi="Arial Narrow"/>
        </w:rPr>
        <w:t>manière</w:t>
      </w:r>
      <w:r w:rsidR="00E819B7" w:rsidRPr="00E84B22">
        <w:rPr>
          <w:rFonts w:ascii="Arial Narrow" w:hAnsi="Arial Narrow"/>
        </w:rPr>
        <w:t xml:space="preserve"> </w:t>
      </w:r>
      <w:r w:rsidR="00C91492" w:rsidRPr="00E84B22">
        <w:rPr>
          <w:rFonts w:ascii="Arial Narrow" w:hAnsi="Arial Narrow"/>
        </w:rPr>
        <w:t>suivante :</w:t>
      </w:r>
    </w:p>
    <w:p w14:paraId="1085679A" w14:textId="42339818" w:rsidR="00273DD0" w:rsidRPr="00E84B22" w:rsidRDefault="00353DCC" w:rsidP="000C31A2">
      <w:pPr>
        <w:widowControl w:val="0"/>
        <w:autoSpaceDE w:val="0"/>
        <w:spacing w:after="60"/>
        <w:ind w:left="567"/>
        <w:jc w:val="both"/>
        <w:rPr>
          <w:rFonts w:ascii="Arial Narrow" w:hAnsi="Arial Narrow"/>
        </w:rPr>
      </w:pPr>
      <w:r w:rsidRPr="00E84B22">
        <w:rPr>
          <w:rFonts w:ascii="Arial Narrow" w:hAnsi="Arial Narrow"/>
        </w:rPr>
        <w:t xml:space="preserve">a. </w:t>
      </w:r>
      <w:r w:rsidRPr="00E84B22">
        <w:rPr>
          <w:rFonts w:ascii="Arial Narrow" w:hAnsi="Arial Narrow"/>
          <w:spacing w:val="2"/>
        </w:rPr>
        <w:t>Le</w:t>
      </w:r>
      <w:r w:rsidRPr="00E84B22">
        <w:rPr>
          <w:rFonts w:ascii="Arial Narrow" w:hAnsi="Arial Narrow"/>
        </w:rPr>
        <w:t xml:space="preserve">s </w:t>
      </w:r>
      <w:r w:rsidRPr="00E84B22">
        <w:rPr>
          <w:rFonts w:ascii="Arial Narrow" w:hAnsi="Arial Narrow"/>
          <w:spacing w:val="2"/>
        </w:rPr>
        <w:t>pri</w:t>
      </w:r>
      <w:r w:rsidRPr="00E84B22">
        <w:rPr>
          <w:rFonts w:ascii="Arial Narrow" w:hAnsi="Arial Narrow"/>
        </w:rPr>
        <w:t xml:space="preserve">x </w:t>
      </w:r>
      <w:r w:rsidRPr="00E84B22">
        <w:rPr>
          <w:rFonts w:ascii="Arial Narrow" w:hAnsi="Arial Narrow"/>
          <w:spacing w:val="2"/>
        </w:rPr>
        <w:t>seron</w:t>
      </w:r>
      <w:r w:rsidRPr="00E84B22">
        <w:rPr>
          <w:rFonts w:ascii="Arial Narrow" w:hAnsi="Arial Narrow"/>
        </w:rPr>
        <w:t xml:space="preserve">t </w:t>
      </w:r>
      <w:r w:rsidRPr="00E84B22">
        <w:rPr>
          <w:rFonts w:ascii="Arial Narrow" w:hAnsi="Arial Narrow"/>
          <w:spacing w:val="2"/>
        </w:rPr>
        <w:t>entièremen</w:t>
      </w:r>
      <w:r w:rsidRPr="00E84B22">
        <w:rPr>
          <w:rFonts w:ascii="Arial Narrow" w:hAnsi="Arial Narrow"/>
        </w:rPr>
        <w:t xml:space="preserve">t </w:t>
      </w:r>
      <w:r w:rsidRPr="00E84B22">
        <w:rPr>
          <w:rFonts w:ascii="Arial Narrow" w:hAnsi="Arial Narrow"/>
          <w:spacing w:val="2"/>
        </w:rPr>
        <w:t>libellé</w:t>
      </w:r>
      <w:r w:rsidRPr="00E84B22">
        <w:rPr>
          <w:rFonts w:ascii="Arial Narrow" w:hAnsi="Arial Narrow"/>
        </w:rPr>
        <w:t xml:space="preserve">s </w:t>
      </w:r>
      <w:r w:rsidRPr="00E84B22">
        <w:rPr>
          <w:rFonts w:ascii="Arial Narrow" w:hAnsi="Arial Narrow"/>
          <w:spacing w:val="2"/>
        </w:rPr>
        <w:t>dan</w:t>
      </w:r>
      <w:r w:rsidRPr="00E84B22">
        <w:rPr>
          <w:rFonts w:ascii="Arial Narrow" w:hAnsi="Arial Narrow"/>
        </w:rPr>
        <w:t xml:space="preserve">s </w:t>
      </w:r>
      <w:r w:rsidRPr="00E84B22">
        <w:rPr>
          <w:rFonts w:ascii="Arial Narrow" w:hAnsi="Arial Narrow"/>
          <w:spacing w:val="2"/>
        </w:rPr>
        <w:t xml:space="preserve">la </w:t>
      </w:r>
      <w:r w:rsidRPr="00E84B22">
        <w:rPr>
          <w:rFonts w:ascii="Arial Narrow" w:hAnsi="Arial Narrow"/>
          <w:spacing w:val="5"/>
        </w:rPr>
        <w:t>monnai</w:t>
      </w:r>
      <w:r w:rsidRPr="00E84B22">
        <w:rPr>
          <w:rFonts w:ascii="Arial Narrow" w:hAnsi="Arial Narrow"/>
        </w:rPr>
        <w:t xml:space="preserve">e </w:t>
      </w:r>
      <w:r w:rsidRPr="00E84B22">
        <w:rPr>
          <w:rFonts w:ascii="Arial Narrow" w:hAnsi="Arial Narrow"/>
          <w:spacing w:val="5"/>
        </w:rPr>
        <w:t>nationale</w:t>
      </w:r>
      <w:r w:rsidRPr="00E84B22">
        <w:rPr>
          <w:rFonts w:ascii="Arial Narrow" w:hAnsi="Arial Narrow"/>
        </w:rPr>
        <w:t xml:space="preserve">. </w:t>
      </w:r>
      <w:r w:rsidRPr="00E84B22">
        <w:rPr>
          <w:rFonts w:ascii="Arial Narrow" w:hAnsi="Arial Narrow"/>
          <w:spacing w:val="5"/>
        </w:rPr>
        <w:t>L</w:t>
      </w:r>
      <w:r w:rsidRPr="00E84B22">
        <w:rPr>
          <w:rFonts w:ascii="Arial Narrow" w:hAnsi="Arial Narrow"/>
        </w:rPr>
        <w:t xml:space="preserve">e </w:t>
      </w:r>
      <w:r w:rsidRPr="00E84B22">
        <w:rPr>
          <w:rFonts w:ascii="Arial Narrow" w:hAnsi="Arial Narrow"/>
          <w:spacing w:val="5"/>
        </w:rPr>
        <w:t>soumissionnair</w:t>
      </w:r>
      <w:r w:rsidRPr="00E84B22">
        <w:rPr>
          <w:rFonts w:ascii="Arial Narrow" w:hAnsi="Arial Narrow"/>
        </w:rPr>
        <w:t>e</w:t>
      </w:r>
      <w:r w:rsidR="0001179D" w:rsidRPr="00E84B22">
        <w:rPr>
          <w:rFonts w:ascii="Arial Narrow" w:hAnsi="Arial Narrow"/>
        </w:rPr>
        <w:t>,</w:t>
      </w:r>
      <w:r w:rsidRPr="00E84B22">
        <w:rPr>
          <w:rFonts w:ascii="Arial Narrow" w:hAnsi="Arial Narrow"/>
        </w:rPr>
        <w:t xml:space="preserve"> </w:t>
      </w:r>
      <w:r w:rsidRPr="00E84B22">
        <w:rPr>
          <w:rFonts w:ascii="Arial Narrow" w:hAnsi="Arial Narrow"/>
          <w:spacing w:val="5"/>
        </w:rPr>
        <w:t xml:space="preserve">qui </w:t>
      </w:r>
      <w:r w:rsidRPr="00E84B22">
        <w:rPr>
          <w:rFonts w:ascii="Arial Narrow" w:hAnsi="Arial Narrow"/>
        </w:rPr>
        <w:t>compte engager des dépenses dans d’autres monnaies pour la réalisation des Travaux, indiquera en annexe à la soumission le ou les pourcentages du montant de l’offre nécessaires pour</w:t>
      </w:r>
      <w:r w:rsidR="00E819B7" w:rsidRPr="00E84B22">
        <w:rPr>
          <w:rFonts w:ascii="Arial Narrow" w:hAnsi="Arial Narrow"/>
        </w:rPr>
        <w:t xml:space="preserve"> </w:t>
      </w:r>
      <w:r w:rsidRPr="00E84B22">
        <w:rPr>
          <w:rFonts w:ascii="Arial Narrow" w:hAnsi="Arial Narrow"/>
        </w:rPr>
        <w:t>couvrir</w:t>
      </w:r>
      <w:r w:rsidR="00E819B7" w:rsidRPr="00E84B22">
        <w:rPr>
          <w:rFonts w:ascii="Arial Narrow" w:hAnsi="Arial Narrow"/>
        </w:rPr>
        <w:t xml:space="preserve"> </w:t>
      </w:r>
      <w:r w:rsidRPr="00E84B22">
        <w:rPr>
          <w:rFonts w:ascii="Arial Narrow" w:hAnsi="Arial Narrow"/>
        </w:rPr>
        <w:t>les</w:t>
      </w:r>
      <w:r w:rsidR="00E819B7" w:rsidRPr="00E84B22">
        <w:rPr>
          <w:rFonts w:ascii="Arial Narrow" w:hAnsi="Arial Narrow"/>
        </w:rPr>
        <w:t xml:space="preserve"> </w:t>
      </w:r>
      <w:r w:rsidRPr="00E84B22">
        <w:rPr>
          <w:rFonts w:ascii="Arial Narrow" w:hAnsi="Arial Narrow"/>
        </w:rPr>
        <w:t>besoins</w:t>
      </w:r>
      <w:r w:rsidR="00E819B7" w:rsidRPr="00E84B22">
        <w:rPr>
          <w:rFonts w:ascii="Arial Narrow" w:hAnsi="Arial Narrow"/>
        </w:rPr>
        <w:t xml:space="preserve"> </w:t>
      </w:r>
      <w:r w:rsidRPr="00E84B22">
        <w:rPr>
          <w:rFonts w:ascii="Arial Narrow" w:hAnsi="Arial Narrow"/>
        </w:rPr>
        <w:t>en</w:t>
      </w:r>
      <w:r w:rsidR="00E819B7" w:rsidRPr="00E84B22">
        <w:rPr>
          <w:rFonts w:ascii="Arial Narrow" w:hAnsi="Arial Narrow"/>
        </w:rPr>
        <w:t xml:space="preserve"> </w:t>
      </w:r>
      <w:r w:rsidRPr="00E84B22">
        <w:rPr>
          <w:rFonts w:ascii="Arial Narrow" w:hAnsi="Arial Narrow"/>
        </w:rPr>
        <w:t>monnaies</w:t>
      </w:r>
      <w:r w:rsidR="00E819B7" w:rsidRPr="00E84B22">
        <w:rPr>
          <w:rFonts w:ascii="Arial Narrow" w:hAnsi="Arial Narrow"/>
        </w:rPr>
        <w:t xml:space="preserve"> </w:t>
      </w:r>
      <w:r w:rsidRPr="00E84B22">
        <w:rPr>
          <w:rFonts w:ascii="Arial Narrow" w:hAnsi="Arial Narrow"/>
        </w:rPr>
        <w:t>étrangères, sans</w:t>
      </w:r>
      <w:r w:rsidR="00E819B7" w:rsidRPr="00E84B22">
        <w:rPr>
          <w:rFonts w:ascii="Arial Narrow" w:hAnsi="Arial Narrow"/>
        </w:rPr>
        <w:t xml:space="preserve"> </w:t>
      </w:r>
      <w:r w:rsidRPr="00E84B22">
        <w:rPr>
          <w:rFonts w:ascii="Arial Narrow" w:hAnsi="Arial Narrow"/>
        </w:rPr>
        <w:t>excéder</w:t>
      </w:r>
      <w:r w:rsidR="00E819B7" w:rsidRPr="00E84B22">
        <w:rPr>
          <w:rFonts w:ascii="Arial Narrow" w:hAnsi="Arial Narrow"/>
        </w:rPr>
        <w:t xml:space="preserve"> </w:t>
      </w:r>
      <w:r w:rsidRPr="00E84B22">
        <w:rPr>
          <w:rFonts w:ascii="Arial Narrow" w:hAnsi="Arial Narrow"/>
        </w:rPr>
        <w:t>un</w:t>
      </w:r>
      <w:r w:rsidR="00E819B7" w:rsidRPr="00E84B22">
        <w:rPr>
          <w:rFonts w:ascii="Arial Narrow" w:hAnsi="Arial Narrow"/>
        </w:rPr>
        <w:t xml:space="preserve"> </w:t>
      </w:r>
      <w:r w:rsidRPr="00E84B22">
        <w:rPr>
          <w:rFonts w:ascii="Arial Narrow" w:hAnsi="Arial Narrow"/>
        </w:rPr>
        <w:t>maximum</w:t>
      </w:r>
      <w:r w:rsidR="00E819B7" w:rsidRPr="00E84B22">
        <w:rPr>
          <w:rFonts w:ascii="Arial Narrow" w:hAnsi="Arial Narrow"/>
        </w:rPr>
        <w:t xml:space="preserve"> </w:t>
      </w:r>
      <w:r w:rsidRPr="00E84B22">
        <w:rPr>
          <w:rFonts w:ascii="Arial Narrow" w:hAnsi="Arial Narrow"/>
        </w:rPr>
        <w:t>de</w:t>
      </w:r>
      <w:r w:rsidR="00E819B7" w:rsidRPr="00E84B22">
        <w:rPr>
          <w:rFonts w:ascii="Arial Narrow" w:hAnsi="Arial Narrow"/>
        </w:rPr>
        <w:t xml:space="preserve"> </w:t>
      </w:r>
      <w:r w:rsidRPr="00E84B22">
        <w:rPr>
          <w:rFonts w:ascii="Arial Narrow" w:hAnsi="Arial Narrow"/>
        </w:rPr>
        <w:t>trois</w:t>
      </w:r>
      <w:r w:rsidR="00E819B7" w:rsidRPr="00E84B22">
        <w:rPr>
          <w:rFonts w:ascii="Arial Narrow" w:hAnsi="Arial Narrow"/>
        </w:rPr>
        <w:t xml:space="preserve"> </w:t>
      </w:r>
      <w:r w:rsidRPr="00E84B22">
        <w:rPr>
          <w:rFonts w:ascii="Arial Narrow" w:hAnsi="Arial Narrow"/>
        </w:rPr>
        <w:t>monnaies</w:t>
      </w:r>
      <w:r w:rsidR="00E819B7" w:rsidRPr="00E84B22">
        <w:rPr>
          <w:rFonts w:ascii="Arial Narrow" w:hAnsi="Arial Narrow"/>
        </w:rPr>
        <w:t xml:space="preserve"> </w:t>
      </w:r>
      <w:r w:rsidRPr="00E84B22">
        <w:rPr>
          <w:rFonts w:ascii="Arial Narrow" w:hAnsi="Arial Narrow"/>
        </w:rPr>
        <w:t>de pays</w:t>
      </w:r>
      <w:r w:rsidR="00E819B7" w:rsidRPr="00E84B22">
        <w:rPr>
          <w:rFonts w:ascii="Arial Narrow" w:hAnsi="Arial Narrow"/>
        </w:rPr>
        <w:t xml:space="preserve"> </w:t>
      </w:r>
      <w:r w:rsidRPr="00E84B22">
        <w:rPr>
          <w:rFonts w:ascii="Arial Narrow" w:hAnsi="Arial Narrow"/>
        </w:rPr>
        <w:t>membres</w:t>
      </w:r>
      <w:r w:rsidR="00E819B7" w:rsidRPr="00E84B22">
        <w:rPr>
          <w:rFonts w:ascii="Arial Narrow" w:hAnsi="Arial Narrow"/>
        </w:rPr>
        <w:t xml:space="preserve"> </w:t>
      </w:r>
      <w:r w:rsidRPr="00E84B22">
        <w:rPr>
          <w:rFonts w:ascii="Arial Narrow" w:hAnsi="Arial Narrow"/>
        </w:rPr>
        <w:t>de</w:t>
      </w:r>
      <w:r w:rsidR="00E819B7" w:rsidRPr="00E84B22">
        <w:rPr>
          <w:rFonts w:ascii="Arial Narrow" w:hAnsi="Arial Narrow"/>
        </w:rPr>
        <w:t xml:space="preserve"> </w:t>
      </w:r>
      <w:r w:rsidRPr="00E84B22">
        <w:rPr>
          <w:rFonts w:ascii="Arial Narrow" w:hAnsi="Arial Narrow"/>
        </w:rPr>
        <w:t>l’institution</w:t>
      </w:r>
      <w:r w:rsidR="00E819B7" w:rsidRPr="00E84B22">
        <w:rPr>
          <w:rFonts w:ascii="Arial Narrow" w:hAnsi="Arial Narrow"/>
        </w:rPr>
        <w:t xml:space="preserve"> </w:t>
      </w:r>
      <w:r w:rsidRPr="00E84B22">
        <w:rPr>
          <w:rFonts w:ascii="Arial Narrow" w:hAnsi="Arial Narrow"/>
        </w:rPr>
        <w:t>de</w:t>
      </w:r>
      <w:r w:rsidR="00E819B7" w:rsidRPr="00E84B22">
        <w:rPr>
          <w:rFonts w:ascii="Arial Narrow" w:hAnsi="Arial Narrow"/>
        </w:rPr>
        <w:t xml:space="preserve"> </w:t>
      </w:r>
      <w:r w:rsidRPr="00E84B22">
        <w:rPr>
          <w:rFonts w:ascii="Arial Narrow" w:hAnsi="Arial Narrow"/>
        </w:rPr>
        <w:t>financement</w:t>
      </w:r>
      <w:r w:rsidR="00E819B7" w:rsidRPr="00E84B22">
        <w:rPr>
          <w:rFonts w:ascii="Arial Narrow" w:hAnsi="Arial Narrow"/>
        </w:rPr>
        <w:t xml:space="preserve"> </w:t>
      </w:r>
      <w:r w:rsidR="006D5476" w:rsidRPr="00E84B22">
        <w:rPr>
          <w:rFonts w:ascii="Arial Narrow" w:hAnsi="Arial Narrow"/>
          <w:spacing w:val="5"/>
        </w:rPr>
        <w:t>de la Lettre Commande</w:t>
      </w:r>
      <w:r w:rsidR="00AD09CB" w:rsidRPr="00E84B22">
        <w:rPr>
          <w:rFonts w:ascii="Arial Narrow" w:hAnsi="Arial Narrow"/>
          <w:spacing w:val="5"/>
        </w:rPr>
        <w:t>.</w:t>
      </w:r>
    </w:p>
    <w:p w14:paraId="68E4314C" w14:textId="3A4C18A8" w:rsidR="00273DD0" w:rsidRPr="00E84B22" w:rsidRDefault="00353DCC" w:rsidP="000C31A2">
      <w:pPr>
        <w:widowControl w:val="0"/>
        <w:tabs>
          <w:tab w:val="left" w:pos="940"/>
          <w:tab w:val="left" w:pos="1660"/>
          <w:tab w:val="left" w:pos="2220"/>
          <w:tab w:val="left" w:pos="3260"/>
          <w:tab w:val="left" w:pos="4260"/>
          <w:tab w:val="left" w:pos="4900"/>
        </w:tabs>
        <w:autoSpaceDE w:val="0"/>
        <w:spacing w:after="60"/>
        <w:ind w:left="567"/>
        <w:jc w:val="both"/>
        <w:rPr>
          <w:rFonts w:ascii="Arial Narrow" w:hAnsi="Arial Narrow"/>
        </w:rPr>
      </w:pPr>
      <w:r w:rsidRPr="00E84B22">
        <w:rPr>
          <w:rFonts w:ascii="Arial Narrow" w:hAnsi="Arial Narrow"/>
        </w:rPr>
        <w:t xml:space="preserve">b. </w:t>
      </w:r>
      <w:r w:rsidRPr="00E84B22">
        <w:rPr>
          <w:rFonts w:ascii="Arial Narrow" w:hAnsi="Arial Narrow"/>
          <w:spacing w:val="5"/>
        </w:rPr>
        <w:t>Le</w:t>
      </w:r>
      <w:r w:rsidRPr="00E84B22">
        <w:rPr>
          <w:rFonts w:ascii="Arial Narrow" w:hAnsi="Arial Narrow"/>
        </w:rPr>
        <w:t>s</w:t>
      </w:r>
      <w:r w:rsidR="00E819B7" w:rsidRPr="00E84B22">
        <w:rPr>
          <w:rFonts w:ascii="Arial Narrow" w:hAnsi="Arial Narrow"/>
        </w:rPr>
        <w:t xml:space="preserve"> </w:t>
      </w:r>
      <w:r w:rsidRPr="00E84B22">
        <w:rPr>
          <w:rFonts w:ascii="Arial Narrow" w:hAnsi="Arial Narrow"/>
          <w:spacing w:val="5"/>
        </w:rPr>
        <w:t>tau</w:t>
      </w:r>
      <w:r w:rsidRPr="00E84B22">
        <w:rPr>
          <w:rFonts w:ascii="Arial Narrow" w:hAnsi="Arial Narrow"/>
        </w:rPr>
        <w:t>x</w:t>
      </w:r>
      <w:r w:rsidR="00E819B7" w:rsidRPr="00E84B22">
        <w:rPr>
          <w:rFonts w:ascii="Arial Narrow" w:hAnsi="Arial Narrow"/>
        </w:rPr>
        <w:t xml:space="preserve"> </w:t>
      </w:r>
      <w:r w:rsidRPr="00E84B22">
        <w:rPr>
          <w:rFonts w:ascii="Arial Narrow" w:hAnsi="Arial Narrow"/>
          <w:spacing w:val="5"/>
        </w:rPr>
        <w:t>d</w:t>
      </w:r>
      <w:r w:rsidRPr="00E84B22">
        <w:rPr>
          <w:rFonts w:ascii="Arial Narrow" w:hAnsi="Arial Narrow"/>
        </w:rPr>
        <w:t>e</w:t>
      </w:r>
      <w:r w:rsidR="00E819B7" w:rsidRPr="00E84B22">
        <w:rPr>
          <w:rFonts w:ascii="Arial Narrow" w:hAnsi="Arial Narrow"/>
        </w:rPr>
        <w:t xml:space="preserve"> </w:t>
      </w:r>
      <w:r w:rsidRPr="00E84B22">
        <w:rPr>
          <w:rFonts w:ascii="Arial Narrow" w:hAnsi="Arial Narrow"/>
          <w:spacing w:val="5"/>
        </w:rPr>
        <w:t>chang</w:t>
      </w:r>
      <w:r w:rsidRPr="00E84B22">
        <w:rPr>
          <w:rFonts w:ascii="Arial Narrow" w:hAnsi="Arial Narrow"/>
        </w:rPr>
        <w:t>e</w:t>
      </w:r>
      <w:r w:rsidR="00E819B7" w:rsidRPr="00E84B22">
        <w:rPr>
          <w:rFonts w:ascii="Arial Narrow" w:hAnsi="Arial Narrow"/>
        </w:rPr>
        <w:t xml:space="preserve"> </w:t>
      </w:r>
      <w:r w:rsidRPr="00E84B22">
        <w:rPr>
          <w:rFonts w:ascii="Arial Narrow" w:hAnsi="Arial Narrow"/>
          <w:spacing w:val="5"/>
        </w:rPr>
        <w:t>utilisé</w:t>
      </w:r>
      <w:r w:rsidRPr="00E84B22">
        <w:rPr>
          <w:rFonts w:ascii="Arial Narrow" w:hAnsi="Arial Narrow"/>
        </w:rPr>
        <w:t>s</w:t>
      </w:r>
      <w:r w:rsidR="00E819B7" w:rsidRPr="00E84B22">
        <w:rPr>
          <w:rFonts w:ascii="Arial Narrow" w:hAnsi="Arial Narrow"/>
        </w:rPr>
        <w:t xml:space="preserve"> </w:t>
      </w:r>
      <w:r w:rsidRPr="00E84B22">
        <w:rPr>
          <w:rFonts w:ascii="Arial Narrow" w:hAnsi="Arial Narrow"/>
          <w:spacing w:val="5"/>
        </w:rPr>
        <w:t>pa</w:t>
      </w:r>
      <w:r w:rsidRPr="00E84B22">
        <w:rPr>
          <w:rFonts w:ascii="Arial Narrow" w:hAnsi="Arial Narrow"/>
        </w:rPr>
        <w:t>r</w:t>
      </w:r>
      <w:r w:rsidR="00E819B7" w:rsidRPr="00E84B22">
        <w:rPr>
          <w:rFonts w:ascii="Arial Narrow" w:hAnsi="Arial Narrow"/>
        </w:rPr>
        <w:t xml:space="preserve"> </w:t>
      </w:r>
      <w:r w:rsidRPr="00E84B22">
        <w:rPr>
          <w:rFonts w:ascii="Arial Narrow" w:hAnsi="Arial Narrow"/>
          <w:spacing w:val="5"/>
        </w:rPr>
        <w:t xml:space="preserve">le </w:t>
      </w:r>
      <w:r w:rsidRPr="00E84B22">
        <w:rPr>
          <w:rFonts w:ascii="Arial Narrow" w:hAnsi="Arial Narrow"/>
          <w:spacing w:val="2"/>
        </w:rPr>
        <w:t>Soumissionnair</w:t>
      </w:r>
      <w:r w:rsidRPr="00E84B22">
        <w:rPr>
          <w:rFonts w:ascii="Arial Narrow" w:hAnsi="Arial Narrow"/>
        </w:rPr>
        <w:t xml:space="preserve">e </w:t>
      </w:r>
      <w:r w:rsidRPr="00E84B22">
        <w:rPr>
          <w:rFonts w:ascii="Arial Narrow" w:hAnsi="Arial Narrow"/>
          <w:spacing w:val="2"/>
        </w:rPr>
        <w:t>pou</w:t>
      </w:r>
      <w:r w:rsidRPr="00E84B22">
        <w:rPr>
          <w:rFonts w:ascii="Arial Narrow" w:hAnsi="Arial Narrow"/>
        </w:rPr>
        <w:t xml:space="preserve">r </w:t>
      </w:r>
      <w:r w:rsidRPr="00E84B22">
        <w:rPr>
          <w:rFonts w:ascii="Arial Narrow" w:hAnsi="Arial Narrow"/>
          <w:spacing w:val="2"/>
        </w:rPr>
        <w:t>converti</w:t>
      </w:r>
      <w:r w:rsidRPr="00E84B22">
        <w:rPr>
          <w:rFonts w:ascii="Arial Narrow" w:hAnsi="Arial Narrow"/>
        </w:rPr>
        <w:t xml:space="preserve">r </w:t>
      </w:r>
      <w:r w:rsidRPr="00E84B22">
        <w:rPr>
          <w:rFonts w:ascii="Arial Narrow" w:hAnsi="Arial Narrow"/>
          <w:spacing w:val="2"/>
        </w:rPr>
        <w:t>so</w:t>
      </w:r>
      <w:r w:rsidRPr="00E84B22">
        <w:rPr>
          <w:rFonts w:ascii="Arial Narrow" w:hAnsi="Arial Narrow"/>
        </w:rPr>
        <w:t xml:space="preserve">n </w:t>
      </w:r>
      <w:r w:rsidRPr="00E84B22">
        <w:rPr>
          <w:rFonts w:ascii="Arial Narrow" w:hAnsi="Arial Narrow"/>
          <w:spacing w:val="2"/>
        </w:rPr>
        <w:t>offr</w:t>
      </w:r>
      <w:r w:rsidRPr="00E84B22">
        <w:rPr>
          <w:rFonts w:ascii="Arial Narrow" w:hAnsi="Arial Narrow"/>
        </w:rPr>
        <w:t xml:space="preserve">e </w:t>
      </w:r>
      <w:r w:rsidRPr="00E84B22">
        <w:rPr>
          <w:rFonts w:ascii="Arial Narrow" w:hAnsi="Arial Narrow"/>
          <w:spacing w:val="2"/>
        </w:rPr>
        <w:t xml:space="preserve">en </w:t>
      </w:r>
      <w:r w:rsidRPr="00E84B22">
        <w:rPr>
          <w:rFonts w:ascii="Arial Narrow" w:hAnsi="Arial Narrow"/>
        </w:rPr>
        <w:t>monnaie</w:t>
      </w:r>
      <w:r w:rsidR="00E819B7" w:rsidRPr="00E84B22">
        <w:rPr>
          <w:rFonts w:ascii="Arial Narrow" w:hAnsi="Arial Narrow"/>
        </w:rPr>
        <w:t xml:space="preserve"> </w:t>
      </w:r>
      <w:r w:rsidRPr="00E84B22">
        <w:rPr>
          <w:rFonts w:ascii="Arial Narrow" w:hAnsi="Arial Narrow"/>
        </w:rPr>
        <w:t>nationale</w:t>
      </w:r>
      <w:r w:rsidR="00E819B7" w:rsidRPr="00E84B22">
        <w:rPr>
          <w:rFonts w:ascii="Arial Narrow" w:hAnsi="Arial Narrow"/>
        </w:rPr>
        <w:t xml:space="preserve"> </w:t>
      </w:r>
      <w:r w:rsidRPr="00E84B22">
        <w:rPr>
          <w:rFonts w:ascii="Arial Narrow" w:hAnsi="Arial Narrow"/>
        </w:rPr>
        <w:t>seront</w:t>
      </w:r>
      <w:r w:rsidR="00E819B7" w:rsidRPr="00E84B22">
        <w:rPr>
          <w:rFonts w:ascii="Arial Narrow" w:hAnsi="Arial Narrow"/>
        </w:rPr>
        <w:t xml:space="preserve"> </w:t>
      </w:r>
      <w:r w:rsidRPr="00E84B22">
        <w:rPr>
          <w:rFonts w:ascii="Arial Narrow" w:hAnsi="Arial Narrow"/>
        </w:rPr>
        <w:t>spécifiés</w:t>
      </w:r>
      <w:r w:rsidR="00E819B7" w:rsidRPr="00E84B22">
        <w:rPr>
          <w:rFonts w:ascii="Arial Narrow" w:hAnsi="Arial Narrow"/>
        </w:rPr>
        <w:t xml:space="preserve"> </w:t>
      </w:r>
      <w:r w:rsidRPr="00E84B22">
        <w:rPr>
          <w:rFonts w:ascii="Arial Narrow" w:hAnsi="Arial Narrow"/>
        </w:rPr>
        <w:t>par</w:t>
      </w:r>
      <w:r w:rsidR="00E819B7" w:rsidRPr="00E84B22">
        <w:rPr>
          <w:rFonts w:ascii="Arial Narrow" w:hAnsi="Arial Narrow"/>
        </w:rPr>
        <w:t xml:space="preserve"> </w:t>
      </w:r>
      <w:r w:rsidRPr="00E84B22">
        <w:rPr>
          <w:rFonts w:ascii="Arial Narrow" w:hAnsi="Arial Narrow"/>
        </w:rPr>
        <w:t>le</w:t>
      </w:r>
      <w:r w:rsidR="00E819B7" w:rsidRPr="00E84B22">
        <w:rPr>
          <w:rFonts w:ascii="Arial Narrow" w:hAnsi="Arial Narrow"/>
        </w:rPr>
        <w:t xml:space="preserve"> </w:t>
      </w:r>
      <w:r w:rsidRPr="00E84B22">
        <w:rPr>
          <w:rFonts w:ascii="Arial Narrow" w:hAnsi="Arial Narrow"/>
        </w:rPr>
        <w:t>soumissionnaire</w:t>
      </w:r>
      <w:r w:rsidR="00E819B7" w:rsidRPr="00E84B22">
        <w:rPr>
          <w:rFonts w:ascii="Arial Narrow" w:hAnsi="Arial Narrow"/>
        </w:rPr>
        <w:t xml:space="preserve"> </w:t>
      </w:r>
      <w:r w:rsidRPr="00E84B22">
        <w:rPr>
          <w:rFonts w:ascii="Arial Narrow" w:hAnsi="Arial Narrow"/>
        </w:rPr>
        <w:t>en</w:t>
      </w:r>
      <w:r w:rsidR="00E819B7" w:rsidRPr="00E84B22">
        <w:rPr>
          <w:rFonts w:ascii="Arial Narrow" w:hAnsi="Arial Narrow"/>
        </w:rPr>
        <w:t xml:space="preserve"> </w:t>
      </w:r>
      <w:r w:rsidRPr="00E84B22">
        <w:rPr>
          <w:rFonts w:ascii="Arial Narrow" w:hAnsi="Arial Narrow"/>
        </w:rPr>
        <w:t>annexe</w:t>
      </w:r>
      <w:r w:rsidR="00E819B7" w:rsidRPr="00E84B22">
        <w:rPr>
          <w:rFonts w:ascii="Arial Narrow" w:hAnsi="Arial Narrow"/>
        </w:rPr>
        <w:t xml:space="preserve"> </w:t>
      </w:r>
      <w:r w:rsidRPr="00E84B22">
        <w:rPr>
          <w:rFonts w:ascii="Arial Narrow" w:hAnsi="Arial Narrow"/>
        </w:rPr>
        <w:t>à</w:t>
      </w:r>
      <w:r w:rsidR="00E819B7" w:rsidRPr="00E84B22">
        <w:rPr>
          <w:rFonts w:ascii="Arial Narrow" w:hAnsi="Arial Narrow"/>
        </w:rPr>
        <w:t xml:space="preserve"> </w:t>
      </w:r>
      <w:r w:rsidRPr="00E84B22">
        <w:rPr>
          <w:rFonts w:ascii="Arial Narrow" w:hAnsi="Arial Narrow"/>
        </w:rPr>
        <w:t>la</w:t>
      </w:r>
      <w:r w:rsidR="00E819B7" w:rsidRPr="00E84B22">
        <w:rPr>
          <w:rFonts w:ascii="Arial Narrow" w:hAnsi="Arial Narrow"/>
        </w:rPr>
        <w:t xml:space="preserve"> </w:t>
      </w:r>
      <w:r w:rsidRPr="00E84B22">
        <w:rPr>
          <w:rFonts w:ascii="Arial Narrow" w:hAnsi="Arial Narrow"/>
        </w:rPr>
        <w:t>soumission conformément aux précisions du RPAO. Ils</w:t>
      </w:r>
      <w:r w:rsidR="00E819B7" w:rsidRPr="00E84B22">
        <w:rPr>
          <w:rFonts w:ascii="Arial Narrow" w:hAnsi="Arial Narrow"/>
        </w:rPr>
        <w:t xml:space="preserve"> </w:t>
      </w:r>
      <w:r w:rsidRPr="00E84B22">
        <w:rPr>
          <w:rFonts w:ascii="Arial Narrow" w:hAnsi="Arial Narrow"/>
        </w:rPr>
        <w:t>seront appliqués</w:t>
      </w:r>
      <w:r w:rsidR="00E819B7" w:rsidRPr="00E84B22">
        <w:rPr>
          <w:rFonts w:ascii="Arial Narrow" w:hAnsi="Arial Narrow"/>
        </w:rPr>
        <w:t xml:space="preserve"> </w:t>
      </w:r>
      <w:r w:rsidRPr="00E84B22">
        <w:rPr>
          <w:rFonts w:ascii="Arial Narrow" w:hAnsi="Arial Narrow"/>
        </w:rPr>
        <w:t>pour</w:t>
      </w:r>
      <w:r w:rsidR="00E819B7" w:rsidRPr="00E84B22">
        <w:rPr>
          <w:rFonts w:ascii="Arial Narrow" w:hAnsi="Arial Narrow"/>
        </w:rPr>
        <w:t xml:space="preserve"> </w:t>
      </w:r>
      <w:r w:rsidRPr="00E84B22">
        <w:rPr>
          <w:rFonts w:ascii="Arial Narrow" w:hAnsi="Arial Narrow"/>
        </w:rPr>
        <w:t>tout</w:t>
      </w:r>
      <w:r w:rsidR="00E819B7" w:rsidRPr="00E84B22">
        <w:rPr>
          <w:rFonts w:ascii="Arial Narrow" w:hAnsi="Arial Narrow"/>
        </w:rPr>
        <w:t xml:space="preserve"> </w:t>
      </w:r>
      <w:r w:rsidRPr="00E84B22">
        <w:rPr>
          <w:rFonts w:ascii="Arial Narrow" w:hAnsi="Arial Narrow"/>
        </w:rPr>
        <w:t>paiement</w:t>
      </w:r>
      <w:r w:rsidR="00E819B7" w:rsidRPr="00E84B22">
        <w:rPr>
          <w:rFonts w:ascii="Arial Narrow" w:hAnsi="Arial Narrow"/>
        </w:rPr>
        <w:t xml:space="preserve"> </w:t>
      </w:r>
      <w:r w:rsidRPr="00E84B22">
        <w:rPr>
          <w:rFonts w:ascii="Arial Narrow" w:hAnsi="Arial Narrow"/>
        </w:rPr>
        <w:t>au</w:t>
      </w:r>
      <w:r w:rsidR="00E819B7" w:rsidRPr="00E84B22">
        <w:rPr>
          <w:rFonts w:ascii="Arial Narrow" w:hAnsi="Arial Narrow"/>
        </w:rPr>
        <w:t xml:space="preserve"> </w:t>
      </w:r>
      <w:r w:rsidRPr="00E84B22">
        <w:rPr>
          <w:rFonts w:ascii="Arial Narrow" w:hAnsi="Arial Narrow"/>
        </w:rPr>
        <w:t>titre</w:t>
      </w:r>
      <w:r w:rsidR="00E819B7" w:rsidRPr="00E84B22">
        <w:rPr>
          <w:rFonts w:ascii="Arial Narrow" w:hAnsi="Arial Narrow"/>
        </w:rPr>
        <w:t xml:space="preserve"> </w:t>
      </w:r>
      <w:r w:rsidR="006D5476" w:rsidRPr="00E84B22">
        <w:rPr>
          <w:rFonts w:ascii="Arial Narrow" w:hAnsi="Arial Narrow"/>
          <w:spacing w:val="5"/>
        </w:rPr>
        <w:t>de la Lettre Commande</w:t>
      </w:r>
      <w:r w:rsidR="002D6852" w:rsidRPr="00E84B22">
        <w:rPr>
          <w:rFonts w:ascii="Arial Narrow" w:hAnsi="Arial Narrow"/>
          <w:spacing w:val="5"/>
        </w:rPr>
        <w:t>,</w:t>
      </w:r>
      <w:r w:rsidRPr="00E84B22">
        <w:rPr>
          <w:rFonts w:ascii="Arial Narrow" w:hAnsi="Arial Narrow"/>
        </w:rPr>
        <w:t xml:space="preserve"> pour</w:t>
      </w:r>
      <w:r w:rsidR="00E819B7" w:rsidRPr="00E84B22">
        <w:rPr>
          <w:rFonts w:ascii="Arial Narrow" w:hAnsi="Arial Narrow"/>
        </w:rPr>
        <w:t xml:space="preserve"> </w:t>
      </w:r>
      <w:r w:rsidRPr="00E84B22">
        <w:rPr>
          <w:rFonts w:ascii="Arial Narrow" w:hAnsi="Arial Narrow"/>
        </w:rPr>
        <w:t>qu’aucun</w:t>
      </w:r>
      <w:r w:rsidR="00E819B7" w:rsidRPr="00E84B22">
        <w:rPr>
          <w:rFonts w:ascii="Arial Narrow" w:hAnsi="Arial Narrow"/>
        </w:rPr>
        <w:t xml:space="preserve"> </w:t>
      </w:r>
      <w:r w:rsidRPr="00E84B22">
        <w:rPr>
          <w:rFonts w:ascii="Arial Narrow" w:hAnsi="Arial Narrow"/>
        </w:rPr>
        <w:t>risque</w:t>
      </w:r>
      <w:r w:rsidR="00E819B7" w:rsidRPr="00E84B22">
        <w:rPr>
          <w:rFonts w:ascii="Arial Narrow" w:hAnsi="Arial Narrow"/>
        </w:rPr>
        <w:t xml:space="preserve"> </w:t>
      </w:r>
      <w:r w:rsidRPr="00E84B22">
        <w:rPr>
          <w:rFonts w:ascii="Arial Narrow" w:hAnsi="Arial Narrow"/>
        </w:rPr>
        <w:t>de</w:t>
      </w:r>
      <w:r w:rsidR="00E819B7" w:rsidRPr="00E84B22">
        <w:rPr>
          <w:rFonts w:ascii="Arial Narrow" w:hAnsi="Arial Narrow"/>
        </w:rPr>
        <w:t xml:space="preserve"> </w:t>
      </w:r>
      <w:r w:rsidRPr="00E84B22">
        <w:rPr>
          <w:rFonts w:ascii="Arial Narrow" w:hAnsi="Arial Narrow"/>
        </w:rPr>
        <w:t>change</w:t>
      </w:r>
      <w:r w:rsidR="00E819B7" w:rsidRPr="00E84B22">
        <w:rPr>
          <w:rFonts w:ascii="Arial Narrow" w:hAnsi="Arial Narrow"/>
        </w:rPr>
        <w:t xml:space="preserve"> </w:t>
      </w:r>
      <w:r w:rsidRPr="00E84B22">
        <w:rPr>
          <w:rFonts w:ascii="Arial Narrow" w:hAnsi="Arial Narrow"/>
        </w:rPr>
        <w:t>ne</w:t>
      </w:r>
      <w:r w:rsidR="00E819B7" w:rsidRPr="00E84B22">
        <w:rPr>
          <w:rFonts w:ascii="Arial Narrow" w:hAnsi="Arial Narrow"/>
        </w:rPr>
        <w:t xml:space="preserve"> </w:t>
      </w:r>
      <w:r w:rsidRPr="00E84B22">
        <w:rPr>
          <w:rFonts w:ascii="Arial Narrow" w:hAnsi="Arial Narrow"/>
        </w:rPr>
        <w:t>soit</w:t>
      </w:r>
      <w:r w:rsidR="00E819B7" w:rsidRPr="00E84B22">
        <w:rPr>
          <w:rFonts w:ascii="Arial Narrow" w:hAnsi="Arial Narrow"/>
        </w:rPr>
        <w:t xml:space="preserve"> </w:t>
      </w:r>
      <w:r w:rsidRPr="00E84B22">
        <w:rPr>
          <w:rFonts w:ascii="Arial Narrow" w:hAnsi="Arial Narrow"/>
        </w:rPr>
        <w:t>supporté par</w:t>
      </w:r>
      <w:r w:rsidR="00E819B7" w:rsidRPr="00E84B22">
        <w:rPr>
          <w:rFonts w:ascii="Arial Narrow" w:hAnsi="Arial Narrow"/>
        </w:rPr>
        <w:t xml:space="preserve"> </w:t>
      </w:r>
      <w:r w:rsidRPr="00E84B22">
        <w:rPr>
          <w:rFonts w:ascii="Arial Narrow" w:hAnsi="Arial Narrow"/>
        </w:rPr>
        <w:t>le</w:t>
      </w:r>
      <w:r w:rsidR="00E819B7" w:rsidRPr="00E84B22">
        <w:rPr>
          <w:rFonts w:ascii="Arial Narrow" w:hAnsi="Arial Narrow"/>
        </w:rPr>
        <w:t xml:space="preserve"> </w:t>
      </w:r>
      <w:r w:rsidRPr="00E84B22">
        <w:rPr>
          <w:rFonts w:ascii="Arial Narrow" w:hAnsi="Arial Narrow"/>
        </w:rPr>
        <w:t>Soumissionnaire</w:t>
      </w:r>
      <w:r w:rsidR="00E819B7" w:rsidRPr="00E84B22">
        <w:rPr>
          <w:rFonts w:ascii="Arial Narrow" w:hAnsi="Arial Narrow"/>
        </w:rPr>
        <w:t xml:space="preserve"> </w:t>
      </w:r>
      <w:r w:rsidRPr="00E84B22">
        <w:rPr>
          <w:rFonts w:ascii="Arial Narrow" w:hAnsi="Arial Narrow"/>
        </w:rPr>
        <w:t>retenu.</w:t>
      </w:r>
    </w:p>
    <w:p w14:paraId="15440CD9"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15.3. Option B : Le montant de la soumission est directement libellé en monnaie nationale et étrangère.</w:t>
      </w:r>
    </w:p>
    <w:p w14:paraId="6EADAB4F"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 xml:space="preserve">Le soumissionnaire libellera les </w:t>
      </w:r>
      <w:r w:rsidR="0001179D" w:rsidRPr="00E84B22">
        <w:rPr>
          <w:rFonts w:ascii="Arial Narrow" w:hAnsi="Arial Narrow"/>
        </w:rPr>
        <w:t>P</w:t>
      </w:r>
      <w:r w:rsidRPr="00E84B22">
        <w:rPr>
          <w:rFonts w:ascii="Arial Narrow" w:hAnsi="Arial Narrow"/>
        </w:rPr>
        <w:t xml:space="preserve">rix </w:t>
      </w:r>
      <w:r w:rsidR="0001179D" w:rsidRPr="00E84B22">
        <w:rPr>
          <w:rFonts w:ascii="Arial Narrow" w:hAnsi="Arial Narrow"/>
        </w:rPr>
        <w:t>U</w:t>
      </w:r>
      <w:r w:rsidRPr="00E84B22">
        <w:rPr>
          <w:rFonts w:ascii="Arial Narrow" w:hAnsi="Arial Narrow"/>
        </w:rPr>
        <w:t xml:space="preserve">nitaires du </w:t>
      </w:r>
      <w:r w:rsidR="0001179D" w:rsidRPr="00E84B22">
        <w:rPr>
          <w:rFonts w:ascii="Arial Narrow" w:hAnsi="Arial Narrow"/>
        </w:rPr>
        <w:t>B</w:t>
      </w:r>
      <w:r w:rsidRPr="00E84B22">
        <w:rPr>
          <w:rFonts w:ascii="Arial Narrow" w:hAnsi="Arial Narrow"/>
        </w:rPr>
        <w:t>ordereau</w:t>
      </w:r>
      <w:r w:rsidR="00E819B7" w:rsidRPr="00E84B22">
        <w:rPr>
          <w:rFonts w:ascii="Arial Narrow" w:hAnsi="Arial Narrow"/>
        </w:rPr>
        <w:t xml:space="preserve"> </w:t>
      </w:r>
      <w:r w:rsidRPr="00E84B22">
        <w:rPr>
          <w:rFonts w:ascii="Arial Narrow" w:hAnsi="Arial Narrow"/>
        </w:rPr>
        <w:t>des</w:t>
      </w:r>
      <w:r w:rsidR="00E819B7" w:rsidRPr="00E84B22">
        <w:rPr>
          <w:rFonts w:ascii="Arial Narrow" w:hAnsi="Arial Narrow"/>
        </w:rPr>
        <w:t xml:space="preserve"> </w:t>
      </w:r>
      <w:r w:rsidR="0001179D" w:rsidRPr="00E84B22">
        <w:rPr>
          <w:rFonts w:ascii="Arial Narrow" w:hAnsi="Arial Narrow"/>
        </w:rPr>
        <w:t>P</w:t>
      </w:r>
      <w:r w:rsidRPr="00E84B22">
        <w:rPr>
          <w:rFonts w:ascii="Arial Narrow" w:hAnsi="Arial Narrow"/>
        </w:rPr>
        <w:t>rix</w:t>
      </w:r>
      <w:r w:rsidR="00E819B7" w:rsidRPr="00E84B22">
        <w:rPr>
          <w:rFonts w:ascii="Arial Narrow" w:hAnsi="Arial Narrow"/>
        </w:rPr>
        <w:t xml:space="preserve"> </w:t>
      </w:r>
      <w:r w:rsidRPr="00E84B22">
        <w:rPr>
          <w:rFonts w:ascii="Arial Narrow" w:hAnsi="Arial Narrow"/>
        </w:rPr>
        <w:t>et</w:t>
      </w:r>
      <w:r w:rsidR="00E819B7" w:rsidRPr="00E84B22">
        <w:rPr>
          <w:rFonts w:ascii="Arial Narrow" w:hAnsi="Arial Narrow"/>
        </w:rPr>
        <w:t xml:space="preserve"> </w:t>
      </w:r>
      <w:r w:rsidRPr="00E84B22">
        <w:rPr>
          <w:rFonts w:ascii="Arial Narrow" w:hAnsi="Arial Narrow"/>
        </w:rPr>
        <w:t>les</w:t>
      </w:r>
      <w:r w:rsidR="00E819B7" w:rsidRPr="00E84B22">
        <w:rPr>
          <w:rFonts w:ascii="Arial Narrow" w:hAnsi="Arial Narrow"/>
        </w:rPr>
        <w:t xml:space="preserve"> </w:t>
      </w:r>
      <w:r w:rsidR="0001179D" w:rsidRPr="00E84B22">
        <w:rPr>
          <w:rFonts w:ascii="Arial Narrow" w:hAnsi="Arial Narrow"/>
        </w:rPr>
        <w:t>P</w:t>
      </w:r>
      <w:r w:rsidRPr="00E84B22">
        <w:rPr>
          <w:rFonts w:ascii="Arial Narrow" w:hAnsi="Arial Narrow"/>
        </w:rPr>
        <w:t>rix</w:t>
      </w:r>
      <w:r w:rsidR="00E819B7" w:rsidRPr="00E84B22">
        <w:rPr>
          <w:rFonts w:ascii="Arial Narrow" w:hAnsi="Arial Narrow"/>
        </w:rPr>
        <w:t xml:space="preserve"> </w:t>
      </w:r>
      <w:r w:rsidRPr="00E84B22">
        <w:rPr>
          <w:rFonts w:ascii="Arial Narrow" w:hAnsi="Arial Narrow"/>
        </w:rPr>
        <w:t>du</w:t>
      </w:r>
      <w:r w:rsidR="00E819B7" w:rsidRPr="00E84B22">
        <w:rPr>
          <w:rFonts w:ascii="Arial Narrow" w:hAnsi="Arial Narrow"/>
        </w:rPr>
        <w:t xml:space="preserve"> </w:t>
      </w:r>
      <w:r w:rsidRPr="00E84B22">
        <w:rPr>
          <w:rFonts w:ascii="Arial Narrow" w:hAnsi="Arial Narrow"/>
        </w:rPr>
        <w:t>Détail</w:t>
      </w:r>
      <w:r w:rsidR="00E819B7" w:rsidRPr="00E84B22">
        <w:rPr>
          <w:rFonts w:ascii="Arial Narrow" w:hAnsi="Arial Narrow"/>
        </w:rPr>
        <w:t xml:space="preserve"> </w:t>
      </w:r>
      <w:r w:rsidR="0001179D" w:rsidRPr="00E84B22">
        <w:rPr>
          <w:rFonts w:ascii="Arial Narrow" w:hAnsi="Arial Narrow"/>
        </w:rPr>
        <w:t>Q</w:t>
      </w:r>
      <w:r w:rsidRPr="00E84B22">
        <w:rPr>
          <w:rFonts w:ascii="Arial Narrow" w:hAnsi="Arial Narrow"/>
        </w:rPr>
        <w:t>uantitatif</w:t>
      </w:r>
      <w:r w:rsidR="00E819B7" w:rsidRPr="00E84B22">
        <w:rPr>
          <w:rFonts w:ascii="Arial Narrow" w:hAnsi="Arial Narrow"/>
        </w:rPr>
        <w:t xml:space="preserve"> </w:t>
      </w:r>
      <w:r w:rsidRPr="00E84B22">
        <w:rPr>
          <w:rFonts w:ascii="Arial Narrow" w:hAnsi="Arial Narrow"/>
        </w:rPr>
        <w:t xml:space="preserve">et </w:t>
      </w:r>
      <w:r w:rsidR="0001179D" w:rsidRPr="00E84B22">
        <w:rPr>
          <w:rFonts w:ascii="Arial Narrow" w:hAnsi="Arial Narrow"/>
        </w:rPr>
        <w:t>E</w:t>
      </w:r>
      <w:r w:rsidRPr="00E84B22">
        <w:rPr>
          <w:rFonts w:ascii="Arial Narrow" w:hAnsi="Arial Narrow"/>
        </w:rPr>
        <w:t>stimatif</w:t>
      </w:r>
      <w:r w:rsidR="00E819B7" w:rsidRPr="00E84B22">
        <w:rPr>
          <w:rFonts w:ascii="Arial Narrow" w:hAnsi="Arial Narrow"/>
        </w:rPr>
        <w:t xml:space="preserve"> </w:t>
      </w:r>
      <w:r w:rsidRPr="00E84B22">
        <w:rPr>
          <w:rFonts w:ascii="Arial Narrow" w:hAnsi="Arial Narrow"/>
        </w:rPr>
        <w:t>de</w:t>
      </w:r>
      <w:r w:rsidR="00E819B7" w:rsidRPr="00E84B22">
        <w:rPr>
          <w:rFonts w:ascii="Arial Narrow" w:hAnsi="Arial Narrow"/>
        </w:rPr>
        <w:t xml:space="preserve"> </w:t>
      </w:r>
      <w:r w:rsidRPr="00E84B22">
        <w:rPr>
          <w:rFonts w:ascii="Arial Narrow" w:hAnsi="Arial Narrow"/>
        </w:rPr>
        <w:t>la</w:t>
      </w:r>
      <w:r w:rsidR="00E819B7" w:rsidRPr="00E84B22">
        <w:rPr>
          <w:rFonts w:ascii="Arial Narrow" w:hAnsi="Arial Narrow"/>
        </w:rPr>
        <w:t xml:space="preserve"> </w:t>
      </w:r>
      <w:r w:rsidRPr="00E84B22">
        <w:rPr>
          <w:rFonts w:ascii="Arial Narrow" w:hAnsi="Arial Narrow"/>
        </w:rPr>
        <w:t>manière</w:t>
      </w:r>
      <w:r w:rsidR="00E819B7" w:rsidRPr="00E84B22">
        <w:rPr>
          <w:rFonts w:ascii="Arial Narrow" w:hAnsi="Arial Narrow"/>
        </w:rPr>
        <w:t xml:space="preserve"> </w:t>
      </w:r>
      <w:r w:rsidRPr="00E84B22">
        <w:rPr>
          <w:rFonts w:ascii="Arial Narrow" w:hAnsi="Arial Narrow"/>
        </w:rPr>
        <w:t>suivante</w:t>
      </w:r>
      <w:r w:rsidR="008A1217" w:rsidRPr="00E84B22">
        <w:rPr>
          <w:rFonts w:ascii="Arial Narrow" w:hAnsi="Arial Narrow"/>
        </w:rPr>
        <w:t xml:space="preserve"> </w:t>
      </w:r>
      <w:r w:rsidRPr="00E84B22">
        <w:rPr>
          <w:rFonts w:ascii="Arial Narrow" w:hAnsi="Arial Narrow"/>
        </w:rPr>
        <w:t>:</w:t>
      </w:r>
    </w:p>
    <w:p w14:paraId="1791E4AC" w14:textId="77777777" w:rsidR="00273DD0" w:rsidRPr="00E84B22" w:rsidRDefault="00353DCC" w:rsidP="000C31A2">
      <w:pPr>
        <w:widowControl w:val="0"/>
        <w:autoSpaceDE w:val="0"/>
        <w:spacing w:after="60"/>
        <w:ind w:left="567"/>
        <w:jc w:val="both"/>
        <w:rPr>
          <w:rFonts w:ascii="Arial Narrow" w:hAnsi="Arial Narrow"/>
        </w:rPr>
      </w:pPr>
      <w:r w:rsidRPr="00E84B22">
        <w:rPr>
          <w:rFonts w:ascii="Arial Narrow" w:hAnsi="Arial Narrow"/>
          <w:w w:val="99"/>
        </w:rPr>
        <w:t>a.</w:t>
      </w:r>
      <w:r w:rsidRPr="00E84B22">
        <w:rPr>
          <w:rFonts w:ascii="Arial Narrow" w:hAnsi="Arial Narrow"/>
        </w:rPr>
        <w:t xml:space="preserve"> Les prix des intrants nécessaires aux </w:t>
      </w:r>
      <w:r w:rsidR="002C2EB1" w:rsidRPr="00E84B22">
        <w:rPr>
          <w:rFonts w:ascii="Arial Narrow" w:hAnsi="Arial Narrow"/>
        </w:rPr>
        <w:t>t</w:t>
      </w:r>
      <w:r w:rsidRPr="00E84B22">
        <w:rPr>
          <w:rFonts w:ascii="Arial Narrow" w:hAnsi="Arial Narrow"/>
        </w:rPr>
        <w:t>ravaux</w:t>
      </w:r>
      <w:r w:rsidR="0001179D" w:rsidRPr="00E84B22">
        <w:rPr>
          <w:rFonts w:ascii="Arial Narrow" w:hAnsi="Arial Narrow"/>
        </w:rPr>
        <w:t>,</w:t>
      </w:r>
      <w:r w:rsidRPr="00E84B22">
        <w:rPr>
          <w:rFonts w:ascii="Arial Narrow" w:hAnsi="Arial Narrow"/>
        </w:rPr>
        <w:t xml:space="preserve"> que le Soumissionnaire compte se procurer </w:t>
      </w:r>
      <w:r w:rsidR="0008181A" w:rsidRPr="00E84B22">
        <w:rPr>
          <w:rFonts w:ascii="Arial Narrow" w:hAnsi="Arial Narrow"/>
        </w:rPr>
        <w:t xml:space="preserve">dans le pays du Maître d’Ouvrage ou du Maître d’Ouvrage Délégué </w:t>
      </w:r>
      <w:r w:rsidRPr="00E84B22">
        <w:rPr>
          <w:rFonts w:ascii="Arial Narrow" w:hAnsi="Arial Narrow"/>
        </w:rPr>
        <w:t xml:space="preserve">seront libellés </w:t>
      </w:r>
      <w:r w:rsidR="00936ED5" w:rsidRPr="00E84B22">
        <w:rPr>
          <w:rFonts w:ascii="Arial Narrow" w:hAnsi="Arial Narrow"/>
        </w:rPr>
        <w:t xml:space="preserve">en francs CFA tels que </w:t>
      </w:r>
      <w:r w:rsidRPr="00E84B22">
        <w:rPr>
          <w:rFonts w:ascii="Arial Narrow" w:hAnsi="Arial Narrow"/>
        </w:rPr>
        <w:t>spécifié au</w:t>
      </w:r>
      <w:r w:rsidR="0008181A" w:rsidRPr="00E84B22">
        <w:rPr>
          <w:rFonts w:ascii="Arial Narrow" w:hAnsi="Arial Narrow"/>
        </w:rPr>
        <w:t xml:space="preserve"> </w:t>
      </w:r>
      <w:r w:rsidRPr="00E84B22">
        <w:rPr>
          <w:rFonts w:ascii="Arial Narrow" w:hAnsi="Arial Narrow"/>
        </w:rPr>
        <w:t>RPAO et dénommée “monnaie nationale”.</w:t>
      </w:r>
    </w:p>
    <w:p w14:paraId="52FE4E69" w14:textId="77777777" w:rsidR="00273DD0" w:rsidRPr="00E84B22" w:rsidRDefault="00353DCC" w:rsidP="000C31A2">
      <w:pPr>
        <w:widowControl w:val="0"/>
        <w:autoSpaceDE w:val="0"/>
        <w:spacing w:after="60"/>
        <w:ind w:left="567"/>
        <w:jc w:val="both"/>
        <w:rPr>
          <w:rFonts w:ascii="Arial Narrow" w:hAnsi="Arial Narrow"/>
        </w:rPr>
      </w:pPr>
      <w:r w:rsidRPr="00E84B22">
        <w:rPr>
          <w:rFonts w:ascii="Arial Narrow" w:hAnsi="Arial Narrow"/>
        </w:rPr>
        <w:t xml:space="preserve">b. Les prix des intrants nécessaires aux </w:t>
      </w:r>
      <w:r w:rsidR="002C2EB1" w:rsidRPr="00E84B22">
        <w:rPr>
          <w:rFonts w:ascii="Arial Narrow" w:hAnsi="Arial Narrow"/>
        </w:rPr>
        <w:t>t</w:t>
      </w:r>
      <w:r w:rsidRPr="00E84B22">
        <w:rPr>
          <w:rFonts w:ascii="Arial Narrow" w:hAnsi="Arial Narrow"/>
        </w:rPr>
        <w:t>ravaux que</w:t>
      </w:r>
      <w:r w:rsidR="0001179D" w:rsidRPr="00E84B22">
        <w:rPr>
          <w:rFonts w:ascii="Arial Narrow" w:hAnsi="Arial Narrow"/>
        </w:rPr>
        <w:t>,</w:t>
      </w:r>
      <w:r w:rsidRPr="00E84B22">
        <w:rPr>
          <w:rFonts w:ascii="Arial Narrow" w:hAnsi="Arial Narrow"/>
        </w:rPr>
        <w:t xml:space="preserve"> le soumissionnaire compte se procurer en dehors du pays d</w:t>
      </w:r>
      <w:r w:rsidR="00734B63" w:rsidRPr="00E84B22">
        <w:rPr>
          <w:rFonts w:ascii="Arial Narrow" w:hAnsi="Arial Narrow"/>
        </w:rPr>
        <w:t>u</w:t>
      </w:r>
      <w:r w:rsidR="0008181A" w:rsidRPr="00E84B22">
        <w:rPr>
          <w:rFonts w:ascii="Arial Narrow" w:hAnsi="Arial Narrow"/>
        </w:rPr>
        <w:t xml:space="preserve"> </w:t>
      </w:r>
      <w:r w:rsidR="00CC1E99" w:rsidRPr="00E84B22">
        <w:rPr>
          <w:rFonts w:ascii="Arial Narrow" w:hAnsi="Arial Narrow"/>
        </w:rPr>
        <w:t xml:space="preserve">Maître d’Ouvrage ou </w:t>
      </w:r>
      <w:r w:rsidR="00936ED5" w:rsidRPr="00E84B22">
        <w:rPr>
          <w:rFonts w:ascii="Arial Narrow" w:hAnsi="Arial Narrow"/>
        </w:rPr>
        <w:t xml:space="preserve">du </w:t>
      </w:r>
      <w:r w:rsidR="00CC1E99" w:rsidRPr="00E84B22">
        <w:rPr>
          <w:rFonts w:ascii="Arial Narrow" w:hAnsi="Arial Narrow"/>
        </w:rPr>
        <w:t>Maître d’Ouvrage Délégué</w:t>
      </w:r>
      <w:r w:rsidRPr="00E84B22">
        <w:rPr>
          <w:rFonts w:ascii="Arial Narrow" w:hAnsi="Arial Narrow"/>
        </w:rPr>
        <w:t xml:space="preserve"> seront libellés </w:t>
      </w:r>
      <w:r w:rsidR="00C046D0" w:rsidRPr="00E84B22">
        <w:rPr>
          <w:rFonts w:ascii="Arial Narrow" w:hAnsi="Arial Narrow"/>
        </w:rPr>
        <w:t>dans la monnaie du pays du soumissionnaire ou de celle d’un pays membre éligible largement utilisée dans le commerce international</w:t>
      </w:r>
      <w:r w:rsidRPr="00E84B22">
        <w:rPr>
          <w:rFonts w:ascii="Arial Narrow" w:hAnsi="Arial Narrow"/>
        </w:rPr>
        <w:t>.</w:t>
      </w:r>
    </w:p>
    <w:p w14:paraId="0112E744"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15.4. L</w:t>
      </w:r>
      <w:r w:rsidR="00734B63" w:rsidRPr="00E84B22">
        <w:rPr>
          <w:rFonts w:ascii="Arial Narrow" w:hAnsi="Arial Narrow"/>
        </w:rPr>
        <w:t xml:space="preserve">e </w:t>
      </w:r>
      <w:r w:rsidR="00CC1E99" w:rsidRPr="00E84B22">
        <w:rPr>
          <w:rFonts w:ascii="Arial Narrow" w:hAnsi="Arial Narrow"/>
        </w:rPr>
        <w:t xml:space="preserve">Maître d’Ouvrage ou </w:t>
      </w:r>
      <w:r w:rsidR="0008181A" w:rsidRPr="00E84B22">
        <w:rPr>
          <w:rFonts w:ascii="Arial Narrow" w:hAnsi="Arial Narrow"/>
        </w:rPr>
        <w:t xml:space="preserve">le </w:t>
      </w:r>
      <w:r w:rsidR="00CC1E99" w:rsidRPr="00E84B22">
        <w:rPr>
          <w:rFonts w:ascii="Arial Narrow" w:hAnsi="Arial Narrow"/>
        </w:rPr>
        <w:t>Maître d’Ouvrage Délégué</w:t>
      </w:r>
      <w:r w:rsidRPr="00E84B22">
        <w:rPr>
          <w:rFonts w:ascii="Arial Narrow" w:hAnsi="Arial Narrow"/>
        </w:rPr>
        <w:t xml:space="preserve"> peut demander aux soumissionnaires d’exprimer leurs besoins en monnaies nationale et étrangère et de justifier que</w:t>
      </w:r>
      <w:r w:rsidR="0001179D" w:rsidRPr="00E84B22">
        <w:rPr>
          <w:rFonts w:ascii="Arial Narrow" w:hAnsi="Arial Narrow"/>
        </w:rPr>
        <w:t>,</w:t>
      </w:r>
      <w:r w:rsidRPr="00E84B22">
        <w:rPr>
          <w:rFonts w:ascii="Arial Narrow" w:hAnsi="Arial Narrow"/>
        </w:rPr>
        <w:t xml:space="preserve"> les montants inclus dans les prix unitaires et totaux, et indiqués en annexe à la soumission, sont raisonnables</w:t>
      </w:r>
      <w:r w:rsidR="008A1217" w:rsidRPr="00E84B22">
        <w:rPr>
          <w:rFonts w:ascii="Arial Narrow" w:hAnsi="Arial Narrow"/>
        </w:rPr>
        <w:t xml:space="preserve"> </w:t>
      </w:r>
      <w:r w:rsidRPr="00E84B22">
        <w:rPr>
          <w:rFonts w:ascii="Arial Narrow" w:hAnsi="Arial Narrow"/>
        </w:rPr>
        <w:t>; à cette fin, un état détaillé de ses besoins en monnaies étrangères sera fourni par le soumissionnaire.</w:t>
      </w:r>
    </w:p>
    <w:p w14:paraId="4D3EDC5E" w14:textId="502613A6"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15.5. Durant</w:t>
      </w:r>
      <w:r w:rsidR="00E819B7" w:rsidRPr="00E84B22">
        <w:rPr>
          <w:rFonts w:ascii="Arial Narrow" w:hAnsi="Arial Narrow"/>
        </w:rPr>
        <w:t xml:space="preserve"> </w:t>
      </w:r>
      <w:r w:rsidRPr="00E84B22">
        <w:rPr>
          <w:rFonts w:ascii="Arial Narrow" w:hAnsi="Arial Narrow"/>
        </w:rPr>
        <w:t>l’exécution</w:t>
      </w:r>
      <w:r w:rsidR="00E819B7" w:rsidRPr="00E84B22">
        <w:rPr>
          <w:rFonts w:ascii="Arial Narrow" w:hAnsi="Arial Narrow"/>
        </w:rPr>
        <w:t xml:space="preserve"> </w:t>
      </w:r>
      <w:r w:rsidRPr="00E84B22">
        <w:rPr>
          <w:rFonts w:ascii="Arial Narrow" w:hAnsi="Arial Narrow"/>
        </w:rPr>
        <w:t>des</w:t>
      </w:r>
      <w:r w:rsidR="00E819B7" w:rsidRPr="00E84B22">
        <w:rPr>
          <w:rFonts w:ascii="Arial Narrow" w:hAnsi="Arial Narrow"/>
        </w:rPr>
        <w:t xml:space="preserve"> </w:t>
      </w:r>
      <w:r w:rsidRPr="00E84B22">
        <w:rPr>
          <w:rFonts w:ascii="Arial Narrow" w:hAnsi="Arial Narrow"/>
        </w:rPr>
        <w:t>travaux,</w:t>
      </w:r>
      <w:r w:rsidR="00E819B7" w:rsidRPr="00E84B22">
        <w:rPr>
          <w:rFonts w:ascii="Arial Narrow" w:hAnsi="Arial Narrow"/>
        </w:rPr>
        <w:t xml:space="preserve"> </w:t>
      </w:r>
      <w:r w:rsidRPr="00E84B22">
        <w:rPr>
          <w:rFonts w:ascii="Arial Narrow" w:hAnsi="Arial Narrow"/>
        </w:rPr>
        <w:t>la</w:t>
      </w:r>
      <w:r w:rsidR="00E819B7" w:rsidRPr="00E84B22">
        <w:rPr>
          <w:rFonts w:ascii="Arial Narrow" w:hAnsi="Arial Narrow"/>
        </w:rPr>
        <w:t xml:space="preserve"> </w:t>
      </w:r>
      <w:r w:rsidRPr="00E84B22">
        <w:rPr>
          <w:rFonts w:ascii="Arial Narrow" w:hAnsi="Arial Narrow"/>
        </w:rPr>
        <w:t>plupart</w:t>
      </w:r>
      <w:r w:rsidR="00E819B7" w:rsidRPr="00E84B22">
        <w:rPr>
          <w:rFonts w:ascii="Arial Narrow" w:hAnsi="Arial Narrow"/>
        </w:rPr>
        <w:t xml:space="preserve"> </w:t>
      </w:r>
      <w:r w:rsidRPr="00E84B22">
        <w:rPr>
          <w:rFonts w:ascii="Arial Narrow" w:hAnsi="Arial Narrow"/>
        </w:rPr>
        <w:t xml:space="preserve">des monnaies étrangères restant à payer sur le montant </w:t>
      </w:r>
      <w:r w:rsidR="006D5476" w:rsidRPr="00E84B22">
        <w:rPr>
          <w:rFonts w:ascii="Arial Narrow" w:hAnsi="Arial Narrow"/>
        </w:rPr>
        <w:t>de la Lettre Commande</w:t>
      </w:r>
      <w:r w:rsidRPr="00E84B22">
        <w:rPr>
          <w:rFonts w:ascii="Arial Narrow" w:hAnsi="Arial Narrow"/>
        </w:rPr>
        <w:t xml:space="preserve"> peut être révisée d’un commun accord par </w:t>
      </w:r>
      <w:r w:rsidR="00936ED5" w:rsidRPr="00E84B22">
        <w:rPr>
          <w:rFonts w:ascii="Arial Narrow" w:hAnsi="Arial Narrow"/>
        </w:rPr>
        <w:t xml:space="preserve">le </w:t>
      </w:r>
      <w:r w:rsidR="00CC1E99" w:rsidRPr="00E84B22">
        <w:rPr>
          <w:rFonts w:ascii="Arial Narrow" w:hAnsi="Arial Narrow"/>
        </w:rPr>
        <w:t xml:space="preserve">Maître d’Ouvrage ou </w:t>
      </w:r>
      <w:r w:rsidR="00936ED5" w:rsidRPr="00E84B22">
        <w:rPr>
          <w:rFonts w:ascii="Arial Narrow" w:hAnsi="Arial Narrow"/>
        </w:rPr>
        <w:t xml:space="preserve">le </w:t>
      </w:r>
      <w:r w:rsidR="00CC1E99" w:rsidRPr="00E84B22">
        <w:rPr>
          <w:rFonts w:ascii="Arial Narrow" w:hAnsi="Arial Narrow"/>
        </w:rPr>
        <w:t>Maître d’Ouvrage Délégué</w:t>
      </w:r>
      <w:r w:rsidRPr="00E84B22">
        <w:rPr>
          <w:rFonts w:ascii="Arial Narrow" w:hAnsi="Arial Narrow"/>
        </w:rPr>
        <w:t xml:space="preserve"> et </w:t>
      </w:r>
      <w:r w:rsidR="00CF2942" w:rsidRPr="00E84B22">
        <w:rPr>
          <w:rFonts w:ascii="Arial Narrow" w:hAnsi="Arial Narrow"/>
        </w:rPr>
        <w:t>l’entreprise</w:t>
      </w:r>
      <w:r w:rsidRPr="00E84B22">
        <w:rPr>
          <w:rFonts w:ascii="Arial Narrow" w:hAnsi="Arial Narrow"/>
        </w:rPr>
        <w:t xml:space="preserve"> de façon à tenir compte de toute</w:t>
      </w:r>
      <w:r w:rsidR="00E819B7" w:rsidRPr="00E84B22">
        <w:rPr>
          <w:rFonts w:ascii="Arial Narrow" w:hAnsi="Arial Narrow"/>
        </w:rPr>
        <w:t xml:space="preserve"> </w:t>
      </w:r>
      <w:r w:rsidRPr="00E84B22">
        <w:rPr>
          <w:rFonts w:ascii="Arial Narrow" w:hAnsi="Arial Narrow"/>
        </w:rPr>
        <w:t>modification</w:t>
      </w:r>
      <w:r w:rsidR="00E819B7" w:rsidRPr="00E84B22">
        <w:rPr>
          <w:rFonts w:ascii="Arial Narrow" w:hAnsi="Arial Narrow"/>
        </w:rPr>
        <w:t xml:space="preserve"> </w:t>
      </w:r>
      <w:r w:rsidRPr="00E84B22">
        <w:rPr>
          <w:rFonts w:ascii="Arial Narrow" w:hAnsi="Arial Narrow"/>
        </w:rPr>
        <w:t>survenue</w:t>
      </w:r>
      <w:r w:rsidR="00E819B7" w:rsidRPr="00E84B22">
        <w:rPr>
          <w:rFonts w:ascii="Arial Narrow" w:hAnsi="Arial Narrow"/>
        </w:rPr>
        <w:t xml:space="preserve"> </w:t>
      </w:r>
      <w:r w:rsidRPr="00E84B22">
        <w:rPr>
          <w:rFonts w:ascii="Arial Narrow" w:hAnsi="Arial Narrow"/>
        </w:rPr>
        <w:t>dans</w:t>
      </w:r>
      <w:r w:rsidR="00E819B7" w:rsidRPr="00E84B22">
        <w:rPr>
          <w:rFonts w:ascii="Arial Narrow" w:hAnsi="Arial Narrow"/>
        </w:rPr>
        <w:t xml:space="preserve"> </w:t>
      </w:r>
      <w:r w:rsidRPr="00E84B22">
        <w:rPr>
          <w:rFonts w:ascii="Arial Narrow" w:hAnsi="Arial Narrow"/>
        </w:rPr>
        <w:t>les</w:t>
      </w:r>
      <w:r w:rsidR="00E819B7" w:rsidRPr="00E84B22">
        <w:rPr>
          <w:rFonts w:ascii="Arial Narrow" w:hAnsi="Arial Narrow"/>
        </w:rPr>
        <w:t xml:space="preserve"> </w:t>
      </w:r>
      <w:r w:rsidRPr="00E84B22">
        <w:rPr>
          <w:rFonts w:ascii="Arial Narrow" w:hAnsi="Arial Narrow"/>
        </w:rPr>
        <w:t>besoins en</w:t>
      </w:r>
      <w:r w:rsidR="00E819B7" w:rsidRPr="00E84B22">
        <w:rPr>
          <w:rFonts w:ascii="Arial Narrow" w:hAnsi="Arial Narrow"/>
        </w:rPr>
        <w:t xml:space="preserve"> </w:t>
      </w:r>
      <w:r w:rsidRPr="00E84B22">
        <w:rPr>
          <w:rFonts w:ascii="Arial Narrow" w:hAnsi="Arial Narrow"/>
        </w:rPr>
        <w:t>devises</w:t>
      </w:r>
      <w:r w:rsidR="00E819B7" w:rsidRPr="00E84B22">
        <w:rPr>
          <w:rFonts w:ascii="Arial Narrow" w:hAnsi="Arial Narrow"/>
        </w:rPr>
        <w:t xml:space="preserve"> </w:t>
      </w:r>
      <w:r w:rsidRPr="00E84B22">
        <w:rPr>
          <w:rFonts w:ascii="Arial Narrow" w:hAnsi="Arial Narrow"/>
        </w:rPr>
        <w:t>au</w:t>
      </w:r>
      <w:r w:rsidR="00E819B7" w:rsidRPr="00E84B22">
        <w:rPr>
          <w:rFonts w:ascii="Arial Narrow" w:hAnsi="Arial Narrow"/>
        </w:rPr>
        <w:t xml:space="preserve"> </w:t>
      </w:r>
      <w:r w:rsidRPr="00E84B22">
        <w:rPr>
          <w:rFonts w:ascii="Arial Narrow" w:hAnsi="Arial Narrow"/>
        </w:rPr>
        <w:t>titre</w:t>
      </w:r>
      <w:r w:rsidR="00E819B7" w:rsidRPr="00E84B22">
        <w:rPr>
          <w:rFonts w:ascii="Arial Narrow" w:hAnsi="Arial Narrow"/>
        </w:rPr>
        <w:t xml:space="preserve"> </w:t>
      </w:r>
      <w:r w:rsidR="00E76589" w:rsidRPr="00E84B22">
        <w:rPr>
          <w:rFonts w:ascii="Arial Narrow" w:hAnsi="Arial Narrow"/>
        </w:rPr>
        <w:t>de la Lettre Commande</w:t>
      </w:r>
      <w:r w:rsidR="00AD09CB" w:rsidRPr="00E84B22">
        <w:rPr>
          <w:rFonts w:ascii="Arial Narrow" w:hAnsi="Arial Narrow"/>
          <w:spacing w:val="5"/>
        </w:rPr>
        <w:t>.</w:t>
      </w:r>
    </w:p>
    <w:p w14:paraId="7F98D29E" w14:textId="77777777" w:rsidR="00273DD0" w:rsidRPr="00E84B22" w:rsidRDefault="00353DCC" w:rsidP="007D618F">
      <w:pPr>
        <w:pStyle w:val="RGAOarticles"/>
      </w:pPr>
      <w:bookmarkStart w:id="108" w:name="_Toc530307922"/>
      <w:bookmarkStart w:id="109" w:name="_Toc97557043"/>
      <w:bookmarkStart w:id="110" w:name="_Toc163062710"/>
      <w:r w:rsidRPr="00E84B22">
        <w:t>Validité</w:t>
      </w:r>
      <w:r w:rsidR="00E819B7" w:rsidRPr="00E84B22">
        <w:t xml:space="preserve"> </w:t>
      </w:r>
      <w:r w:rsidRPr="00E84B22">
        <w:t>des</w:t>
      </w:r>
      <w:r w:rsidR="00E819B7" w:rsidRPr="00E84B22">
        <w:t xml:space="preserve"> </w:t>
      </w:r>
      <w:r w:rsidRPr="00E84B22">
        <w:t>offres</w:t>
      </w:r>
      <w:bookmarkEnd w:id="108"/>
      <w:bookmarkEnd w:id="109"/>
      <w:bookmarkEnd w:id="110"/>
    </w:p>
    <w:p w14:paraId="24D50637" w14:textId="06FDEB7D"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16.1. Les</w:t>
      </w:r>
      <w:r w:rsidR="00E819B7" w:rsidRPr="00E84B22">
        <w:rPr>
          <w:rFonts w:ascii="Arial Narrow" w:hAnsi="Arial Narrow"/>
        </w:rPr>
        <w:t xml:space="preserve"> </w:t>
      </w:r>
      <w:r w:rsidRPr="00E84B22">
        <w:rPr>
          <w:rFonts w:ascii="Arial Narrow" w:hAnsi="Arial Narrow"/>
        </w:rPr>
        <w:t>offres</w:t>
      </w:r>
      <w:r w:rsidR="00E819B7" w:rsidRPr="00E84B22">
        <w:rPr>
          <w:rFonts w:ascii="Arial Narrow" w:hAnsi="Arial Narrow"/>
        </w:rPr>
        <w:t xml:space="preserve"> </w:t>
      </w:r>
      <w:r w:rsidRPr="00E84B22">
        <w:rPr>
          <w:rFonts w:ascii="Arial Narrow" w:hAnsi="Arial Narrow"/>
        </w:rPr>
        <w:t>doivent</w:t>
      </w:r>
      <w:r w:rsidR="00E819B7" w:rsidRPr="00E84B22">
        <w:rPr>
          <w:rFonts w:ascii="Arial Narrow" w:hAnsi="Arial Narrow"/>
        </w:rPr>
        <w:t xml:space="preserve"> </w:t>
      </w:r>
      <w:r w:rsidRPr="00E84B22">
        <w:rPr>
          <w:rFonts w:ascii="Arial Narrow" w:hAnsi="Arial Narrow"/>
        </w:rPr>
        <w:t>demeurer</w:t>
      </w:r>
      <w:r w:rsidR="00E819B7" w:rsidRPr="00E84B22">
        <w:rPr>
          <w:rFonts w:ascii="Arial Narrow" w:hAnsi="Arial Narrow"/>
        </w:rPr>
        <w:t xml:space="preserve"> </w:t>
      </w:r>
      <w:r w:rsidRPr="00E84B22">
        <w:rPr>
          <w:rFonts w:ascii="Arial Narrow" w:hAnsi="Arial Narrow"/>
        </w:rPr>
        <w:t>valables</w:t>
      </w:r>
      <w:r w:rsidR="00E819B7" w:rsidRPr="00E84B22">
        <w:rPr>
          <w:rFonts w:ascii="Arial Narrow" w:hAnsi="Arial Narrow"/>
        </w:rPr>
        <w:t xml:space="preserve"> </w:t>
      </w:r>
      <w:r w:rsidRPr="00E84B22">
        <w:rPr>
          <w:rFonts w:ascii="Arial Narrow" w:hAnsi="Arial Narrow"/>
        </w:rPr>
        <w:t xml:space="preserve">pendant </w:t>
      </w:r>
      <w:r w:rsidRPr="00E84B22">
        <w:rPr>
          <w:rFonts w:ascii="Arial Narrow" w:hAnsi="Arial Narrow"/>
          <w:spacing w:val="5"/>
        </w:rPr>
        <w:t>l</w:t>
      </w:r>
      <w:r w:rsidRPr="00E84B22">
        <w:rPr>
          <w:rFonts w:ascii="Arial Narrow" w:hAnsi="Arial Narrow"/>
        </w:rPr>
        <w:t xml:space="preserve">a </w:t>
      </w:r>
      <w:r w:rsidRPr="00E84B22">
        <w:rPr>
          <w:rFonts w:ascii="Arial Narrow" w:hAnsi="Arial Narrow"/>
          <w:spacing w:val="5"/>
        </w:rPr>
        <w:t>périod</w:t>
      </w:r>
      <w:r w:rsidRPr="00E84B22">
        <w:rPr>
          <w:rFonts w:ascii="Arial Narrow" w:hAnsi="Arial Narrow"/>
        </w:rPr>
        <w:t xml:space="preserve">e </w:t>
      </w:r>
      <w:r w:rsidRPr="00E84B22">
        <w:rPr>
          <w:rFonts w:ascii="Arial Narrow" w:hAnsi="Arial Narrow"/>
          <w:spacing w:val="5"/>
        </w:rPr>
        <w:t>spécifié</w:t>
      </w:r>
      <w:r w:rsidRPr="00E84B22">
        <w:rPr>
          <w:rFonts w:ascii="Arial Narrow" w:hAnsi="Arial Narrow"/>
        </w:rPr>
        <w:t xml:space="preserve">e </w:t>
      </w:r>
      <w:r w:rsidRPr="00E84B22">
        <w:rPr>
          <w:rFonts w:ascii="Arial Narrow" w:hAnsi="Arial Narrow"/>
          <w:spacing w:val="5"/>
        </w:rPr>
        <w:t>dan</w:t>
      </w:r>
      <w:r w:rsidRPr="00E84B22">
        <w:rPr>
          <w:rFonts w:ascii="Arial Narrow" w:hAnsi="Arial Narrow"/>
        </w:rPr>
        <w:t xml:space="preserve">s </w:t>
      </w:r>
      <w:r w:rsidRPr="00E84B22">
        <w:rPr>
          <w:rFonts w:ascii="Arial Narrow" w:hAnsi="Arial Narrow"/>
          <w:spacing w:val="5"/>
        </w:rPr>
        <w:t>l</w:t>
      </w:r>
      <w:r w:rsidRPr="00E84B22">
        <w:rPr>
          <w:rFonts w:ascii="Arial Narrow" w:hAnsi="Arial Narrow"/>
        </w:rPr>
        <w:t xml:space="preserve">e </w:t>
      </w:r>
      <w:r w:rsidRPr="00E84B22">
        <w:rPr>
          <w:rFonts w:ascii="Arial Narrow" w:hAnsi="Arial Narrow"/>
          <w:spacing w:val="5"/>
        </w:rPr>
        <w:t xml:space="preserve">Règlement </w:t>
      </w:r>
      <w:r w:rsidRPr="00E84B22">
        <w:rPr>
          <w:rFonts w:ascii="Arial Narrow" w:hAnsi="Arial Narrow"/>
        </w:rPr>
        <w:t>Particulier</w:t>
      </w:r>
      <w:r w:rsidR="00E819B7" w:rsidRPr="00E84B22">
        <w:rPr>
          <w:rFonts w:ascii="Arial Narrow" w:hAnsi="Arial Narrow"/>
        </w:rPr>
        <w:t xml:space="preserve"> </w:t>
      </w:r>
      <w:r w:rsidRPr="00E84B22">
        <w:rPr>
          <w:rFonts w:ascii="Arial Narrow" w:hAnsi="Arial Narrow"/>
        </w:rPr>
        <w:t>de</w:t>
      </w:r>
      <w:r w:rsidR="00E819B7" w:rsidRPr="00E84B22">
        <w:rPr>
          <w:rFonts w:ascii="Arial Narrow" w:hAnsi="Arial Narrow"/>
        </w:rPr>
        <w:t xml:space="preserve"> </w:t>
      </w:r>
      <w:r w:rsidRPr="00E84B22">
        <w:rPr>
          <w:rFonts w:ascii="Arial Narrow" w:hAnsi="Arial Narrow"/>
        </w:rPr>
        <w:t>l'Appel</w:t>
      </w:r>
      <w:r w:rsidR="00E819B7" w:rsidRPr="00E84B22">
        <w:rPr>
          <w:rFonts w:ascii="Arial Narrow" w:hAnsi="Arial Narrow"/>
        </w:rPr>
        <w:t xml:space="preserve"> </w:t>
      </w:r>
      <w:r w:rsidRPr="00E84B22">
        <w:rPr>
          <w:rFonts w:ascii="Arial Narrow" w:hAnsi="Arial Narrow"/>
        </w:rPr>
        <w:t>d'Offres</w:t>
      </w:r>
      <w:r w:rsidR="00E819B7" w:rsidRPr="00E84B22">
        <w:rPr>
          <w:rFonts w:ascii="Arial Narrow" w:hAnsi="Arial Narrow"/>
        </w:rPr>
        <w:t xml:space="preserve"> </w:t>
      </w:r>
      <w:r w:rsidR="001F3440" w:rsidRPr="00E84B22">
        <w:rPr>
          <w:rFonts w:ascii="Arial Narrow" w:hAnsi="Arial Narrow"/>
        </w:rPr>
        <w:t xml:space="preserve">pour </w:t>
      </w:r>
      <w:r w:rsidRPr="00E84B22">
        <w:rPr>
          <w:rFonts w:ascii="Arial Narrow" w:hAnsi="Arial Narrow"/>
        </w:rPr>
        <w:t>compter</w:t>
      </w:r>
      <w:r w:rsidR="00E819B7" w:rsidRPr="00E84B22">
        <w:rPr>
          <w:rFonts w:ascii="Arial Narrow" w:hAnsi="Arial Narrow"/>
        </w:rPr>
        <w:t xml:space="preserve"> </w:t>
      </w:r>
      <w:r w:rsidRPr="00E84B22">
        <w:rPr>
          <w:rFonts w:ascii="Arial Narrow" w:hAnsi="Arial Narrow"/>
        </w:rPr>
        <w:t>de</w:t>
      </w:r>
      <w:r w:rsidR="00E819B7" w:rsidRPr="00E84B22">
        <w:rPr>
          <w:rFonts w:ascii="Arial Narrow" w:hAnsi="Arial Narrow"/>
        </w:rPr>
        <w:t xml:space="preserve"> </w:t>
      </w:r>
      <w:r w:rsidRPr="00E84B22">
        <w:rPr>
          <w:rFonts w:ascii="Arial Narrow" w:hAnsi="Arial Narrow"/>
        </w:rPr>
        <w:t>la date</w:t>
      </w:r>
      <w:r w:rsidR="00E819B7" w:rsidRPr="00E84B22">
        <w:rPr>
          <w:rFonts w:ascii="Arial Narrow" w:hAnsi="Arial Narrow"/>
        </w:rPr>
        <w:t xml:space="preserve"> </w:t>
      </w:r>
      <w:r w:rsidRPr="00E84B22">
        <w:rPr>
          <w:rFonts w:ascii="Arial Narrow" w:hAnsi="Arial Narrow"/>
        </w:rPr>
        <w:t>de</w:t>
      </w:r>
      <w:r w:rsidR="00E819B7" w:rsidRPr="00E84B22">
        <w:rPr>
          <w:rFonts w:ascii="Arial Narrow" w:hAnsi="Arial Narrow"/>
        </w:rPr>
        <w:t xml:space="preserve"> </w:t>
      </w:r>
      <w:r w:rsidRPr="00E84B22">
        <w:rPr>
          <w:rFonts w:ascii="Arial Narrow" w:hAnsi="Arial Narrow"/>
        </w:rPr>
        <w:t>remise</w:t>
      </w:r>
      <w:r w:rsidR="00E819B7" w:rsidRPr="00E84B22">
        <w:rPr>
          <w:rFonts w:ascii="Arial Narrow" w:hAnsi="Arial Narrow"/>
        </w:rPr>
        <w:t xml:space="preserve"> </w:t>
      </w:r>
      <w:r w:rsidRPr="00E84B22">
        <w:rPr>
          <w:rFonts w:ascii="Arial Narrow" w:hAnsi="Arial Narrow"/>
        </w:rPr>
        <w:t>des</w:t>
      </w:r>
      <w:r w:rsidR="00E819B7" w:rsidRPr="00E84B22">
        <w:rPr>
          <w:rFonts w:ascii="Arial Narrow" w:hAnsi="Arial Narrow"/>
        </w:rPr>
        <w:t xml:space="preserve"> </w:t>
      </w:r>
      <w:r w:rsidRPr="00E84B22">
        <w:rPr>
          <w:rFonts w:ascii="Arial Narrow" w:hAnsi="Arial Narrow"/>
        </w:rPr>
        <w:t>offres</w:t>
      </w:r>
      <w:r w:rsidR="00E819B7" w:rsidRPr="00E84B22">
        <w:rPr>
          <w:rFonts w:ascii="Arial Narrow" w:hAnsi="Arial Narrow"/>
        </w:rPr>
        <w:t xml:space="preserve"> </w:t>
      </w:r>
      <w:r w:rsidRPr="00E84B22">
        <w:rPr>
          <w:rFonts w:ascii="Arial Narrow" w:hAnsi="Arial Narrow"/>
        </w:rPr>
        <w:t>fixée</w:t>
      </w:r>
      <w:r w:rsidR="00795B16" w:rsidRPr="00E84B22">
        <w:rPr>
          <w:rFonts w:ascii="Arial Narrow" w:hAnsi="Arial Narrow"/>
        </w:rPr>
        <w:t xml:space="preserve"> </w:t>
      </w:r>
      <w:r w:rsidRPr="00E84B22">
        <w:rPr>
          <w:rFonts w:ascii="Arial Narrow" w:hAnsi="Arial Narrow"/>
        </w:rPr>
        <w:t>par</w:t>
      </w:r>
      <w:r w:rsidR="00795B16" w:rsidRPr="00E84B22">
        <w:rPr>
          <w:rFonts w:ascii="Arial Narrow" w:hAnsi="Arial Narrow"/>
        </w:rPr>
        <w:t xml:space="preserve"> </w:t>
      </w:r>
      <w:r w:rsidRPr="00E84B22">
        <w:rPr>
          <w:rFonts w:ascii="Arial Narrow" w:hAnsi="Arial Narrow"/>
        </w:rPr>
        <w:t>l</w:t>
      </w:r>
      <w:r w:rsidR="00A7388C" w:rsidRPr="00E84B22">
        <w:rPr>
          <w:rFonts w:ascii="Arial Narrow" w:hAnsi="Arial Narrow"/>
        </w:rPr>
        <w:t xml:space="preserve">e </w:t>
      </w:r>
      <w:r w:rsidR="00CC1E99" w:rsidRPr="00E84B22">
        <w:rPr>
          <w:rFonts w:ascii="Arial Narrow" w:hAnsi="Arial Narrow"/>
        </w:rPr>
        <w:t xml:space="preserve">Maître d’Ouvrage ou </w:t>
      </w:r>
      <w:r w:rsidR="00D24759" w:rsidRPr="00E84B22">
        <w:rPr>
          <w:rFonts w:ascii="Arial Narrow" w:hAnsi="Arial Narrow"/>
        </w:rPr>
        <w:t xml:space="preserve">le </w:t>
      </w:r>
      <w:r w:rsidR="00CC1E99" w:rsidRPr="00E84B22">
        <w:rPr>
          <w:rFonts w:ascii="Arial Narrow" w:hAnsi="Arial Narrow"/>
        </w:rPr>
        <w:t>Maître d’Ouvrage Délégué</w:t>
      </w:r>
      <w:r w:rsidRPr="00E84B22">
        <w:rPr>
          <w:rFonts w:ascii="Arial Narrow" w:hAnsi="Arial Narrow"/>
        </w:rPr>
        <w:t xml:space="preserve">, en application de l'article 22 du RGAO. Une offre valable pour une période </w:t>
      </w:r>
      <w:r w:rsidRPr="00E84B22">
        <w:rPr>
          <w:rFonts w:ascii="Arial Narrow" w:hAnsi="Arial Narrow"/>
          <w:spacing w:val="5"/>
        </w:rPr>
        <w:t>plu</w:t>
      </w:r>
      <w:r w:rsidRPr="00E84B22">
        <w:rPr>
          <w:rFonts w:ascii="Arial Narrow" w:hAnsi="Arial Narrow"/>
        </w:rPr>
        <w:t xml:space="preserve">s </w:t>
      </w:r>
      <w:r w:rsidR="005C06D0" w:rsidRPr="00E84B22">
        <w:rPr>
          <w:rFonts w:ascii="Arial Narrow" w:hAnsi="Arial Narrow"/>
          <w:spacing w:val="5"/>
        </w:rPr>
        <w:t>court</w:t>
      </w:r>
      <w:r w:rsidR="005C06D0" w:rsidRPr="00E84B22">
        <w:rPr>
          <w:rFonts w:ascii="Arial Narrow" w:hAnsi="Arial Narrow"/>
        </w:rPr>
        <w:t>e</w:t>
      </w:r>
      <w:r w:rsidR="00865D4F" w:rsidRPr="00E84B22">
        <w:rPr>
          <w:rFonts w:ascii="Arial Narrow" w:hAnsi="Arial Narrow"/>
        </w:rPr>
        <w:t xml:space="preserve"> </w:t>
      </w:r>
      <w:r w:rsidR="005C06D0" w:rsidRPr="00E84B22">
        <w:rPr>
          <w:rFonts w:ascii="Arial Narrow" w:hAnsi="Arial Narrow"/>
          <w:spacing w:val="5"/>
        </w:rPr>
        <w:t>se</w:t>
      </w:r>
      <w:r w:rsidR="005C06D0" w:rsidRPr="00E84B22">
        <w:rPr>
          <w:rFonts w:ascii="Arial Narrow" w:hAnsi="Arial Narrow"/>
        </w:rPr>
        <w:t>ra</w:t>
      </w:r>
      <w:r w:rsidRPr="00E84B22">
        <w:rPr>
          <w:rFonts w:ascii="Arial Narrow" w:hAnsi="Arial Narrow"/>
        </w:rPr>
        <w:t xml:space="preserve"> </w:t>
      </w:r>
      <w:r w:rsidR="0095669C" w:rsidRPr="00E84B22">
        <w:rPr>
          <w:rFonts w:ascii="Arial Narrow" w:hAnsi="Arial Narrow"/>
          <w:spacing w:val="5"/>
        </w:rPr>
        <w:t>considérée</w:t>
      </w:r>
      <w:r w:rsidRPr="00E84B22">
        <w:rPr>
          <w:rFonts w:ascii="Arial Narrow" w:hAnsi="Arial Narrow"/>
        </w:rPr>
        <w:t xml:space="preserve"> </w:t>
      </w:r>
      <w:r w:rsidRPr="00E84B22">
        <w:rPr>
          <w:rFonts w:ascii="Arial Narrow" w:hAnsi="Arial Narrow"/>
          <w:spacing w:val="5"/>
        </w:rPr>
        <w:t>pa</w:t>
      </w:r>
      <w:r w:rsidRPr="00E84B22">
        <w:rPr>
          <w:rFonts w:ascii="Arial Narrow" w:hAnsi="Arial Narrow"/>
        </w:rPr>
        <w:t xml:space="preserve">r </w:t>
      </w:r>
      <w:r w:rsidR="0095669C" w:rsidRPr="00E84B22">
        <w:rPr>
          <w:rFonts w:ascii="Arial Narrow" w:hAnsi="Arial Narrow"/>
          <w:spacing w:val="5"/>
        </w:rPr>
        <w:t xml:space="preserve">la Commission de </w:t>
      </w:r>
      <w:r w:rsidR="007C053F" w:rsidRPr="00E84B22">
        <w:rPr>
          <w:rFonts w:ascii="Arial Narrow" w:hAnsi="Arial Narrow"/>
          <w:spacing w:val="5"/>
        </w:rPr>
        <w:t>P</w:t>
      </w:r>
      <w:r w:rsidR="0095669C" w:rsidRPr="00E84B22">
        <w:rPr>
          <w:rFonts w:ascii="Arial Narrow" w:hAnsi="Arial Narrow"/>
          <w:spacing w:val="5"/>
        </w:rPr>
        <w:t xml:space="preserve">assation des </w:t>
      </w:r>
      <w:r w:rsidR="007C053F" w:rsidRPr="00E84B22">
        <w:rPr>
          <w:rFonts w:ascii="Arial Narrow" w:hAnsi="Arial Narrow"/>
          <w:spacing w:val="5"/>
        </w:rPr>
        <w:t>M</w:t>
      </w:r>
      <w:r w:rsidR="0095669C" w:rsidRPr="00E84B22">
        <w:rPr>
          <w:rFonts w:ascii="Arial Narrow" w:hAnsi="Arial Narrow"/>
          <w:spacing w:val="5"/>
        </w:rPr>
        <w:t>archés</w:t>
      </w:r>
      <w:r w:rsidRPr="00E84B22">
        <w:rPr>
          <w:rFonts w:ascii="Arial Narrow" w:hAnsi="Arial Narrow"/>
        </w:rPr>
        <w:t xml:space="preserve"> comme</w:t>
      </w:r>
      <w:r w:rsidR="00795B16" w:rsidRPr="00E84B22">
        <w:rPr>
          <w:rFonts w:ascii="Arial Narrow" w:hAnsi="Arial Narrow"/>
        </w:rPr>
        <w:t xml:space="preserve"> </w:t>
      </w:r>
      <w:r w:rsidRPr="00E84B22">
        <w:rPr>
          <w:rFonts w:ascii="Arial Narrow" w:hAnsi="Arial Narrow"/>
        </w:rPr>
        <w:t>non</w:t>
      </w:r>
      <w:r w:rsidR="00795B16" w:rsidRPr="00E84B22">
        <w:rPr>
          <w:rFonts w:ascii="Arial Narrow" w:hAnsi="Arial Narrow"/>
        </w:rPr>
        <w:t xml:space="preserve"> </w:t>
      </w:r>
      <w:r w:rsidRPr="00E84B22">
        <w:rPr>
          <w:rFonts w:ascii="Arial Narrow" w:hAnsi="Arial Narrow"/>
        </w:rPr>
        <w:t>conforme</w:t>
      </w:r>
      <w:r w:rsidR="005927FA" w:rsidRPr="00E84B22">
        <w:rPr>
          <w:rFonts w:ascii="Arial Narrow" w:hAnsi="Arial Narrow"/>
        </w:rPr>
        <w:t>,</w:t>
      </w:r>
      <w:r w:rsidR="0095669C" w:rsidRPr="00E84B22">
        <w:rPr>
          <w:rFonts w:ascii="Arial Narrow" w:hAnsi="Arial Narrow"/>
        </w:rPr>
        <w:t xml:space="preserve"> </w:t>
      </w:r>
      <w:r w:rsidR="005C06D0" w:rsidRPr="00E84B22">
        <w:rPr>
          <w:rFonts w:ascii="Arial Narrow" w:hAnsi="Arial Narrow"/>
        </w:rPr>
        <w:t xml:space="preserve">sauf si le délai de validité </w:t>
      </w:r>
      <w:r w:rsidR="00FA3EAD" w:rsidRPr="00E84B22">
        <w:rPr>
          <w:rFonts w:ascii="Arial Narrow" w:hAnsi="Arial Narrow"/>
        </w:rPr>
        <w:t xml:space="preserve">du cautionnement </w:t>
      </w:r>
      <w:r w:rsidR="005927FA" w:rsidRPr="00E84B22">
        <w:rPr>
          <w:rFonts w:ascii="Arial Narrow" w:hAnsi="Arial Narrow"/>
        </w:rPr>
        <w:t>de soumission</w:t>
      </w:r>
      <w:r w:rsidR="005C06D0" w:rsidRPr="00E84B22">
        <w:rPr>
          <w:rFonts w:ascii="Arial Narrow" w:hAnsi="Arial Narrow"/>
        </w:rPr>
        <w:t xml:space="preserve"> est conforme. Dans ce cas, un </w:t>
      </w:r>
      <w:r w:rsidR="0095669C" w:rsidRPr="00E84B22">
        <w:rPr>
          <w:rFonts w:ascii="Arial Narrow" w:hAnsi="Arial Narrow"/>
        </w:rPr>
        <w:t xml:space="preserve">délai de </w:t>
      </w:r>
      <w:r w:rsidR="005C06D0" w:rsidRPr="00E84B22">
        <w:rPr>
          <w:rFonts w:ascii="Arial Narrow" w:hAnsi="Arial Narrow"/>
        </w:rPr>
        <w:t>quarante-huit</w:t>
      </w:r>
      <w:r w:rsidR="003C102B" w:rsidRPr="00E84B22">
        <w:rPr>
          <w:rFonts w:ascii="Arial Narrow" w:hAnsi="Arial Narrow"/>
        </w:rPr>
        <w:t xml:space="preserve"> </w:t>
      </w:r>
      <w:r w:rsidR="0095669C" w:rsidRPr="00E84B22">
        <w:rPr>
          <w:rFonts w:ascii="Arial Narrow" w:hAnsi="Arial Narrow"/>
        </w:rPr>
        <w:t xml:space="preserve">(48) heures </w:t>
      </w:r>
      <w:r w:rsidR="005C06D0" w:rsidRPr="00E84B22">
        <w:rPr>
          <w:rFonts w:ascii="Arial Narrow" w:hAnsi="Arial Narrow"/>
        </w:rPr>
        <w:t xml:space="preserve">est </w:t>
      </w:r>
      <w:r w:rsidR="0095669C" w:rsidRPr="00E84B22">
        <w:rPr>
          <w:rFonts w:ascii="Arial Narrow" w:hAnsi="Arial Narrow"/>
        </w:rPr>
        <w:t xml:space="preserve">accordé </w:t>
      </w:r>
      <w:r w:rsidR="005C06D0" w:rsidRPr="00E84B22">
        <w:rPr>
          <w:rFonts w:ascii="Arial Narrow" w:hAnsi="Arial Narrow"/>
        </w:rPr>
        <w:t xml:space="preserve">au soumissionnaire </w:t>
      </w:r>
      <w:r w:rsidR="0095669C" w:rsidRPr="00E84B22">
        <w:rPr>
          <w:rFonts w:ascii="Arial Narrow" w:hAnsi="Arial Narrow"/>
        </w:rPr>
        <w:t>pour produir</w:t>
      </w:r>
      <w:r w:rsidR="005C06D0" w:rsidRPr="00E84B22">
        <w:rPr>
          <w:rFonts w:ascii="Arial Narrow" w:hAnsi="Arial Narrow"/>
        </w:rPr>
        <w:t xml:space="preserve">e une </w:t>
      </w:r>
      <w:r w:rsidR="00FC0170" w:rsidRPr="00E84B22">
        <w:rPr>
          <w:rFonts w:ascii="Arial Narrow" w:hAnsi="Arial Narrow"/>
        </w:rPr>
        <w:t xml:space="preserve">nouvelle </w:t>
      </w:r>
      <w:r w:rsidR="005C06D0" w:rsidRPr="00E84B22">
        <w:rPr>
          <w:rFonts w:ascii="Arial Narrow" w:hAnsi="Arial Narrow"/>
        </w:rPr>
        <w:t xml:space="preserve">lettre </w:t>
      </w:r>
      <w:r w:rsidR="00FC0170" w:rsidRPr="00E84B22">
        <w:rPr>
          <w:rFonts w:ascii="Arial Narrow" w:hAnsi="Arial Narrow"/>
        </w:rPr>
        <w:t>de soumission</w:t>
      </w:r>
      <w:r w:rsidR="00926883" w:rsidRPr="00E84B22">
        <w:rPr>
          <w:rFonts w:ascii="Arial Narrow" w:hAnsi="Arial Narrow"/>
        </w:rPr>
        <w:t>.</w:t>
      </w:r>
    </w:p>
    <w:p w14:paraId="1B5C278D"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 xml:space="preserve">16.2. </w:t>
      </w:r>
      <w:r w:rsidRPr="00E84B22">
        <w:rPr>
          <w:rFonts w:ascii="Arial Narrow" w:hAnsi="Arial Narrow"/>
          <w:spacing w:val="5"/>
        </w:rPr>
        <w:t>Dan</w:t>
      </w:r>
      <w:r w:rsidRPr="00E84B22">
        <w:rPr>
          <w:rFonts w:ascii="Arial Narrow" w:hAnsi="Arial Narrow"/>
        </w:rPr>
        <w:t xml:space="preserve">s </w:t>
      </w:r>
      <w:r w:rsidRPr="00E84B22">
        <w:rPr>
          <w:rFonts w:ascii="Arial Narrow" w:hAnsi="Arial Narrow"/>
          <w:spacing w:val="5"/>
        </w:rPr>
        <w:t>de</w:t>
      </w:r>
      <w:r w:rsidRPr="00E84B22">
        <w:rPr>
          <w:rFonts w:ascii="Arial Narrow" w:hAnsi="Arial Narrow"/>
        </w:rPr>
        <w:t xml:space="preserve">s </w:t>
      </w:r>
      <w:r w:rsidRPr="00E84B22">
        <w:rPr>
          <w:rFonts w:ascii="Arial Narrow" w:hAnsi="Arial Narrow"/>
          <w:spacing w:val="5"/>
        </w:rPr>
        <w:t>circonstance</w:t>
      </w:r>
      <w:r w:rsidRPr="00E84B22">
        <w:rPr>
          <w:rFonts w:ascii="Arial Narrow" w:hAnsi="Arial Narrow"/>
        </w:rPr>
        <w:t xml:space="preserve">s </w:t>
      </w:r>
      <w:r w:rsidRPr="00E84B22">
        <w:rPr>
          <w:rFonts w:ascii="Arial Narrow" w:hAnsi="Arial Narrow"/>
          <w:spacing w:val="5"/>
        </w:rPr>
        <w:t xml:space="preserve">exceptionnelles, </w:t>
      </w:r>
      <w:r w:rsidRPr="00E84B22">
        <w:rPr>
          <w:rFonts w:ascii="Arial Narrow" w:hAnsi="Arial Narrow"/>
        </w:rPr>
        <w:t>l</w:t>
      </w:r>
      <w:r w:rsidR="00D24759" w:rsidRPr="00E84B22">
        <w:rPr>
          <w:rFonts w:ascii="Arial Narrow" w:hAnsi="Arial Narrow"/>
        </w:rPr>
        <w:t xml:space="preserve">e </w:t>
      </w:r>
      <w:r w:rsidR="00CC1E99" w:rsidRPr="00E84B22">
        <w:rPr>
          <w:rFonts w:ascii="Arial Narrow" w:hAnsi="Arial Narrow"/>
        </w:rPr>
        <w:t xml:space="preserve">Maître d’Ouvrage ou </w:t>
      </w:r>
      <w:r w:rsidR="00D24759" w:rsidRPr="00E84B22">
        <w:rPr>
          <w:rFonts w:ascii="Arial Narrow" w:hAnsi="Arial Narrow"/>
        </w:rPr>
        <w:t xml:space="preserve">le </w:t>
      </w:r>
      <w:r w:rsidR="00CC1E99" w:rsidRPr="00E84B22">
        <w:rPr>
          <w:rFonts w:ascii="Arial Narrow" w:hAnsi="Arial Narrow"/>
        </w:rPr>
        <w:t>Maître d’Ouvrage Délégué</w:t>
      </w:r>
      <w:r w:rsidR="00795B16" w:rsidRPr="00E84B22">
        <w:rPr>
          <w:rFonts w:ascii="Arial Narrow" w:hAnsi="Arial Narrow"/>
        </w:rPr>
        <w:t xml:space="preserve"> </w:t>
      </w:r>
      <w:r w:rsidRPr="00E84B22">
        <w:rPr>
          <w:rFonts w:ascii="Arial Narrow" w:hAnsi="Arial Narrow"/>
        </w:rPr>
        <w:t>peut</w:t>
      </w:r>
      <w:r w:rsidR="00795B16" w:rsidRPr="00E84B22">
        <w:rPr>
          <w:rFonts w:ascii="Arial Narrow" w:hAnsi="Arial Narrow"/>
        </w:rPr>
        <w:t xml:space="preserve"> </w:t>
      </w:r>
      <w:r w:rsidRPr="00E84B22">
        <w:rPr>
          <w:rFonts w:ascii="Arial Narrow" w:hAnsi="Arial Narrow"/>
        </w:rPr>
        <w:t>solliciter</w:t>
      </w:r>
      <w:r w:rsidR="00795B16" w:rsidRPr="00E84B22">
        <w:rPr>
          <w:rFonts w:ascii="Arial Narrow" w:hAnsi="Arial Narrow"/>
        </w:rPr>
        <w:t xml:space="preserve"> </w:t>
      </w:r>
      <w:r w:rsidRPr="00E84B22">
        <w:rPr>
          <w:rFonts w:ascii="Arial Narrow" w:hAnsi="Arial Narrow"/>
        </w:rPr>
        <w:t>le</w:t>
      </w:r>
      <w:r w:rsidR="00795B16" w:rsidRPr="00E84B22">
        <w:rPr>
          <w:rFonts w:ascii="Arial Narrow" w:hAnsi="Arial Narrow"/>
        </w:rPr>
        <w:t xml:space="preserve"> </w:t>
      </w:r>
      <w:r w:rsidRPr="00E84B22">
        <w:rPr>
          <w:rFonts w:ascii="Arial Narrow" w:hAnsi="Arial Narrow"/>
        </w:rPr>
        <w:t>consentement du soumissionnaire à une prolongation</w:t>
      </w:r>
      <w:r w:rsidR="00795B16" w:rsidRPr="00E84B22">
        <w:rPr>
          <w:rFonts w:ascii="Arial Narrow" w:hAnsi="Arial Narrow"/>
        </w:rPr>
        <w:t xml:space="preserve"> </w:t>
      </w:r>
      <w:r w:rsidRPr="00E84B22">
        <w:rPr>
          <w:rFonts w:ascii="Arial Narrow" w:hAnsi="Arial Narrow"/>
        </w:rPr>
        <w:t>du</w:t>
      </w:r>
      <w:r w:rsidR="00795B16" w:rsidRPr="00E84B22">
        <w:rPr>
          <w:rFonts w:ascii="Arial Narrow" w:hAnsi="Arial Narrow"/>
        </w:rPr>
        <w:t xml:space="preserve"> </w:t>
      </w:r>
      <w:r w:rsidRPr="00E84B22">
        <w:rPr>
          <w:rFonts w:ascii="Arial Narrow" w:hAnsi="Arial Narrow"/>
        </w:rPr>
        <w:t>délai</w:t>
      </w:r>
      <w:r w:rsidR="00795B16" w:rsidRPr="00E84B22">
        <w:rPr>
          <w:rFonts w:ascii="Arial Narrow" w:hAnsi="Arial Narrow"/>
        </w:rPr>
        <w:t xml:space="preserve"> </w:t>
      </w:r>
      <w:r w:rsidRPr="00E84B22">
        <w:rPr>
          <w:rFonts w:ascii="Arial Narrow" w:hAnsi="Arial Narrow"/>
        </w:rPr>
        <w:t>de</w:t>
      </w:r>
      <w:r w:rsidR="00795B16" w:rsidRPr="00E84B22">
        <w:rPr>
          <w:rFonts w:ascii="Arial Narrow" w:hAnsi="Arial Narrow"/>
        </w:rPr>
        <w:t xml:space="preserve"> </w:t>
      </w:r>
      <w:r w:rsidRPr="00E84B22">
        <w:rPr>
          <w:rFonts w:ascii="Arial Narrow" w:hAnsi="Arial Narrow"/>
        </w:rPr>
        <w:t>validité.</w:t>
      </w:r>
      <w:r w:rsidR="00795B16" w:rsidRPr="00E84B22">
        <w:rPr>
          <w:rFonts w:ascii="Arial Narrow" w:hAnsi="Arial Narrow"/>
        </w:rPr>
        <w:t xml:space="preserve"> </w:t>
      </w:r>
      <w:r w:rsidRPr="00E84B22">
        <w:rPr>
          <w:rFonts w:ascii="Arial Narrow" w:hAnsi="Arial Narrow"/>
        </w:rPr>
        <w:t>La</w:t>
      </w:r>
      <w:r w:rsidR="00795B16" w:rsidRPr="00E84B22">
        <w:rPr>
          <w:rFonts w:ascii="Arial Narrow" w:hAnsi="Arial Narrow"/>
        </w:rPr>
        <w:t xml:space="preserve"> </w:t>
      </w:r>
      <w:r w:rsidRPr="00E84B22">
        <w:rPr>
          <w:rFonts w:ascii="Arial Narrow" w:hAnsi="Arial Narrow"/>
        </w:rPr>
        <w:t>demande</w:t>
      </w:r>
      <w:r w:rsidR="00795B16" w:rsidRPr="00E84B22">
        <w:rPr>
          <w:rFonts w:ascii="Arial Narrow" w:hAnsi="Arial Narrow"/>
        </w:rPr>
        <w:t xml:space="preserve"> </w:t>
      </w:r>
      <w:r w:rsidRPr="00E84B22">
        <w:rPr>
          <w:rFonts w:ascii="Arial Narrow" w:hAnsi="Arial Narrow"/>
        </w:rPr>
        <w:t>et</w:t>
      </w:r>
      <w:r w:rsidR="00795B16" w:rsidRPr="00E84B22">
        <w:rPr>
          <w:rFonts w:ascii="Arial Narrow" w:hAnsi="Arial Narrow"/>
        </w:rPr>
        <w:t xml:space="preserve"> </w:t>
      </w:r>
      <w:r w:rsidRPr="00E84B22">
        <w:rPr>
          <w:rFonts w:ascii="Arial Narrow" w:hAnsi="Arial Narrow"/>
        </w:rPr>
        <w:t xml:space="preserve">les réponses qui lui seront faites le seront par écrit (ou par télécopie). La validité </w:t>
      </w:r>
      <w:r w:rsidR="00010A51" w:rsidRPr="00E84B22">
        <w:rPr>
          <w:rFonts w:ascii="Arial Narrow" w:hAnsi="Arial Narrow"/>
        </w:rPr>
        <w:t xml:space="preserve">du cautionnement </w:t>
      </w:r>
      <w:r w:rsidRPr="00E84B22">
        <w:rPr>
          <w:rFonts w:ascii="Arial Narrow" w:hAnsi="Arial Narrow"/>
        </w:rPr>
        <w:t>de</w:t>
      </w:r>
      <w:r w:rsidR="0008181A" w:rsidRPr="00E84B22">
        <w:rPr>
          <w:rFonts w:ascii="Arial Narrow" w:hAnsi="Arial Narrow"/>
        </w:rPr>
        <w:t xml:space="preserve"> </w:t>
      </w:r>
      <w:r w:rsidRPr="00E84B22">
        <w:rPr>
          <w:rFonts w:ascii="Arial Narrow" w:hAnsi="Arial Narrow"/>
        </w:rPr>
        <w:t>soumission</w:t>
      </w:r>
      <w:r w:rsidR="0008181A" w:rsidRPr="00E84B22">
        <w:rPr>
          <w:rFonts w:ascii="Arial Narrow" w:hAnsi="Arial Narrow"/>
        </w:rPr>
        <w:t xml:space="preserve"> </w:t>
      </w:r>
      <w:r w:rsidRPr="00E84B22">
        <w:rPr>
          <w:rFonts w:ascii="Arial Narrow" w:hAnsi="Arial Narrow"/>
        </w:rPr>
        <w:t>prévu</w:t>
      </w:r>
      <w:r w:rsidR="00CF2942" w:rsidRPr="00E84B22">
        <w:rPr>
          <w:rFonts w:ascii="Arial Narrow" w:hAnsi="Arial Narrow"/>
        </w:rPr>
        <w:t>e</w:t>
      </w:r>
      <w:r w:rsidR="0008181A" w:rsidRPr="00E84B22">
        <w:rPr>
          <w:rFonts w:ascii="Arial Narrow" w:hAnsi="Arial Narrow"/>
        </w:rPr>
        <w:t xml:space="preserve"> </w:t>
      </w:r>
      <w:r w:rsidRPr="00E84B22">
        <w:rPr>
          <w:rFonts w:ascii="Arial Narrow" w:hAnsi="Arial Narrow"/>
        </w:rPr>
        <w:t>à</w:t>
      </w:r>
      <w:r w:rsidR="0008181A" w:rsidRPr="00E84B22">
        <w:rPr>
          <w:rFonts w:ascii="Arial Narrow" w:hAnsi="Arial Narrow"/>
        </w:rPr>
        <w:t xml:space="preserve"> </w:t>
      </w:r>
      <w:r w:rsidRPr="00E84B22">
        <w:rPr>
          <w:rFonts w:ascii="Arial Narrow" w:hAnsi="Arial Narrow"/>
        </w:rPr>
        <w:t>l'article</w:t>
      </w:r>
      <w:r w:rsidR="0008181A" w:rsidRPr="00E84B22">
        <w:rPr>
          <w:rFonts w:ascii="Arial Narrow" w:hAnsi="Arial Narrow"/>
        </w:rPr>
        <w:t xml:space="preserve"> </w:t>
      </w:r>
      <w:r w:rsidRPr="00E84B22">
        <w:rPr>
          <w:rFonts w:ascii="Arial Narrow" w:hAnsi="Arial Narrow"/>
        </w:rPr>
        <w:t>17</w:t>
      </w:r>
      <w:r w:rsidR="0008181A" w:rsidRPr="00E84B22">
        <w:rPr>
          <w:rFonts w:ascii="Arial Narrow" w:hAnsi="Arial Narrow"/>
        </w:rPr>
        <w:t xml:space="preserve"> </w:t>
      </w:r>
      <w:r w:rsidRPr="00E84B22">
        <w:rPr>
          <w:rFonts w:ascii="Arial Narrow" w:hAnsi="Arial Narrow"/>
        </w:rPr>
        <w:t>du RGAO sera de même prolongé</w:t>
      </w:r>
      <w:r w:rsidR="0008181A" w:rsidRPr="00E84B22">
        <w:rPr>
          <w:rFonts w:ascii="Arial Narrow" w:hAnsi="Arial Narrow"/>
        </w:rPr>
        <w:t xml:space="preserve">e </w:t>
      </w:r>
      <w:r w:rsidRPr="00E84B22">
        <w:rPr>
          <w:rFonts w:ascii="Arial Narrow" w:hAnsi="Arial Narrow"/>
        </w:rPr>
        <w:t xml:space="preserve">pour une durée correspondante. Un Soumissionnaire peut refuser de prolonger la validité de son offre sans perdre </w:t>
      </w:r>
      <w:r w:rsidR="00010A51" w:rsidRPr="00E84B22">
        <w:rPr>
          <w:rFonts w:ascii="Arial Narrow" w:hAnsi="Arial Narrow"/>
        </w:rPr>
        <w:t xml:space="preserve">son cautionnement </w:t>
      </w:r>
      <w:r w:rsidR="009567B9" w:rsidRPr="00E84B22">
        <w:rPr>
          <w:rFonts w:ascii="Arial Narrow" w:hAnsi="Arial Narrow"/>
        </w:rPr>
        <w:t>de soumission</w:t>
      </w:r>
      <w:r w:rsidRPr="00E84B22">
        <w:rPr>
          <w:rFonts w:ascii="Arial Narrow" w:hAnsi="Arial Narrow"/>
        </w:rPr>
        <w:t xml:space="preserve">. </w:t>
      </w:r>
      <w:r w:rsidRPr="00E84B22">
        <w:rPr>
          <w:rFonts w:ascii="Arial Narrow" w:hAnsi="Arial Narrow"/>
          <w:spacing w:val="5"/>
        </w:rPr>
        <w:t>U</w:t>
      </w:r>
      <w:r w:rsidRPr="00E84B22">
        <w:rPr>
          <w:rFonts w:ascii="Arial Narrow" w:hAnsi="Arial Narrow"/>
        </w:rPr>
        <w:t xml:space="preserve">n </w:t>
      </w:r>
      <w:r w:rsidRPr="00E84B22">
        <w:rPr>
          <w:rFonts w:ascii="Arial Narrow" w:hAnsi="Arial Narrow"/>
          <w:spacing w:val="5"/>
        </w:rPr>
        <w:t>soumissionnair</w:t>
      </w:r>
      <w:r w:rsidRPr="00E84B22">
        <w:rPr>
          <w:rFonts w:ascii="Arial Narrow" w:hAnsi="Arial Narrow"/>
        </w:rPr>
        <w:t xml:space="preserve">e </w:t>
      </w:r>
      <w:r w:rsidRPr="00E84B22">
        <w:rPr>
          <w:rFonts w:ascii="Arial Narrow" w:hAnsi="Arial Narrow"/>
          <w:spacing w:val="5"/>
        </w:rPr>
        <w:t>qu</w:t>
      </w:r>
      <w:r w:rsidRPr="00E84B22">
        <w:rPr>
          <w:rFonts w:ascii="Arial Narrow" w:hAnsi="Arial Narrow"/>
        </w:rPr>
        <w:t xml:space="preserve">i </w:t>
      </w:r>
      <w:r w:rsidRPr="00E84B22">
        <w:rPr>
          <w:rFonts w:ascii="Arial Narrow" w:hAnsi="Arial Narrow"/>
          <w:spacing w:val="5"/>
        </w:rPr>
        <w:t>consen</w:t>
      </w:r>
      <w:r w:rsidRPr="00E84B22">
        <w:rPr>
          <w:rFonts w:ascii="Arial Narrow" w:hAnsi="Arial Narrow"/>
        </w:rPr>
        <w:t xml:space="preserve">t à </w:t>
      </w:r>
      <w:r w:rsidRPr="00E84B22">
        <w:rPr>
          <w:rFonts w:ascii="Arial Narrow" w:hAnsi="Arial Narrow"/>
          <w:spacing w:val="5"/>
        </w:rPr>
        <w:t xml:space="preserve">une </w:t>
      </w:r>
      <w:r w:rsidRPr="00E84B22">
        <w:rPr>
          <w:rFonts w:ascii="Arial Narrow" w:hAnsi="Arial Narrow"/>
        </w:rPr>
        <w:t>prolongation ne se verra pas demander de modifier son offre, ni ne sera autorisé à le faire.</w:t>
      </w:r>
    </w:p>
    <w:p w14:paraId="39660F36" w14:textId="3FC1B8E6" w:rsidR="00273DD0" w:rsidRPr="00E84B22" w:rsidRDefault="00353DCC" w:rsidP="000C31A2">
      <w:pPr>
        <w:widowControl w:val="0"/>
        <w:tabs>
          <w:tab w:val="left" w:pos="800"/>
          <w:tab w:val="left" w:pos="2000"/>
          <w:tab w:val="left" w:pos="3220"/>
          <w:tab w:val="left" w:pos="3960"/>
        </w:tabs>
        <w:autoSpaceDE w:val="0"/>
        <w:spacing w:after="60"/>
        <w:jc w:val="both"/>
        <w:rPr>
          <w:rFonts w:ascii="Arial Narrow" w:hAnsi="Arial Narrow"/>
        </w:rPr>
      </w:pPr>
      <w:r w:rsidRPr="00E84B22">
        <w:rPr>
          <w:rFonts w:ascii="Arial Narrow" w:hAnsi="Arial Narrow"/>
        </w:rPr>
        <w:t>16.3. Lorsque</w:t>
      </w:r>
      <w:r w:rsidR="00795B16" w:rsidRPr="00E84B22">
        <w:rPr>
          <w:rFonts w:ascii="Arial Narrow" w:hAnsi="Arial Narrow"/>
        </w:rPr>
        <w:t xml:space="preserve"> </w:t>
      </w:r>
      <w:r w:rsidR="007C053F" w:rsidRPr="00E84B22">
        <w:rPr>
          <w:rFonts w:ascii="Arial Narrow" w:hAnsi="Arial Narrow"/>
        </w:rPr>
        <w:t>la Lettre Commande</w:t>
      </w:r>
      <w:r w:rsidR="00795B16" w:rsidRPr="00E84B22">
        <w:rPr>
          <w:rFonts w:ascii="Arial Narrow" w:hAnsi="Arial Narrow"/>
        </w:rPr>
        <w:t xml:space="preserve"> </w:t>
      </w:r>
      <w:r w:rsidRPr="00E84B22">
        <w:rPr>
          <w:rFonts w:ascii="Arial Narrow" w:hAnsi="Arial Narrow"/>
        </w:rPr>
        <w:t>ne</w:t>
      </w:r>
      <w:r w:rsidR="00795B16" w:rsidRPr="00E84B22">
        <w:rPr>
          <w:rFonts w:ascii="Arial Narrow" w:hAnsi="Arial Narrow"/>
        </w:rPr>
        <w:t xml:space="preserve"> </w:t>
      </w:r>
      <w:r w:rsidRPr="00E84B22">
        <w:rPr>
          <w:rFonts w:ascii="Arial Narrow" w:hAnsi="Arial Narrow"/>
        </w:rPr>
        <w:t>comporte</w:t>
      </w:r>
      <w:r w:rsidR="00795B16" w:rsidRPr="00E84B22">
        <w:rPr>
          <w:rFonts w:ascii="Arial Narrow" w:hAnsi="Arial Narrow"/>
        </w:rPr>
        <w:t xml:space="preserve"> </w:t>
      </w:r>
      <w:r w:rsidRPr="00E84B22">
        <w:rPr>
          <w:rFonts w:ascii="Arial Narrow" w:hAnsi="Arial Narrow"/>
        </w:rPr>
        <w:t>pas</w:t>
      </w:r>
      <w:r w:rsidR="00795B16" w:rsidRPr="00E84B22">
        <w:rPr>
          <w:rFonts w:ascii="Arial Narrow" w:hAnsi="Arial Narrow"/>
        </w:rPr>
        <w:t xml:space="preserve"> </w:t>
      </w:r>
      <w:r w:rsidRPr="00E84B22">
        <w:rPr>
          <w:rFonts w:ascii="Arial Narrow" w:hAnsi="Arial Narrow"/>
        </w:rPr>
        <w:t>d’article de révision de prix et que la période de validité des offres est prorogée de plus de soixante</w:t>
      </w:r>
      <w:r w:rsidR="00795B16" w:rsidRPr="00E84B22">
        <w:rPr>
          <w:rFonts w:ascii="Arial Narrow" w:hAnsi="Arial Narrow"/>
        </w:rPr>
        <w:t xml:space="preserve"> </w:t>
      </w:r>
      <w:r w:rsidRPr="00E84B22">
        <w:rPr>
          <w:rFonts w:ascii="Arial Narrow" w:hAnsi="Arial Narrow"/>
        </w:rPr>
        <w:t>(60)</w:t>
      </w:r>
      <w:r w:rsidR="00795B16" w:rsidRPr="00E84B22">
        <w:rPr>
          <w:rFonts w:ascii="Arial Narrow" w:hAnsi="Arial Narrow"/>
        </w:rPr>
        <w:t xml:space="preserve"> </w:t>
      </w:r>
      <w:r w:rsidRPr="00E84B22">
        <w:rPr>
          <w:rFonts w:ascii="Arial Narrow" w:hAnsi="Arial Narrow"/>
        </w:rPr>
        <w:t>jours,</w:t>
      </w:r>
      <w:r w:rsidR="00795B16" w:rsidRPr="00E84B22">
        <w:rPr>
          <w:rFonts w:ascii="Arial Narrow" w:hAnsi="Arial Narrow"/>
        </w:rPr>
        <w:t xml:space="preserve"> </w:t>
      </w:r>
      <w:r w:rsidRPr="00E84B22">
        <w:rPr>
          <w:rFonts w:ascii="Arial Narrow" w:hAnsi="Arial Narrow"/>
        </w:rPr>
        <w:t>les</w:t>
      </w:r>
      <w:r w:rsidR="00795B16" w:rsidRPr="00E84B22">
        <w:rPr>
          <w:rFonts w:ascii="Arial Narrow" w:hAnsi="Arial Narrow"/>
        </w:rPr>
        <w:t xml:space="preserve"> </w:t>
      </w:r>
      <w:r w:rsidRPr="00E84B22">
        <w:rPr>
          <w:rFonts w:ascii="Arial Narrow" w:hAnsi="Arial Narrow"/>
        </w:rPr>
        <w:t>montants</w:t>
      </w:r>
      <w:r w:rsidR="00795B16" w:rsidRPr="00E84B22">
        <w:rPr>
          <w:rFonts w:ascii="Arial Narrow" w:hAnsi="Arial Narrow"/>
        </w:rPr>
        <w:t xml:space="preserve"> </w:t>
      </w:r>
      <w:r w:rsidRPr="00E84B22">
        <w:rPr>
          <w:rFonts w:ascii="Arial Narrow" w:hAnsi="Arial Narrow"/>
        </w:rPr>
        <w:t>payables</w:t>
      </w:r>
      <w:r w:rsidR="00795B16" w:rsidRPr="00E84B22">
        <w:rPr>
          <w:rFonts w:ascii="Arial Narrow" w:hAnsi="Arial Narrow"/>
        </w:rPr>
        <w:t xml:space="preserve"> </w:t>
      </w:r>
      <w:r w:rsidRPr="00E84B22">
        <w:rPr>
          <w:rFonts w:ascii="Arial Narrow" w:hAnsi="Arial Narrow"/>
        </w:rPr>
        <w:t>au soumissionnaire</w:t>
      </w:r>
      <w:r w:rsidR="00795B16" w:rsidRPr="00E84B22">
        <w:rPr>
          <w:rFonts w:ascii="Arial Narrow" w:hAnsi="Arial Narrow"/>
        </w:rPr>
        <w:t xml:space="preserve"> </w:t>
      </w:r>
      <w:r w:rsidRPr="00E84B22">
        <w:rPr>
          <w:rFonts w:ascii="Arial Narrow" w:hAnsi="Arial Narrow"/>
        </w:rPr>
        <w:t>retenu,</w:t>
      </w:r>
      <w:r w:rsidR="00795B16" w:rsidRPr="00E84B22">
        <w:rPr>
          <w:rFonts w:ascii="Arial Narrow" w:hAnsi="Arial Narrow"/>
        </w:rPr>
        <w:t xml:space="preserve"> </w:t>
      </w:r>
      <w:r w:rsidRPr="00E84B22">
        <w:rPr>
          <w:rFonts w:ascii="Arial Narrow" w:hAnsi="Arial Narrow"/>
        </w:rPr>
        <w:t>seront</w:t>
      </w:r>
      <w:r w:rsidR="00795B16" w:rsidRPr="00E84B22">
        <w:rPr>
          <w:rFonts w:ascii="Arial Narrow" w:hAnsi="Arial Narrow"/>
        </w:rPr>
        <w:t xml:space="preserve"> </w:t>
      </w:r>
      <w:r w:rsidRPr="00E84B22">
        <w:rPr>
          <w:rFonts w:ascii="Arial Narrow" w:hAnsi="Arial Narrow"/>
        </w:rPr>
        <w:t>actualisés</w:t>
      </w:r>
      <w:r w:rsidR="00795B16" w:rsidRPr="00E84B22">
        <w:rPr>
          <w:rFonts w:ascii="Arial Narrow" w:hAnsi="Arial Narrow"/>
        </w:rPr>
        <w:t xml:space="preserve"> </w:t>
      </w:r>
      <w:r w:rsidRPr="00E84B22">
        <w:rPr>
          <w:rFonts w:ascii="Arial Narrow" w:hAnsi="Arial Narrow"/>
        </w:rPr>
        <w:t>par application</w:t>
      </w:r>
      <w:r w:rsidR="00795B16" w:rsidRPr="00E84B22">
        <w:rPr>
          <w:rFonts w:ascii="Arial Narrow" w:hAnsi="Arial Narrow"/>
        </w:rPr>
        <w:t xml:space="preserve"> </w:t>
      </w:r>
      <w:r w:rsidRPr="00E84B22">
        <w:rPr>
          <w:rFonts w:ascii="Arial Narrow" w:hAnsi="Arial Narrow"/>
        </w:rPr>
        <w:t>de</w:t>
      </w:r>
      <w:r w:rsidR="00795B16" w:rsidRPr="00E84B22">
        <w:rPr>
          <w:rFonts w:ascii="Arial Narrow" w:hAnsi="Arial Narrow"/>
        </w:rPr>
        <w:t xml:space="preserve"> </w:t>
      </w:r>
      <w:r w:rsidRPr="00E84B22">
        <w:rPr>
          <w:rFonts w:ascii="Arial Narrow" w:hAnsi="Arial Narrow"/>
        </w:rPr>
        <w:t>la</w:t>
      </w:r>
      <w:r w:rsidR="00795B16" w:rsidRPr="00E84B22">
        <w:rPr>
          <w:rFonts w:ascii="Arial Narrow" w:hAnsi="Arial Narrow"/>
        </w:rPr>
        <w:t xml:space="preserve"> </w:t>
      </w:r>
      <w:r w:rsidRPr="00E84B22">
        <w:rPr>
          <w:rFonts w:ascii="Arial Narrow" w:hAnsi="Arial Narrow"/>
        </w:rPr>
        <w:t>formule</w:t>
      </w:r>
      <w:r w:rsidR="00795B16" w:rsidRPr="00E84B22">
        <w:rPr>
          <w:rFonts w:ascii="Arial Narrow" w:hAnsi="Arial Narrow"/>
        </w:rPr>
        <w:t xml:space="preserve"> </w:t>
      </w:r>
      <w:r w:rsidRPr="00E84B22">
        <w:rPr>
          <w:rFonts w:ascii="Arial Narrow" w:hAnsi="Arial Narrow"/>
        </w:rPr>
        <w:t>y</w:t>
      </w:r>
      <w:r w:rsidR="00795B16" w:rsidRPr="00E84B22">
        <w:rPr>
          <w:rFonts w:ascii="Arial Narrow" w:hAnsi="Arial Narrow"/>
        </w:rPr>
        <w:t xml:space="preserve"> </w:t>
      </w:r>
      <w:r w:rsidRPr="00E84B22">
        <w:rPr>
          <w:rFonts w:ascii="Arial Narrow" w:hAnsi="Arial Narrow"/>
        </w:rPr>
        <w:t>relative</w:t>
      </w:r>
      <w:r w:rsidR="00795B16" w:rsidRPr="00E84B22">
        <w:rPr>
          <w:rFonts w:ascii="Arial Narrow" w:hAnsi="Arial Narrow"/>
        </w:rPr>
        <w:t xml:space="preserve"> </w:t>
      </w:r>
      <w:r w:rsidRPr="00E84B22">
        <w:rPr>
          <w:rFonts w:ascii="Arial Narrow" w:hAnsi="Arial Narrow"/>
        </w:rPr>
        <w:t>figurant</w:t>
      </w:r>
      <w:r w:rsidR="00795B16" w:rsidRPr="00E84B22">
        <w:rPr>
          <w:rFonts w:ascii="Arial Narrow" w:hAnsi="Arial Narrow"/>
        </w:rPr>
        <w:t xml:space="preserve"> </w:t>
      </w:r>
      <w:r w:rsidR="00C91492" w:rsidRPr="00E84B22">
        <w:rPr>
          <w:rFonts w:ascii="Arial Narrow" w:hAnsi="Arial Narrow"/>
        </w:rPr>
        <w:t>à la</w:t>
      </w:r>
      <w:r w:rsidRPr="00E84B22">
        <w:rPr>
          <w:rFonts w:ascii="Arial Narrow" w:hAnsi="Arial Narrow"/>
        </w:rPr>
        <w:t xml:space="preserve"> demande de prorogation que l</w:t>
      </w:r>
      <w:r w:rsidR="00D24759" w:rsidRPr="00E84B22">
        <w:rPr>
          <w:rFonts w:ascii="Arial Narrow" w:hAnsi="Arial Narrow"/>
        </w:rPr>
        <w:t xml:space="preserve">e </w:t>
      </w:r>
      <w:r w:rsidR="00CC1E99" w:rsidRPr="00E84B22">
        <w:rPr>
          <w:rFonts w:ascii="Arial Narrow" w:hAnsi="Arial Narrow"/>
        </w:rPr>
        <w:t xml:space="preserve">Maître d’Ouvrage ou </w:t>
      </w:r>
      <w:r w:rsidR="00D24759" w:rsidRPr="00E84B22">
        <w:rPr>
          <w:rFonts w:ascii="Arial Narrow" w:hAnsi="Arial Narrow"/>
        </w:rPr>
        <w:t xml:space="preserve">le </w:t>
      </w:r>
      <w:r w:rsidR="00CC1E99" w:rsidRPr="00E84B22">
        <w:rPr>
          <w:rFonts w:ascii="Arial Narrow" w:hAnsi="Arial Narrow"/>
        </w:rPr>
        <w:t>Maître d’Ouvrage Délégué</w:t>
      </w:r>
      <w:r w:rsidR="00795B16" w:rsidRPr="00E84B22">
        <w:rPr>
          <w:rFonts w:ascii="Arial Narrow" w:hAnsi="Arial Narrow"/>
        </w:rPr>
        <w:t xml:space="preserve"> </w:t>
      </w:r>
      <w:r w:rsidRPr="00E84B22">
        <w:rPr>
          <w:rFonts w:ascii="Arial Narrow" w:hAnsi="Arial Narrow"/>
          <w:spacing w:val="5"/>
        </w:rPr>
        <w:t>adresser</w:t>
      </w:r>
      <w:r w:rsidRPr="00E84B22">
        <w:rPr>
          <w:rFonts w:ascii="Arial Narrow" w:hAnsi="Arial Narrow"/>
        </w:rPr>
        <w:t>a</w:t>
      </w:r>
      <w:r w:rsidR="00795B16" w:rsidRPr="00E84B22">
        <w:rPr>
          <w:rFonts w:ascii="Arial Narrow" w:hAnsi="Arial Narrow"/>
        </w:rPr>
        <w:t xml:space="preserve"> </w:t>
      </w:r>
      <w:r w:rsidRPr="00E84B22">
        <w:rPr>
          <w:rFonts w:ascii="Arial Narrow" w:hAnsi="Arial Narrow"/>
          <w:spacing w:val="5"/>
        </w:rPr>
        <w:t>au(x</w:t>
      </w:r>
      <w:r w:rsidRPr="00E84B22">
        <w:rPr>
          <w:rFonts w:ascii="Arial Narrow" w:hAnsi="Arial Narrow"/>
        </w:rPr>
        <w:t>)</w:t>
      </w:r>
      <w:r w:rsidR="00795B16" w:rsidRPr="00E84B22">
        <w:rPr>
          <w:rFonts w:ascii="Arial Narrow" w:hAnsi="Arial Narrow"/>
        </w:rPr>
        <w:t xml:space="preserve"> </w:t>
      </w:r>
      <w:r w:rsidRPr="00E84B22">
        <w:rPr>
          <w:rFonts w:ascii="Arial Narrow" w:hAnsi="Arial Narrow"/>
          <w:spacing w:val="5"/>
        </w:rPr>
        <w:t>soumission</w:t>
      </w:r>
      <w:r w:rsidRPr="00E84B22">
        <w:rPr>
          <w:rFonts w:ascii="Arial Narrow" w:hAnsi="Arial Narrow"/>
        </w:rPr>
        <w:t>naire(s).</w:t>
      </w:r>
    </w:p>
    <w:p w14:paraId="1B624CEE" w14:textId="20803544" w:rsidR="00273DD0" w:rsidRPr="00E84B22" w:rsidRDefault="00353DCC" w:rsidP="000C31A2">
      <w:pPr>
        <w:widowControl w:val="0"/>
        <w:tabs>
          <w:tab w:val="left" w:pos="800"/>
          <w:tab w:val="left" w:pos="2000"/>
          <w:tab w:val="left" w:pos="3220"/>
          <w:tab w:val="left" w:pos="3960"/>
        </w:tabs>
        <w:autoSpaceDE w:val="0"/>
        <w:spacing w:after="60"/>
        <w:jc w:val="both"/>
        <w:rPr>
          <w:rFonts w:ascii="Arial Narrow" w:hAnsi="Arial Narrow"/>
        </w:rPr>
      </w:pPr>
      <w:r w:rsidRPr="00E84B22">
        <w:rPr>
          <w:rFonts w:ascii="Arial Narrow" w:hAnsi="Arial Narrow"/>
        </w:rPr>
        <w:t>La période d’actualisation ira de la date</w:t>
      </w:r>
      <w:r w:rsidR="00795B16" w:rsidRPr="00E84B22">
        <w:rPr>
          <w:rFonts w:ascii="Arial Narrow" w:hAnsi="Arial Narrow"/>
        </w:rPr>
        <w:t xml:space="preserve"> </w:t>
      </w:r>
      <w:r w:rsidRPr="00E84B22">
        <w:rPr>
          <w:rFonts w:ascii="Arial Narrow" w:hAnsi="Arial Narrow"/>
        </w:rPr>
        <w:t>de</w:t>
      </w:r>
      <w:r w:rsidR="00795B16" w:rsidRPr="00E84B22">
        <w:rPr>
          <w:rFonts w:ascii="Arial Narrow" w:hAnsi="Arial Narrow"/>
        </w:rPr>
        <w:t xml:space="preserve"> </w:t>
      </w:r>
      <w:r w:rsidRPr="00E84B22">
        <w:rPr>
          <w:rFonts w:ascii="Arial Narrow" w:hAnsi="Arial Narrow"/>
        </w:rPr>
        <w:t>dépassement</w:t>
      </w:r>
      <w:r w:rsidR="00795B16" w:rsidRPr="00E84B22">
        <w:rPr>
          <w:rFonts w:ascii="Arial Narrow" w:hAnsi="Arial Narrow"/>
        </w:rPr>
        <w:t xml:space="preserve"> </w:t>
      </w:r>
      <w:r w:rsidRPr="00E84B22">
        <w:rPr>
          <w:rFonts w:ascii="Arial Narrow" w:hAnsi="Arial Narrow"/>
        </w:rPr>
        <w:t>des</w:t>
      </w:r>
      <w:r w:rsidR="00795B16" w:rsidRPr="00E84B22">
        <w:rPr>
          <w:rFonts w:ascii="Arial Narrow" w:hAnsi="Arial Narrow"/>
        </w:rPr>
        <w:t xml:space="preserve"> </w:t>
      </w:r>
      <w:r w:rsidRPr="00E84B22">
        <w:rPr>
          <w:rFonts w:ascii="Arial Narrow" w:hAnsi="Arial Narrow"/>
        </w:rPr>
        <w:t>soixante</w:t>
      </w:r>
      <w:r w:rsidR="00795B16" w:rsidRPr="00E84B22">
        <w:rPr>
          <w:rFonts w:ascii="Arial Narrow" w:hAnsi="Arial Narrow"/>
        </w:rPr>
        <w:t xml:space="preserve"> </w:t>
      </w:r>
      <w:r w:rsidRPr="00E84B22">
        <w:rPr>
          <w:rFonts w:ascii="Arial Narrow" w:hAnsi="Arial Narrow"/>
        </w:rPr>
        <w:t>(60)</w:t>
      </w:r>
      <w:r w:rsidR="00795B16" w:rsidRPr="00E84B22">
        <w:rPr>
          <w:rFonts w:ascii="Arial Narrow" w:hAnsi="Arial Narrow"/>
        </w:rPr>
        <w:t xml:space="preserve"> </w:t>
      </w:r>
      <w:r w:rsidRPr="00E84B22">
        <w:rPr>
          <w:rFonts w:ascii="Arial Narrow" w:hAnsi="Arial Narrow"/>
        </w:rPr>
        <w:t xml:space="preserve">jours à la date de notification </w:t>
      </w:r>
      <w:r w:rsidR="007C053F" w:rsidRPr="00E84B22">
        <w:rPr>
          <w:rFonts w:ascii="Arial Narrow" w:hAnsi="Arial Narrow"/>
          <w:spacing w:val="5"/>
        </w:rPr>
        <w:t>de la Lettre Commande</w:t>
      </w:r>
      <w:r w:rsidR="004E58C5" w:rsidRPr="00E84B22">
        <w:rPr>
          <w:rFonts w:ascii="Arial Narrow" w:hAnsi="Arial Narrow"/>
          <w:spacing w:val="5"/>
        </w:rPr>
        <w:t> </w:t>
      </w:r>
      <w:r w:rsidR="004E58C5" w:rsidRPr="00E84B22">
        <w:rPr>
          <w:rFonts w:ascii="Arial Narrow" w:hAnsi="Arial Narrow"/>
        </w:rPr>
        <w:t>ou</w:t>
      </w:r>
      <w:r w:rsidRPr="00E84B22">
        <w:rPr>
          <w:rFonts w:ascii="Arial Narrow" w:hAnsi="Arial Narrow"/>
        </w:rPr>
        <w:t xml:space="preserve"> de l’ordre</w:t>
      </w:r>
      <w:r w:rsidR="00795B16" w:rsidRPr="00E84B22">
        <w:rPr>
          <w:rFonts w:ascii="Arial Narrow" w:hAnsi="Arial Narrow"/>
        </w:rPr>
        <w:t xml:space="preserve"> </w:t>
      </w:r>
      <w:r w:rsidRPr="00E84B22">
        <w:rPr>
          <w:rFonts w:ascii="Arial Narrow" w:hAnsi="Arial Narrow"/>
        </w:rPr>
        <w:t>de</w:t>
      </w:r>
      <w:r w:rsidR="00795B16" w:rsidRPr="00E84B22">
        <w:rPr>
          <w:rFonts w:ascii="Arial Narrow" w:hAnsi="Arial Narrow"/>
        </w:rPr>
        <w:t xml:space="preserve"> </w:t>
      </w:r>
      <w:r w:rsidRPr="00E84B22">
        <w:rPr>
          <w:rFonts w:ascii="Arial Narrow" w:hAnsi="Arial Narrow"/>
        </w:rPr>
        <w:t>service</w:t>
      </w:r>
      <w:r w:rsidR="00795B16" w:rsidRPr="00E84B22">
        <w:rPr>
          <w:rFonts w:ascii="Arial Narrow" w:hAnsi="Arial Narrow"/>
        </w:rPr>
        <w:t xml:space="preserve"> </w:t>
      </w:r>
      <w:r w:rsidRPr="00E84B22">
        <w:rPr>
          <w:rFonts w:ascii="Arial Narrow" w:hAnsi="Arial Narrow"/>
        </w:rPr>
        <w:t>de</w:t>
      </w:r>
      <w:r w:rsidR="00795B16" w:rsidRPr="00E84B22">
        <w:rPr>
          <w:rFonts w:ascii="Arial Narrow" w:hAnsi="Arial Narrow"/>
        </w:rPr>
        <w:t xml:space="preserve"> </w:t>
      </w:r>
      <w:r w:rsidRPr="00E84B22">
        <w:rPr>
          <w:rFonts w:ascii="Arial Narrow" w:hAnsi="Arial Narrow"/>
        </w:rPr>
        <w:t>démarrage</w:t>
      </w:r>
      <w:r w:rsidR="00795B16" w:rsidRPr="00E84B22">
        <w:rPr>
          <w:rFonts w:ascii="Arial Narrow" w:hAnsi="Arial Narrow"/>
        </w:rPr>
        <w:t xml:space="preserve"> </w:t>
      </w:r>
      <w:r w:rsidRPr="00E84B22">
        <w:rPr>
          <w:rFonts w:ascii="Arial Narrow" w:hAnsi="Arial Narrow"/>
        </w:rPr>
        <w:t>des</w:t>
      </w:r>
      <w:r w:rsidR="00795B16" w:rsidRPr="00E84B22">
        <w:rPr>
          <w:rFonts w:ascii="Arial Narrow" w:hAnsi="Arial Narrow"/>
        </w:rPr>
        <w:t xml:space="preserve"> </w:t>
      </w:r>
      <w:r w:rsidRPr="00E84B22">
        <w:rPr>
          <w:rFonts w:ascii="Arial Narrow" w:hAnsi="Arial Narrow"/>
        </w:rPr>
        <w:t>travaux au</w:t>
      </w:r>
      <w:r w:rsidR="00795B16" w:rsidRPr="00E84B22">
        <w:rPr>
          <w:rFonts w:ascii="Arial Narrow" w:hAnsi="Arial Narrow"/>
        </w:rPr>
        <w:t xml:space="preserve"> </w:t>
      </w:r>
      <w:r w:rsidRPr="00E84B22">
        <w:rPr>
          <w:rFonts w:ascii="Arial Narrow" w:hAnsi="Arial Narrow"/>
        </w:rPr>
        <w:t>soumissionnaire</w:t>
      </w:r>
      <w:r w:rsidR="00795B16" w:rsidRPr="00E84B22">
        <w:rPr>
          <w:rFonts w:ascii="Arial Narrow" w:hAnsi="Arial Narrow"/>
        </w:rPr>
        <w:t xml:space="preserve"> </w:t>
      </w:r>
      <w:r w:rsidRPr="00E84B22">
        <w:rPr>
          <w:rFonts w:ascii="Arial Narrow" w:hAnsi="Arial Narrow"/>
        </w:rPr>
        <w:t>retenu,</w:t>
      </w:r>
      <w:r w:rsidR="00795B16" w:rsidRPr="00E84B22">
        <w:rPr>
          <w:rFonts w:ascii="Arial Narrow" w:hAnsi="Arial Narrow"/>
        </w:rPr>
        <w:t xml:space="preserve"> </w:t>
      </w:r>
      <w:r w:rsidRPr="00E84B22">
        <w:rPr>
          <w:rFonts w:ascii="Arial Narrow" w:hAnsi="Arial Narrow"/>
        </w:rPr>
        <w:t>tel</w:t>
      </w:r>
      <w:r w:rsidR="00795B16" w:rsidRPr="00E84B22">
        <w:rPr>
          <w:rFonts w:ascii="Arial Narrow" w:hAnsi="Arial Narrow"/>
        </w:rPr>
        <w:t xml:space="preserve"> </w:t>
      </w:r>
      <w:r w:rsidRPr="00E84B22">
        <w:rPr>
          <w:rFonts w:ascii="Arial Narrow" w:hAnsi="Arial Narrow"/>
        </w:rPr>
        <w:t>que</w:t>
      </w:r>
      <w:r w:rsidR="00795B16" w:rsidRPr="00E84B22">
        <w:rPr>
          <w:rFonts w:ascii="Arial Narrow" w:hAnsi="Arial Narrow"/>
        </w:rPr>
        <w:t xml:space="preserve"> </w:t>
      </w:r>
      <w:r w:rsidRPr="00E84B22">
        <w:rPr>
          <w:rFonts w:ascii="Arial Narrow" w:hAnsi="Arial Narrow"/>
        </w:rPr>
        <w:t>prévu</w:t>
      </w:r>
      <w:r w:rsidR="00795B16" w:rsidRPr="00E84B22">
        <w:rPr>
          <w:rFonts w:ascii="Arial Narrow" w:hAnsi="Arial Narrow"/>
        </w:rPr>
        <w:t xml:space="preserve"> </w:t>
      </w:r>
      <w:r w:rsidRPr="00E84B22">
        <w:rPr>
          <w:rFonts w:ascii="Arial Narrow" w:hAnsi="Arial Narrow"/>
        </w:rPr>
        <w:t>par le CCAP. L’effet de l’actualisation n’est pas pris</w:t>
      </w:r>
      <w:r w:rsidR="00795B16" w:rsidRPr="00E84B22">
        <w:rPr>
          <w:rFonts w:ascii="Arial Narrow" w:hAnsi="Arial Narrow"/>
        </w:rPr>
        <w:t xml:space="preserve"> </w:t>
      </w:r>
      <w:r w:rsidRPr="00E84B22">
        <w:rPr>
          <w:rFonts w:ascii="Arial Narrow" w:hAnsi="Arial Narrow"/>
        </w:rPr>
        <w:t>en</w:t>
      </w:r>
      <w:r w:rsidR="00795B16" w:rsidRPr="00E84B22">
        <w:rPr>
          <w:rFonts w:ascii="Arial Narrow" w:hAnsi="Arial Narrow"/>
        </w:rPr>
        <w:t xml:space="preserve"> </w:t>
      </w:r>
      <w:r w:rsidRPr="00E84B22">
        <w:rPr>
          <w:rFonts w:ascii="Arial Narrow" w:hAnsi="Arial Narrow"/>
        </w:rPr>
        <w:t>considération</w:t>
      </w:r>
      <w:r w:rsidR="00795B16" w:rsidRPr="00E84B22">
        <w:rPr>
          <w:rFonts w:ascii="Arial Narrow" w:hAnsi="Arial Narrow"/>
        </w:rPr>
        <w:t xml:space="preserve"> </w:t>
      </w:r>
      <w:r w:rsidRPr="00E84B22">
        <w:rPr>
          <w:rFonts w:ascii="Arial Narrow" w:hAnsi="Arial Narrow"/>
        </w:rPr>
        <w:t>aux</w:t>
      </w:r>
      <w:r w:rsidR="00795B16" w:rsidRPr="00E84B22">
        <w:rPr>
          <w:rFonts w:ascii="Arial Narrow" w:hAnsi="Arial Narrow"/>
        </w:rPr>
        <w:t xml:space="preserve"> </w:t>
      </w:r>
      <w:r w:rsidRPr="00E84B22">
        <w:rPr>
          <w:rFonts w:ascii="Arial Narrow" w:hAnsi="Arial Narrow"/>
        </w:rPr>
        <w:t>fins</w:t>
      </w:r>
      <w:r w:rsidR="00795B16" w:rsidRPr="00E84B22">
        <w:rPr>
          <w:rFonts w:ascii="Arial Narrow" w:hAnsi="Arial Narrow"/>
        </w:rPr>
        <w:t xml:space="preserve"> </w:t>
      </w:r>
      <w:r w:rsidRPr="00E84B22">
        <w:rPr>
          <w:rFonts w:ascii="Arial Narrow" w:hAnsi="Arial Narrow"/>
        </w:rPr>
        <w:t>de</w:t>
      </w:r>
      <w:r w:rsidR="00795B16" w:rsidRPr="00E84B22">
        <w:rPr>
          <w:rFonts w:ascii="Arial Narrow" w:hAnsi="Arial Narrow"/>
        </w:rPr>
        <w:t xml:space="preserve"> </w:t>
      </w:r>
      <w:r w:rsidRPr="00E84B22">
        <w:rPr>
          <w:rFonts w:ascii="Arial Narrow" w:hAnsi="Arial Narrow"/>
        </w:rPr>
        <w:t>l’évaluation des offres.</w:t>
      </w:r>
    </w:p>
    <w:p w14:paraId="252E16C9" w14:textId="77777777" w:rsidR="00273DD0" w:rsidRPr="00E84B22" w:rsidRDefault="00353DCC" w:rsidP="007D618F">
      <w:pPr>
        <w:pStyle w:val="RGAOarticles"/>
      </w:pPr>
      <w:bookmarkStart w:id="111" w:name="_Toc530307923"/>
      <w:bookmarkStart w:id="112" w:name="_Toc97557044"/>
      <w:bookmarkStart w:id="113" w:name="_Toc163062711"/>
      <w:r w:rsidRPr="00E84B22">
        <w:lastRenderedPageBreak/>
        <w:t>Caution</w:t>
      </w:r>
      <w:r w:rsidR="00143F39" w:rsidRPr="00E84B22">
        <w:t xml:space="preserve">nement </w:t>
      </w:r>
      <w:r w:rsidRPr="00E84B22">
        <w:t>de</w:t>
      </w:r>
      <w:r w:rsidR="00795B16" w:rsidRPr="00E84B22">
        <w:t xml:space="preserve"> </w:t>
      </w:r>
      <w:r w:rsidRPr="00E84B22">
        <w:t>soumission</w:t>
      </w:r>
      <w:bookmarkEnd w:id="111"/>
      <w:bookmarkEnd w:id="112"/>
      <w:bookmarkEnd w:id="113"/>
    </w:p>
    <w:p w14:paraId="742CEC11"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 xml:space="preserve">17.1. </w:t>
      </w:r>
      <w:r w:rsidRPr="00E84B22">
        <w:rPr>
          <w:rFonts w:ascii="Arial Narrow" w:hAnsi="Arial Narrow"/>
          <w:spacing w:val="3"/>
        </w:rPr>
        <w:t>E</w:t>
      </w:r>
      <w:r w:rsidRPr="00E84B22">
        <w:rPr>
          <w:rFonts w:ascii="Arial Narrow" w:hAnsi="Arial Narrow"/>
        </w:rPr>
        <w:t xml:space="preserve">n </w:t>
      </w:r>
      <w:r w:rsidRPr="00E84B22">
        <w:rPr>
          <w:rFonts w:ascii="Arial Narrow" w:hAnsi="Arial Narrow"/>
          <w:spacing w:val="3"/>
        </w:rPr>
        <w:t>applicatio</w:t>
      </w:r>
      <w:r w:rsidRPr="00E84B22">
        <w:rPr>
          <w:rFonts w:ascii="Arial Narrow" w:hAnsi="Arial Narrow"/>
        </w:rPr>
        <w:t xml:space="preserve">n </w:t>
      </w:r>
      <w:r w:rsidRPr="00E84B22">
        <w:rPr>
          <w:rFonts w:ascii="Arial Narrow" w:hAnsi="Arial Narrow"/>
          <w:spacing w:val="3"/>
        </w:rPr>
        <w:t>d</w:t>
      </w:r>
      <w:r w:rsidRPr="00E84B22">
        <w:rPr>
          <w:rFonts w:ascii="Arial Narrow" w:hAnsi="Arial Narrow"/>
        </w:rPr>
        <w:t xml:space="preserve">e </w:t>
      </w:r>
      <w:r w:rsidRPr="00E84B22">
        <w:rPr>
          <w:rFonts w:ascii="Arial Narrow" w:hAnsi="Arial Narrow"/>
          <w:spacing w:val="3"/>
        </w:rPr>
        <w:t>l'articl</w:t>
      </w:r>
      <w:r w:rsidRPr="00E84B22">
        <w:rPr>
          <w:rFonts w:ascii="Arial Narrow" w:hAnsi="Arial Narrow"/>
        </w:rPr>
        <w:t xml:space="preserve">e </w:t>
      </w:r>
      <w:r w:rsidRPr="00E84B22">
        <w:rPr>
          <w:rFonts w:ascii="Arial Narrow" w:hAnsi="Arial Narrow"/>
          <w:spacing w:val="3"/>
        </w:rPr>
        <w:t>1</w:t>
      </w:r>
      <w:r w:rsidRPr="00E84B22">
        <w:rPr>
          <w:rFonts w:ascii="Arial Narrow" w:hAnsi="Arial Narrow"/>
        </w:rPr>
        <w:t xml:space="preserve">3 </w:t>
      </w:r>
      <w:r w:rsidRPr="00E84B22">
        <w:rPr>
          <w:rFonts w:ascii="Arial Narrow" w:hAnsi="Arial Narrow"/>
          <w:spacing w:val="3"/>
        </w:rPr>
        <w:t>d</w:t>
      </w:r>
      <w:r w:rsidRPr="00E84B22">
        <w:rPr>
          <w:rFonts w:ascii="Arial Narrow" w:hAnsi="Arial Narrow"/>
        </w:rPr>
        <w:t xml:space="preserve">u </w:t>
      </w:r>
      <w:r w:rsidRPr="00E84B22">
        <w:rPr>
          <w:rFonts w:ascii="Arial Narrow" w:hAnsi="Arial Narrow"/>
          <w:spacing w:val="3"/>
        </w:rPr>
        <w:t xml:space="preserve">RGAO, </w:t>
      </w:r>
      <w:r w:rsidRPr="00E84B22">
        <w:rPr>
          <w:rFonts w:ascii="Arial Narrow" w:hAnsi="Arial Narrow"/>
        </w:rPr>
        <w:t xml:space="preserve">le soumissionnaire fournira </w:t>
      </w:r>
      <w:r w:rsidR="00010A51" w:rsidRPr="00E84B22">
        <w:rPr>
          <w:rFonts w:ascii="Arial Narrow" w:hAnsi="Arial Narrow"/>
        </w:rPr>
        <w:t xml:space="preserve">un cautionnement </w:t>
      </w:r>
      <w:r w:rsidR="009567B9" w:rsidRPr="00E84B22">
        <w:rPr>
          <w:rFonts w:ascii="Arial Narrow" w:hAnsi="Arial Narrow"/>
        </w:rPr>
        <w:t>de soumission</w:t>
      </w:r>
      <w:r w:rsidR="00795B16" w:rsidRPr="00E84B22">
        <w:rPr>
          <w:rFonts w:ascii="Arial Narrow" w:hAnsi="Arial Narrow"/>
        </w:rPr>
        <w:t xml:space="preserve"> </w:t>
      </w:r>
      <w:r w:rsidRPr="00E84B22">
        <w:rPr>
          <w:rFonts w:ascii="Arial Narrow" w:hAnsi="Arial Narrow"/>
          <w:spacing w:val="5"/>
        </w:rPr>
        <w:t>d</w:t>
      </w:r>
      <w:r w:rsidRPr="00E84B22">
        <w:rPr>
          <w:rFonts w:ascii="Arial Narrow" w:hAnsi="Arial Narrow"/>
        </w:rPr>
        <w:t xml:space="preserve">u </w:t>
      </w:r>
      <w:r w:rsidRPr="00E84B22">
        <w:rPr>
          <w:rFonts w:ascii="Arial Narrow" w:hAnsi="Arial Narrow"/>
          <w:spacing w:val="5"/>
        </w:rPr>
        <w:t>montan</w:t>
      </w:r>
      <w:r w:rsidRPr="00E84B22">
        <w:rPr>
          <w:rFonts w:ascii="Arial Narrow" w:hAnsi="Arial Narrow"/>
        </w:rPr>
        <w:t xml:space="preserve">t </w:t>
      </w:r>
      <w:r w:rsidRPr="00E84B22">
        <w:rPr>
          <w:rFonts w:ascii="Arial Narrow" w:hAnsi="Arial Narrow"/>
          <w:spacing w:val="5"/>
        </w:rPr>
        <w:t>spécifi</w:t>
      </w:r>
      <w:r w:rsidRPr="00E84B22">
        <w:rPr>
          <w:rFonts w:ascii="Arial Narrow" w:hAnsi="Arial Narrow"/>
        </w:rPr>
        <w:t xml:space="preserve">é </w:t>
      </w:r>
      <w:r w:rsidRPr="00E84B22">
        <w:rPr>
          <w:rFonts w:ascii="Arial Narrow" w:hAnsi="Arial Narrow"/>
          <w:spacing w:val="5"/>
        </w:rPr>
        <w:t>dan</w:t>
      </w:r>
      <w:r w:rsidRPr="00E84B22">
        <w:rPr>
          <w:rFonts w:ascii="Arial Narrow" w:hAnsi="Arial Narrow"/>
        </w:rPr>
        <w:t xml:space="preserve">s </w:t>
      </w:r>
      <w:r w:rsidRPr="00E84B22">
        <w:rPr>
          <w:rFonts w:ascii="Arial Narrow" w:hAnsi="Arial Narrow"/>
          <w:spacing w:val="5"/>
        </w:rPr>
        <w:t xml:space="preserve">le </w:t>
      </w:r>
      <w:r w:rsidRPr="00E84B22">
        <w:rPr>
          <w:rFonts w:ascii="Arial Narrow" w:hAnsi="Arial Narrow"/>
          <w:spacing w:val="2"/>
        </w:rPr>
        <w:t>Règlemen</w:t>
      </w:r>
      <w:r w:rsidRPr="00E84B22">
        <w:rPr>
          <w:rFonts w:ascii="Arial Narrow" w:hAnsi="Arial Narrow"/>
        </w:rPr>
        <w:t xml:space="preserve">t </w:t>
      </w:r>
      <w:r w:rsidRPr="00E84B22">
        <w:rPr>
          <w:rFonts w:ascii="Arial Narrow" w:hAnsi="Arial Narrow"/>
          <w:spacing w:val="2"/>
        </w:rPr>
        <w:t>Particulie</w:t>
      </w:r>
      <w:r w:rsidRPr="00E84B22">
        <w:rPr>
          <w:rFonts w:ascii="Arial Narrow" w:hAnsi="Arial Narrow"/>
        </w:rPr>
        <w:t xml:space="preserve">r </w:t>
      </w:r>
      <w:r w:rsidRPr="00E84B22">
        <w:rPr>
          <w:rFonts w:ascii="Arial Narrow" w:hAnsi="Arial Narrow"/>
          <w:spacing w:val="2"/>
        </w:rPr>
        <w:t>d</w:t>
      </w:r>
      <w:r w:rsidRPr="00E84B22">
        <w:rPr>
          <w:rFonts w:ascii="Arial Narrow" w:hAnsi="Arial Narrow"/>
        </w:rPr>
        <w:t xml:space="preserve">e </w:t>
      </w:r>
      <w:r w:rsidRPr="00E84B22">
        <w:rPr>
          <w:rFonts w:ascii="Arial Narrow" w:hAnsi="Arial Narrow"/>
          <w:spacing w:val="2"/>
        </w:rPr>
        <w:t>l'Appe</w:t>
      </w:r>
      <w:r w:rsidRPr="00E84B22">
        <w:rPr>
          <w:rFonts w:ascii="Arial Narrow" w:hAnsi="Arial Narrow"/>
        </w:rPr>
        <w:t xml:space="preserve">l </w:t>
      </w:r>
      <w:r w:rsidRPr="00E84B22">
        <w:rPr>
          <w:rFonts w:ascii="Arial Narrow" w:hAnsi="Arial Narrow"/>
          <w:spacing w:val="2"/>
        </w:rPr>
        <w:t xml:space="preserve">d'Offres, </w:t>
      </w:r>
      <w:r w:rsidR="00801F08" w:rsidRPr="00E84B22">
        <w:rPr>
          <w:rFonts w:ascii="Arial Narrow" w:hAnsi="Arial Narrow"/>
        </w:rPr>
        <w:t xml:space="preserve">et qui </w:t>
      </w:r>
      <w:r w:rsidRPr="00E84B22">
        <w:rPr>
          <w:rFonts w:ascii="Arial Narrow" w:hAnsi="Arial Narrow"/>
        </w:rPr>
        <w:t>fera</w:t>
      </w:r>
      <w:r w:rsidR="00795B16" w:rsidRPr="00E84B22">
        <w:rPr>
          <w:rFonts w:ascii="Arial Narrow" w:hAnsi="Arial Narrow"/>
        </w:rPr>
        <w:t xml:space="preserve"> </w:t>
      </w:r>
      <w:r w:rsidRPr="00E84B22">
        <w:rPr>
          <w:rFonts w:ascii="Arial Narrow" w:hAnsi="Arial Narrow"/>
        </w:rPr>
        <w:t>partie</w:t>
      </w:r>
      <w:r w:rsidR="00795B16" w:rsidRPr="00E84B22">
        <w:rPr>
          <w:rFonts w:ascii="Arial Narrow" w:hAnsi="Arial Narrow"/>
        </w:rPr>
        <w:t xml:space="preserve"> </w:t>
      </w:r>
      <w:r w:rsidRPr="00E84B22">
        <w:rPr>
          <w:rFonts w:ascii="Arial Narrow" w:hAnsi="Arial Narrow"/>
        </w:rPr>
        <w:t>intégrante</w:t>
      </w:r>
      <w:r w:rsidR="00795B16" w:rsidRPr="00E84B22">
        <w:rPr>
          <w:rFonts w:ascii="Arial Narrow" w:hAnsi="Arial Narrow"/>
        </w:rPr>
        <w:t xml:space="preserve"> </w:t>
      </w:r>
      <w:r w:rsidRPr="00E84B22">
        <w:rPr>
          <w:rFonts w:ascii="Arial Narrow" w:hAnsi="Arial Narrow"/>
        </w:rPr>
        <w:t>de</w:t>
      </w:r>
      <w:r w:rsidR="00795B16" w:rsidRPr="00E84B22">
        <w:rPr>
          <w:rFonts w:ascii="Arial Narrow" w:hAnsi="Arial Narrow"/>
        </w:rPr>
        <w:t xml:space="preserve"> </w:t>
      </w:r>
      <w:r w:rsidRPr="00E84B22">
        <w:rPr>
          <w:rFonts w:ascii="Arial Narrow" w:hAnsi="Arial Narrow"/>
        </w:rPr>
        <w:t>son</w:t>
      </w:r>
      <w:r w:rsidR="00795B16" w:rsidRPr="00E84B22">
        <w:rPr>
          <w:rFonts w:ascii="Arial Narrow" w:hAnsi="Arial Narrow"/>
        </w:rPr>
        <w:t xml:space="preserve"> </w:t>
      </w:r>
      <w:r w:rsidRPr="00E84B22">
        <w:rPr>
          <w:rFonts w:ascii="Arial Narrow" w:hAnsi="Arial Narrow"/>
        </w:rPr>
        <w:t>offre.</w:t>
      </w:r>
    </w:p>
    <w:p w14:paraId="7A693A37"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17.2</w:t>
      </w:r>
      <w:r w:rsidR="00010A51" w:rsidRPr="00E84B22">
        <w:rPr>
          <w:rFonts w:ascii="Arial Narrow" w:hAnsi="Arial Narrow"/>
        </w:rPr>
        <w:t xml:space="preserve">. Le cautionnement </w:t>
      </w:r>
      <w:r w:rsidR="009567B9" w:rsidRPr="00E84B22">
        <w:rPr>
          <w:rFonts w:ascii="Arial Narrow" w:hAnsi="Arial Narrow"/>
        </w:rPr>
        <w:t>de soumission</w:t>
      </w:r>
      <w:r w:rsidRPr="00E84B22">
        <w:rPr>
          <w:rFonts w:ascii="Arial Narrow" w:hAnsi="Arial Narrow"/>
        </w:rPr>
        <w:t xml:space="preserve"> sera conforme au modèle présenté dans le Dossier d’Appel d’Offres</w:t>
      </w:r>
      <w:r w:rsidR="00F672E6" w:rsidRPr="00E84B22">
        <w:rPr>
          <w:rFonts w:ascii="Arial Narrow" w:hAnsi="Arial Narrow"/>
        </w:rPr>
        <w:t xml:space="preserve"> </w:t>
      </w:r>
      <w:r w:rsidRPr="00E84B22">
        <w:rPr>
          <w:rFonts w:ascii="Arial Narrow" w:hAnsi="Arial Narrow"/>
        </w:rPr>
        <w:t>;</w:t>
      </w:r>
      <w:r w:rsidR="00795B16" w:rsidRPr="00E84B22">
        <w:rPr>
          <w:rFonts w:ascii="Arial Narrow" w:hAnsi="Arial Narrow"/>
        </w:rPr>
        <w:t xml:space="preserve"> </w:t>
      </w:r>
      <w:r w:rsidRPr="00E84B22">
        <w:rPr>
          <w:rFonts w:ascii="Arial Narrow" w:hAnsi="Arial Narrow"/>
        </w:rPr>
        <w:t>d’autres</w:t>
      </w:r>
      <w:r w:rsidR="00795B16" w:rsidRPr="00E84B22">
        <w:rPr>
          <w:rFonts w:ascii="Arial Narrow" w:hAnsi="Arial Narrow"/>
        </w:rPr>
        <w:t xml:space="preserve"> </w:t>
      </w:r>
      <w:r w:rsidRPr="00E84B22">
        <w:rPr>
          <w:rFonts w:ascii="Arial Narrow" w:hAnsi="Arial Narrow"/>
        </w:rPr>
        <w:t>modèles</w:t>
      </w:r>
      <w:r w:rsidR="00795B16" w:rsidRPr="00E84B22">
        <w:rPr>
          <w:rFonts w:ascii="Arial Narrow" w:hAnsi="Arial Narrow"/>
        </w:rPr>
        <w:t xml:space="preserve"> </w:t>
      </w:r>
      <w:r w:rsidRPr="00E84B22">
        <w:rPr>
          <w:rFonts w:ascii="Arial Narrow" w:hAnsi="Arial Narrow"/>
        </w:rPr>
        <w:t>peuvent</w:t>
      </w:r>
      <w:r w:rsidR="00795B16" w:rsidRPr="00E84B22">
        <w:rPr>
          <w:rFonts w:ascii="Arial Narrow" w:hAnsi="Arial Narrow"/>
        </w:rPr>
        <w:t xml:space="preserve"> </w:t>
      </w:r>
      <w:r w:rsidRPr="00E84B22">
        <w:rPr>
          <w:rFonts w:ascii="Arial Narrow" w:hAnsi="Arial Narrow"/>
        </w:rPr>
        <w:t>être</w:t>
      </w:r>
      <w:r w:rsidR="00795B16" w:rsidRPr="00E84B22">
        <w:rPr>
          <w:rFonts w:ascii="Arial Narrow" w:hAnsi="Arial Narrow"/>
        </w:rPr>
        <w:t xml:space="preserve"> </w:t>
      </w:r>
      <w:r w:rsidRPr="00E84B22">
        <w:rPr>
          <w:rFonts w:ascii="Arial Narrow" w:hAnsi="Arial Narrow"/>
        </w:rPr>
        <w:t>autorisés,</w:t>
      </w:r>
      <w:r w:rsidR="00795B16" w:rsidRPr="00E84B22">
        <w:rPr>
          <w:rFonts w:ascii="Arial Narrow" w:hAnsi="Arial Narrow"/>
        </w:rPr>
        <w:t xml:space="preserve"> </w:t>
      </w:r>
      <w:r w:rsidR="00926883" w:rsidRPr="00E84B22">
        <w:rPr>
          <w:rFonts w:ascii="Arial Narrow" w:hAnsi="Arial Narrow"/>
        </w:rPr>
        <w:t>par le</w:t>
      </w:r>
      <w:r w:rsidR="00795B16" w:rsidRPr="00E84B22">
        <w:rPr>
          <w:rFonts w:ascii="Arial Narrow" w:hAnsi="Arial Narrow"/>
        </w:rPr>
        <w:t xml:space="preserve"> </w:t>
      </w:r>
      <w:r w:rsidR="00CC1E99" w:rsidRPr="00E84B22">
        <w:rPr>
          <w:rFonts w:ascii="Arial Narrow" w:hAnsi="Arial Narrow"/>
          <w:spacing w:val="5"/>
        </w:rPr>
        <w:t xml:space="preserve">Maître d’Ouvrage ou </w:t>
      </w:r>
      <w:r w:rsidR="00CE6D4B" w:rsidRPr="00E84B22">
        <w:rPr>
          <w:rFonts w:ascii="Arial Narrow" w:hAnsi="Arial Narrow"/>
          <w:spacing w:val="5"/>
        </w:rPr>
        <w:t xml:space="preserve">le </w:t>
      </w:r>
      <w:r w:rsidR="00CC1E99" w:rsidRPr="00E84B22">
        <w:rPr>
          <w:rFonts w:ascii="Arial Narrow" w:hAnsi="Arial Narrow"/>
          <w:spacing w:val="5"/>
        </w:rPr>
        <w:t>Maître d’Ouvrage Délégué</w:t>
      </w:r>
      <w:r w:rsidRPr="00E84B22">
        <w:rPr>
          <w:rFonts w:ascii="Arial Narrow" w:hAnsi="Arial Narrow"/>
        </w:rPr>
        <w:t>.</w:t>
      </w:r>
      <w:r w:rsidR="00795B16" w:rsidRPr="00E84B22">
        <w:rPr>
          <w:rFonts w:ascii="Arial Narrow" w:hAnsi="Arial Narrow"/>
        </w:rPr>
        <w:t xml:space="preserve"> </w:t>
      </w:r>
      <w:r w:rsidR="00010A51" w:rsidRPr="00E84B22">
        <w:rPr>
          <w:rFonts w:ascii="Arial Narrow" w:hAnsi="Arial Narrow"/>
        </w:rPr>
        <w:t xml:space="preserve">Le cautionnement </w:t>
      </w:r>
      <w:r w:rsidRPr="00E84B22">
        <w:rPr>
          <w:rFonts w:ascii="Arial Narrow" w:hAnsi="Arial Narrow"/>
          <w:spacing w:val="5"/>
        </w:rPr>
        <w:t xml:space="preserve">de </w:t>
      </w:r>
      <w:r w:rsidRPr="00E84B22">
        <w:rPr>
          <w:rFonts w:ascii="Arial Narrow" w:hAnsi="Arial Narrow"/>
        </w:rPr>
        <w:t>soumission</w:t>
      </w:r>
      <w:r w:rsidR="00795B16" w:rsidRPr="00E84B22">
        <w:rPr>
          <w:rFonts w:ascii="Arial Narrow" w:hAnsi="Arial Narrow"/>
        </w:rPr>
        <w:t xml:space="preserve"> </w:t>
      </w:r>
      <w:r w:rsidRPr="00E84B22">
        <w:rPr>
          <w:rFonts w:ascii="Arial Narrow" w:hAnsi="Arial Narrow"/>
        </w:rPr>
        <w:t>demeurera</w:t>
      </w:r>
      <w:r w:rsidR="00795B16" w:rsidRPr="00E84B22">
        <w:rPr>
          <w:rFonts w:ascii="Arial Narrow" w:hAnsi="Arial Narrow"/>
        </w:rPr>
        <w:t xml:space="preserve"> </w:t>
      </w:r>
      <w:r w:rsidRPr="00E84B22">
        <w:rPr>
          <w:rFonts w:ascii="Arial Narrow" w:hAnsi="Arial Narrow"/>
        </w:rPr>
        <w:t>valide</w:t>
      </w:r>
      <w:r w:rsidR="00795B16" w:rsidRPr="00E84B22">
        <w:rPr>
          <w:rFonts w:ascii="Arial Narrow" w:hAnsi="Arial Narrow"/>
        </w:rPr>
        <w:t xml:space="preserve"> </w:t>
      </w:r>
      <w:r w:rsidRPr="00E84B22">
        <w:rPr>
          <w:rFonts w:ascii="Arial Narrow" w:hAnsi="Arial Narrow"/>
        </w:rPr>
        <w:t>pendant</w:t>
      </w:r>
      <w:r w:rsidR="00795B16" w:rsidRPr="00E84B22">
        <w:rPr>
          <w:rFonts w:ascii="Arial Narrow" w:hAnsi="Arial Narrow"/>
        </w:rPr>
        <w:t xml:space="preserve"> </w:t>
      </w:r>
      <w:r w:rsidRPr="00E84B22">
        <w:rPr>
          <w:rFonts w:ascii="Arial Narrow" w:hAnsi="Arial Narrow"/>
        </w:rPr>
        <w:t>trente (30)</w:t>
      </w:r>
      <w:r w:rsidR="00795B16" w:rsidRPr="00E84B22">
        <w:rPr>
          <w:rFonts w:ascii="Arial Narrow" w:hAnsi="Arial Narrow"/>
        </w:rPr>
        <w:t xml:space="preserve"> </w:t>
      </w:r>
      <w:r w:rsidRPr="00E84B22">
        <w:rPr>
          <w:rFonts w:ascii="Arial Narrow" w:hAnsi="Arial Narrow"/>
        </w:rPr>
        <w:t>jours</w:t>
      </w:r>
      <w:r w:rsidR="00795B16" w:rsidRPr="00E84B22">
        <w:rPr>
          <w:rFonts w:ascii="Arial Narrow" w:hAnsi="Arial Narrow"/>
        </w:rPr>
        <w:t xml:space="preserve"> </w:t>
      </w:r>
      <w:r w:rsidRPr="00E84B22">
        <w:rPr>
          <w:rFonts w:ascii="Arial Narrow" w:hAnsi="Arial Narrow"/>
        </w:rPr>
        <w:t>au-delà</w:t>
      </w:r>
      <w:r w:rsidR="00795B16" w:rsidRPr="00E84B22">
        <w:rPr>
          <w:rFonts w:ascii="Arial Narrow" w:hAnsi="Arial Narrow"/>
        </w:rPr>
        <w:t xml:space="preserve"> </w:t>
      </w:r>
      <w:r w:rsidRPr="00E84B22">
        <w:rPr>
          <w:rFonts w:ascii="Arial Narrow" w:hAnsi="Arial Narrow"/>
        </w:rPr>
        <w:t>de</w:t>
      </w:r>
      <w:r w:rsidR="00795B16" w:rsidRPr="00E84B22">
        <w:rPr>
          <w:rFonts w:ascii="Arial Narrow" w:hAnsi="Arial Narrow"/>
        </w:rPr>
        <w:t xml:space="preserve"> </w:t>
      </w:r>
      <w:r w:rsidRPr="00E84B22">
        <w:rPr>
          <w:rFonts w:ascii="Arial Narrow" w:hAnsi="Arial Narrow"/>
        </w:rPr>
        <w:t>la</w:t>
      </w:r>
      <w:r w:rsidR="00795B16" w:rsidRPr="00E84B22">
        <w:rPr>
          <w:rFonts w:ascii="Arial Narrow" w:hAnsi="Arial Narrow"/>
        </w:rPr>
        <w:t xml:space="preserve"> </w:t>
      </w:r>
      <w:r w:rsidRPr="00E84B22">
        <w:rPr>
          <w:rFonts w:ascii="Arial Narrow" w:hAnsi="Arial Narrow"/>
        </w:rPr>
        <w:t>date</w:t>
      </w:r>
      <w:r w:rsidR="00795B16" w:rsidRPr="00E84B22">
        <w:rPr>
          <w:rFonts w:ascii="Arial Narrow" w:hAnsi="Arial Narrow"/>
        </w:rPr>
        <w:t xml:space="preserve"> </w:t>
      </w:r>
      <w:r w:rsidRPr="00E84B22">
        <w:rPr>
          <w:rFonts w:ascii="Arial Narrow" w:hAnsi="Arial Narrow"/>
        </w:rPr>
        <w:t>limite</w:t>
      </w:r>
      <w:r w:rsidRPr="00E84B22">
        <w:rPr>
          <w:rFonts w:ascii="Arial Narrow" w:hAnsi="Arial Narrow"/>
          <w:spacing w:val="-8"/>
        </w:rPr>
        <w:t xml:space="preserve"> initiale </w:t>
      </w:r>
      <w:r w:rsidRPr="00E84B22">
        <w:rPr>
          <w:rFonts w:ascii="Arial Narrow" w:hAnsi="Arial Narrow"/>
        </w:rPr>
        <w:t>de validité</w:t>
      </w:r>
      <w:r w:rsidR="00795B16" w:rsidRPr="00E84B22">
        <w:rPr>
          <w:rFonts w:ascii="Arial Narrow" w:hAnsi="Arial Narrow"/>
        </w:rPr>
        <w:t xml:space="preserve"> </w:t>
      </w:r>
      <w:r w:rsidRPr="00E84B22">
        <w:rPr>
          <w:rFonts w:ascii="Arial Narrow" w:hAnsi="Arial Narrow"/>
        </w:rPr>
        <w:t>des</w:t>
      </w:r>
      <w:r w:rsidR="00795B16" w:rsidRPr="00E84B22">
        <w:rPr>
          <w:rFonts w:ascii="Arial Narrow" w:hAnsi="Arial Narrow"/>
        </w:rPr>
        <w:t xml:space="preserve"> </w:t>
      </w:r>
      <w:r w:rsidRPr="00E84B22">
        <w:rPr>
          <w:rFonts w:ascii="Arial Narrow" w:hAnsi="Arial Narrow"/>
        </w:rPr>
        <w:t>offres,</w:t>
      </w:r>
      <w:r w:rsidR="00795B16" w:rsidRPr="00E84B22">
        <w:rPr>
          <w:rFonts w:ascii="Arial Narrow" w:hAnsi="Arial Narrow"/>
        </w:rPr>
        <w:t xml:space="preserve"> </w:t>
      </w:r>
      <w:r w:rsidRPr="00E84B22">
        <w:rPr>
          <w:rFonts w:ascii="Arial Narrow" w:hAnsi="Arial Narrow"/>
        </w:rPr>
        <w:t>ou</w:t>
      </w:r>
      <w:r w:rsidR="00795B16" w:rsidRPr="00E84B22">
        <w:rPr>
          <w:rFonts w:ascii="Arial Narrow" w:hAnsi="Arial Narrow"/>
        </w:rPr>
        <w:t xml:space="preserve"> </w:t>
      </w:r>
      <w:r w:rsidRPr="00E84B22">
        <w:rPr>
          <w:rFonts w:ascii="Arial Narrow" w:hAnsi="Arial Narrow"/>
        </w:rPr>
        <w:t>de</w:t>
      </w:r>
      <w:r w:rsidR="00795B16" w:rsidRPr="00E84B22">
        <w:rPr>
          <w:rFonts w:ascii="Arial Narrow" w:hAnsi="Arial Narrow"/>
        </w:rPr>
        <w:t xml:space="preserve"> </w:t>
      </w:r>
      <w:r w:rsidRPr="00E84B22">
        <w:rPr>
          <w:rFonts w:ascii="Arial Narrow" w:hAnsi="Arial Narrow"/>
        </w:rPr>
        <w:t>toute</w:t>
      </w:r>
      <w:r w:rsidR="00795B16" w:rsidRPr="00E84B22">
        <w:rPr>
          <w:rFonts w:ascii="Arial Narrow" w:hAnsi="Arial Narrow"/>
        </w:rPr>
        <w:t xml:space="preserve"> </w:t>
      </w:r>
      <w:r w:rsidRPr="00E84B22">
        <w:rPr>
          <w:rFonts w:ascii="Arial Narrow" w:hAnsi="Arial Narrow"/>
        </w:rPr>
        <w:t>nouvelle</w:t>
      </w:r>
      <w:r w:rsidR="00795B16" w:rsidRPr="00E84B22">
        <w:rPr>
          <w:rFonts w:ascii="Arial Narrow" w:hAnsi="Arial Narrow"/>
        </w:rPr>
        <w:t xml:space="preserve"> </w:t>
      </w:r>
      <w:r w:rsidRPr="00E84B22">
        <w:rPr>
          <w:rFonts w:ascii="Arial Narrow" w:hAnsi="Arial Narrow"/>
        </w:rPr>
        <w:t>date limite de validité demandée par l</w:t>
      </w:r>
      <w:r w:rsidR="00795B16" w:rsidRPr="00E84B22">
        <w:rPr>
          <w:rFonts w:ascii="Arial Narrow" w:hAnsi="Arial Narrow"/>
        </w:rPr>
        <w:t xml:space="preserve">e </w:t>
      </w:r>
      <w:r w:rsidR="00CC1E99" w:rsidRPr="00E84B22">
        <w:rPr>
          <w:rFonts w:ascii="Arial Narrow" w:hAnsi="Arial Narrow"/>
        </w:rPr>
        <w:t xml:space="preserve">Maître d’Ouvrage ou </w:t>
      </w:r>
      <w:r w:rsidR="00795B16" w:rsidRPr="00E84B22">
        <w:rPr>
          <w:rFonts w:ascii="Arial Narrow" w:hAnsi="Arial Narrow"/>
        </w:rPr>
        <w:t xml:space="preserve">le </w:t>
      </w:r>
      <w:r w:rsidR="00CC1E99" w:rsidRPr="00E84B22">
        <w:rPr>
          <w:rFonts w:ascii="Arial Narrow" w:hAnsi="Arial Narrow"/>
        </w:rPr>
        <w:t>Maître d’Ouvrage Délégué</w:t>
      </w:r>
      <w:r w:rsidRPr="00E84B22">
        <w:rPr>
          <w:rFonts w:ascii="Arial Narrow" w:hAnsi="Arial Narrow"/>
        </w:rPr>
        <w:t xml:space="preserve"> et acceptée par le soumission</w:t>
      </w:r>
      <w:r w:rsidRPr="00E84B22">
        <w:rPr>
          <w:rFonts w:ascii="Arial Narrow" w:hAnsi="Arial Narrow"/>
          <w:spacing w:val="4"/>
        </w:rPr>
        <w:t>naire</w:t>
      </w:r>
      <w:r w:rsidRPr="00E84B22">
        <w:rPr>
          <w:rFonts w:ascii="Arial Narrow" w:hAnsi="Arial Narrow"/>
        </w:rPr>
        <w:t>,</w:t>
      </w:r>
      <w:r w:rsidR="00795B16" w:rsidRPr="00E84B22">
        <w:rPr>
          <w:rFonts w:ascii="Arial Narrow" w:hAnsi="Arial Narrow"/>
        </w:rPr>
        <w:t xml:space="preserve"> </w:t>
      </w:r>
      <w:r w:rsidRPr="00E84B22">
        <w:rPr>
          <w:rFonts w:ascii="Arial Narrow" w:hAnsi="Arial Narrow"/>
          <w:spacing w:val="4"/>
        </w:rPr>
        <w:t>conformémen</w:t>
      </w:r>
      <w:r w:rsidRPr="00E84B22">
        <w:rPr>
          <w:rFonts w:ascii="Arial Narrow" w:hAnsi="Arial Narrow"/>
        </w:rPr>
        <w:t xml:space="preserve">t </w:t>
      </w:r>
      <w:r w:rsidRPr="00E84B22">
        <w:rPr>
          <w:rFonts w:ascii="Arial Narrow" w:hAnsi="Arial Narrow"/>
          <w:spacing w:val="4"/>
        </w:rPr>
        <w:t>au</w:t>
      </w:r>
      <w:r w:rsidRPr="00E84B22">
        <w:rPr>
          <w:rFonts w:ascii="Arial Narrow" w:hAnsi="Arial Narrow"/>
        </w:rPr>
        <w:t xml:space="preserve">x </w:t>
      </w:r>
      <w:r w:rsidRPr="00E84B22">
        <w:rPr>
          <w:rFonts w:ascii="Arial Narrow" w:hAnsi="Arial Narrow"/>
          <w:spacing w:val="4"/>
        </w:rPr>
        <w:t>disposition</w:t>
      </w:r>
      <w:r w:rsidRPr="00E84B22">
        <w:rPr>
          <w:rFonts w:ascii="Arial Narrow" w:hAnsi="Arial Narrow"/>
        </w:rPr>
        <w:t xml:space="preserve">s </w:t>
      </w:r>
      <w:r w:rsidRPr="00E84B22">
        <w:rPr>
          <w:rFonts w:ascii="Arial Narrow" w:hAnsi="Arial Narrow"/>
          <w:spacing w:val="4"/>
        </w:rPr>
        <w:t xml:space="preserve">de </w:t>
      </w:r>
      <w:r w:rsidR="00764A83" w:rsidRPr="00E84B22">
        <w:rPr>
          <w:rFonts w:ascii="Arial Narrow" w:hAnsi="Arial Narrow"/>
        </w:rPr>
        <w:t>l’a</w:t>
      </w:r>
      <w:r w:rsidRPr="00E84B22">
        <w:rPr>
          <w:rFonts w:ascii="Arial Narrow" w:hAnsi="Arial Narrow"/>
        </w:rPr>
        <w:t>rticle</w:t>
      </w:r>
      <w:r w:rsidR="00795B16" w:rsidRPr="00E84B22">
        <w:rPr>
          <w:rFonts w:ascii="Arial Narrow" w:hAnsi="Arial Narrow"/>
        </w:rPr>
        <w:t xml:space="preserve"> </w:t>
      </w:r>
      <w:r w:rsidRPr="00E84B22">
        <w:rPr>
          <w:rFonts w:ascii="Arial Narrow" w:hAnsi="Arial Narrow"/>
        </w:rPr>
        <w:t>16.2</w:t>
      </w:r>
      <w:r w:rsidR="00795B16" w:rsidRPr="00E84B22">
        <w:rPr>
          <w:rFonts w:ascii="Arial Narrow" w:hAnsi="Arial Narrow"/>
        </w:rPr>
        <w:t xml:space="preserve"> </w:t>
      </w:r>
      <w:r w:rsidRPr="00E84B22">
        <w:rPr>
          <w:rFonts w:ascii="Arial Narrow" w:hAnsi="Arial Narrow"/>
        </w:rPr>
        <w:t>du</w:t>
      </w:r>
      <w:r w:rsidR="00795B16" w:rsidRPr="00E84B22">
        <w:rPr>
          <w:rFonts w:ascii="Arial Narrow" w:hAnsi="Arial Narrow"/>
        </w:rPr>
        <w:t xml:space="preserve"> </w:t>
      </w:r>
      <w:r w:rsidRPr="00E84B22">
        <w:rPr>
          <w:rFonts w:ascii="Arial Narrow" w:hAnsi="Arial Narrow"/>
        </w:rPr>
        <w:t>RGAO.</w:t>
      </w:r>
    </w:p>
    <w:p w14:paraId="31EB3B81" w14:textId="77777777" w:rsidR="003C1F56" w:rsidRPr="00E84B22" w:rsidRDefault="003C1F56" w:rsidP="000C31A2">
      <w:pPr>
        <w:widowControl w:val="0"/>
        <w:autoSpaceDE w:val="0"/>
        <w:spacing w:after="60"/>
        <w:jc w:val="both"/>
        <w:rPr>
          <w:rFonts w:ascii="Arial Narrow" w:hAnsi="Arial Narrow"/>
        </w:rPr>
      </w:pPr>
      <w:r w:rsidRPr="00E84B22">
        <w:rPr>
          <w:rFonts w:ascii="Arial Narrow" w:hAnsi="Arial Narrow"/>
        </w:rPr>
        <w:t xml:space="preserve">Pour les prestations relevant des </w:t>
      </w:r>
      <w:r w:rsidR="002C221A" w:rsidRPr="00E84B22">
        <w:rPr>
          <w:rFonts w:ascii="Arial Narrow" w:hAnsi="Arial Narrow"/>
          <w:spacing w:val="5"/>
        </w:rPr>
        <w:t>Marchés</w:t>
      </w:r>
      <w:r w:rsidRPr="00E84B22">
        <w:rPr>
          <w:rFonts w:ascii="Arial Narrow" w:hAnsi="Arial Narrow"/>
        </w:rPr>
        <w:t xml:space="preserve">, les chèques certifiés et les chèques-banques sont admis </w:t>
      </w:r>
      <w:r w:rsidR="00033BD2" w:rsidRPr="00E84B22">
        <w:rPr>
          <w:rFonts w:ascii="Arial Narrow" w:hAnsi="Arial Narrow"/>
        </w:rPr>
        <w:t>au titre</w:t>
      </w:r>
      <w:r w:rsidRPr="00E84B22">
        <w:rPr>
          <w:rFonts w:ascii="Arial Narrow" w:hAnsi="Arial Narrow"/>
        </w:rPr>
        <w:t xml:space="preserve"> </w:t>
      </w:r>
      <w:r w:rsidR="00010A51" w:rsidRPr="00E84B22">
        <w:rPr>
          <w:rFonts w:ascii="Arial Narrow" w:hAnsi="Arial Narrow"/>
        </w:rPr>
        <w:t xml:space="preserve">du cautionnement </w:t>
      </w:r>
      <w:r w:rsidRPr="00E84B22">
        <w:rPr>
          <w:rFonts w:ascii="Arial Narrow" w:hAnsi="Arial Narrow"/>
        </w:rPr>
        <w:t>de soumission.</w:t>
      </w:r>
    </w:p>
    <w:p w14:paraId="28569084" w14:textId="77777777" w:rsidR="00273DD0" w:rsidRPr="00E84B22" w:rsidRDefault="00C046D0" w:rsidP="000C31A2">
      <w:pPr>
        <w:widowControl w:val="0"/>
        <w:tabs>
          <w:tab w:val="left" w:pos="1560"/>
          <w:tab w:val="left" w:pos="2140"/>
          <w:tab w:val="left" w:pos="3380"/>
          <w:tab w:val="left" w:pos="3820"/>
          <w:tab w:val="left" w:pos="4820"/>
        </w:tabs>
        <w:autoSpaceDE w:val="0"/>
        <w:spacing w:after="60"/>
        <w:jc w:val="both"/>
        <w:rPr>
          <w:rFonts w:ascii="Arial Narrow" w:hAnsi="Arial Narrow"/>
        </w:rPr>
      </w:pPr>
      <w:r w:rsidRPr="00E84B22">
        <w:rPr>
          <w:rFonts w:ascii="Arial Narrow" w:hAnsi="Arial Narrow"/>
        </w:rPr>
        <w:t>17.3. Toute</w:t>
      </w:r>
      <w:r w:rsidR="00795B16" w:rsidRPr="00E84B22">
        <w:rPr>
          <w:rFonts w:ascii="Arial Narrow" w:hAnsi="Arial Narrow"/>
        </w:rPr>
        <w:t xml:space="preserve"> </w:t>
      </w:r>
      <w:r w:rsidRPr="00E84B22">
        <w:rPr>
          <w:rFonts w:ascii="Arial Narrow" w:hAnsi="Arial Narrow"/>
        </w:rPr>
        <w:t>offre</w:t>
      </w:r>
      <w:r w:rsidR="00795B16" w:rsidRPr="00E84B22">
        <w:rPr>
          <w:rFonts w:ascii="Arial Narrow" w:hAnsi="Arial Narrow"/>
        </w:rPr>
        <w:t xml:space="preserve"> </w:t>
      </w:r>
      <w:r w:rsidRPr="00E84B22">
        <w:rPr>
          <w:rFonts w:ascii="Arial Narrow" w:hAnsi="Arial Narrow"/>
        </w:rPr>
        <w:t>non</w:t>
      </w:r>
      <w:r w:rsidR="00795B16" w:rsidRPr="00E84B22">
        <w:rPr>
          <w:rFonts w:ascii="Arial Narrow" w:hAnsi="Arial Narrow"/>
        </w:rPr>
        <w:t xml:space="preserve"> </w:t>
      </w:r>
      <w:r w:rsidRPr="00E84B22">
        <w:rPr>
          <w:rFonts w:ascii="Arial Narrow" w:hAnsi="Arial Narrow"/>
        </w:rPr>
        <w:t>accompagnée</w:t>
      </w:r>
      <w:r w:rsidR="00795B16" w:rsidRPr="00E84B22">
        <w:rPr>
          <w:rFonts w:ascii="Arial Narrow" w:hAnsi="Arial Narrow"/>
        </w:rPr>
        <w:t xml:space="preserve"> </w:t>
      </w:r>
      <w:r w:rsidRPr="00E84B22">
        <w:rPr>
          <w:rFonts w:ascii="Arial Narrow" w:hAnsi="Arial Narrow"/>
        </w:rPr>
        <w:t>d’un</w:t>
      </w:r>
      <w:r w:rsidR="00010A51" w:rsidRPr="00E84B22">
        <w:rPr>
          <w:rFonts w:ascii="Arial Narrow" w:hAnsi="Arial Narrow"/>
        </w:rPr>
        <w:t xml:space="preserve"> cautionnement </w:t>
      </w:r>
      <w:r w:rsidRPr="00E84B22">
        <w:rPr>
          <w:rFonts w:ascii="Arial Narrow" w:hAnsi="Arial Narrow"/>
        </w:rPr>
        <w:t>de</w:t>
      </w:r>
      <w:r w:rsidR="00795B16" w:rsidRPr="00E84B22">
        <w:rPr>
          <w:rFonts w:ascii="Arial Narrow" w:hAnsi="Arial Narrow"/>
        </w:rPr>
        <w:t xml:space="preserve"> </w:t>
      </w:r>
      <w:r w:rsidR="00132251" w:rsidRPr="00E84B22">
        <w:rPr>
          <w:rFonts w:ascii="Arial Narrow" w:hAnsi="Arial Narrow"/>
        </w:rPr>
        <w:t xml:space="preserve">soumission </w:t>
      </w:r>
      <w:r w:rsidRPr="00E84B22">
        <w:rPr>
          <w:rFonts w:ascii="Arial Narrow" w:hAnsi="Arial Narrow"/>
        </w:rPr>
        <w:t>acceptable</w:t>
      </w:r>
      <w:r w:rsidR="00795B16" w:rsidRPr="00E84B22">
        <w:rPr>
          <w:rFonts w:ascii="Arial Narrow" w:hAnsi="Arial Narrow"/>
        </w:rPr>
        <w:t xml:space="preserve"> </w:t>
      </w:r>
      <w:r w:rsidRPr="00E84B22">
        <w:rPr>
          <w:rFonts w:ascii="Arial Narrow" w:hAnsi="Arial Narrow"/>
        </w:rPr>
        <w:t>sera</w:t>
      </w:r>
      <w:r w:rsidR="00795B16" w:rsidRPr="00E84B22">
        <w:rPr>
          <w:rFonts w:ascii="Arial Narrow" w:hAnsi="Arial Narrow"/>
        </w:rPr>
        <w:t xml:space="preserve"> </w:t>
      </w:r>
      <w:r w:rsidRPr="00E84B22">
        <w:rPr>
          <w:rFonts w:ascii="Arial Narrow" w:hAnsi="Arial Narrow"/>
        </w:rPr>
        <w:t>rejeté</w:t>
      </w:r>
      <w:r w:rsidR="00926883" w:rsidRPr="00E84B22">
        <w:rPr>
          <w:rFonts w:ascii="Arial Narrow" w:hAnsi="Arial Narrow"/>
        </w:rPr>
        <w:t>e</w:t>
      </w:r>
      <w:r w:rsidR="00795B16" w:rsidRPr="00E84B22">
        <w:rPr>
          <w:rFonts w:ascii="Arial Narrow" w:hAnsi="Arial Narrow"/>
        </w:rPr>
        <w:t xml:space="preserve"> </w:t>
      </w:r>
      <w:r w:rsidRPr="00E84B22">
        <w:rPr>
          <w:rFonts w:ascii="Arial Narrow" w:hAnsi="Arial Narrow"/>
        </w:rPr>
        <w:t>par</w:t>
      </w:r>
      <w:r w:rsidR="00795B16" w:rsidRPr="00E84B22">
        <w:rPr>
          <w:rFonts w:ascii="Arial Narrow" w:hAnsi="Arial Narrow"/>
        </w:rPr>
        <w:t xml:space="preserve"> </w:t>
      </w:r>
      <w:r w:rsidRPr="00E84B22">
        <w:rPr>
          <w:rFonts w:ascii="Arial Narrow" w:hAnsi="Arial Narrow"/>
        </w:rPr>
        <w:t xml:space="preserve">la </w:t>
      </w:r>
      <w:r w:rsidRPr="00E84B22">
        <w:rPr>
          <w:rFonts w:ascii="Arial Narrow" w:hAnsi="Arial Narrow"/>
          <w:spacing w:val="5"/>
        </w:rPr>
        <w:t>Commissio</w:t>
      </w:r>
      <w:r w:rsidRPr="00E84B22">
        <w:rPr>
          <w:rFonts w:ascii="Arial Narrow" w:hAnsi="Arial Narrow"/>
        </w:rPr>
        <w:t xml:space="preserve">n </w:t>
      </w:r>
      <w:r w:rsidR="00AD09CB" w:rsidRPr="00E84B22">
        <w:rPr>
          <w:rFonts w:ascii="Arial Narrow" w:hAnsi="Arial Narrow"/>
        </w:rPr>
        <w:t xml:space="preserve">Interne </w:t>
      </w:r>
      <w:r w:rsidRPr="00E84B22">
        <w:rPr>
          <w:rFonts w:ascii="Arial Narrow" w:hAnsi="Arial Narrow"/>
          <w:spacing w:val="5"/>
        </w:rPr>
        <w:t>d</w:t>
      </w:r>
      <w:r w:rsidRPr="00E84B22">
        <w:rPr>
          <w:rFonts w:ascii="Arial Narrow" w:hAnsi="Arial Narrow"/>
        </w:rPr>
        <w:t>e</w:t>
      </w:r>
      <w:r w:rsidR="00795B16" w:rsidRPr="00E84B22">
        <w:rPr>
          <w:rFonts w:ascii="Arial Narrow" w:hAnsi="Arial Narrow"/>
        </w:rPr>
        <w:t xml:space="preserve"> </w:t>
      </w:r>
      <w:r w:rsidRPr="00E84B22">
        <w:rPr>
          <w:rFonts w:ascii="Arial Narrow" w:hAnsi="Arial Narrow"/>
          <w:spacing w:val="5"/>
        </w:rPr>
        <w:t>Passatio</w:t>
      </w:r>
      <w:r w:rsidRPr="00E84B22">
        <w:rPr>
          <w:rFonts w:ascii="Arial Narrow" w:hAnsi="Arial Narrow"/>
        </w:rPr>
        <w:t>n</w:t>
      </w:r>
      <w:r w:rsidR="00795B16" w:rsidRPr="00E84B22">
        <w:rPr>
          <w:rFonts w:ascii="Arial Narrow" w:hAnsi="Arial Narrow"/>
        </w:rPr>
        <w:t xml:space="preserve"> </w:t>
      </w:r>
      <w:r w:rsidRPr="00E84B22">
        <w:rPr>
          <w:rFonts w:ascii="Arial Narrow" w:hAnsi="Arial Narrow"/>
          <w:spacing w:val="5"/>
        </w:rPr>
        <w:t>de</w:t>
      </w:r>
      <w:r w:rsidRPr="00E84B22">
        <w:rPr>
          <w:rFonts w:ascii="Arial Narrow" w:hAnsi="Arial Narrow"/>
        </w:rPr>
        <w:t xml:space="preserve">s </w:t>
      </w:r>
      <w:r w:rsidRPr="00E84B22">
        <w:rPr>
          <w:rFonts w:ascii="Arial Narrow" w:hAnsi="Arial Narrow"/>
          <w:spacing w:val="5"/>
        </w:rPr>
        <w:t>Marchés comm</w:t>
      </w:r>
      <w:r w:rsidRPr="00E84B22">
        <w:rPr>
          <w:rFonts w:ascii="Arial Narrow" w:hAnsi="Arial Narrow"/>
        </w:rPr>
        <w:t>e</w:t>
      </w:r>
      <w:r w:rsidR="00795B16" w:rsidRPr="00E84B22">
        <w:rPr>
          <w:rFonts w:ascii="Arial Narrow" w:hAnsi="Arial Narrow"/>
        </w:rPr>
        <w:t xml:space="preserve"> </w:t>
      </w:r>
      <w:r w:rsidR="00926883" w:rsidRPr="00E84B22">
        <w:rPr>
          <w:rFonts w:ascii="Arial Narrow" w:hAnsi="Arial Narrow"/>
          <w:spacing w:val="5"/>
        </w:rPr>
        <w:t>incomplète</w:t>
      </w:r>
      <w:r w:rsidRPr="00E84B22">
        <w:rPr>
          <w:rFonts w:ascii="Arial Narrow" w:hAnsi="Arial Narrow"/>
        </w:rPr>
        <w:t>.</w:t>
      </w:r>
      <w:r w:rsidR="00795B16" w:rsidRPr="00E84B22">
        <w:rPr>
          <w:rFonts w:ascii="Arial Narrow" w:hAnsi="Arial Narrow"/>
        </w:rPr>
        <w:t xml:space="preserve"> </w:t>
      </w:r>
      <w:r w:rsidR="00010A51" w:rsidRPr="00E84B22">
        <w:rPr>
          <w:rFonts w:ascii="Arial Narrow" w:hAnsi="Arial Narrow"/>
        </w:rPr>
        <w:t>Le cautionnement</w:t>
      </w:r>
      <w:r w:rsidR="00115F2C" w:rsidRPr="00E84B22">
        <w:rPr>
          <w:rFonts w:ascii="Arial Narrow" w:hAnsi="Arial Narrow"/>
        </w:rPr>
        <w:t xml:space="preserve"> </w:t>
      </w:r>
      <w:r w:rsidRPr="00E84B22">
        <w:rPr>
          <w:rFonts w:ascii="Arial Narrow" w:hAnsi="Arial Narrow"/>
          <w:spacing w:val="5"/>
        </w:rPr>
        <w:t xml:space="preserve">de </w:t>
      </w:r>
      <w:r w:rsidRPr="00E84B22">
        <w:rPr>
          <w:rFonts w:ascii="Arial Narrow" w:hAnsi="Arial Narrow"/>
          <w:spacing w:val="1"/>
        </w:rPr>
        <w:t>soumissio</w:t>
      </w:r>
      <w:r w:rsidRPr="00E84B22">
        <w:rPr>
          <w:rFonts w:ascii="Arial Narrow" w:hAnsi="Arial Narrow"/>
        </w:rPr>
        <w:t xml:space="preserve">n </w:t>
      </w:r>
      <w:r w:rsidRPr="00E84B22">
        <w:rPr>
          <w:rFonts w:ascii="Arial Narrow" w:hAnsi="Arial Narrow"/>
          <w:spacing w:val="1"/>
        </w:rPr>
        <w:t>d’u</w:t>
      </w:r>
      <w:r w:rsidRPr="00E84B22">
        <w:rPr>
          <w:rFonts w:ascii="Arial Narrow" w:hAnsi="Arial Narrow"/>
        </w:rPr>
        <w:t xml:space="preserve">n </w:t>
      </w:r>
      <w:r w:rsidRPr="00E84B22">
        <w:rPr>
          <w:rFonts w:ascii="Arial Narrow" w:hAnsi="Arial Narrow"/>
          <w:spacing w:val="1"/>
        </w:rPr>
        <w:t>groupemen</w:t>
      </w:r>
      <w:r w:rsidRPr="00E84B22">
        <w:rPr>
          <w:rFonts w:ascii="Arial Narrow" w:hAnsi="Arial Narrow"/>
        </w:rPr>
        <w:t xml:space="preserve">t </w:t>
      </w:r>
      <w:r w:rsidRPr="00E84B22">
        <w:rPr>
          <w:rFonts w:ascii="Arial Narrow" w:hAnsi="Arial Narrow"/>
          <w:spacing w:val="1"/>
        </w:rPr>
        <w:t xml:space="preserve">d’entreprises </w:t>
      </w:r>
      <w:r w:rsidRPr="00E84B22">
        <w:rPr>
          <w:rFonts w:ascii="Arial Narrow" w:hAnsi="Arial Narrow"/>
          <w:spacing w:val="5"/>
        </w:rPr>
        <w:t>doi</w:t>
      </w:r>
      <w:r w:rsidRPr="00E84B22">
        <w:rPr>
          <w:rFonts w:ascii="Arial Narrow" w:hAnsi="Arial Narrow"/>
        </w:rPr>
        <w:t xml:space="preserve">t </w:t>
      </w:r>
      <w:r w:rsidRPr="00E84B22">
        <w:rPr>
          <w:rFonts w:ascii="Arial Narrow" w:hAnsi="Arial Narrow"/>
          <w:spacing w:val="5"/>
        </w:rPr>
        <w:t>êtr</w:t>
      </w:r>
      <w:r w:rsidRPr="00E84B22">
        <w:rPr>
          <w:rFonts w:ascii="Arial Narrow" w:hAnsi="Arial Narrow"/>
        </w:rPr>
        <w:t xml:space="preserve">e </w:t>
      </w:r>
      <w:r w:rsidRPr="00E84B22">
        <w:rPr>
          <w:rFonts w:ascii="Arial Narrow" w:hAnsi="Arial Narrow"/>
          <w:spacing w:val="5"/>
        </w:rPr>
        <w:t>établi</w:t>
      </w:r>
      <w:r w:rsidR="00795B16" w:rsidRPr="00E84B22">
        <w:rPr>
          <w:rFonts w:ascii="Arial Narrow" w:hAnsi="Arial Narrow"/>
          <w:spacing w:val="5"/>
        </w:rPr>
        <w:t xml:space="preserve"> </w:t>
      </w:r>
      <w:r w:rsidRPr="00E84B22">
        <w:rPr>
          <w:rFonts w:ascii="Arial Narrow" w:hAnsi="Arial Narrow"/>
          <w:spacing w:val="5"/>
        </w:rPr>
        <w:t>a</w:t>
      </w:r>
      <w:r w:rsidRPr="00E84B22">
        <w:rPr>
          <w:rFonts w:ascii="Arial Narrow" w:hAnsi="Arial Narrow"/>
        </w:rPr>
        <w:t xml:space="preserve">u </w:t>
      </w:r>
      <w:r w:rsidRPr="00E84B22">
        <w:rPr>
          <w:rFonts w:ascii="Arial Narrow" w:hAnsi="Arial Narrow"/>
          <w:spacing w:val="5"/>
        </w:rPr>
        <w:t>no</w:t>
      </w:r>
      <w:r w:rsidRPr="00E84B22">
        <w:rPr>
          <w:rFonts w:ascii="Arial Narrow" w:hAnsi="Arial Narrow"/>
        </w:rPr>
        <w:t xml:space="preserve">m </w:t>
      </w:r>
      <w:r w:rsidRPr="00E84B22">
        <w:rPr>
          <w:rFonts w:ascii="Arial Narrow" w:hAnsi="Arial Narrow"/>
          <w:spacing w:val="5"/>
        </w:rPr>
        <w:t>d</w:t>
      </w:r>
      <w:r w:rsidRPr="00E84B22">
        <w:rPr>
          <w:rFonts w:ascii="Arial Narrow" w:hAnsi="Arial Narrow"/>
        </w:rPr>
        <w:t xml:space="preserve">u </w:t>
      </w:r>
      <w:r w:rsidRPr="00E84B22">
        <w:rPr>
          <w:rFonts w:ascii="Arial Narrow" w:hAnsi="Arial Narrow"/>
          <w:spacing w:val="5"/>
        </w:rPr>
        <w:t xml:space="preserve">mandataire </w:t>
      </w:r>
      <w:r w:rsidRPr="00E84B22">
        <w:rPr>
          <w:rFonts w:ascii="Arial Narrow" w:hAnsi="Arial Narrow"/>
        </w:rPr>
        <w:t xml:space="preserve">soumettant </w:t>
      </w:r>
      <w:r w:rsidR="00926883" w:rsidRPr="00E84B22">
        <w:rPr>
          <w:rFonts w:ascii="Arial Narrow" w:hAnsi="Arial Narrow"/>
        </w:rPr>
        <w:t>l’offre.</w:t>
      </w:r>
    </w:p>
    <w:p w14:paraId="1BF2EAD4" w14:textId="77777777" w:rsidR="00273DD0" w:rsidRPr="00E84B22" w:rsidRDefault="00353DCC" w:rsidP="000C31A2">
      <w:pPr>
        <w:widowControl w:val="0"/>
        <w:tabs>
          <w:tab w:val="left" w:pos="1560"/>
          <w:tab w:val="left" w:pos="2140"/>
          <w:tab w:val="left" w:pos="3380"/>
          <w:tab w:val="left" w:pos="3820"/>
          <w:tab w:val="left" w:pos="4820"/>
        </w:tabs>
        <w:autoSpaceDE w:val="0"/>
        <w:spacing w:after="60"/>
        <w:jc w:val="both"/>
        <w:rPr>
          <w:rFonts w:ascii="Arial Narrow" w:hAnsi="Arial Narrow"/>
        </w:rPr>
      </w:pPr>
      <w:r w:rsidRPr="00E84B22">
        <w:rPr>
          <w:rFonts w:ascii="Arial Narrow" w:hAnsi="Arial Narrow"/>
        </w:rPr>
        <w:t>17.4. Les offres des soumissionnaires non retenu</w:t>
      </w:r>
      <w:r w:rsidR="003E029E" w:rsidRPr="00E84B22">
        <w:rPr>
          <w:rFonts w:ascii="Arial Narrow" w:hAnsi="Arial Narrow"/>
        </w:rPr>
        <w:t>e</w:t>
      </w:r>
      <w:r w:rsidRPr="00E84B22">
        <w:rPr>
          <w:rFonts w:ascii="Arial Narrow" w:hAnsi="Arial Narrow"/>
        </w:rPr>
        <w:t>s</w:t>
      </w:r>
      <w:r w:rsidR="005B128E" w:rsidRPr="00E84B22">
        <w:rPr>
          <w:rFonts w:ascii="Arial Narrow" w:hAnsi="Arial Narrow"/>
        </w:rPr>
        <w:t xml:space="preserve"> (à l’exception</w:t>
      </w:r>
      <w:r w:rsidR="00E2422E" w:rsidRPr="00E84B22">
        <w:rPr>
          <w:rFonts w:ascii="Arial Narrow" w:hAnsi="Arial Narrow"/>
        </w:rPr>
        <w:t xml:space="preserve"> de l’exemplaire destiné à l’</w:t>
      </w:r>
      <w:r w:rsidR="00AD09CB" w:rsidRPr="00E84B22">
        <w:rPr>
          <w:rFonts w:ascii="Arial Narrow" w:hAnsi="Arial Narrow"/>
        </w:rPr>
        <w:t>O</w:t>
      </w:r>
      <w:r w:rsidR="00E2422E" w:rsidRPr="00E84B22">
        <w:rPr>
          <w:rFonts w:ascii="Arial Narrow" w:hAnsi="Arial Narrow"/>
        </w:rPr>
        <w:t xml:space="preserve">rganisme </w:t>
      </w:r>
      <w:r w:rsidR="00AD09CB" w:rsidRPr="00E84B22">
        <w:rPr>
          <w:rFonts w:ascii="Arial Narrow" w:hAnsi="Arial Narrow"/>
        </w:rPr>
        <w:t>C</w:t>
      </w:r>
      <w:r w:rsidR="00E2422E" w:rsidRPr="00E84B22">
        <w:rPr>
          <w:rFonts w:ascii="Arial Narrow" w:hAnsi="Arial Narrow"/>
        </w:rPr>
        <w:t xml:space="preserve">hargé de la </w:t>
      </w:r>
      <w:r w:rsidR="00AD09CB" w:rsidRPr="00E84B22">
        <w:rPr>
          <w:rFonts w:ascii="Arial Narrow" w:hAnsi="Arial Narrow"/>
        </w:rPr>
        <w:t>R</w:t>
      </w:r>
      <w:r w:rsidR="00E2422E" w:rsidRPr="00E84B22">
        <w:rPr>
          <w:rFonts w:ascii="Arial Narrow" w:hAnsi="Arial Narrow"/>
        </w:rPr>
        <w:t xml:space="preserve">égulation des </w:t>
      </w:r>
      <w:r w:rsidR="00AD09CB" w:rsidRPr="00E84B22">
        <w:rPr>
          <w:rFonts w:ascii="Arial Narrow" w:hAnsi="Arial Narrow"/>
        </w:rPr>
        <w:t>M</w:t>
      </w:r>
      <w:r w:rsidR="00E2422E" w:rsidRPr="00E84B22">
        <w:rPr>
          <w:rFonts w:ascii="Arial Narrow" w:hAnsi="Arial Narrow"/>
        </w:rPr>
        <w:t xml:space="preserve">archés </w:t>
      </w:r>
      <w:r w:rsidR="00AD09CB" w:rsidRPr="00E84B22">
        <w:rPr>
          <w:rFonts w:ascii="Arial Narrow" w:hAnsi="Arial Narrow"/>
        </w:rPr>
        <w:t>P</w:t>
      </w:r>
      <w:r w:rsidR="00E2422E" w:rsidRPr="00E84B22">
        <w:rPr>
          <w:rFonts w:ascii="Arial Narrow" w:hAnsi="Arial Narrow"/>
        </w:rPr>
        <w:t>ublics)</w:t>
      </w:r>
      <w:r w:rsidRPr="00E84B22">
        <w:rPr>
          <w:rFonts w:ascii="Arial Narrow" w:hAnsi="Arial Narrow"/>
        </w:rPr>
        <w:t xml:space="preserve"> seront restitué</w:t>
      </w:r>
      <w:r w:rsidR="003E029E" w:rsidRPr="00E84B22">
        <w:rPr>
          <w:rFonts w:ascii="Arial Narrow" w:hAnsi="Arial Narrow"/>
        </w:rPr>
        <w:t>e</w:t>
      </w:r>
      <w:r w:rsidRPr="00E84B22">
        <w:rPr>
          <w:rFonts w:ascii="Arial Narrow" w:hAnsi="Arial Narrow"/>
        </w:rPr>
        <w:t>s dans un délai de quinze (15) jours</w:t>
      </w:r>
      <w:r w:rsidR="00920DE5" w:rsidRPr="00E84B22">
        <w:rPr>
          <w:rFonts w:ascii="Arial Narrow" w:hAnsi="Arial Narrow"/>
        </w:rPr>
        <w:t xml:space="preserve"> ouvrables</w:t>
      </w:r>
      <w:r w:rsidR="00795B16" w:rsidRPr="00E84B22">
        <w:rPr>
          <w:rFonts w:ascii="Arial Narrow" w:hAnsi="Arial Narrow"/>
        </w:rPr>
        <w:t xml:space="preserve"> </w:t>
      </w:r>
      <w:r w:rsidR="00EA34BF" w:rsidRPr="00E84B22">
        <w:rPr>
          <w:rFonts w:ascii="Arial Narrow" w:hAnsi="Arial Narrow"/>
        </w:rPr>
        <w:t xml:space="preserve">dès </w:t>
      </w:r>
      <w:r w:rsidRPr="00E84B22">
        <w:rPr>
          <w:rFonts w:ascii="Arial Narrow" w:hAnsi="Arial Narrow"/>
        </w:rPr>
        <w:t>publication des résultats</w:t>
      </w:r>
      <w:r w:rsidR="0070673C" w:rsidRPr="00E84B22">
        <w:rPr>
          <w:rFonts w:ascii="Arial Narrow" w:hAnsi="Arial Narrow"/>
        </w:rPr>
        <w:t xml:space="preserve"> de l’attribution</w:t>
      </w:r>
      <w:r w:rsidRPr="00E84B22">
        <w:rPr>
          <w:rFonts w:ascii="Arial Narrow" w:hAnsi="Arial Narrow"/>
        </w:rPr>
        <w:t>.</w:t>
      </w:r>
      <w:r w:rsidR="005833D4" w:rsidRPr="00E84B22">
        <w:rPr>
          <w:rFonts w:ascii="Arial Narrow" w:hAnsi="Arial Narrow"/>
        </w:rPr>
        <w:t xml:space="preserve"> Les offres non retirées dans ce délai peuvent être détruites, sans qu’il y ait lieu à réclamation.</w:t>
      </w:r>
    </w:p>
    <w:p w14:paraId="51277672" w14:textId="77777777" w:rsidR="00E55C52" w:rsidRPr="00E84B22" w:rsidRDefault="00E55C52" w:rsidP="000C31A2">
      <w:pPr>
        <w:widowControl w:val="0"/>
        <w:tabs>
          <w:tab w:val="left" w:pos="1560"/>
          <w:tab w:val="left" w:pos="2140"/>
          <w:tab w:val="left" w:pos="3380"/>
          <w:tab w:val="left" w:pos="3820"/>
          <w:tab w:val="left" w:pos="4820"/>
        </w:tabs>
        <w:autoSpaceDE w:val="0"/>
        <w:spacing w:after="60"/>
        <w:jc w:val="both"/>
        <w:rPr>
          <w:rFonts w:ascii="Arial Narrow" w:hAnsi="Arial Narrow"/>
        </w:rPr>
      </w:pPr>
      <w:r w:rsidRPr="00E84B22">
        <w:rPr>
          <w:rFonts w:ascii="Arial Narrow" w:hAnsi="Arial Narrow"/>
        </w:rPr>
        <w:t xml:space="preserve">17.5. </w:t>
      </w:r>
      <w:r w:rsidR="00010A51" w:rsidRPr="00E84B22">
        <w:rPr>
          <w:rFonts w:ascii="Arial Narrow" w:hAnsi="Arial Narrow"/>
        </w:rPr>
        <w:t>Le cautionnement</w:t>
      </w:r>
      <w:r w:rsidR="00ED5A47" w:rsidRPr="00E84B22">
        <w:rPr>
          <w:rFonts w:ascii="Arial Narrow" w:hAnsi="Arial Narrow"/>
        </w:rPr>
        <w:t xml:space="preserve"> de soumission des soumissionnaires non retenus sont restitués dès publication des résultats d’attribution.</w:t>
      </w:r>
    </w:p>
    <w:p w14:paraId="71F7CC6D" w14:textId="0DC22634"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17.</w:t>
      </w:r>
      <w:r w:rsidR="00E55C52" w:rsidRPr="00E84B22">
        <w:rPr>
          <w:rFonts w:ascii="Arial Narrow" w:hAnsi="Arial Narrow"/>
        </w:rPr>
        <w:t xml:space="preserve"> 6</w:t>
      </w:r>
      <w:r w:rsidRPr="00E84B22">
        <w:rPr>
          <w:rFonts w:ascii="Arial Narrow" w:hAnsi="Arial Narrow"/>
        </w:rPr>
        <w:t xml:space="preserve">. </w:t>
      </w:r>
      <w:r w:rsidR="00010A51" w:rsidRPr="00E84B22">
        <w:rPr>
          <w:rFonts w:ascii="Arial Narrow" w:hAnsi="Arial Narrow"/>
        </w:rPr>
        <w:t xml:space="preserve">Le cautionnement </w:t>
      </w:r>
      <w:r w:rsidRPr="00E84B22">
        <w:rPr>
          <w:rFonts w:ascii="Arial Narrow" w:hAnsi="Arial Narrow"/>
        </w:rPr>
        <w:t>de</w:t>
      </w:r>
      <w:r w:rsidR="00795B16" w:rsidRPr="00E84B22">
        <w:rPr>
          <w:rFonts w:ascii="Arial Narrow" w:hAnsi="Arial Narrow"/>
        </w:rPr>
        <w:t xml:space="preserve"> </w:t>
      </w:r>
      <w:r w:rsidRPr="00E84B22">
        <w:rPr>
          <w:rFonts w:ascii="Arial Narrow" w:hAnsi="Arial Narrow"/>
        </w:rPr>
        <w:t>soumission</w:t>
      </w:r>
      <w:r w:rsidR="00795B16" w:rsidRPr="00E84B22">
        <w:rPr>
          <w:rFonts w:ascii="Arial Narrow" w:hAnsi="Arial Narrow"/>
        </w:rPr>
        <w:t xml:space="preserve"> </w:t>
      </w:r>
      <w:r w:rsidRPr="00E84B22">
        <w:rPr>
          <w:rFonts w:ascii="Arial Narrow" w:hAnsi="Arial Narrow"/>
        </w:rPr>
        <w:t>de</w:t>
      </w:r>
      <w:r w:rsidR="00795B16" w:rsidRPr="00E84B22">
        <w:rPr>
          <w:rFonts w:ascii="Arial Narrow" w:hAnsi="Arial Narrow"/>
        </w:rPr>
        <w:t xml:space="preserve"> </w:t>
      </w:r>
      <w:r w:rsidRPr="00E84B22">
        <w:rPr>
          <w:rFonts w:ascii="Arial Narrow" w:hAnsi="Arial Narrow"/>
        </w:rPr>
        <w:t>l’attributaire</w:t>
      </w:r>
      <w:r w:rsidR="00795B16" w:rsidRPr="00E84B22">
        <w:rPr>
          <w:rFonts w:ascii="Arial Narrow" w:hAnsi="Arial Narrow"/>
        </w:rPr>
        <w:t xml:space="preserve"> </w:t>
      </w:r>
      <w:r w:rsidR="00E76589" w:rsidRPr="00E84B22">
        <w:rPr>
          <w:rFonts w:ascii="Arial Narrow" w:hAnsi="Arial Narrow"/>
        </w:rPr>
        <w:t xml:space="preserve">de la Lettre Commande </w:t>
      </w:r>
      <w:r w:rsidR="00C072ED" w:rsidRPr="00E84B22">
        <w:rPr>
          <w:rFonts w:ascii="Arial Narrow" w:hAnsi="Arial Narrow"/>
        </w:rPr>
        <w:t>sera</w:t>
      </w:r>
      <w:r w:rsidR="00795B16" w:rsidRPr="00E84B22">
        <w:rPr>
          <w:rFonts w:ascii="Arial Narrow" w:hAnsi="Arial Narrow"/>
        </w:rPr>
        <w:t xml:space="preserve"> </w:t>
      </w:r>
      <w:r w:rsidRPr="00E84B22">
        <w:rPr>
          <w:rFonts w:ascii="Arial Narrow" w:hAnsi="Arial Narrow"/>
        </w:rPr>
        <w:t>libéré</w:t>
      </w:r>
      <w:r w:rsidR="00795B16" w:rsidRPr="00E84B22">
        <w:rPr>
          <w:rFonts w:ascii="Arial Narrow" w:hAnsi="Arial Narrow"/>
        </w:rPr>
        <w:t xml:space="preserve"> </w:t>
      </w:r>
      <w:r w:rsidRPr="00E84B22">
        <w:rPr>
          <w:rFonts w:ascii="Arial Narrow" w:hAnsi="Arial Narrow"/>
        </w:rPr>
        <w:t>dès</w:t>
      </w:r>
      <w:r w:rsidR="00795B16" w:rsidRPr="00E84B22">
        <w:rPr>
          <w:rFonts w:ascii="Arial Narrow" w:hAnsi="Arial Narrow"/>
        </w:rPr>
        <w:t xml:space="preserve"> </w:t>
      </w:r>
      <w:r w:rsidRPr="00E84B22">
        <w:rPr>
          <w:rFonts w:ascii="Arial Narrow" w:hAnsi="Arial Narrow"/>
        </w:rPr>
        <w:t>que</w:t>
      </w:r>
      <w:r w:rsidR="00795B16" w:rsidRPr="00E84B22">
        <w:rPr>
          <w:rFonts w:ascii="Arial Narrow" w:hAnsi="Arial Narrow"/>
        </w:rPr>
        <w:t xml:space="preserve"> </w:t>
      </w:r>
      <w:r w:rsidRPr="00E84B22">
        <w:rPr>
          <w:rFonts w:ascii="Arial Narrow" w:hAnsi="Arial Narrow"/>
        </w:rPr>
        <w:t>ce</w:t>
      </w:r>
      <w:r w:rsidR="00795B16" w:rsidRPr="00E84B22">
        <w:rPr>
          <w:rFonts w:ascii="Arial Narrow" w:hAnsi="Arial Narrow"/>
        </w:rPr>
        <w:t xml:space="preserve"> </w:t>
      </w:r>
      <w:r w:rsidRPr="00E84B22">
        <w:rPr>
          <w:rFonts w:ascii="Arial Narrow" w:hAnsi="Arial Narrow"/>
        </w:rPr>
        <w:t>dernier</w:t>
      </w:r>
      <w:r w:rsidR="00795B16" w:rsidRPr="00E84B22">
        <w:rPr>
          <w:rFonts w:ascii="Arial Narrow" w:hAnsi="Arial Narrow"/>
        </w:rPr>
        <w:t xml:space="preserve"> </w:t>
      </w:r>
      <w:r w:rsidRPr="00E84B22">
        <w:rPr>
          <w:rFonts w:ascii="Arial Narrow" w:hAnsi="Arial Narrow"/>
        </w:rPr>
        <w:t xml:space="preserve">aura fourni le </w:t>
      </w:r>
      <w:r w:rsidR="00764A83" w:rsidRPr="00E84B22">
        <w:rPr>
          <w:rFonts w:ascii="Arial Narrow" w:hAnsi="Arial Narrow"/>
        </w:rPr>
        <w:t>c</w:t>
      </w:r>
      <w:r w:rsidRPr="00E84B22">
        <w:rPr>
          <w:rFonts w:ascii="Arial Narrow" w:hAnsi="Arial Narrow"/>
        </w:rPr>
        <w:t>autionnement définitif</w:t>
      </w:r>
      <w:r w:rsidR="00795B16" w:rsidRPr="00E84B22">
        <w:rPr>
          <w:rFonts w:ascii="Arial Narrow" w:hAnsi="Arial Narrow"/>
        </w:rPr>
        <w:t xml:space="preserve"> </w:t>
      </w:r>
      <w:r w:rsidRPr="00E84B22">
        <w:rPr>
          <w:rFonts w:ascii="Arial Narrow" w:hAnsi="Arial Narrow"/>
        </w:rPr>
        <w:t>requis.</w:t>
      </w:r>
    </w:p>
    <w:p w14:paraId="4A6A69B5"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17.</w:t>
      </w:r>
      <w:r w:rsidR="00E55C52" w:rsidRPr="00E84B22">
        <w:rPr>
          <w:rFonts w:ascii="Arial Narrow" w:hAnsi="Arial Narrow"/>
        </w:rPr>
        <w:t xml:space="preserve"> 7</w:t>
      </w:r>
      <w:r w:rsidRPr="00E84B22">
        <w:rPr>
          <w:rFonts w:ascii="Arial Narrow" w:hAnsi="Arial Narrow"/>
        </w:rPr>
        <w:t xml:space="preserve">. </w:t>
      </w:r>
      <w:r w:rsidR="00010A51" w:rsidRPr="00E84B22">
        <w:rPr>
          <w:rFonts w:ascii="Arial Narrow" w:hAnsi="Arial Narrow"/>
        </w:rPr>
        <w:t xml:space="preserve">Le cautionnement </w:t>
      </w:r>
      <w:r w:rsidR="00095A91" w:rsidRPr="00E84B22">
        <w:rPr>
          <w:rFonts w:ascii="Arial Narrow" w:hAnsi="Arial Narrow"/>
        </w:rPr>
        <w:t xml:space="preserve">de </w:t>
      </w:r>
      <w:r w:rsidRPr="00E84B22">
        <w:rPr>
          <w:rFonts w:ascii="Arial Narrow" w:hAnsi="Arial Narrow"/>
        </w:rPr>
        <w:t>soumission</w:t>
      </w:r>
      <w:r w:rsidR="00795B16" w:rsidRPr="00E84B22">
        <w:rPr>
          <w:rFonts w:ascii="Arial Narrow" w:hAnsi="Arial Narrow"/>
        </w:rPr>
        <w:t xml:space="preserve"> </w:t>
      </w:r>
      <w:r w:rsidRPr="00E84B22">
        <w:rPr>
          <w:rFonts w:ascii="Arial Narrow" w:hAnsi="Arial Narrow"/>
        </w:rPr>
        <w:t>peut</w:t>
      </w:r>
      <w:r w:rsidR="00795B16" w:rsidRPr="00E84B22">
        <w:rPr>
          <w:rFonts w:ascii="Arial Narrow" w:hAnsi="Arial Narrow"/>
        </w:rPr>
        <w:t xml:space="preserve"> </w:t>
      </w:r>
      <w:r w:rsidRPr="00E84B22">
        <w:rPr>
          <w:rFonts w:ascii="Arial Narrow" w:hAnsi="Arial Narrow"/>
        </w:rPr>
        <w:t>être</w:t>
      </w:r>
      <w:r w:rsidR="00795B16" w:rsidRPr="00E84B22">
        <w:rPr>
          <w:rFonts w:ascii="Arial Narrow" w:hAnsi="Arial Narrow"/>
        </w:rPr>
        <w:t xml:space="preserve"> </w:t>
      </w:r>
      <w:r w:rsidRPr="00E84B22">
        <w:rPr>
          <w:rFonts w:ascii="Arial Narrow" w:hAnsi="Arial Narrow"/>
        </w:rPr>
        <w:t>saisi</w:t>
      </w:r>
      <w:r w:rsidR="00376BA4" w:rsidRPr="00E84B22">
        <w:rPr>
          <w:rFonts w:ascii="Arial Narrow" w:hAnsi="Arial Narrow"/>
        </w:rPr>
        <w:t xml:space="preserve"> </w:t>
      </w:r>
      <w:r w:rsidRPr="00E84B22">
        <w:rPr>
          <w:rFonts w:ascii="Arial Narrow" w:hAnsi="Arial Narrow"/>
        </w:rPr>
        <w:t>:</w:t>
      </w:r>
    </w:p>
    <w:p w14:paraId="6F66252F" w14:textId="77777777" w:rsidR="00273DD0" w:rsidRPr="00E84B22" w:rsidRDefault="00353DCC" w:rsidP="000C31A2">
      <w:pPr>
        <w:widowControl w:val="0"/>
        <w:autoSpaceDE w:val="0"/>
        <w:spacing w:after="60"/>
        <w:ind w:firstLine="720"/>
        <w:jc w:val="both"/>
        <w:rPr>
          <w:rFonts w:ascii="Arial Narrow" w:hAnsi="Arial Narrow"/>
        </w:rPr>
      </w:pPr>
      <w:r w:rsidRPr="00E84B22">
        <w:rPr>
          <w:rFonts w:ascii="Arial Narrow" w:hAnsi="Arial Narrow"/>
        </w:rPr>
        <w:t>a. Si le soumissionnaire retire son offre durant la période</w:t>
      </w:r>
      <w:r w:rsidR="00795B16" w:rsidRPr="00E84B22">
        <w:rPr>
          <w:rFonts w:ascii="Arial Narrow" w:hAnsi="Arial Narrow"/>
        </w:rPr>
        <w:t xml:space="preserve"> </w:t>
      </w:r>
      <w:r w:rsidRPr="00E84B22">
        <w:rPr>
          <w:rFonts w:ascii="Arial Narrow" w:hAnsi="Arial Narrow"/>
        </w:rPr>
        <w:t>de</w:t>
      </w:r>
      <w:r w:rsidR="00795B16" w:rsidRPr="00E84B22">
        <w:rPr>
          <w:rFonts w:ascii="Arial Narrow" w:hAnsi="Arial Narrow"/>
        </w:rPr>
        <w:t xml:space="preserve"> </w:t>
      </w:r>
      <w:r w:rsidRPr="00E84B22">
        <w:rPr>
          <w:rFonts w:ascii="Arial Narrow" w:hAnsi="Arial Narrow"/>
        </w:rPr>
        <w:t>validité</w:t>
      </w:r>
      <w:r w:rsidR="002C0E69" w:rsidRPr="00E84B22">
        <w:rPr>
          <w:rFonts w:ascii="Arial Narrow" w:hAnsi="Arial Narrow"/>
        </w:rPr>
        <w:t xml:space="preserve"> </w:t>
      </w:r>
      <w:r w:rsidRPr="00E84B22">
        <w:rPr>
          <w:rFonts w:ascii="Arial Narrow" w:hAnsi="Arial Narrow"/>
        </w:rPr>
        <w:t>;</w:t>
      </w:r>
    </w:p>
    <w:p w14:paraId="3CAD7383" w14:textId="77777777" w:rsidR="00273DD0" w:rsidRPr="00E84B22" w:rsidRDefault="00353DCC" w:rsidP="000C31A2">
      <w:pPr>
        <w:widowControl w:val="0"/>
        <w:autoSpaceDE w:val="0"/>
        <w:spacing w:after="60"/>
        <w:ind w:firstLine="720"/>
        <w:jc w:val="both"/>
        <w:rPr>
          <w:rFonts w:ascii="Arial Narrow" w:hAnsi="Arial Narrow"/>
        </w:rPr>
      </w:pPr>
      <w:r w:rsidRPr="00E84B22">
        <w:rPr>
          <w:rFonts w:ascii="Arial Narrow" w:hAnsi="Arial Narrow"/>
        </w:rPr>
        <w:t>b. Si,</w:t>
      </w:r>
      <w:r w:rsidR="00795B16" w:rsidRPr="00E84B22">
        <w:rPr>
          <w:rFonts w:ascii="Arial Narrow" w:hAnsi="Arial Narrow"/>
        </w:rPr>
        <w:t xml:space="preserve"> </w:t>
      </w:r>
      <w:r w:rsidRPr="00E84B22">
        <w:rPr>
          <w:rFonts w:ascii="Arial Narrow" w:hAnsi="Arial Narrow"/>
        </w:rPr>
        <w:t>le</w:t>
      </w:r>
      <w:r w:rsidR="00795B16" w:rsidRPr="00E84B22">
        <w:rPr>
          <w:rFonts w:ascii="Arial Narrow" w:hAnsi="Arial Narrow"/>
        </w:rPr>
        <w:t xml:space="preserve"> </w:t>
      </w:r>
      <w:r w:rsidRPr="00E84B22">
        <w:rPr>
          <w:rFonts w:ascii="Arial Narrow" w:hAnsi="Arial Narrow"/>
        </w:rPr>
        <w:t>soumissionnaire</w:t>
      </w:r>
      <w:r w:rsidR="00795B16" w:rsidRPr="00E84B22">
        <w:rPr>
          <w:rFonts w:ascii="Arial Narrow" w:hAnsi="Arial Narrow"/>
        </w:rPr>
        <w:t xml:space="preserve"> </w:t>
      </w:r>
      <w:r w:rsidRPr="00E84B22">
        <w:rPr>
          <w:rFonts w:ascii="Arial Narrow" w:hAnsi="Arial Narrow"/>
        </w:rPr>
        <w:t>retenu</w:t>
      </w:r>
      <w:r w:rsidR="002C0E69" w:rsidRPr="00E84B22">
        <w:rPr>
          <w:rFonts w:ascii="Arial Narrow" w:hAnsi="Arial Narrow"/>
        </w:rPr>
        <w:t xml:space="preserve"> </w:t>
      </w:r>
      <w:r w:rsidRPr="00E84B22">
        <w:rPr>
          <w:rFonts w:ascii="Arial Narrow" w:hAnsi="Arial Narrow"/>
        </w:rPr>
        <w:t>:</w:t>
      </w:r>
    </w:p>
    <w:p w14:paraId="653530BE" w14:textId="28FAC30D" w:rsidR="00273DD0" w:rsidRPr="00E84B22" w:rsidRDefault="00353DCC" w:rsidP="000C31A2">
      <w:pPr>
        <w:widowControl w:val="0"/>
        <w:autoSpaceDE w:val="0"/>
        <w:spacing w:after="60"/>
        <w:ind w:left="567" w:hanging="283"/>
        <w:jc w:val="both"/>
        <w:rPr>
          <w:rFonts w:ascii="Arial Narrow" w:hAnsi="Arial Narrow"/>
        </w:rPr>
      </w:pPr>
      <w:r w:rsidRPr="00E84B22">
        <w:rPr>
          <w:rFonts w:ascii="Arial Narrow" w:hAnsi="Arial Narrow"/>
        </w:rPr>
        <w:t>i. Manque</w:t>
      </w:r>
      <w:r w:rsidR="00795B16" w:rsidRPr="00E84B22">
        <w:rPr>
          <w:rFonts w:ascii="Arial Narrow" w:hAnsi="Arial Narrow"/>
        </w:rPr>
        <w:t xml:space="preserve"> </w:t>
      </w:r>
      <w:r w:rsidRPr="00E84B22">
        <w:rPr>
          <w:rFonts w:ascii="Arial Narrow" w:hAnsi="Arial Narrow"/>
        </w:rPr>
        <w:t>à</w:t>
      </w:r>
      <w:r w:rsidR="00795B16" w:rsidRPr="00E84B22">
        <w:rPr>
          <w:rFonts w:ascii="Arial Narrow" w:hAnsi="Arial Narrow"/>
        </w:rPr>
        <w:t xml:space="preserve"> </w:t>
      </w:r>
      <w:r w:rsidRPr="00E84B22">
        <w:rPr>
          <w:rFonts w:ascii="Arial Narrow" w:hAnsi="Arial Narrow"/>
        </w:rPr>
        <w:t>son</w:t>
      </w:r>
      <w:r w:rsidR="00795B16" w:rsidRPr="00E84B22">
        <w:rPr>
          <w:rFonts w:ascii="Arial Narrow" w:hAnsi="Arial Narrow"/>
        </w:rPr>
        <w:t xml:space="preserve"> </w:t>
      </w:r>
      <w:r w:rsidRPr="00E84B22">
        <w:rPr>
          <w:rFonts w:ascii="Arial Narrow" w:hAnsi="Arial Narrow"/>
        </w:rPr>
        <w:t>obligation</w:t>
      </w:r>
      <w:r w:rsidR="00795B16" w:rsidRPr="00E84B22">
        <w:rPr>
          <w:rFonts w:ascii="Arial Narrow" w:hAnsi="Arial Narrow"/>
        </w:rPr>
        <w:t xml:space="preserve"> </w:t>
      </w:r>
      <w:r w:rsidRPr="00E84B22">
        <w:rPr>
          <w:rFonts w:ascii="Arial Narrow" w:hAnsi="Arial Narrow"/>
        </w:rPr>
        <w:t>de</w:t>
      </w:r>
      <w:r w:rsidR="00795B16" w:rsidRPr="00E84B22">
        <w:rPr>
          <w:rFonts w:ascii="Arial Narrow" w:hAnsi="Arial Narrow"/>
        </w:rPr>
        <w:t xml:space="preserve"> </w:t>
      </w:r>
      <w:r w:rsidRPr="00E84B22">
        <w:rPr>
          <w:rFonts w:ascii="Arial Narrow" w:hAnsi="Arial Narrow"/>
        </w:rPr>
        <w:t>souscrire</w:t>
      </w:r>
      <w:r w:rsidR="00AD09CB" w:rsidRPr="00E84B22">
        <w:rPr>
          <w:rFonts w:ascii="Arial Narrow" w:hAnsi="Arial Narrow"/>
          <w:spacing w:val="5"/>
        </w:rPr>
        <w:t xml:space="preserve"> </w:t>
      </w:r>
      <w:r w:rsidR="007C053F" w:rsidRPr="00E84B22">
        <w:rPr>
          <w:rFonts w:ascii="Arial Narrow" w:hAnsi="Arial Narrow"/>
          <w:spacing w:val="5"/>
        </w:rPr>
        <w:t>la Lettre Commande</w:t>
      </w:r>
      <w:r w:rsidR="00AD09CB" w:rsidRPr="00E84B22">
        <w:rPr>
          <w:rFonts w:ascii="Arial Narrow" w:hAnsi="Arial Narrow"/>
          <w:spacing w:val="5"/>
        </w:rPr>
        <w:t> </w:t>
      </w:r>
      <w:r w:rsidRPr="00E84B22">
        <w:rPr>
          <w:rFonts w:ascii="Arial Narrow" w:hAnsi="Arial Narrow"/>
        </w:rPr>
        <w:t>en</w:t>
      </w:r>
      <w:r w:rsidR="00795B16" w:rsidRPr="00E84B22">
        <w:rPr>
          <w:rFonts w:ascii="Arial Narrow" w:hAnsi="Arial Narrow"/>
        </w:rPr>
        <w:t xml:space="preserve"> </w:t>
      </w:r>
      <w:r w:rsidRPr="00E84B22">
        <w:rPr>
          <w:rFonts w:ascii="Arial Narrow" w:hAnsi="Arial Narrow"/>
        </w:rPr>
        <w:t>application</w:t>
      </w:r>
      <w:r w:rsidR="00795B16" w:rsidRPr="00E84B22">
        <w:rPr>
          <w:rFonts w:ascii="Arial Narrow" w:hAnsi="Arial Narrow"/>
        </w:rPr>
        <w:t xml:space="preserve"> </w:t>
      </w:r>
      <w:r w:rsidRPr="00E84B22">
        <w:rPr>
          <w:rFonts w:ascii="Arial Narrow" w:hAnsi="Arial Narrow"/>
        </w:rPr>
        <w:t>de</w:t>
      </w:r>
      <w:r w:rsidR="00795B16" w:rsidRPr="00E84B22">
        <w:rPr>
          <w:rFonts w:ascii="Arial Narrow" w:hAnsi="Arial Narrow"/>
        </w:rPr>
        <w:t xml:space="preserve"> </w:t>
      </w:r>
      <w:r w:rsidRPr="00E84B22">
        <w:rPr>
          <w:rFonts w:ascii="Arial Narrow" w:hAnsi="Arial Narrow"/>
        </w:rPr>
        <w:t>l’article 38 du</w:t>
      </w:r>
      <w:r w:rsidR="00795B16" w:rsidRPr="00E84B22">
        <w:rPr>
          <w:rFonts w:ascii="Arial Narrow" w:hAnsi="Arial Narrow"/>
        </w:rPr>
        <w:t xml:space="preserve"> </w:t>
      </w:r>
      <w:r w:rsidRPr="00E84B22">
        <w:rPr>
          <w:rFonts w:ascii="Arial Narrow" w:hAnsi="Arial Narrow"/>
        </w:rPr>
        <w:t>RGAO</w:t>
      </w:r>
      <w:r w:rsidR="00ED5A47" w:rsidRPr="00E84B22">
        <w:rPr>
          <w:rFonts w:ascii="Arial Narrow" w:hAnsi="Arial Narrow"/>
        </w:rPr>
        <w:t xml:space="preserve"> ; </w:t>
      </w:r>
    </w:p>
    <w:p w14:paraId="449BE627" w14:textId="77777777" w:rsidR="00273DD0" w:rsidRPr="00E84B22" w:rsidRDefault="00353DCC" w:rsidP="000C31A2">
      <w:pPr>
        <w:widowControl w:val="0"/>
        <w:autoSpaceDE w:val="0"/>
        <w:spacing w:after="60"/>
        <w:ind w:left="567" w:hanging="283"/>
        <w:jc w:val="both"/>
        <w:rPr>
          <w:rFonts w:ascii="Arial Narrow" w:hAnsi="Arial Narrow"/>
        </w:rPr>
      </w:pPr>
      <w:r w:rsidRPr="00E84B22">
        <w:rPr>
          <w:rFonts w:ascii="Arial Narrow" w:hAnsi="Arial Narrow"/>
        </w:rPr>
        <w:t>ii. Manque à son obligation de fournir le cautionnement définitif en application de l’article 39 du RGAO</w:t>
      </w:r>
      <w:r w:rsidR="00ED5A47" w:rsidRPr="00E84B22">
        <w:rPr>
          <w:rFonts w:ascii="Arial Narrow" w:hAnsi="Arial Narrow"/>
        </w:rPr>
        <w:t xml:space="preserve"> ; </w:t>
      </w:r>
      <w:r w:rsidR="001E44E3" w:rsidRPr="00E84B22">
        <w:rPr>
          <w:rFonts w:ascii="Arial Narrow" w:hAnsi="Arial Narrow"/>
        </w:rPr>
        <w:t xml:space="preserve"> </w:t>
      </w:r>
    </w:p>
    <w:p w14:paraId="2BD94D0C" w14:textId="47C980AE" w:rsidR="00273DD0" w:rsidRPr="00E84B22" w:rsidRDefault="00353DCC" w:rsidP="000C31A2">
      <w:pPr>
        <w:widowControl w:val="0"/>
        <w:autoSpaceDE w:val="0"/>
        <w:spacing w:after="60"/>
        <w:ind w:left="567" w:hanging="283"/>
        <w:jc w:val="both"/>
        <w:rPr>
          <w:rFonts w:ascii="Arial Narrow" w:hAnsi="Arial Narrow"/>
        </w:rPr>
      </w:pPr>
      <w:r w:rsidRPr="00E84B22">
        <w:rPr>
          <w:rFonts w:ascii="Arial Narrow" w:hAnsi="Arial Narrow"/>
        </w:rPr>
        <w:t xml:space="preserve">iii.  Refuse de recevoir </w:t>
      </w:r>
      <w:r w:rsidR="00AD09CB" w:rsidRPr="00E84B22">
        <w:rPr>
          <w:rFonts w:ascii="Arial Narrow" w:hAnsi="Arial Narrow"/>
        </w:rPr>
        <w:t xml:space="preserve">la </w:t>
      </w:r>
      <w:r w:rsidRPr="00E84B22">
        <w:rPr>
          <w:rFonts w:ascii="Arial Narrow" w:hAnsi="Arial Narrow"/>
        </w:rPr>
        <w:t xml:space="preserve">notification </w:t>
      </w:r>
      <w:r w:rsidR="007C053F" w:rsidRPr="00E84B22">
        <w:rPr>
          <w:rFonts w:ascii="Arial Narrow" w:hAnsi="Arial Narrow"/>
          <w:spacing w:val="5"/>
        </w:rPr>
        <w:t>de la Lettre Commande</w:t>
      </w:r>
      <w:r w:rsidR="00C072ED" w:rsidRPr="00E84B22">
        <w:rPr>
          <w:rFonts w:ascii="Arial Narrow" w:hAnsi="Arial Narrow"/>
          <w:spacing w:val="5"/>
        </w:rPr>
        <w:t>.</w:t>
      </w:r>
      <w:r w:rsidR="00AC1F56" w:rsidRPr="00E84B22">
        <w:rPr>
          <w:rFonts w:ascii="Arial Narrow" w:hAnsi="Arial Narrow"/>
        </w:rPr>
        <w:t xml:space="preserve"> </w:t>
      </w:r>
    </w:p>
    <w:p w14:paraId="4A6D87E5" w14:textId="77777777" w:rsidR="00273DD0" w:rsidRPr="00E84B22" w:rsidRDefault="00353DCC" w:rsidP="007D618F">
      <w:pPr>
        <w:pStyle w:val="RGAOarticles"/>
      </w:pPr>
      <w:bookmarkStart w:id="114" w:name="_Toc530307924"/>
      <w:bookmarkStart w:id="115" w:name="_Toc97557045"/>
      <w:bookmarkStart w:id="116" w:name="_Toc163062712"/>
      <w:r w:rsidRPr="00E84B22">
        <w:t>Propositions</w:t>
      </w:r>
      <w:r w:rsidR="00CA2043" w:rsidRPr="00E84B22">
        <w:t xml:space="preserve"> </w:t>
      </w:r>
      <w:r w:rsidRPr="00E84B22">
        <w:t>variantes</w:t>
      </w:r>
      <w:r w:rsidR="00CA2043" w:rsidRPr="00E84B22">
        <w:t xml:space="preserve"> </w:t>
      </w:r>
      <w:r w:rsidRPr="00E84B22">
        <w:t>des soumissionnaires</w:t>
      </w:r>
      <w:bookmarkEnd w:id="114"/>
      <w:bookmarkEnd w:id="115"/>
      <w:bookmarkEnd w:id="116"/>
    </w:p>
    <w:p w14:paraId="6703416B"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 xml:space="preserve">18.1. Lorsque les travaux peuvent être exécutés </w:t>
      </w:r>
      <w:r w:rsidRPr="00E84B22">
        <w:rPr>
          <w:rFonts w:ascii="Arial Narrow" w:hAnsi="Arial Narrow"/>
          <w:spacing w:val="2"/>
        </w:rPr>
        <w:t>dan</w:t>
      </w:r>
      <w:r w:rsidRPr="00E84B22">
        <w:rPr>
          <w:rFonts w:ascii="Arial Narrow" w:hAnsi="Arial Narrow"/>
        </w:rPr>
        <w:t xml:space="preserve">s </w:t>
      </w:r>
      <w:r w:rsidRPr="00E84B22">
        <w:rPr>
          <w:rFonts w:ascii="Arial Narrow" w:hAnsi="Arial Narrow"/>
          <w:spacing w:val="2"/>
        </w:rPr>
        <w:t>de</w:t>
      </w:r>
      <w:r w:rsidRPr="00E84B22">
        <w:rPr>
          <w:rFonts w:ascii="Arial Narrow" w:hAnsi="Arial Narrow"/>
        </w:rPr>
        <w:t xml:space="preserve">s </w:t>
      </w:r>
      <w:r w:rsidRPr="00E84B22">
        <w:rPr>
          <w:rFonts w:ascii="Arial Narrow" w:hAnsi="Arial Narrow"/>
          <w:spacing w:val="2"/>
        </w:rPr>
        <w:t>délai</w:t>
      </w:r>
      <w:r w:rsidRPr="00E84B22">
        <w:rPr>
          <w:rFonts w:ascii="Arial Narrow" w:hAnsi="Arial Narrow"/>
        </w:rPr>
        <w:t xml:space="preserve">s </w:t>
      </w:r>
      <w:r w:rsidR="004A50B2" w:rsidRPr="00E84B22">
        <w:rPr>
          <w:rFonts w:ascii="Arial Narrow" w:hAnsi="Arial Narrow"/>
        </w:rPr>
        <w:t xml:space="preserve">prévisionnels </w:t>
      </w:r>
      <w:r w:rsidR="00C046D0" w:rsidRPr="00E84B22">
        <w:rPr>
          <w:rFonts w:ascii="Arial Narrow" w:hAnsi="Arial Narrow"/>
          <w:spacing w:val="2"/>
        </w:rPr>
        <w:t>d’exécutio</w:t>
      </w:r>
      <w:r w:rsidR="00C046D0" w:rsidRPr="00E84B22">
        <w:rPr>
          <w:rFonts w:ascii="Arial Narrow" w:hAnsi="Arial Narrow"/>
        </w:rPr>
        <w:t xml:space="preserve">n </w:t>
      </w:r>
      <w:r w:rsidR="00C046D0" w:rsidRPr="00E84B22">
        <w:rPr>
          <w:rFonts w:ascii="Arial Narrow" w:hAnsi="Arial Narrow"/>
          <w:spacing w:val="2"/>
        </w:rPr>
        <w:t>variables</w:t>
      </w:r>
      <w:r w:rsidRPr="00E84B22">
        <w:rPr>
          <w:rFonts w:ascii="Arial Narrow" w:hAnsi="Arial Narrow"/>
        </w:rPr>
        <w:t xml:space="preserve">, </w:t>
      </w:r>
      <w:r w:rsidRPr="00E84B22">
        <w:rPr>
          <w:rFonts w:ascii="Arial Narrow" w:hAnsi="Arial Narrow"/>
          <w:spacing w:val="2"/>
        </w:rPr>
        <w:t xml:space="preserve">le </w:t>
      </w:r>
      <w:r w:rsidRPr="00E84B22">
        <w:rPr>
          <w:rFonts w:ascii="Arial Narrow" w:hAnsi="Arial Narrow"/>
        </w:rPr>
        <w:t>RPAO précisera ces délais, et indiquera la méthode retenue pour l’évaluation du délai d’achèvement</w:t>
      </w:r>
      <w:r w:rsidR="008803F5" w:rsidRPr="00E84B22">
        <w:rPr>
          <w:rFonts w:ascii="Arial Narrow" w:hAnsi="Arial Narrow"/>
        </w:rPr>
        <w:t xml:space="preserve"> </w:t>
      </w:r>
      <w:r w:rsidRPr="00E84B22">
        <w:rPr>
          <w:rFonts w:ascii="Arial Narrow" w:hAnsi="Arial Narrow"/>
        </w:rPr>
        <w:t>proposé</w:t>
      </w:r>
      <w:r w:rsidR="008803F5" w:rsidRPr="00E84B22">
        <w:rPr>
          <w:rFonts w:ascii="Arial Narrow" w:hAnsi="Arial Narrow"/>
        </w:rPr>
        <w:t xml:space="preserve"> </w:t>
      </w:r>
      <w:r w:rsidRPr="00E84B22">
        <w:rPr>
          <w:rFonts w:ascii="Arial Narrow" w:hAnsi="Arial Narrow"/>
        </w:rPr>
        <w:t>par</w:t>
      </w:r>
      <w:r w:rsidR="008803F5" w:rsidRPr="00E84B22">
        <w:rPr>
          <w:rFonts w:ascii="Arial Narrow" w:hAnsi="Arial Narrow"/>
        </w:rPr>
        <w:t xml:space="preserve"> </w:t>
      </w:r>
      <w:r w:rsidRPr="00E84B22">
        <w:rPr>
          <w:rFonts w:ascii="Arial Narrow" w:hAnsi="Arial Narrow"/>
        </w:rPr>
        <w:t>le</w:t>
      </w:r>
      <w:r w:rsidR="008803F5" w:rsidRPr="00E84B22">
        <w:rPr>
          <w:rFonts w:ascii="Arial Narrow" w:hAnsi="Arial Narrow"/>
        </w:rPr>
        <w:t xml:space="preserve"> </w:t>
      </w:r>
      <w:r w:rsidRPr="00E84B22">
        <w:rPr>
          <w:rFonts w:ascii="Arial Narrow" w:hAnsi="Arial Narrow"/>
        </w:rPr>
        <w:t>soumissionnaire à l’intérieur des délais</w:t>
      </w:r>
      <w:r w:rsidR="00926883" w:rsidRPr="00E84B22">
        <w:rPr>
          <w:rFonts w:ascii="Arial Narrow" w:hAnsi="Arial Narrow"/>
        </w:rPr>
        <w:t xml:space="preserve"> prévus. Les</w:t>
      </w:r>
      <w:r w:rsidR="00C046D0" w:rsidRPr="00E84B22">
        <w:rPr>
          <w:rFonts w:ascii="Arial Narrow" w:hAnsi="Arial Narrow"/>
        </w:rPr>
        <w:t xml:space="preserve"> offres </w:t>
      </w:r>
      <w:r w:rsidR="00C046D0" w:rsidRPr="00E84B22">
        <w:rPr>
          <w:rFonts w:ascii="Arial Narrow" w:hAnsi="Arial Narrow"/>
          <w:spacing w:val="5"/>
        </w:rPr>
        <w:t>proposan</w:t>
      </w:r>
      <w:r w:rsidR="00C046D0" w:rsidRPr="00E84B22">
        <w:rPr>
          <w:rFonts w:ascii="Arial Narrow" w:hAnsi="Arial Narrow"/>
        </w:rPr>
        <w:t xml:space="preserve">t </w:t>
      </w:r>
      <w:r w:rsidR="00C046D0" w:rsidRPr="00E84B22">
        <w:rPr>
          <w:rFonts w:ascii="Arial Narrow" w:hAnsi="Arial Narrow"/>
          <w:spacing w:val="5"/>
        </w:rPr>
        <w:t>de</w:t>
      </w:r>
      <w:r w:rsidR="00C046D0" w:rsidRPr="00E84B22">
        <w:rPr>
          <w:rFonts w:ascii="Arial Narrow" w:hAnsi="Arial Narrow"/>
        </w:rPr>
        <w:t xml:space="preserve">s </w:t>
      </w:r>
      <w:r w:rsidR="00C046D0" w:rsidRPr="00E84B22">
        <w:rPr>
          <w:rFonts w:ascii="Arial Narrow" w:hAnsi="Arial Narrow"/>
          <w:spacing w:val="5"/>
        </w:rPr>
        <w:t>délai</w:t>
      </w:r>
      <w:r w:rsidR="00C046D0" w:rsidRPr="00E84B22">
        <w:rPr>
          <w:rFonts w:ascii="Arial Narrow" w:hAnsi="Arial Narrow"/>
        </w:rPr>
        <w:t xml:space="preserve">s </w:t>
      </w:r>
      <w:r w:rsidR="00C046D0" w:rsidRPr="00E84B22">
        <w:rPr>
          <w:rFonts w:ascii="Arial Narrow" w:hAnsi="Arial Narrow"/>
          <w:spacing w:val="5"/>
        </w:rPr>
        <w:t>au-del</w:t>
      </w:r>
      <w:r w:rsidR="00C046D0" w:rsidRPr="00E84B22">
        <w:rPr>
          <w:rFonts w:ascii="Arial Narrow" w:hAnsi="Arial Narrow"/>
        </w:rPr>
        <w:t xml:space="preserve">à </w:t>
      </w:r>
      <w:r w:rsidR="00C046D0" w:rsidRPr="00E84B22">
        <w:rPr>
          <w:rFonts w:ascii="Arial Narrow" w:hAnsi="Arial Narrow"/>
          <w:spacing w:val="5"/>
        </w:rPr>
        <w:t>d</w:t>
      </w:r>
      <w:r w:rsidR="00C046D0" w:rsidRPr="00E84B22">
        <w:rPr>
          <w:rFonts w:ascii="Arial Narrow" w:hAnsi="Arial Narrow"/>
        </w:rPr>
        <w:t xml:space="preserve">e </w:t>
      </w:r>
      <w:r w:rsidR="00C046D0" w:rsidRPr="00E84B22">
        <w:rPr>
          <w:rFonts w:ascii="Arial Narrow" w:hAnsi="Arial Narrow"/>
          <w:spacing w:val="5"/>
        </w:rPr>
        <w:t xml:space="preserve">ceux </w:t>
      </w:r>
      <w:r w:rsidR="00C046D0" w:rsidRPr="00E84B22">
        <w:rPr>
          <w:rFonts w:ascii="Arial Narrow" w:hAnsi="Arial Narrow"/>
          <w:spacing w:val="3"/>
        </w:rPr>
        <w:t>spécifié</w:t>
      </w:r>
      <w:r w:rsidR="00C046D0" w:rsidRPr="00E84B22">
        <w:rPr>
          <w:rFonts w:ascii="Arial Narrow" w:hAnsi="Arial Narrow"/>
        </w:rPr>
        <w:t>s</w:t>
      </w:r>
      <w:r w:rsidR="00926883" w:rsidRPr="00E84B22">
        <w:rPr>
          <w:rFonts w:ascii="Arial Narrow" w:hAnsi="Arial Narrow"/>
        </w:rPr>
        <w:t xml:space="preserve"> ne</w:t>
      </w:r>
      <w:r w:rsidR="00C046D0" w:rsidRPr="00E84B22">
        <w:rPr>
          <w:rFonts w:ascii="Arial Narrow" w:hAnsi="Arial Narrow"/>
        </w:rPr>
        <w:t xml:space="preserve"> </w:t>
      </w:r>
      <w:r w:rsidR="00C046D0" w:rsidRPr="00E84B22">
        <w:rPr>
          <w:rFonts w:ascii="Arial Narrow" w:hAnsi="Arial Narrow"/>
          <w:spacing w:val="3"/>
        </w:rPr>
        <w:t>seron</w:t>
      </w:r>
      <w:r w:rsidR="00C046D0" w:rsidRPr="00E84B22">
        <w:rPr>
          <w:rFonts w:ascii="Arial Narrow" w:hAnsi="Arial Narrow"/>
        </w:rPr>
        <w:t>t</w:t>
      </w:r>
      <w:r w:rsidR="00926883" w:rsidRPr="00E84B22">
        <w:rPr>
          <w:rFonts w:ascii="Arial Narrow" w:hAnsi="Arial Narrow"/>
        </w:rPr>
        <w:t xml:space="preserve"> pas</w:t>
      </w:r>
      <w:r w:rsidR="00C046D0" w:rsidRPr="00E84B22">
        <w:rPr>
          <w:rFonts w:ascii="Arial Narrow" w:hAnsi="Arial Narrow"/>
        </w:rPr>
        <w:t xml:space="preserve"> </w:t>
      </w:r>
      <w:r w:rsidR="00C046D0" w:rsidRPr="00E84B22">
        <w:rPr>
          <w:rFonts w:ascii="Arial Narrow" w:hAnsi="Arial Narrow"/>
          <w:spacing w:val="3"/>
        </w:rPr>
        <w:t>considérée</w:t>
      </w:r>
      <w:r w:rsidR="00C046D0" w:rsidRPr="00E84B22">
        <w:rPr>
          <w:rFonts w:ascii="Arial Narrow" w:hAnsi="Arial Narrow"/>
        </w:rPr>
        <w:t xml:space="preserve">s </w:t>
      </w:r>
      <w:r w:rsidR="00C046D0" w:rsidRPr="00E84B22">
        <w:rPr>
          <w:rFonts w:ascii="Arial Narrow" w:hAnsi="Arial Narrow"/>
          <w:spacing w:val="3"/>
        </w:rPr>
        <w:t>comm</w:t>
      </w:r>
      <w:r w:rsidR="00C046D0" w:rsidRPr="00E84B22">
        <w:rPr>
          <w:rFonts w:ascii="Arial Narrow" w:hAnsi="Arial Narrow"/>
        </w:rPr>
        <w:t xml:space="preserve">e </w:t>
      </w:r>
      <w:r w:rsidR="00C046D0" w:rsidRPr="00E84B22">
        <w:rPr>
          <w:rFonts w:ascii="Arial Narrow" w:hAnsi="Arial Narrow"/>
          <w:spacing w:val="3"/>
        </w:rPr>
        <w:t xml:space="preserve">non </w:t>
      </w:r>
      <w:r w:rsidR="00C046D0" w:rsidRPr="00E84B22">
        <w:rPr>
          <w:rFonts w:ascii="Arial Narrow" w:hAnsi="Arial Narrow"/>
        </w:rPr>
        <w:t>conformes</w:t>
      </w:r>
      <w:r w:rsidRPr="00E84B22">
        <w:rPr>
          <w:rFonts w:ascii="Arial Narrow" w:hAnsi="Arial Narrow"/>
        </w:rPr>
        <w:t>.</w:t>
      </w:r>
    </w:p>
    <w:p w14:paraId="02F18EED"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18.2. Excepté dans le cas mentionné à l’Article 18.3 ci-dessous, les soumissionnaires souhaitant offrir des variantes techniques doivent d’abord chiffrer  la  solution  de  base d</w:t>
      </w:r>
      <w:r w:rsidR="005A557A" w:rsidRPr="00E84B22">
        <w:rPr>
          <w:rFonts w:ascii="Arial Narrow" w:hAnsi="Arial Narrow"/>
        </w:rPr>
        <w:t>u</w:t>
      </w:r>
      <w:r w:rsidR="00764A83" w:rsidRPr="00E84B22">
        <w:rPr>
          <w:rFonts w:ascii="Arial Narrow" w:hAnsi="Arial Narrow"/>
        </w:rPr>
        <w:t xml:space="preserve"> </w:t>
      </w:r>
      <w:r w:rsidR="00CC1E99" w:rsidRPr="00E84B22">
        <w:rPr>
          <w:rFonts w:ascii="Arial Narrow" w:hAnsi="Arial Narrow"/>
        </w:rPr>
        <w:t xml:space="preserve">Maître d’Ouvrage ou </w:t>
      </w:r>
      <w:r w:rsidR="00AC1F56" w:rsidRPr="00E84B22">
        <w:rPr>
          <w:rFonts w:ascii="Arial Narrow" w:hAnsi="Arial Narrow"/>
        </w:rPr>
        <w:t xml:space="preserve">du </w:t>
      </w:r>
      <w:r w:rsidR="00CC1E99" w:rsidRPr="00E84B22">
        <w:rPr>
          <w:rFonts w:ascii="Arial Narrow" w:hAnsi="Arial Narrow"/>
        </w:rPr>
        <w:t>Maître d’Ouvrage Délégué</w:t>
      </w:r>
      <w:r w:rsidRPr="00E84B22">
        <w:rPr>
          <w:rFonts w:ascii="Arial Narrow" w:hAnsi="Arial Narrow"/>
        </w:rPr>
        <w:t xml:space="preserve"> telle que décrite dans le Dossier d’Appel d’Offres,  et fournir  en  outre  tous les renseignements dont l</w:t>
      </w:r>
      <w:r w:rsidR="000A22A6" w:rsidRPr="00E84B22">
        <w:rPr>
          <w:rFonts w:ascii="Arial Narrow" w:hAnsi="Arial Narrow"/>
        </w:rPr>
        <w:t xml:space="preserve">e </w:t>
      </w:r>
      <w:r w:rsidR="00CC1E99" w:rsidRPr="00E84B22">
        <w:rPr>
          <w:rFonts w:ascii="Arial Narrow" w:hAnsi="Arial Narrow"/>
        </w:rPr>
        <w:t xml:space="preserve">Maître d’Ouvrage ou </w:t>
      </w:r>
      <w:r w:rsidR="004A50B2" w:rsidRPr="00E84B22">
        <w:rPr>
          <w:rFonts w:ascii="Arial Narrow" w:hAnsi="Arial Narrow"/>
        </w:rPr>
        <w:t xml:space="preserve">le </w:t>
      </w:r>
      <w:r w:rsidR="00CC1E99" w:rsidRPr="00E84B22">
        <w:rPr>
          <w:rFonts w:ascii="Arial Narrow" w:hAnsi="Arial Narrow"/>
        </w:rPr>
        <w:t>Maître d’Ouvrage Délégué</w:t>
      </w:r>
      <w:r w:rsidRPr="00E84B22">
        <w:rPr>
          <w:rFonts w:ascii="Arial Narrow" w:hAnsi="Arial Narrow"/>
        </w:rPr>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E84B22">
        <w:rPr>
          <w:rFonts w:ascii="Arial Narrow" w:hAnsi="Arial Narrow"/>
        </w:rPr>
        <w:t>e</w:t>
      </w:r>
      <w:r w:rsidR="00CA2043" w:rsidRPr="00E84B22">
        <w:rPr>
          <w:rFonts w:ascii="Arial Narrow" w:hAnsi="Arial Narrow"/>
        </w:rPr>
        <w:t xml:space="preserve"> </w:t>
      </w:r>
      <w:r w:rsidR="00CC1E99" w:rsidRPr="00E84B22">
        <w:rPr>
          <w:rFonts w:ascii="Arial Narrow" w:hAnsi="Arial Narrow"/>
        </w:rPr>
        <w:t xml:space="preserve">Maître d’Ouvrage ou </w:t>
      </w:r>
      <w:r w:rsidR="004A50B2" w:rsidRPr="00E84B22">
        <w:rPr>
          <w:rFonts w:ascii="Arial Narrow" w:hAnsi="Arial Narrow"/>
        </w:rPr>
        <w:t xml:space="preserve">le </w:t>
      </w:r>
      <w:r w:rsidR="00CC1E99" w:rsidRPr="00E84B22">
        <w:rPr>
          <w:rFonts w:ascii="Arial Narrow" w:hAnsi="Arial Narrow"/>
        </w:rPr>
        <w:t>Maître d’Ouvrage Délégué</w:t>
      </w:r>
      <w:r w:rsidRPr="00E84B22">
        <w:rPr>
          <w:rFonts w:ascii="Arial Narrow" w:hAnsi="Arial Narrow"/>
        </w:rPr>
        <w:t xml:space="preserve"> n’examinera que les variantes techniques, le cas échéant, du soumissionnaire dont l’offre conforme à la solutio</w:t>
      </w:r>
      <w:r w:rsidR="00CB2A76" w:rsidRPr="00E84B22">
        <w:rPr>
          <w:rFonts w:ascii="Arial Narrow" w:hAnsi="Arial Narrow"/>
        </w:rPr>
        <w:t>n de base a été évaluée la moin</w:t>
      </w:r>
      <w:r w:rsidR="002C0E69" w:rsidRPr="00E84B22">
        <w:rPr>
          <w:rFonts w:ascii="Arial Narrow" w:hAnsi="Arial Narrow"/>
        </w:rPr>
        <w:t>s</w:t>
      </w:r>
      <w:r w:rsidR="00CB2A76" w:rsidRPr="00E84B22">
        <w:rPr>
          <w:rFonts w:ascii="Arial Narrow" w:hAnsi="Arial Narrow"/>
        </w:rPr>
        <w:t>-</w:t>
      </w:r>
      <w:r w:rsidRPr="00E84B22">
        <w:rPr>
          <w:rFonts w:ascii="Arial Narrow" w:hAnsi="Arial Narrow"/>
        </w:rPr>
        <w:t>disante.</w:t>
      </w:r>
    </w:p>
    <w:p w14:paraId="0804C08A"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E84B22">
        <w:rPr>
          <w:rFonts w:ascii="Arial Narrow" w:hAnsi="Arial Narrow"/>
        </w:rPr>
        <w:t>Le dossier d’appel d’offres doit préciser de manière claire, la façon dont les variantes doivent être prises en considération pour l’évaluation des offres.</w:t>
      </w:r>
    </w:p>
    <w:p w14:paraId="395B2894" w14:textId="77777777" w:rsidR="00273DD0" w:rsidRPr="00E84B22" w:rsidRDefault="00C046D0" w:rsidP="007D618F">
      <w:pPr>
        <w:pStyle w:val="RGAOarticles"/>
      </w:pPr>
      <w:bookmarkStart w:id="117" w:name="_Toc530307925"/>
      <w:bookmarkStart w:id="118" w:name="_Toc97557046"/>
      <w:bookmarkStart w:id="119" w:name="_Toc163062713"/>
      <w:bookmarkStart w:id="120" w:name="_Hlk159247549"/>
      <w:r w:rsidRPr="00E84B22">
        <w:t>Réunion préparatoire à l’établissement des offres</w:t>
      </w:r>
      <w:bookmarkEnd w:id="117"/>
      <w:bookmarkEnd w:id="118"/>
      <w:bookmarkEnd w:id="119"/>
    </w:p>
    <w:p w14:paraId="79309A4F"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19.1. A moins que</w:t>
      </w:r>
      <w:r w:rsidR="00CE17BB" w:rsidRPr="00E84B22">
        <w:rPr>
          <w:rFonts w:ascii="Arial Narrow" w:hAnsi="Arial Narrow"/>
        </w:rPr>
        <w:t>,</w:t>
      </w:r>
      <w:r w:rsidRPr="00E84B22">
        <w:rPr>
          <w:rFonts w:ascii="Arial Narrow" w:hAnsi="Arial Narrow"/>
        </w:rPr>
        <w:t xml:space="preserve"> le RPAO n’en dispose autrement, le Soumissionnaire peut être invité à assister à une réunion </w:t>
      </w:r>
      <w:r w:rsidRPr="00E84B22">
        <w:rPr>
          <w:rFonts w:ascii="Arial Narrow" w:hAnsi="Arial Narrow"/>
        </w:rPr>
        <w:lastRenderedPageBreak/>
        <w:t>préparatoire</w:t>
      </w:r>
      <w:r w:rsidR="00CE17BB" w:rsidRPr="00E84B22">
        <w:rPr>
          <w:rFonts w:ascii="Arial Narrow" w:hAnsi="Arial Narrow"/>
        </w:rPr>
        <w:t xml:space="preserve">, </w:t>
      </w:r>
      <w:r w:rsidRPr="00E84B22">
        <w:rPr>
          <w:rFonts w:ascii="Arial Narrow" w:hAnsi="Arial Narrow"/>
        </w:rPr>
        <w:t xml:space="preserve">qui se tiendra </w:t>
      </w:r>
      <w:r w:rsidR="00073918" w:rsidRPr="00E84B22">
        <w:rPr>
          <w:rFonts w:ascii="Arial Narrow" w:hAnsi="Arial Narrow"/>
        </w:rPr>
        <w:t>au lieu</w:t>
      </w:r>
      <w:r w:rsidRPr="00E84B22">
        <w:rPr>
          <w:rFonts w:ascii="Arial Narrow" w:hAnsi="Arial Narrow"/>
        </w:rPr>
        <w:t xml:space="preserve"> et date indiqués dans le RPAO.</w:t>
      </w:r>
    </w:p>
    <w:p w14:paraId="589CB079"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19.2. La réunion préparatoire aura pour objet de fournir des éclaircissements et réponses à toute question qui pourrait être soulevée à ce stade.</w:t>
      </w:r>
    </w:p>
    <w:p w14:paraId="0E2B01D4"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 xml:space="preserve">19.3. Il est demandé au Soumissionnaire, autant que possible, de soumettre toute question par écrit de façon qu’elle parvienne </w:t>
      </w:r>
      <w:r w:rsidR="00B65591" w:rsidRPr="00E84B22">
        <w:rPr>
          <w:rFonts w:ascii="Arial Narrow" w:hAnsi="Arial Narrow"/>
        </w:rPr>
        <w:t xml:space="preserve">au </w:t>
      </w:r>
      <w:r w:rsidR="00CC1E99" w:rsidRPr="00E84B22">
        <w:rPr>
          <w:rFonts w:ascii="Arial Narrow" w:hAnsi="Arial Narrow"/>
        </w:rPr>
        <w:t xml:space="preserve">Maître d’Ouvrage ou </w:t>
      </w:r>
      <w:r w:rsidR="008803F5" w:rsidRPr="00E84B22">
        <w:rPr>
          <w:rFonts w:ascii="Arial Narrow" w:hAnsi="Arial Narrow"/>
        </w:rPr>
        <w:t xml:space="preserve">au </w:t>
      </w:r>
      <w:r w:rsidR="00CC1E99" w:rsidRPr="00E84B22">
        <w:rPr>
          <w:rFonts w:ascii="Arial Narrow" w:hAnsi="Arial Narrow"/>
        </w:rPr>
        <w:t>Maître d’Ouvrage Délégué</w:t>
      </w:r>
      <w:r w:rsidRPr="00E84B22">
        <w:rPr>
          <w:rFonts w:ascii="Arial Narrow" w:hAnsi="Arial Narrow"/>
        </w:rPr>
        <w:t xml:space="preserve"> au moins une semaine avant la réunion préparatoire. Il </w:t>
      </w:r>
      <w:r w:rsidR="00EE0345" w:rsidRPr="00E84B22">
        <w:rPr>
          <w:rFonts w:ascii="Arial Narrow" w:hAnsi="Arial Narrow"/>
        </w:rPr>
        <w:t>est possible</w:t>
      </w:r>
      <w:r w:rsidRPr="00E84B22">
        <w:rPr>
          <w:rFonts w:ascii="Arial Narrow" w:hAnsi="Arial Narrow"/>
        </w:rPr>
        <w:t xml:space="preserve"> que le Maître d’Ouvrage </w:t>
      </w:r>
      <w:r w:rsidR="008803F5" w:rsidRPr="00E84B22">
        <w:rPr>
          <w:rFonts w:ascii="Arial Narrow" w:hAnsi="Arial Narrow"/>
        </w:rPr>
        <w:t xml:space="preserve">ou le Maître d’Ouvrage Délégué </w:t>
      </w:r>
      <w:r w:rsidRPr="00E84B22">
        <w:rPr>
          <w:rFonts w:ascii="Arial Narrow" w:hAnsi="Arial Narrow"/>
        </w:rPr>
        <w:t>ne puisse répondre au cours de la réunion aux questions reçues trop tard. Dans ce cas, les questions et réponses seront transmis</w:t>
      </w:r>
      <w:r w:rsidR="00764A83" w:rsidRPr="00E84B22">
        <w:rPr>
          <w:rFonts w:ascii="Arial Narrow" w:hAnsi="Arial Narrow"/>
        </w:rPr>
        <w:t>es selon les modalités de l’a</w:t>
      </w:r>
      <w:r w:rsidRPr="00E84B22">
        <w:rPr>
          <w:rFonts w:ascii="Arial Narrow" w:hAnsi="Arial Narrow"/>
        </w:rPr>
        <w:t>rticle 19.4 ci-dessous.</w:t>
      </w:r>
    </w:p>
    <w:p w14:paraId="22F1DCC3"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19.4. Le procès-verbal de la réunion</w:t>
      </w:r>
      <w:r w:rsidR="006663DC" w:rsidRPr="00E84B22">
        <w:rPr>
          <w:rFonts w:ascii="Arial Narrow" w:hAnsi="Arial Narrow"/>
        </w:rPr>
        <w:t xml:space="preserve"> auquel est joint la feuille de présence</w:t>
      </w:r>
      <w:r w:rsidRPr="00E84B22">
        <w:rPr>
          <w:rFonts w:ascii="Arial Narrow" w:hAnsi="Arial Narrow"/>
        </w:rPr>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E84B22">
        <w:rPr>
          <w:rFonts w:ascii="Arial Narrow" w:hAnsi="Arial Narrow"/>
        </w:rPr>
        <w:t xml:space="preserve">le </w:t>
      </w:r>
      <w:r w:rsidR="00CC1E99" w:rsidRPr="00E84B22">
        <w:rPr>
          <w:rFonts w:ascii="Arial Narrow" w:hAnsi="Arial Narrow"/>
        </w:rPr>
        <w:t xml:space="preserve">Maître d’Ouvrage ou </w:t>
      </w:r>
      <w:r w:rsidR="00EE0345" w:rsidRPr="00E84B22">
        <w:rPr>
          <w:rFonts w:ascii="Arial Narrow" w:hAnsi="Arial Narrow"/>
        </w:rPr>
        <w:t xml:space="preserve">le </w:t>
      </w:r>
      <w:r w:rsidR="00CC1E99" w:rsidRPr="00E84B22">
        <w:rPr>
          <w:rFonts w:ascii="Arial Narrow" w:hAnsi="Arial Narrow"/>
        </w:rPr>
        <w:t>Maître d’Ouvrage Délégué</w:t>
      </w:r>
      <w:r w:rsidRPr="00E84B22">
        <w:rPr>
          <w:rFonts w:ascii="Arial Narrow" w:hAnsi="Arial Narrow"/>
        </w:rPr>
        <w:t xml:space="preserve"> en publiant un additif conformément aux dispositions de </w:t>
      </w:r>
      <w:r w:rsidR="00764A83" w:rsidRPr="00E84B22">
        <w:rPr>
          <w:rFonts w:ascii="Arial Narrow" w:hAnsi="Arial Narrow"/>
        </w:rPr>
        <w:t>l’a</w:t>
      </w:r>
      <w:r w:rsidRPr="00E84B22">
        <w:rPr>
          <w:rFonts w:ascii="Arial Narrow" w:hAnsi="Arial Narrow"/>
        </w:rPr>
        <w:t>rticle 10 du RGAO, le procès-verbal de la réunion préparatoire ne pouvant en tenir lieu.</w:t>
      </w:r>
    </w:p>
    <w:p w14:paraId="33AEE7E7"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19.5. Le</w:t>
      </w:r>
      <w:r w:rsidR="00D97B13" w:rsidRPr="00E84B22">
        <w:rPr>
          <w:rFonts w:ascii="Arial Narrow" w:hAnsi="Arial Narrow"/>
        </w:rPr>
        <w:t xml:space="preserve"> </w:t>
      </w:r>
      <w:r w:rsidRPr="00E84B22">
        <w:rPr>
          <w:rFonts w:ascii="Arial Narrow" w:hAnsi="Arial Narrow"/>
        </w:rPr>
        <w:t>fait</w:t>
      </w:r>
      <w:r w:rsidR="00D97B13" w:rsidRPr="00E84B22">
        <w:rPr>
          <w:rFonts w:ascii="Arial Narrow" w:hAnsi="Arial Narrow"/>
        </w:rPr>
        <w:t xml:space="preserve"> </w:t>
      </w:r>
      <w:r w:rsidRPr="00E84B22">
        <w:rPr>
          <w:rFonts w:ascii="Arial Narrow" w:hAnsi="Arial Narrow"/>
        </w:rPr>
        <w:t>qu’un</w:t>
      </w:r>
      <w:r w:rsidR="00D97B13" w:rsidRPr="00E84B22">
        <w:rPr>
          <w:rFonts w:ascii="Arial Narrow" w:hAnsi="Arial Narrow"/>
        </w:rPr>
        <w:t xml:space="preserve"> </w:t>
      </w:r>
      <w:r w:rsidRPr="00E84B22">
        <w:rPr>
          <w:rFonts w:ascii="Arial Narrow" w:hAnsi="Arial Narrow"/>
        </w:rPr>
        <w:t>soumissionnaire</w:t>
      </w:r>
      <w:r w:rsidR="00D97B13" w:rsidRPr="00E84B22">
        <w:rPr>
          <w:rFonts w:ascii="Arial Narrow" w:hAnsi="Arial Narrow"/>
        </w:rPr>
        <w:t xml:space="preserve"> </w:t>
      </w:r>
      <w:r w:rsidRPr="00E84B22">
        <w:rPr>
          <w:rFonts w:ascii="Arial Narrow" w:hAnsi="Arial Narrow"/>
        </w:rPr>
        <w:t>n’assiste</w:t>
      </w:r>
      <w:r w:rsidR="00D97B13" w:rsidRPr="00E84B22">
        <w:rPr>
          <w:rFonts w:ascii="Arial Narrow" w:hAnsi="Arial Narrow"/>
        </w:rPr>
        <w:t xml:space="preserve"> </w:t>
      </w:r>
      <w:r w:rsidRPr="00E84B22">
        <w:rPr>
          <w:rFonts w:ascii="Arial Narrow" w:hAnsi="Arial Narrow"/>
        </w:rPr>
        <w:t>pas</w:t>
      </w:r>
      <w:r w:rsidR="00D97B13" w:rsidRPr="00E84B22">
        <w:rPr>
          <w:rFonts w:ascii="Arial Narrow" w:hAnsi="Arial Narrow"/>
        </w:rPr>
        <w:t xml:space="preserve"> </w:t>
      </w:r>
      <w:r w:rsidRPr="00E84B22">
        <w:rPr>
          <w:rFonts w:ascii="Arial Narrow" w:hAnsi="Arial Narrow"/>
        </w:rPr>
        <w:t>à la</w:t>
      </w:r>
      <w:r w:rsidR="00D97B13" w:rsidRPr="00E84B22">
        <w:rPr>
          <w:rFonts w:ascii="Arial Narrow" w:hAnsi="Arial Narrow"/>
        </w:rPr>
        <w:t xml:space="preserve"> </w:t>
      </w:r>
      <w:r w:rsidRPr="00E84B22">
        <w:rPr>
          <w:rFonts w:ascii="Arial Narrow" w:hAnsi="Arial Narrow"/>
        </w:rPr>
        <w:t>réunion</w:t>
      </w:r>
      <w:r w:rsidR="00D97B13" w:rsidRPr="00E84B22">
        <w:rPr>
          <w:rFonts w:ascii="Arial Narrow" w:hAnsi="Arial Narrow"/>
        </w:rPr>
        <w:t xml:space="preserve"> </w:t>
      </w:r>
      <w:r w:rsidRPr="00E84B22">
        <w:rPr>
          <w:rFonts w:ascii="Arial Narrow" w:hAnsi="Arial Narrow"/>
        </w:rPr>
        <w:t>préparatoire</w:t>
      </w:r>
      <w:r w:rsidR="00D97B13" w:rsidRPr="00E84B22">
        <w:rPr>
          <w:rFonts w:ascii="Arial Narrow" w:hAnsi="Arial Narrow"/>
        </w:rPr>
        <w:t xml:space="preserve"> </w:t>
      </w:r>
      <w:r w:rsidRPr="00E84B22">
        <w:rPr>
          <w:rFonts w:ascii="Arial Narrow" w:hAnsi="Arial Narrow"/>
        </w:rPr>
        <w:t>à</w:t>
      </w:r>
      <w:r w:rsidR="00D97B13" w:rsidRPr="00E84B22">
        <w:rPr>
          <w:rFonts w:ascii="Arial Narrow" w:hAnsi="Arial Narrow"/>
        </w:rPr>
        <w:t xml:space="preserve"> </w:t>
      </w:r>
      <w:r w:rsidRPr="00E84B22">
        <w:rPr>
          <w:rFonts w:ascii="Arial Narrow" w:hAnsi="Arial Narrow"/>
        </w:rPr>
        <w:t>l’établissement</w:t>
      </w:r>
      <w:r w:rsidR="00D97B13" w:rsidRPr="00E84B22">
        <w:rPr>
          <w:rFonts w:ascii="Arial Narrow" w:hAnsi="Arial Narrow"/>
        </w:rPr>
        <w:t xml:space="preserve"> </w:t>
      </w:r>
      <w:r w:rsidRPr="00E84B22">
        <w:rPr>
          <w:rFonts w:ascii="Arial Narrow" w:hAnsi="Arial Narrow"/>
        </w:rPr>
        <w:t>des offres</w:t>
      </w:r>
      <w:r w:rsidR="00D97B13" w:rsidRPr="00E84B22">
        <w:rPr>
          <w:rFonts w:ascii="Arial Narrow" w:hAnsi="Arial Narrow"/>
        </w:rPr>
        <w:t xml:space="preserve"> </w:t>
      </w:r>
      <w:r w:rsidRPr="00E84B22">
        <w:rPr>
          <w:rFonts w:ascii="Arial Narrow" w:hAnsi="Arial Narrow"/>
        </w:rPr>
        <w:t>ne</w:t>
      </w:r>
      <w:r w:rsidR="00D97B13" w:rsidRPr="00E84B22">
        <w:rPr>
          <w:rFonts w:ascii="Arial Narrow" w:hAnsi="Arial Narrow"/>
        </w:rPr>
        <w:t xml:space="preserve"> </w:t>
      </w:r>
      <w:r w:rsidRPr="00E84B22">
        <w:rPr>
          <w:rFonts w:ascii="Arial Narrow" w:hAnsi="Arial Narrow"/>
        </w:rPr>
        <w:t>sera</w:t>
      </w:r>
      <w:r w:rsidR="00D97B13" w:rsidRPr="00E84B22">
        <w:rPr>
          <w:rFonts w:ascii="Arial Narrow" w:hAnsi="Arial Narrow"/>
        </w:rPr>
        <w:t xml:space="preserve"> </w:t>
      </w:r>
      <w:r w:rsidRPr="00E84B22">
        <w:rPr>
          <w:rFonts w:ascii="Arial Narrow" w:hAnsi="Arial Narrow"/>
        </w:rPr>
        <w:t>pas</w:t>
      </w:r>
      <w:r w:rsidR="00D97B13" w:rsidRPr="00E84B22">
        <w:rPr>
          <w:rFonts w:ascii="Arial Narrow" w:hAnsi="Arial Narrow"/>
        </w:rPr>
        <w:t xml:space="preserve"> </w:t>
      </w:r>
      <w:r w:rsidRPr="00E84B22">
        <w:rPr>
          <w:rFonts w:ascii="Arial Narrow" w:hAnsi="Arial Narrow"/>
        </w:rPr>
        <w:t>un</w:t>
      </w:r>
      <w:r w:rsidR="00D97B13" w:rsidRPr="00E84B22">
        <w:rPr>
          <w:rFonts w:ascii="Arial Narrow" w:hAnsi="Arial Narrow"/>
        </w:rPr>
        <w:t xml:space="preserve"> </w:t>
      </w:r>
      <w:r w:rsidRPr="00E84B22">
        <w:rPr>
          <w:rFonts w:ascii="Arial Narrow" w:hAnsi="Arial Narrow"/>
        </w:rPr>
        <w:t>motif</w:t>
      </w:r>
      <w:r w:rsidR="00D97B13" w:rsidRPr="00E84B22">
        <w:rPr>
          <w:rFonts w:ascii="Arial Narrow" w:hAnsi="Arial Narrow"/>
        </w:rPr>
        <w:t xml:space="preserve"> </w:t>
      </w:r>
      <w:r w:rsidRPr="00E84B22">
        <w:rPr>
          <w:rFonts w:ascii="Arial Narrow" w:hAnsi="Arial Narrow"/>
        </w:rPr>
        <w:t>de</w:t>
      </w:r>
      <w:r w:rsidR="00D97B13" w:rsidRPr="00E84B22">
        <w:rPr>
          <w:rFonts w:ascii="Arial Narrow" w:hAnsi="Arial Narrow"/>
        </w:rPr>
        <w:t xml:space="preserve"> </w:t>
      </w:r>
      <w:r w:rsidRPr="00E84B22">
        <w:rPr>
          <w:rFonts w:ascii="Arial Narrow" w:hAnsi="Arial Narrow"/>
        </w:rPr>
        <w:t>disqualification.</w:t>
      </w:r>
    </w:p>
    <w:p w14:paraId="58035232" w14:textId="77777777" w:rsidR="00273DD0" w:rsidRPr="00E84B22" w:rsidRDefault="00353DCC" w:rsidP="007D618F">
      <w:pPr>
        <w:pStyle w:val="RGAOarticles"/>
      </w:pPr>
      <w:bookmarkStart w:id="121" w:name="_Toc530307926"/>
      <w:bookmarkStart w:id="122" w:name="_Toc97557047"/>
      <w:bookmarkStart w:id="123" w:name="_Toc163062714"/>
      <w:bookmarkEnd w:id="120"/>
      <w:r w:rsidRPr="00E84B22">
        <w:t>Forme</w:t>
      </w:r>
      <w:r w:rsidR="00010A51" w:rsidRPr="00E84B22">
        <w:t xml:space="preserve">, </w:t>
      </w:r>
      <w:r w:rsidR="00030F36" w:rsidRPr="00E84B22">
        <w:t xml:space="preserve">Format </w:t>
      </w:r>
      <w:r w:rsidRPr="00E84B22">
        <w:t>et</w:t>
      </w:r>
      <w:r w:rsidR="008803F5" w:rsidRPr="00E84B22">
        <w:t xml:space="preserve"> </w:t>
      </w:r>
      <w:r w:rsidRPr="00E84B22">
        <w:t>signature</w:t>
      </w:r>
      <w:r w:rsidR="008803F5" w:rsidRPr="00E84B22">
        <w:t xml:space="preserve"> </w:t>
      </w:r>
      <w:r w:rsidRPr="00E84B22">
        <w:t>de</w:t>
      </w:r>
      <w:r w:rsidR="008803F5" w:rsidRPr="00E84B22">
        <w:t xml:space="preserve"> </w:t>
      </w:r>
      <w:r w:rsidRPr="00E84B22">
        <w:t>l’offre</w:t>
      </w:r>
      <w:bookmarkEnd w:id="121"/>
      <w:bookmarkEnd w:id="122"/>
      <w:bookmarkEnd w:id="123"/>
    </w:p>
    <w:p w14:paraId="12753ABC" w14:textId="77777777" w:rsidR="00010A51" w:rsidRPr="00E84B22" w:rsidRDefault="00010A51" w:rsidP="000C31A2">
      <w:pPr>
        <w:widowControl w:val="0"/>
        <w:autoSpaceDE w:val="0"/>
        <w:spacing w:after="60"/>
        <w:jc w:val="both"/>
        <w:rPr>
          <w:rFonts w:ascii="Arial Narrow" w:hAnsi="Arial Narrow"/>
        </w:rPr>
      </w:pPr>
      <w:r w:rsidRPr="00E84B22">
        <w:rPr>
          <w:rFonts w:ascii="Arial Narrow" w:hAnsi="Arial Narrow"/>
          <w:bCs/>
        </w:rPr>
        <w:t>Pour la soumission hors ligne,</w:t>
      </w:r>
    </w:p>
    <w:p w14:paraId="365AE75C"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 xml:space="preserve">20.1. </w:t>
      </w:r>
      <w:r w:rsidR="00B611B7" w:rsidRPr="00E84B22">
        <w:rPr>
          <w:rFonts w:ascii="Arial Narrow" w:hAnsi="Arial Narrow"/>
        </w:rPr>
        <w:t xml:space="preserve">Le Soumissionnaire préparera un original de chaque volume </w:t>
      </w:r>
      <w:r w:rsidR="00B611B7" w:rsidRPr="00E84B22">
        <w:rPr>
          <w:rFonts w:ascii="Arial Narrow" w:hAnsi="Arial Narrow"/>
          <w:spacing w:val="1"/>
        </w:rPr>
        <w:t>constitutif</w:t>
      </w:r>
      <w:r w:rsidR="00B611B7" w:rsidRPr="00E84B22">
        <w:rPr>
          <w:rFonts w:ascii="Arial Narrow" w:hAnsi="Arial Narrow"/>
        </w:rPr>
        <w:t xml:space="preserve"> </w:t>
      </w:r>
      <w:r w:rsidR="00B611B7" w:rsidRPr="00E84B22">
        <w:rPr>
          <w:rFonts w:ascii="Arial Narrow" w:hAnsi="Arial Narrow"/>
          <w:spacing w:val="1"/>
        </w:rPr>
        <w:t>d</w:t>
      </w:r>
      <w:r w:rsidR="00B611B7" w:rsidRPr="00E84B22">
        <w:rPr>
          <w:rFonts w:ascii="Arial Narrow" w:hAnsi="Arial Narrow"/>
        </w:rPr>
        <w:t xml:space="preserve">e </w:t>
      </w:r>
      <w:r w:rsidR="00B611B7" w:rsidRPr="00E84B22">
        <w:rPr>
          <w:rFonts w:ascii="Arial Narrow" w:hAnsi="Arial Narrow"/>
          <w:spacing w:val="1"/>
        </w:rPr>
        <w:t>l’offr</w:t>
      </w:r>
      <w:r w:rsidR="00B611B7" w:rsidRPr="00E84B22">
        <w:rPr>
          <w:rFonts w:ascii="Arial Narrow" w:hAnsi="Arial Narrow"/>
        </w:rPr>
        <w:t xml:space="preserve">e </w:t>
      </w:r>
      <w:r w:rsidR="00B611B7" w:rsidRPr="00E84B22">
        <w:rPr>
          <w:rFonts w:ascii="Arial Narrow" w:hAnsi="Arial Narrow"/>
          <w:spacing w:val="1"/>
        </w:rPr>
        <w:t>décrit</w:t>
      </w:r>
      <w:r w:rsidR="00B611B7" w:rsidRPr="00E84B22">
        <w:rPr>
          <w:rFonts w:ascii="Arial Narrow" w:hAnsi="Arial Narrow"/>
        </w:rPr>
        <w:t xml:space="preserve"> </w:t>
      </w:r>
      <w:r w:rsidR="00B611B7" w:rsidRPr="00E84B22">
        <w:rPr>
          <w:rFonts w:ascii="Arial Narrow" w:hAnsi="Arial Narrow"/>
          <w:spacing w:val="1"/>
        </w:rPr>
        <w:t xml:space="preserve">à </w:t>
      </w:r>
      <w:r w:rsidR="00B611B7" w:rsidRPr="00E84B22">
        <w:rPr>
          <w:rFonts w:ascii="Arial Narrow" w:hAnsi="Arial Narrow"/>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E84B22">
        <w:rPr>
          <w:rFonts w:ascii="Arial Narrow" w:hAnsi="Arial Narrow"/>
        </w:rPr>
        <w:t>.</w:t>
      </w:r>
    </w:p>
    <w:p w14:paraId="586A7C94" w14:textId="77777777" w:rsidR="00273DD0" w:rsidRPr="00E84B22" w:rsidRDefault="00353DCC" w:rsidP="000C31A2">
      <w:pPr>
        <w:widowControl w:val="0"/>
        <w:tabs>
          <w:tab w:val="left" w:pos="1940"/>
          <w:tab w:val="left" w:pos="2440"/>
          <w:tab w:val="left" w:pos="3420"/>
          <w:tab w:val="left" w:pos="4020"/>
          <w:tab w:val="left" w:pos="4820"/>
        </w:tabs>
        <w:autoSpaceDE w:val="0"/>
        <w:spacing w:after="60"/>
        <w:jc w:val="both"/>
        <w:rPr>
          <w:rFonts w:ascii="Arial Narrow" w:hAnsi="Arial Narrow"/>
        </w:rPr>
      </w:pPr>
      <w:r w:rsidRPr="00E84B22">
        <w:rPr>
          <w:rFonts w:ascii="Arial Narrow" w:hAnsi="Arial Narrow"/>
        </w:rPr>
        <w:t xml:space="preserve">20.2. </w:t>
      </w:r>
      <w:r w:rsidRPr="00E84B22">
        <w:rPr>
          <w:rFonts w:ascii="Arial Narrow" w:hAnsi="Arial Narrow"/>
          <w:spacing w:val="5"/>
        </w:rPr>
        <w:t>L’origina</w:t>
      </w:r>
      <w:r w:rsidRPr="00E84B22">
        <w:rPr>
          <w:rFonts w:ascii="Arial Narrow" w:hAnsi="Arial Narrow"/>
        </w:rPr>
        <w:t xml:space="preserve">l </w:t>
      </w:r>
      <w:r w:rsidRPr="00E84B22">
        <w:rPr>
          <w:rFonts w:ascii="Arial Narrow" w:hAnsi="Arial Narrow"/>
          <w:spacing w:val="5"/>
        </w:rPr>
        <w:t>e</w:t>
      </w:r>
      <w:r w:rsidRPr="00E84B22">
        <w:rPr>
          <w:rFonts w:ascii="Arial Narrow" w:hAnsi="Arial Narrow"/>
        </w:rPr>
        <w:t xml:space="preserve">t </w:t>
      </w:r>
      <w:r w:rsidRPr="00E84B22">
        <w:rPr>
          <w:rFonts w:ascii="Arial Narrow" w:hAnsi="Arial Narrow"/>
          <w:spacing w:val="5"/>
        </w:rPr>
        <w:t>toute</w:t>
      </w:r>
      <w:r w:rsidRPr="00E84B22">
        <w:rPr>
          <w:rFonts w:ascii="Arial Narrow" w:hAnsi="Arial Narrow"/>
        </w:rPr>
        <w:t xml:space="preserve">s </w:t>
      </w:r>
      <w:r w:rsidRPr="00E84B22">
        <w:rPr>
          <w:rFonts w:ascii="Arial Narrow" w:hAnsi="Arial Narrow"/>
          <w:spacing w:val="5"/>
        </w:rPr>
        <w:t>le</w:t>
      </w:r>
      <w:r w:rsidRPr="00E84B22">
        <w:rPr>
          <w:rFonts w:ascii="Arial Narrow" w:hAnsi="Arial Narrow"/>
        </w:rPr>
        <w:t xml:space="preserve">s </w:t>
      </w:r>
      <w:r w:rsidRPr="00E84B22">
        <w:rPr>
          <w:rFonts w:ascii="Arial Narrow" w:hAnsi="Arial Narrow"/>
          <w:spacing w:val="5"/>
        </w:rPr>
        <w:t>copie</w:t>
      </w:r>
      <w:r w:rsidRPr="00E84B22">
        <w:rPr>
          <w:rFonts w:ascii="Arial Narrow" w:hAnsi="Arial Narrow"/>
        </w:rPr>
        <w:t xml:space="preserve">s </w:t>
      </w:r>
      <w:r w:rsidRPr="00E84B22">
        <w:rPr>
          <w:rFonts w:ascii="Arial Narrow" w:hAnsi="Arial Narrow"/>
          <w:spacing w:val="5"/>
        </w:rPr>
        <w:t>d</w:t>
      </w:r>
      <w:r w:rsidRPr="00E84B22">
        <w:rPr>
          <w:rFonts w:ascii="Arial Narrow" w:hAnsi="Arial Narrow"/>
        </w:rPr>
        <w:t xml:space="preserve">e </w:t>
      </w:r>
      <w:r w:rsidRPr="00E84B22">
        <w:rPr>
          <w:rFonts w:ascii="Arial Narrow" w:hAnsi="Arial Narrow"/>
          <w:spacing w:val="5"/>
        </w:rPr>
        <w:t xml:space="preserve">l’offre </w:t>
      </w:r>
      <w:r w:rsidRPr="00E84B22">
        <w:rPr>
          <w:rFonts w:ascii="Arial Narrow" w:hAnsi="Arial Narrow"/>
        </w:rPr>
        <w:t>devront</w:t>
      </w:r>
      <w:r w:rsidR="008803F5" w:rsidRPr="00E84B22">
        <w:rPr>
          <w:rFonts w:ascii="Arial Narrow" w:hAnsi="Arial Narrow"/>
        </w:rPr>
        <w:t xml:space="preserve"> </w:t>
      </w:r>
      <w:r w:rsidRPr="00E84B22">
        <w:rPr>
          <w:rFonts w:ascii="Arial Narrow" w:hAnsi="Arial Narrow"/>
        </w:rPr>
        <w:t>être</w:t>
      </w:r>
      <w:r w:rsidR="008803F5" w:rsidRPr="00E84B22">
        <w:rPr>
          <w:rFonts w:ascii="Arial Narrow" w:hAnsi="Arial Narrow"/>
        </w:rPr>
        <w:t xml:space="preserve"> </w:t>
      </w:r>
      <w:r w:rsidRPr="00E84B22">
        <w:rPr>
          <w:rFonts w:ascii="Arial Narrow" w:hAnsi="Arial Narrow"/>
        </w:rPr>
        <w:t>écrits</w:t>
      </w:r>
      <w:r w:rsidR="008803F5" w:rsidRPr="00E84B22">
        <w:rPr>
          <w:rFonts w:ascii="Arial Narrow" w:hAnsi="Arial Narrow"/>
        </w:rPr>
        <w:t xml:space="preserve"> </w:t>
      </w:r>
      <w:r w:rsidRPr="00E84B22">
        <w:rPr>
          <w:rFonts w:ascii="Arial Narrow" w:hAnsi="Arial Narrow"/>
        </w:rPr>
        <w:t>à</w:t>
      </w:r>
      <w:r w:rsidR="008803F5" w:rsidRPr="00E84B22">
        <w:rPr>
          <w:rFonts w:ascii="Arial Narrow" w:hAnsi="Arial Narrow"/>
        </w:rPr>
        <w:t xml:space="preserve"> </w:t>
      </w:r>
      <w:r w:rsidRPr="00E84B22">
        <w:rPr>
          <w:rFonts w:ascii="Arial Narrow" w:hAnsi="Arial Narrow"/>
        </w:rPr>
        <w:t xml:space="preserve">l’encre indélébile (dans le cas des copies, des photocopies </w:t>
      </w:r>
      <w:r w:rsidR="00FE7C6B" w:rsidRPr="00E84B22">
        <w:rPr>
          <w:rFonts w:ascii="Arial Narrow" w:hAnsi="Arial Narrow"/>
        </w:rPr>
        <w:t>y compris sous la forme sca</w:t>
      </w:r>
      <w:r w:rsidR="00E56324" w:rsidRPr="00E84B22">
        <w:rPr>
          <w:rFonts w:ascii="Arial Narrow" w:hAnsi="Arial Narrow"/>
        </w:rPr>
        <w:t>n</w:t>
      </w:r>
      <w:r w:rsidR="00FE7C6B" w:rsidRPr="00E84B22">
        <w:rPr>
          <w:rFonts w:ascii="Arial Narrow" w:hAnsi="Arial Narrow"/>
        </w:rPr>
        <w:t xml:space="preserve">née </w:t>
      </w:r>
      <w:r w:rsidRPr="00E84B22">
        <w:rPr>
          <w:rFonts w:ascii="Arial Narrow" w:hAnsi="Arial Narrow"/>
        </w:rPr>
        <w:t>sont également acceptables) et seront</w:t>
      </w:r>
      <w:r w:rsidR="008803F5" w:rsidRPr="00E84B22">
        <w:rPr>
          <w:rFonts w:ascii="Arial Narrow" w:hAnsi="Arial Narrow"/>
        </w:rPr>
        <w:t xml:space="preserve"> </w:t>
      </w:r>
      <w:r w:rsidRPr="00E84B22">
        <w:rPr>
          <w:rFonts w:ascii="Arial Narrow" w:hAnsi="Arial Narrow"/>
        </w:rPr>
        <w:t>signés</w:t>
      </w:r>
      <w:r w:rsidR="008803F5" w:rsidRPr="00E84B22">
        <w:rPr>
          <w:rFonts w:ascii="Arial Narrow" w:hAnsi="Arial Narrow"/>
        </w:rPr>
        <w:t xml:space="preserve"> </w:t>
      </w:r>
      <w:r w:rsidRPr="00E84B22">
        <w:rPr>
          <w:rFonts w:ascii="Arial Narrow" w:hAnsi="Arial Narrow"/>
        </w:rPr>
        <w:t>par</w:t>
      </w:r>
      <w:r w:rsidR="008803F5" w:rsidRPr="00E84B22">
        <w:rPr>
          <w:rFonts w:ascii="Arial Narrow" w:hAnsi="Arial Narrow"/>
        </w:rPr>
        <w:t xml:space="preserve"> </w:t>
      </w:r>
      <w:r w:rsidRPr="00E84B22">
        <w:rPr>
          <w:rFonts w:ascii="Arial Narrow" w:hAnsi="Arial Narrow"/>
        </w:rPr>
        <w:t>la</w:t>
      </w:r>
      <w:r w:rsidR="008803F5" w:rsidRPr="00E84B22">
        <w:rPr>
          <w:rFonts w:ascii="Arial Narrow" w:hAnsi="Arial Narrow"/>
        </w:rPr>
        <w:t xml:space="preserve"> </w:t>
      </w:r>
      <w:r w:rsidRPr="00E84B22">
        <w:rPr>
          <w:rFonts w:ascii="Arial Narrow" w:hAnsi="Arial Narrow"/>
        </w:rPr>
        <w:t>ou</w:t>
      </w:r>
      <w:r w:rsidR="008803F5" w:rsidRPr="00E84B22">
        <w:rPr>
          <w:rFonts w:ascii="Arial Narrow" w:hAnsi="Arial Narrow"/>
        </w:rPr>
        <w:t xml:space="preserve"> </w:t>
      </w:r>
      <w:r w:rsidRPr="00E84B22">
        <w:rPr>
          <w:rFonts w:ascii="Arial Narrow" w:hAnsi="Arial Narrow"/>
        </w:rPr>
        <w:t>les</w:t>
      </w:r>
      <w:r w:rsidR="008803F5" w:rsidRPr="00E84B22">
        <w:rPr>
          <w:rFonts w:ascii="Arial Narrow" w:hAnsi="Arial Narrow"/>
        </w:rPr>
        <w:t xml:space="preserve"> </w:t>
      </w:r>
      <w:r w:rsidRPr="00E84B22">
        <w:rPr>
          <w:rFonts w:ascii="Arial Narrow" w:hAnsi="Arial Narrow"/>
        </w:rPr>
        <w:t>personnes</w:t>
      </w:r>
      <w:r w:rsidR="008803F5" w:rsidRPr="00E84B22">
        <w:rPr>
          <w:rFonts w:ascii="Arial Narrow" w:hAnsi="Arial Narrow"/>
        </w:rPr>
        <w:t xml:space="preserve"> </w:t>
      </w:r>
      <w:r w:rsidRPr="00E84B22">
        <w:rPr>
          <w:rFonts w:ascii="Arial Narrow" w:hAnsi="Arial Narrow"/>
        </w:rPr>
        <w:t xml:space="preserve">dûment </w:t>
      </w:r>
      <w:r w:rsidRPr="00E84B22">
        <w:rPr>
          <w:rFonts w:ascii="Arial Narrow" w:hAnsi="Arial Narrow"/>
          <w:spacing w:val="5"/>
        </w:rPr>
        <w:t>habilitée</w:t>
      </w:r>
      <w:r w:rsidRPr="00E84B22">
        <w:rPr>
          <w:rFonts w:ascii="Arial Narrow" w:hAnsi="Arial Narrow"/>
        </w:rPr>
        <w:t>s</w:t>
      </w:r>
      <w:r w:rsidR="008803F5" w:rsidRPr="00E84B22">
        <w:rPr>
          <w:rFonts w:ascii="Arial Narrow" w:hAnsi="Arial Narrow"/>
        </w:rPr>
        <w:t xml:space="preserve"> </w:t>
      </w:r>
      <w:r w:rsidRPr="00E84B22">
        <w:rPr>
          <w:rFonts w:ascii="Arial Narrow" w:hAnsi="Arial Narrow"/>
        </w:rPr>
        <w:t>à</w:t>
      </w:r>
      <w:r w:rsidR="008803F5" w:rsidRPr="00E84B22">
        <w:rPr>
          <w:rFonts w:ascii="Arial Narrow" w:hAnsi="Arial Narrow"/>
        </w:rPr>
        <w:t xml:space="preserve"> </w:t>
      </w:r>
      <w:r w:rsidRPr="00E84B22">
        <w:rPr>
          <w:rFonts w:ascii="Arial Narrow" w:hAnsi="Arial Narrow"/>
          <w:spacing w:val="5"/>
        </w:rPr>
        <w:t>signe</w:t>
      </w:r>
      <w:r w:rsidRPr="00E84B22">
        <w:rPr>
          <w:rFonts w:ascii="Arial Narrow" w:hAnsi="Arial Narrow"/>
        </w:rPr>
        <w:t>r</w:t>
      </w:r>
      <w:r w:rsidR="008803F5" w:rsidRPr="00E84B22">
        <w:rPr>
          <w:rFonts w:ascii="Arial Narrow" w:hAnsi="Arial Narrow"/>
        </w:rPr>
        <w:t xml:space="preserve"> </w:t>
      </w:r>
      <w:r w:rsidRPr="00E84B22">
        <w:rPr>
          <w:rFonts w:ascii="Arial Narrow" w:hAnsi="Arial Narrow"/>
          <w:spacing w:val="5"/>
        </w:rPr>
        <w:t>a</w:t>
      </w:r>
      <w:r w:rsidRPr="00E84B22">
        <w:rPr>
          <w:rFonts w:ascii="Arial Narrow" w:hAnsi="Arial Narrow"/>
        </w:rPr>
        <w:t>u</w:t>
      </w:r>
      <w:r w:rsidR="008803F5" w:rsidRPr="00E84B22">
        <w:rPr>
          <w:rFonts w:ascii="Arial Narrow" w:hAnsi="Arial Narrow"/>
        </w:rPr>
        <w:t xml:space="preserve"> </w:t>
      </w:r>
      <w:r w:rsidRPr="00E84B22">
        <w:rPr>
          <w:rFonts w:ascii="Arial Narrow" w:hAnsi="Arial Narrow"/>
          <w:spacing w:val="5"/>
        </w:rPr>
        <w:t>no</w:t>
      </w:r>
      <w:r w:rsidRPr="00E84B22">
        <w:rPr>
          <w:rFonts w:ascii="Arial Narrow" w:hAnsi="Arial Narrow"/>
        </w:rPr>
        <w:t>m</w:t>
      </w:r>
      <w:r w:rsidR="008803F5" w:rsidRPr="00E84B22">
        <w:rPr>
          <w:rFonts w:ascii="Arial Narrow" w:hAnsi="Arial Narrow"/>
        </w:rPr>
        <w:t xml:space="preserve"> </w:t>
      </w:r>
      <w:r w:rsidRPr="00E84B22">
        <w:rPr>
          <w:rFonts w:ascii="Arial Narrow" w:hAnsi="Arial Narrow"/>
          <w:spacing w:val="5"/>
        </w:rPr>
        <w:t xml:space="preserve">du </w:t>
      </w:r>
      <w:r w:rsidRPr="00E84B22">
        <w:rPr>
          <w:rFonts w:ascii="Arial Narrow" w:hAnsi="Arial Narrow"/>
        </w:rPr>
        <w:t>Soumissionnaire,</w:t>
      </w:r>
      <w:r w:rsidR="008803F5" w:rsidRPr="00E84B22">
        <w:rPr>
          <w:rFonts w:ascii="Arial Narrow" w:hAnsi="Arial Narrow"/>
        </w:rPr>
        <w:t xml:space="preserve"> </w:t>
      </w:r>
      <w:r w:rsidRPr="00E84B22">
        <w:rPr>
          <w:rFonts w:ascii="Arial Narrow" w:hAnsi="Arial Narrow"/>
        </w:rPr>
        <w:t>conformément</w:t>
      </w:r>
      <w:r w:rsidR="008803F5" w:rsidRPr="00E84B22">
        <w:rPr>
          <w:rFonts w:ascii="Arial Narrow" w:hAnsi="Arial Narrow"/>
        </w:rPr>
        <w:t xml:space="preserve"> </w:t>
      </w:r>
      <w:r w:rsidRPr="00E84B22">
        <w:rPr>
          <w:rFonts w:ascii="Arial Narrow" w:hAnsi="Arial Narrow"/>
        </w:rPr>
        <w:t>à</w:t>
      </w:r>
      <w:r w:rsidR="008803F5" w:rsidRPr="00E84B22">
        <w:rPr>
          <w:rFonts w:ascii="Arial Narrow" w:hAnsi="Arial Narrow"/>
        </w:rPr>
        <w:t xml:space="preserve"> </w:t>
      </w:r>
      <w:r w:rsidR="00764A83" w:rsidRPr="00E84B22">
        <w:rPr>
          <w:rFonts w:ascii="Arial Narrow" w:hAnsi="Arial Narrow"/>
        </w:rPr>
        <w:t>l’a</w:t>
      </w:r>
      <w:r w:rsidRPr="00E84B22">
        <w:rPr>
          <w:rFonts w:ascii="Arial Narrow" w:hAnsi="Arial Narrow"/>
        </w:rPr>
        <w:t>rticle</w:t>
      </w:r>
      <w:r w:rsidR="008803F5" w:rsidRPr="00E84B22">
        <w:rPr>
          <w:rFonts w:ascii="Arial Narrow" w:hAnsi="Arial Narrow"/>
        </w:rPr>
        <w:t xml:space="preserve"> </w:t>
      </w:r>
      <w:r w:rsidRPr="00E84B22">
        <w:rPr>
          <w:rFonts w:ascii="Arial Narrow" w:hAnsi="Arial Narrow"/>
        </w:rPr>
        <w:t>6.1(a)</w:t>
      </w:r>
      <w:r w:rsidR="008803F5" w:rsidRPr="00E84B22">
        <w:rPr>
          <w:rFonts w:ascii="Arial Narrow" w:hAnsi="Arial Narrow"/>
        </w:rPr>
        <w:t xml:space="preserve"> </w:t>
      </w:r>
      <w:r w:rsidRPr="00E84B22">
        <w:rPr>
          <w:rFonts w:ascii="Arial Narrow" w:hAnsi="Arial Narrow"/>
        </w:rPr>
        <w:t>ou</w:t>
      </w:r>
      <w:r w:rsidR="008803F5" w:rsidRPr="00E84B22">
        <w:rPr>
          <w:rFonts w:ascii="Arial Narrow" w:hAnsi="Arial Narrow"/>
        </w:rPr>
        <w:t xml:space="preserve"> </w:t>
      </w:r>
      <w:r w:rsidRPr="00E84B22">
        <w:rPr>
          <w:rFonts w:ascii="Arial Narrow" w:hAnsi="Arial Narrow"/>
        </w:rPr>
        <w:t>6.2(c)</w:t>
      </w:r>
      <w:r w:rsidR="008803F5" w:rsidRPr="00E84B22">
        <w:rPr>
          <w:rFonts w:ascii="Arial Narrow" w:hAnsi="Arial Narrow"/>
        </w:rPr>
        <w:t xml:space="preserve"> </w:t>
      </w:r>
      <w:r w:rsidRPr="00E84B22">
        <w:rPr>
          <w:rFonts w:ascii="Arial Narrow" w:hAnsi="Arial Narrow"/>
        </w:rPr>
        <w:t>du</w:t>
      </w:r>
      <w:r w:rsidR="008803F5" w:rsidRPr="00E84B22">
        <w:rPr>
          <w:rFonts w:ascii="Arial Narrow" w:hAnsi="Arial Narrow"/>
        </w:rPr>
        <w:t xml:space="preserve"> </w:t>
      </w:r>
      <w:r w:rsidRPr="00E84B22">
        <w:rPr>
          <w:rFonts w:ascii="Arial Narrow" w:hAnsi="Arial Narrow"/>
        </w:rPr>
        <w:t>RGAO,</w:t>
      </w:r>
      <w:r w:rsidR="008803F5" w:rsidRPr="00E84B22">
        <w:rPr>
          <w:rFonts w:ascii="Arial Narrow" w:hAnsi="Arial Narrow"/>
        </w:rPr>
        <w:t xml:space="preserve"> </w:t>
      </w:r>
      <w:r w:rsidRPr="00E84B22">
        <w:rPr>
          <w:rFonts w:ascii="Arial Narrow" w:hAnsi="Arial Narrow"/>
        </w:rPr>
        <w:t>selon</w:t>
      </w:r>
      <w:r w:rsidR="008803F5" w:rsidRPr="00E84B22">
        <w:rPr>
          <w:rFonts w:ascii="Arial Narrow" w:hAnsi="Arial Narrow"/>
        </w:rPr>
        <w:t xml:space="preserve"> </w:t>
      </w:r>
      <w:r w:rsidRPr="00E84B22">
        <w:rPr>
          <w:rFonts w:ascii="Arial Narrow" w:hAnsi="Arial Narrow"/>
        </w:rPr>
        <w:t>le</w:t>
      </w:r>
      <w:r w:rsidR="008803F5" w:rsidRPr="00E84B22">
        <w:rPr>
          <w:rFonts w:ascii="Arial Narrow" w:hAnsi="Arial Narrow"/>
        </w:rPr>
        <w:t xml:space="preserve"> </w:t>
      </w:r>
      <w:r w:rsidRPr="00E84B22">
        <w:rPr>
          <w:rFonts w:ascii="Arial Narrow" w:hAnsi="Arial Narrow"/>
        </w:rPr>
        <w:t>cas. Toutes les</w:t>
      </w:r>
      <w:r w:rsidR="008803F5" w:rsidRPr="00E84B22">
        <w:rPr>
          <w:rFonts w:ascii="Arial Narrow" w:hAnsi="Arial Narrow"/>
        </w:rPr>
        <w:t xml:space="preserve"> </w:t>
      </w:r>
      <w:r w:rsidRPr="00E84B22">
        <w:rPr>
          <w:rFonts w:ascii="Arial Narrow" w:hAnsi="Arial Narrow"/>
        </w:rPr>
        <w:t>pages</w:t>
      </w:r>
      <w:r w:rsidR="008803F5" w:rsidRPr="00E84B22">
        <w:rPr>
          <w:rFonts w:ascii="Arial Narrow" w:hAnsi="Arial Narrow"/>
        </w:rPr>
        <w:t xml:space="preserve"> </w:t>
      </w:r>
      <w:r w:rsidRPr="00E84B22">
        <w:rPr>
          <w:rFonts w:ascii="Arial Narrow" w:hAnsi="Arial Narrow"/>
        </w:rPr>
        <w:t>de</w:t>
      </w:r>
      <w:r w:rsidR="008803F5" w:rsidRPr="00E84B22">
        <w:rPr>
          <w:rFonts w:ascii="Arial Narrow" w:hAnsi="Arial Narrow"/>
        </w:rPr>
        <w:t xml:space="preserve"> </w:t>
      </w:r>
      <w:r w:rsidRPr="00E84B22">
        <w:rPr>
          <w:rFonts w:ascii="Arial Narrow" w:hAnsi="Arial Narrow"/>
        </w:rPr>
        <w:t>l’offre</w:t>
      </w:r>
      <w:r w:rsidR="008803F5" w:rsidRPr="00E84B22">
        <w:rPr>
          <w:rFonts w:ascii="Arial Narrow" w:hAnsi="Arial Narrow"/>
        </w:rPr>
        <w:t xml:space="preserve"> </w:t>
      </w:r>
      <w:r w:rsidRPr="00E84B22">
        <w:rPr>
          <w:rFonts w:ascii="Arial Narrow" w:hAnsi="Arial Narrow"/>
        </w:rPr>
        <w:t>comprenant</w:t>
      </w:r>
      <w:r w:rsidR="008803F5" w:rsidRPr="00E84B22">
        <w:rPr>
          <w:rFonts w:ascii="Arial Narrow" w:hAnsi="Arial Narrow"/>
        </w:rPr>
        <w:t xml:space="preserve"> </w:t>
      </w:r>
      <w:r w:rsidRPr="00E84B22">
        <w:rPr>
          <w:rFonts w:ascii="Arial Narrow" w:hAnsi="Arial Narrow"/>
        </w:rPr>
        <w:t>des surcharges ou des changements seront paraphées par</w:t>
      </w:r>
      <w:r w:rsidR="008803F5" w:rsidRPr="00E84B22">
        <w:rPr>
          <w:rFonts w:ascii="Arial Narrow" w:hAnsi="Arial Narrow"/>
        </w:rPr>
        <w:t xml:space="preserve"> </w:t>
      </w:r>
      <w:r w:rsidRPr="00E84B22">
        <w:rPr>
          <w:rFonts w:ascii="Arial Narrow" w:hAnsi="Arial Narrow"/>
        </w:rPr>
        <w:t>le</w:t>
      </w:r>
      <w:r w:rsidR="008803F5" w:rsidRPr="00E84B22">
        <w:rPr>
          <w:rFonts w:ascii="Arial Narrow" w:hAnsi="Arial Narrow"/>
        </w:rPr>
        <w:t xml:space="preserve"> </w:t>
      </w:r>
      <w:r w:rsidRPr="00E84B22">
        <w:rPr>
          <w:rFonts w:ascii="Arial Narrow" w:hAnsi="Arial Narrow"/>
        </w:rPr>
        <w:t>ou</w:t>
      </w:r>
      <w:r w:rsidR="008803F5" w:rsidRPr="00E84B22">
        <w:rPr>
          <w:rFonts w:ascii="Arial Narrow" w:hAnsi="Arial Narrow"/>
        </w:rPr>
        <w:t xml:space="preserve"> </w:t>
      </w:r>
      <w:r w:rsidRPr="00E84B22">
        <w:rPr>
          <w:rFonts w:ascii="Arial Narrow" w:hAnsi="Arial Narrow"/>
        </w:rPr>
        <w:t>les</w:t>
      </w:r>
      <w:r w:rsidR="008803F5" w:rsidRPr="00E84B22">
        <w:rPr>
          <w:rFonts w:ascii="Arial Narrow" w:hAnsi="Arial Narrow"/>
        </w:rPr>
        <w:t xml:space="preserve"> </w:t>
      </w:r>
      <w:r w:rsidRPr="00E84B22">
        <w:rPr>
          <w:rFonts w:ascii="Arial Narrow" w:hAnsi="Arial Narrow"/>
        </w:rPr>
        <w:t>signataires</w:t>
      </w:r>
      <w:r w:rsidR="008803F5" w:rsidRPr="00E84B22">
        <w:rPr>
          <w:rFonts w:ascii="Arial Narrow" w:hAnsi="Arial Narrow"/>
        </w:rPr>
        <w:t xml:space="preserve"> </w:t>
      </w:r>
      <w:r w:rsidRPr="00E84B22">
        <w:rPr>
          <w:rFonts w:ascii="Arial Narrow" w:hAnsi="Arial Narrow"/>
        </w:rPr>
        <w:t>de</w:t>
      </w:r>
      <w:r w:rsidR="008803F5" w:rsidRPr="00E84B22">
        <w:rPr>
          <w:rFonts w:ascii="Arial Narrow" w:hAnsi="Arial Narrow"/>
        </w:rPr>
        <w:t xml:space="preserve"> </w:t>
      </w:r>
      <w:r w:rsidRPr="00E84B22">
        <w:rPr>
          <w:rFonts w:ascii="Arial Narrow" w:hAnsi="Arial Narrow"/>
        </w:rPr>
        <w:t>l’offre.</w:t>
      </w:r>
    </w:p>
    <w:p w14:paraId="083A1089" w14:textId="77777777" w:rsidR="005720A4" w:rsidRPr="00E84B22" w:rsidRDefault="00353DCC" w:rsidP="000C31A2">
      <w:pPr>
        <w:widowControl w:val="0"/>
        <w:autoSpaceDE w:val="0"/>
        <w:spacing w:after="60"/>
        <w:jc w:val="both"/>
        <w:rPr>
          <w:rFonts w:ascii="Arial Narrow" w:hAnsi="Arial Narrow"/>
        </w:rPr>
      </w:pPr>
      <w:r w:rsidRPr="00E84B22">
        <w:rPr>
          <w:rFonts w:ascii="Arial Narrow" w:hAnsi="Arial Narrow"/>
        </w:rPr>
        <w:t>20.3. L’offre</w:t>
      </w:r>
      <w:r w:rsidR="008803F5" w:rsidRPr="00E84B22">
        <w:rPr>
          <w:rFonts w:ascii="Arial Narrow" w:hAnsi="Arial Narrow"/>
        </w:rPr>
        <w:t xml:space="preserve"> </w:t>
      </w:r>
      <w:r w:rsidRPr="00E84B22">
        <w:rPr>
          <w:rFonts w:ascii="Arial Narrow" w:hAnsi="Arial Narrow"/>
        </w:rPr>
        <w:t>ne</w:t>
      </w:r>
      <w:r w:rsidR="008803F5" w:rsidRPr="00E84B22">
        <w:rPr>
          <w:rFonts w:ascii="Arial Narrow" w:hAnsi="Arial Narrow"/>
        </w:rPr>
        <w:t xml:space="preserve"> </w:t>
      </w:r>
      <w:r w:rsidRPr="00E84B22">
        <w:rPr>
          <w:rFonts w:ascii="Arial Narrow" w:hAnsi="Arial Narrow"/>
        </w:rPr>
        <w:t>doit</w:t>
      </w:r>
      <w:r w:rsidR="008803F5" w:rsidRPr="00E84B22">
        <w:rPr>
          <w:rFonts w:ascii="Arial Narrow" w:hAnsi="Arial Narrow"/>
        </w:rPr>
        <w:t xml:space="preserve"> </w:t>
      </w:r>
      <w:r w:rsidRPr="00E84B22">
        <w:rPr>
          <w:rFonts w:ascii="Arial Narrow" w:hAnsi="Arial Narrow"/>
        </w:rPr>
        <w:t>comporter</w:t>
      </w:r>
      <w:r w:rsidR="008803F5" w:rsidRPr="00E84B22">
        <w:rPr>
          <w:rFonts w:ascii="Arial Narrow" w:hAnsi="Arial Narrow"/>
        </w:rPr>
        <w:t xml:space="preserve"> </w:t>
      </w:r>
      <w:r w:rsidRPr="00E84B22">
        <w:rPr>
          <w:rFonts w:ascii="Arial Narrow" w:hAnsi="Arial Narrow"/>
        </w:rPr>
        <w:t>aucune</w:t>
      </w:r>
      <w:r w:rsidR="008803F5" w:rsidRPr="00E84B22">
        <w:rPr>
          <w:rFonts w:ascii="Arial Narrow" w:hAnsi="Arial Narrow"/>
        </w:rPr>
        <w:t xml:space="preserve"> </w:t>
      </w:r>
      <w:r w:rsidRPr="00E84B22">
        <w:rPr>
          <w:rFonts w:ascii="Arial Narrow" w:hAnsi="Arial Narrow"/>
        </w:rPr>
        <w:t>modification, suppression ni surcharge, à moins que de telles</w:t>
      </w:r>
      <w:r w:rsidR="008803F5" w:rsidRPr="00E84B22">
        <w:rPr>
          <w:rFonts w:ascii="Arial Narrow" w:hAnsi="Arial Narrow"/>
        </w:rPr>
        <w:t xml:space="preserve"> </w:t>
      </w:r>
      <w:r w:rsidRPr="00E84B22">
        <w:rPr>
          <w:rFonts w:ascii="Arial Narrow" w:hAnsi="Arial Narrow"/>
        </w:rPr>
        <w:t>corrections</w:t>
      </w:r>
      <w:r w:rsidR="008803F5" w:rsidRPr="00E84B22">
        <w:rPr>
          <w:rFonts w:ascii="Arial Narrow" w:hAnsi="Arial Narrow"/>
        </w:rPr>
        <w:t xml:space="preserve"> </w:t>
      </w:r>
      <w:r w:rsidRPr="00E84B22">
        <w:rPr>
          <w:rFonts w:ascii="Arial Narrow" w:hAnsi="Arial Narrow"/>
        </w:rPr>
        <w:t>ne</w:t>
      </w:r>
      <w:r w:rsidR="008803F5" w:rsidRPr="00E84B22">
        <w:rPr>
          <w:rFonts w:ascii="Arial Narrow" w:hAnsi="Arial Narrow"/>
        </w:rPr>
        <w:t xml:space="preserve"> </w:t>
      </w:r>
      <w:r w:rsidRPr="00E84B22">
        <w:rPr>
          <w:rFonts w:ascii="Arial Narrow" w:hAnsi="Arial Narrow"/>
        </w:rPr>
        <w:t>soient</w:t>
      </w:r>
      <w:r w:rsidR="008803F5" w:rsidRPr="00E84B22">
        <w:rPr>
          <w:rFonts w:ascii="Arial Narrow" w:hAnsi="Arial Narrow"/>
        </w:rPr>
        <w:t xml:space="preserve"> </w:t>
      </w:r>
      <w:r w:rsidRPr="00E84B22">
        <w:rPr>
          <w:rFonts w:ascii="Arial Narrow" w:hAnsi="Arial Narrow"/>
        </w:rPr>
        <w:t>paraphées</w:t>
      </w:r>
      <w:r w:rsidR="008803F5" w:rsidRPr="00E84B22">
        <w:rPr>
          <w:rFonts w:ascii="Arial Narrow" w:hAnsi="Arial Narrow"/>
        </w:rPr>
        <w:t xml:space="preserve"> </w:t>
      </w:r>
      <w:r w:rsidRPr="00E84B22">
        <w:rPr>
          <w:rFonts w:ascii="Arial Narrow" w:hAnsi="Arial Narrow"/>
        </w:rPr>
        <w:t>par</w:t>
      </w:r>
      <w:r w:rsidR="008803F5" w:rsidRPr="00E84B22">
        <w:rPr>
          <w:rFonts w:ascii="Arial Narrow" w:hAnsi="Arial Narrow"/>
        </w:rPr>
        <w:t xml:space="preserve"> </w:t>
      </w:r>
      <w:r w:rsidRPr="00E84B22">
        <w:rPr>
          <w:rFonts w:ascii="Arial Narrow" w:hAnsi="Arial Narrow"/>
        </w:rPr>
        <w:t>le ou</w:t>
      </w:r>
      <w:r w:rsidR="008803F5" w:rsidRPr="00E84B22">
        <w:rPr>
          <w:rFonts w:ascii="Arial Narrow" w:hAnsi="Arial Narrow"/>
        </w:rPr>
        <w:t xml:space="preserve"> </w:t>
      </w:r>
      <w:r w:rsidRPr="00E84B22">
        <w:rPr>
          <w:rFonts w:ascii="Arial Narrow" w:hAnsi="Arial Narrow"/>
        </w:rPr>
        <w:t>les</w:t>
      </w:r>
      <w:r w:rsidR="008803F5" w:rsidRPr="00E84B22">
        <w:rPr>
          <w:rFonts w:ascii="Arial Narrow" w:hAnsi="Arial Narrow"/>
        </w:rPr>
        <w:t xml:space="preserve"> </w:t>
      </w:r>
      <w:r w:rsidRPr="00E84B22">
        <w:rPr>
          <w:rFonts w:ascii="Arial Narrow" w:hAnsi="Arial Narrow"/>
        </w:rPr>
        <w:t>signataires</w:t>
      </w:r>
      <w:r w:rsidR="008803F5" w:rsidRPr="00E84B22">
        <w:rPr>
          <w:rFonts w:ascii="Arial Narrow" w:hAnsi="Arial Narrow"/>
        </w:rPr>
        <w:t xml:space="preserve"> </w:t>
      </w:r>
      <w:r w:rsidRPr="00E84B22">
        <w:rPr>
          <w:rFonts w:ascii="Arial Narrow" w:hAnsi="Arial Narrow"/>
        </w:rPr>
        <w:t>de</w:t>
      </w:r>
      <w:r w:rsidR="008803F5" w:rsidRPr="00E84B22">
        <w:rPr>
          <w:rFonts w:ascii="Arial Narrow" w:hAnsi="Arial Narrow"/>
        </w:rPr>
        <w:t xml:space="preserve"> </w:t>
      </w:r>
      <w:r w:rsidRPr="00E84B22">
        <w:rPr>
          <w:rFonts w:ascii="Arial Narrow" w:hAnsi="Arial Narrow"/>
        </w:rPr>
        <w:t>la</w:t>
      </w:r>
      <w:r w:rsidR="008803F5" w:rsidRPr="00E84B22">
        <w:rPr>
          <w:rFonts w:ascii="Arial Narrow" w:hAnsi="Arial Narrow"/>
        </w:rPr>
        <w:t xml:space="preserve"> </w:t>
      </w:r>
      <w:r w:rsidRPr="00E84B22">
        <w:rPr>
          <w:rFonts w:ascii="Arial Narrow" w:hAnsi="Arial Narrow"/>
        </w:rPr>
        <w:t>soumission.</w:t>
      </w:r>
    </w:p>
    <w:p w14:paraId="36991849" w14:textId="77777777" w:rsidR="00010A51" w:rsidRPr="00E84B22" w:rsidRDefault="00010A51" w:rsidP="000C31A2">
      <w:pPr>
        <w:widowControl w:val="0"/>
        <w:autoSpaceDE w:val="0"/>
        <w:adjustRightInd w:val="0"/>
        <w:spacing w:after="60"/>
        <w:ind w:right="95"/>
        <w:jc w:val="both"/>
        <w:rPr>
          <w:rFonts w:ascii="Arial Narrow" w:hAnsi="Arial Narrow"/>
        </w:rPr>
      </w:pPr>
      <w:r w:rsidRPr="00E84B22">
        <w:rPr>
          <w:rFonts w:ascii="Arial Narrow" w:hAnsi="Arial Narrow"/>
        </w:rPr>
        <w:t xml:space="preserve">Pour la soumission </w:t>
      </w:r>
      <w:r w:rsidR="00EA3F3F" w:rsidRPr="00E84B22">
        <w:rPr>
          <w:rFonts w:ascii="Arial Narrow" w:hAnsi="Arial Narrow"/>
        </w:rPr>
        <w:t>par voie électronique</w:t>
      </w:r>
      <w:r w:rsidRPr="00E84B22">
        <w:rPr>
          <w:rFonts w:ascii="Arial Narrow" w:hAnsi="Arial Narrow"/>
        </w:rPr>
        <w:t>.</w:t>
      </w:r>
    </w:p>
    <w:p w14:paraId="2A456B0F" w14:textId="77777777" w:rsidR="00010A51" w:rsidRPr="00E84B22" w:rsidRDefault="00010A51" w:rsidP="000C31A2">
      <w:pPr>
        <w:widowControl w:val="0"/>
        <w:autoSpaceDE w:val="0"/>
        <w:adjustRightInd w:val="0"/>
        <w:spacing w:after="60"/>
        <w:ind w:right="-20"/>
        <w:jc w:val="both"/>
        <w:rPr>
          <w:rFonts w:ascii="Arial Narrow" w:hAnsi="Arial Narrow"/>
        </w:rPr>
      </w:pPr>
      <w:r w:rsidRPr="00E84B22">
        <w:rPr>
          <w:rFonts w:ascii="Arial Narrow" w:hAnsi="Arial Narrow"/>
        </w:rPr>
        <w:t>20.4 L’offre devra être transmise par le soumissionnaire sur la plateforme COLEPS</w:t>
      </w:r>
      <w:r w:rsidR="001F3440" w:rsidRPr="00E84B22">
        <w:rPr>
          <w:rFonts w:ascii="Arial Narrow" w:hAnsi="Arial Narrow"/>
        </w:rPr>
        <w:t xml:space="preserve"> ou sur tout autre moyen de communication électronique </w:t>
      </w:r>
      <w:r w:rsidR="00EA3F3F" w:rsidRPr="00E84B22">
        <w:rPr>
          <w:rFonts w:ascii="Arial Narrow" w:hAnsi="Arial Narrow"/>
        </w:rPr>
        <w:t>indiqué par le Maître d’Ouvrage dans le DAO</w:t>
      </w:r>
      <w:r w:rsidRPr="00E84B22">
        <w:rPr>
          <w:rFonts w:ascii="Arial Narrow" w:hAnsi="Arial Narrow"/>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4428DD50" w14:textId="77777777" w:rsidR="00010A51" w:rsidRPr="00E84B22" w:rsidRDefault="00010A51" w:rsidP="000C31A2">
      <w:pPr>
        <w:widowControl w:val="0"/>
        <w:autoSpaceDE w:val="0"/>
        <w:adjustRightInd w:val="0"/>
        <w:spacing w:after="60"/>
        <w:ind w:right="95"/>
        <w:jc w:val="both"/>
        <w:rPr>
          <w:rFonts w:ascii="Arial Narrow" w:hAnsi="Arial Narrow"/>
        </w:rPr>
      </w:pPr>
      <w:r w:rsidRPr="00E84B22">
        <w:rPr>
          <w:rFonts w:ascii="Arial Narrow" w:hAnsi="Arial Narrow"/>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6EBF2F1C" w14:textId="77777777" w:rsidR="00010A51" w:rsidRPr="00E84B22" w:rsidRDefault="00010A51" w:rsidP="000C31A2">
      <w:pPr>
        <w:widowControl w:val="0"/>
        <w:autoSpaceDE w:val="0"/>
        <w:adjustRightInd w:val="0"/>
        <w:spacing w:after="60"/>
        <w:ind w:right="95"/>
        <w:jc w:val="both"/>
        <w:rPr>
          <w:rFonts w:ascii="Arial Narrow" w:hAnsi="Arial Narrow"/>
        </w:rPr>
      </w:pPr>
      <w:r w:rsidRPr="00E84B22">
        <w:rPr>
          <w:rFonts w:ascii="Arial Narrow" w:hAnsi="Arial Narrow"/>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377F3856" w14:textId="77777777" w:rsidR="00010A51" w:rsidRPr="00E84B22" w:rsidRDefault="00010A51" w:rsidP="000C31A2">
      <w:pPr>
        <w:widowControl w:val="0"/>
        <w:autoSpaceDE w:val="0"/>
        <w:adjustRightInd w:val="0"/>
        <w:spacing w:after="60"/>
        <w:ind w:right="95"/>
        <w:jc w:val="both"/>
        <w:rPr>
          <w:rFonts w:ascii="Arial Narrow" w:hAnsi="Arial Narrow"/>
        </w:rPr>
      </w:pPr>
      <w:r w:rsidRPr="00E84B22">
        <w:rPr>
          <w:rFonts w:ascii="Arial Narrow" w:hAnsi="Arial Narrow"/>
        </w:rPr>
        <w:t>20.7. Les documents et pièces transmis dans la plateforme COLEPS sont revêtus d’une signature électronique à travers l’usage du certificat.</w:t>
      </w:r>
    </w:p>
    <w:p w14:paraId="26A11C20" w14:textId="77777777" w:rsidR="00273DD0" w:rsidRPr="00E84B22" w:rsidRDefault="00353DCC" w:rsidP="000C31A2">
      <w:pPr>
        <w:pStyle w:val="RGAOpartie"/>
      </w:pPr>
      <w:bookmarkStart w:id="124" w:name="_Toc530307927"/>
      <w:bookmarkStart w:id="125" w:name="_Toc97557048"/>
      <w:bookmarkStart w:id="126" w:name="_Toc163062715"/>
      <w:bookmarkEnd w:id="89"/>
      <w:r w:rsidRPr="00E84B22">
        <w:t>Dépôt</w:t>
      </w:r>
      <w:r w:rsidR="008803F5" w:rsidRPr="00E84B22">
        <w:t xml:space="preserve"> </w:t>
      </w:r>
      <w:r w:rsidRPr="00E84B22">
        <w:t>des</w:t>
      </w:r>
      <w:r w:rsidR="008803F5" w:rsidRPr="00E84B22">
        <w:t xml:space="preserve"> </w:t>
      </w:r>
      <w:r w:rsidRPr="00E84B22">
        <w:t>offres</w:t>
      </w:r>
      <w:bookmarkEnd w:id="124"/>
      <w:bookmarkEnd w:id="125"/>
      <w:bookmarkEnd w:id="126"/>
    </w:p>
    <w:p w14:paraId="0DC0CC26" w14:textId="77777777" w:rsidR="00273DD0" w:rsidRPr="00E84B22" w:rsidRDefault="00353DCC" w:rsidP="007D618F">
      <w:pPr>
        <w:pStyle w:val="RGAOarticles"/>
      </w:pPr>
      <w:bookmarkStart w:id="127" w:name="_Toc530307928"/>
      <w:bookmarkStart w:id="128" w:name="_Toc97557049"/>
      <w:bookmarkStart w:id="129" w:name="_Toc163062716"/>
      <w:r w:rsidRPr="00E84B22">
        <w:t>Cachetage</w:t>
      </w:r>
      <w:r w:rsidR="008803F5" w:rsidRPr="00E84B22">
        <w:t xml:space="preserve"> </w:t>
      </w:r>
      <w:r w:rsidRPr="00E84B22">
        <w:t>et</w:t>
      </w:r>
      <w:r w:rsidR="008803F5" w:rsidRPr="00E84B22">
        <w:t xml:space="preserve"> </w:t>
      </w:r>
      <w:r w:rsidRPr="00E84B22">
        <w:t>marquage</w:t>
      </w:r>
      <w:r w:rsidR="008803F5" w:rsidRPr="00E84B22">
        <w:t xml:space="preserve"> </w:t>
      </w:r>
      <w:r w:rsidRPr="00E84B22">
        <w:t>des</w:t>
      </w:r>
      <w:r w:rsidR="008803F5" w:rsidRPr="00E84B22">
        <w:t xml:space="preserve"> </w:t>
      </w:r>
      <w:r w:rsidRPr="00E84B22">
        <w:t>offres</w:t>
      </w:r>
      <w:bookmarkEnd w:id="127"/>
      <w:bookmarkEnd w:id="128"/>
      <w:bookmarkEnd w:id="129"/>
    </w:p>
    <w:p w14:paraId="38647D16" w14:textId="77777777" w:rsidR="002C04D8" w:rsidRPr="00E84B22" w:rsidRDefault="00353DCC" w:rsidP="000C31A2">
      <w:pPr>
        <w:widowControl w:val="0"/>
        <w:autoSpaceDE w:val="0"/>
        <w:spacing w:after="60"/>
        <w:jc w:val="both"/>
        <w:rPr>
          <w:rFonts w:ascii="Arial Narrow" w:hAnsi="Arial Narrow"/>
          <w:spacing w:val="2"/>
        </w:rPr>
      </w:pPr>
      <w:bookmarkStart w:id="130" w:name="_Hlk186546054"/>
      <w:r w:rsidRPr="00E84B22">
        <w:rPr>
          <w:rFonts w:ascii="Arial Narrow" w:hAnsi="Arial Narrow"/>
        </w:rPr>
        <w:t xml:space="preserve">21.1. </w:t>
      </w:r>
      <w:r w:rsidR="008D7101" w:rsidRPr="00E84B22">
        <w:rPr>
          <w:rFonts w:ascii="Arial Narrow" w:hAnsi="Arial Narrow"/>
        </w:rPr>
        <w:t>La présentation des offres devra tenir compte du principe de séparation des pièces administratives (Volume 1), de l’offre technique (Volume 2) et de l’offre financière (Volume 3)</w:t>
      </w:r>
      <w:r w:rsidR="00320CA7" w:rsidRPr="00E84B22">
        <w:rPr>
          <w:rFonts w:ascii="Arial Narrow" w:hAnsi="Arial Narrow"/>
        </w:rPr>
        <w:t xml:space="preserve">, toutes placées dans une enveloppe </w:t>
      </w:r>
      <w:r w:rsidR="00320CA7" w:rsidRPr="00E84B22">
        <w:rPr>
          <w:rFonts w:ascii="Arial Narrow" w:hAnsi="Arial Narrow"/>
        </w:rPr>
        <w:lastRenderedPageBreak/>
        <w:t>extérieure qui ne devra donner aucune indication sur l’identité du Soumissionnaire.</w:t>
      </w:r>
      <w:r w:rsidR="002C04D8" w:rsidRPr="00E84B22">
        <w:rPr>
          <w:rFonts w:ascii="Arial Narrow" w:hAnsi="Arial Narrow"/>
          <w:spacing w:val="5"/>
        </w:rPr>
        <w:t xml:space="preserve"> Le</w:t>
      </w:r>
      <w:r w:rsidR="002C04D8" w:rsidRPr="00E84B22">
        <w:rPr>
          <w:rFonts w:ascii="Arial Narrow" w:hAnsi="Arial Narrow"/>
          <w:spacing w:val="2"/>
        </w:rPr>
        <w:t xml:space="preserve">s </w:t>
      </w:r>
      <w:r w:rsidR="002C04D8" w:rsidRPr="00E84B22">
        <w:rPr>
          <w:rFonts w:ascii="Arial Narrow" w:hAnsi="Arial Narrow"/>
          <w:spacing w:val="5"/>
        </w:rPr>
        <w:t>Soumissionnaires doiven</w:t>
      </w:r>
      <w:r w:rsidR="002C04D8" w:rsidRPr="00E84B22">
        <w:rPr>
          <w:rFonts w:ascii="Arial Narrow" w:hAnsi="Arial Narrow"/>
          <w:spacing w:val="2"/>
        </w:rPr>
        <w:t xml:space="preserve">t </w:t>
      </w:r>
      <w:r w:rsidR="002C04D8" w:rsidRPr="00E84B22">
        <w:rPr>
          <w:rFonts w:ascii="Arial Narrow" w:hAnsi="Arial Narrow"/>
          <w:spacing w:val="5"/>
        </w:rPr>
        <w:t>place</w:t>
      </w:r>
      <w:r w:rsidR="002C04D8" w:rsidRPr="00E84B22">
        <w:rPr>
          <w:rFonts w:ascii="Arial Narrow" w:hAnsi="Arial Narrow"/>
          <w:spacing w:val="2"/>
        </w:rPr>
        <w:t xml:space="preserve">r </w:t>
      </w:r>
      <w:r w:rsidR="002C04D8" w:rsidRPr="00E84B22">
        <w:rPr>
          <w:rFonts w:ascii="Arial Narrow" w:hAnsi="Arial Narrow"/>
          <w:spacing w:val="5"/>
        </w:rPr>
        <w:t>l’origina</w:t>
      </w:r>
      <w:r w:rsidR="002C04D8" w:rsidRPr="00E84B22">
        <w:rPr>
          <w:rFonts w:ascii="Arial Narrow" w:hAnsi="Arial Narrow"/>
          <w:spacing w:val="2"/>
        </w:rPr>
        <w:t xml:space="preserve">l </w:t>
      </w:r>
      <w:r w:rsidR="002C04D8" w:rsidRPr="00E84B22">
        <w:rPr>
          <w:rFonts w:ascii="Arial Narrow" w:hAnsi="Arial Narrow"/>
          <w:spacing w:val="5"/>
        </w:rPr>
        <w:t xml:space="preserve">et </w:t>
      </w:r>
      <w:r w:rsidR="002C04D8" w:rsidRPr="00E84B22">
        <w:rPr>
          <w:rFonts w:ascii="Arial Narrow" w:hAnsi="Arial Narrow"/>
          <w:spacing w:val="2"/>
        </w:rPr>
        <w:t xml:space="preserve">toutes les copies des pièces administratives énumérées dans le RPAO, dans une enveloppe portant la mention “DOSSIER ADMINISTRATIF ”, l’original et toutes les copies de la </w:t>
      </w:r>
      <w:r w:rsidR="002C04D8" w:rsidRPr="00E84B22">
        <w:rPr>
          <w:rFonts w:ascii="Arial Narrow" w:hAnsi="Arial Narrow"/>
          <w:spacing w:val="4"/>
        </w:rPr>
        <w:t>propositio</w:t>
      </w:r>
      <w:r w:rsidR="002C04D8" w:rsidRPr="00E84B22">
        <w:rPr>
          <w:rFonts w:ascii="Arial Narrow" w:hAnsi="Arial Narrow"/>
          <w:spacing w:val="2"/>
        </w:rPr>
        <w:t xml:space="preserve">n </w:t>
      </w:r>
      <w:r w:rsidR="002C04D8" w:rsidRPr="00E84B22">
        <w:rPr>
          <w:rFonts w:ascii="Arial Narrow" w:hAnsi="Arial Narrow"/>
          <w:spacing w:val="4"/>
        </w:rPr>
        <w:t>techniqu</w:t>
      </w:r>
      <w:r w:rsidR="002C04D8" w:rsidRPr="00E84B22">
        <w:rPr>
          <w:rFonts w:ascii="Arial Narrow" w:hAnsi="Arial Narrow"/>
          <w:spacing w:val="2"/>
        </w:rPr>
        <w:t xml:space="preserve">e </w:t>
      </w:r>
      <w:r w:rsidR="002C04D8" w:rsidRPr="00E84B22">
        <w:rPr>
          <w:rFonts w:ascii="Arial Narrow" w:hAnsi="Arial Narrow"/>
          <w:spacing w:val="4"/>
        </w:rPr>
        <w:t>dan</w:t>
      </w:r>
      <w:r w:rsidR="002C04D8" w:rsidRPr="00E84B22">
        <w:rPr>
          <w:rFonts w:ascii="Arial Narrow" w:hAnsi="Arial Narrow"/>
          <w:spacing w:val="2"/>
        </w:rPr>
        <w:t xml:space="preserve">s </w:t>
      </w:r>
      <w:r w:rsidR="002C04D8" w:rsidRPr="00E84B22">
        <w:rPr>
          <w:rFonts w:ascii="Arial Narrow" w:hAnsi="Arial Narrow"/>
          <w:spacing w:val="4"/>
        </w:rPr>
        <w:t>un</w:t>
      </w:r>
      <w:r w:rsidR="002C04D8" w:rsidRPr="00E84B22">
        <w:rPr>
          <w:rFonts w:ascii="Arial Narrow" w:hAnsi="Arial Narrow"/>
          <w:spacing w:val="2"/>
        </w:rPr>
        <w:t xml:space="preserve">e </w:t>
      </w:r>
      <w:r w:rsidR="002C04D8" w:rsidRPr="00E84B22">
        <w:rPr>
          <w:rFonts w:ascii="Arial Narrow" w:hAnsi="Arial Narrow"/>
          <w:spacing w:val="4"/>
        </w:rPr>
        <w:t xml:space="preserve">enveloppe </w:t>
      </w:r>
      <w:r w:rsidR="002C04D8" w:rsidRPr="00E84B22">
        <w:rPr>
          <w:rFonts w:ascii="Arial Narrow" w:hAnsi="Arial Narrow"/>
          <w:spacing w:val="2"/>
        </w:rPr>
        <w:t>portant clairement la mention “PROPOSITION TECHNIQUE”, et l’original et toutes les copies de la Proposition financière, dans une enveloppe scellée portant clairement la mention “ PROPOSITION FINANCIERE ”</w:t>
      </w:r>
    </w:p>
    <w:p w14:paraId="021F8013" w14:textId="77777777" w:rsidR="00320CA7" w:rsidRPr="00E84B22" w:rsidRDefault="00320CA7" w:rsidP="000C31A2">
      <w:pPr>
        <w:widowControl w:val="0"/>
        <w:autoSpaceDE w:val="0"/>
        <w:spacing w:after="60"/>
        <w:jc w:val="both"/>
        <w:rPr>
          <w:rFonts w:ascii="Arial Narrow" w:hAnsi="Arial Narrow"/>
        </w:rPr>
      </w:pPr>
      <w:r w:rsidRPr="00E84B22">
        <w:rPr>
          <w:rFonts w:ascii="Arial Narrow" w:hAnsi="Arial Narrow"/>
        </w:rPr>
        <w:t>Les différentes pièces de chaque volume seront numérotées dans l’ordre du RPAO et séparées par un intercalaire de couleur</w:t>
      </w:r>
      <w:r w:rsidR="00655F7F" w:rsidRPr="00E84B22">
        <w:rPr>
          <w:rFonts w:ascii="Arial Narrow" w:hAnsi="Arial Narrow"/>
        </w:rPr>
        <w:t xml:space="preserve"> autre que le blanc</w:t>
      </w:r>
      <w:r w:rsidRPr="00E84B22">
        <w:rPr>
          <w:rFonts w:ascii="Arial Narrow" w:hAnsi="Arial Narrow"/>
        </w:rPr>
        <w:t>.</w:t>
      </w:r>
    </w:p>
    <w:p w14:paraId="0D810C88"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21.2. Les</w:t>
      </w:r>
      <w:r w:rsidR="00965941" w:rsidRPr="00E84B22">
        <w:rPr>
          <w:rFonts w:ascii="Arial Narrow" w:hAnsi="Arial Narrow"/>
        </w:rPr>
        <w:t xml:space="preserve"> </w:t>
      </w:r>
      <w:r w:rsidRPr="00E84B22">
        <w:rPr>
          <w:rFonts w:ascii="Arial Narrow" w:hAnsi="Arial Narrow"/>
        </w:rPr>
        <w:t>enveloppes</w:t>
      </w:r>
      <w:r w:rsidR="00965941" w:rsidRPr="00E84B22">
        <w:rPr>
          <w:rFonts w:ascii="Arial Narrow" w:hAnsi="Arial Narrow"/>
        </w:rPr>
        <w:t xml:space="preserve"> </w:t>
      </w:r>
      <w:r w:rsidRPr="00E84B22">
        <w:rPr>
          <w:rFonts w:ascii="Arial Narrow" w:hAnsi="Arial Narrow"/>
        </w:rPr>
        <w:t>intérieures</w:t>
      </w:r>
      <w:r w:rsidR="00965941" w:rsidRPr="00E84B22">
        <w:rPr>
          <w:rFonts w:ascii="Arial Narrow" w:hAnsi="Arial Narrow"/>
        </w:rPr>
        <w:t xml:space="preserve"> </w:t>
      </w:r>
      <w:r w:rsidRPr="00E84B22">
        <w:rPr>
          <w:rFonts w:ascii="Arial Narrow" w:hAnsi="Arial Narrow"/>
        </w:rPr>
        <w:t>et</w:t>
      </w:r>
      <w:r w:rsidR="00965941" w:rsidRPr="00E84B22">
        <w:rPr>
          <w:rFonts w:ascii="Arial Narrow" w:hAnsi="Arial Narrow"/>
        </w:rPr>
        <w:t xml:space="preserve"> </w:t>
      </w:r>
      <w:r w:rsidRPr="00E84B22">
        <w:rPr>
          <w:rFonts w:ascii="Arial Narrow" w:hAnsi="Arial Narrow"/>
        </w:rPr>
        <w:t>extérieures</w:t>
      </w:r>
      <w:r w:rsidR="00AA4143" w:rsidRPr="00E84B22">
        <w:rPr>
          <w:rFonts w:ascii="Arial Narrow" w:hAnsi="Arial Narrow"/>
        </w:rPr>
        <w:t xml:space="preserve"> </w:t>
      </w:r>
      <w:r w:rsidRPr="00E84B22">
        <w:rPr>
          <w:rFonts w:ascii="Arial Narrow" w:hAnsi="Arial Narrow"/>
        </w:rPr>
        <w:t>:</w:t>
      </w:r>
    </w:p>
    <w:p w14:paraId="2ACA76A8" w14:textId="77777777" w:rsidR="00273DD0" w:rsidRPr="00E84B22" w:rsidRDefault="00353DCC" w:rsidP="000C31A2">
      <w:pPr>
        <w:widowControl w:val="0"/>
        <w:autoSpaceDE w:val="0"/>
        <w:spacing w:after="60"/>
        <w:ind w:left="426"/>
        <w:jc w:val="both"/>
        <w:rPr>
          <w:rFonts w:ascii="Arial Narrow" w:hAnsi="Arial Narrow"/>
        </w:rPr>
      </w:pPr>
      <w:r w:rsidRPr="00E84B22">
        <w:rPr>
          <w:rFonts w:ascii="Arial Narrow" w:hAnsi="Arial Narrow"/>
        </w:rPr>
        <w:t xml:space="preserve">a. </w:t>
      </w:r>
      <w:r w:rsidRPr="00E84B22">
        <w:rPr>
          <w:rFonts w:ascii="Arial Narrow" w:hAnsi="Arial Narrow"/>
          <w:spacing w:val="5"/>
        </w:rPr>
        <w:t>Seron</w:t>
      </w:r>
      <w:r w:rsidRPr="00E84B22">
        <w:rPr>
          <w:rFonts w:ascii="Arial Narrow" w:hAnsi="Arial Narrow"/>
        </w:rPr>
        <w:t xml:space="preserve">t </w:t>
      </w:r>
      <w:r w:rsidRPr="00E84B22">
        <w:rPr>
          <w:rFonts w:ascii="Arial Narrow" w:hAnsi="Arial Narrow"/>
          <w:spacing w:val="5"/>
        </w:rPr>
        <w:t>adressée</w:t>
      </w:r>
      <w:r w:rsidRPr="00E84B22">
        <w:rPr>
          <w:rFonts w:ascii="Arial Narrow" w:hAnsi="Arial Narrow"/>
        </w:rPr>
        <w:t xml:space="preserve">s </w:t>
      </w:r>
      <w:r w:rsidR="00044F3F" w:rsidRPr="00E84B22">
        <w:rPr>
          <w:rFonts w:ascii="Arial Narrow" w:hAnsi="Arial Narrow"/>
          <w:spacing w:val="7"/>
        </w:rPr>
        <w:t xml:space="preserve">au </w:t>
      </w:r>
      <w:r w:rsidR="00CC1E99" w:rsidRPr="00E84B22">
        <w:rPr>
          <w:rFonts w:ascii="Arial Narrow" w:hAnsi="Arial Narrow"/>
          <w:spacing w:val="7"/>
        </w:rPr>
        <w:t xml:space="preserve">Maître d’Ouvrage ou </w:t>
      </w:r>
      <w:r w:rsidR="00E56324" w:rsidRPr="00E84B22">
        <w:rPr>
          <w:rFonts w:ascii="Arial Narrow" w:hAnsi="Arial Narrow"/>
          <w:spacing w:val="7"/>
        </w:rPr>
        <w:t xml:space="preserve">au </w:t>
      </w:r>
      <w:r w:rsidR="00CC1E99" w:rsidRPr="00E84B22">
        <w:rPr>
          <w:rFonts w:ascii="Arial Narrow" w:hAnsi="Arial Narrow"/>
          <w:spacing w:val="7"/>
        </w:rPr>
        <w:t>Maître d’Ouvrage Délégué</w:t>
      </w:r>
      <w:r w:rsidR="00965941" w:rsidRPr="00E84B22">
        <w:rPr>
          <w:rFonts w:ascii="Arial Narrow" w:hAnsi="Arial Narrow"/>
          <w:spacing w:val="7"/>
        </w:rPr>
        <w:t xml:space="preserve"> </w:t>
      </w:r>
      <w:r w:rsidRPr="00E84B22">
        <w:rPr>
          <w:rFonts w:ascii="Arial Narrow" w:hAnsi="Arial Narrow"/>
          <w:spacing w:val="5"/>
        </w:rPr>
        <w:t xml:space="preserve">à </w:t>
      </w:r>
      <w:r w:rsidRPr="00E84B22">
        <w:rPr>
          <w:rFonts w:ascii="Arial Narrow" w:hAnsi="Arial Narrow"/>
        </w:rPr>
        <w:t>l’adresse</w:t>
      </w:r>
      <w:r w:rsidR="00965941" w:rsidRPr="00E84B22">
        <w:rPr>
          <w:rFonts w:ascii="Arial Narrow" w:hAnsi="Arial Narrow"/>
        </w:rPr>
        <w:t xml:space="preserve"> </w:t>
      </w:r>
      <w:r w:rsidRPr="00E84B22">
        <w:rPr>
          <w:rFonts w:ascii="Arial Narrow" w:hAnsi="Arial Narrow"/>
        </w:rPr>
        <w:t>indiquée</w:t>
      </w:r>
      <w:r w:rsidR="00965941" w:rsidRPr="00E84B22">
        <w:rPr>
          <w:rFonts w:ascii="Arial Narrow" w:hAnsi="Arial Narrow"/>
        </w:rPr>
        <w:t xml:space="preserve"> </w:t>
      </w:r>
      <w:r w:rsidRPr="00E84B22">
        <w:rPr>
          <w:rFonts w:ascii="Arial Narrow" w:hAnsi="Arial Narrow"/>
        </w:rPr>
        <w:t>dans</w:t>
      </w:r>
      <w:r w:rsidR="00965941" w:rsidRPr="00E84B22">
        <w:rPr>
          <w:rFonts w:ascii="Arial Narrow" w:hAnsi="Arial Narrow"/>
        </w:rPr>
        <w:t xml:space="preserve"> </w:t>
      </w:r>
      <w:r w:rsidRPr="00E84B22">
        <w:rPr>
          <w:rFonts w:ascii="Arial Narrow" w:hAnsi="Arial Narrow"/>
        </w:rPr>
        <w:t>le</w:t>
      </w:r>
      <w:r w:rsidR="00965941" w:rsidRPr="00E84B22">
        <w:rPr>
          <w:rFonts w:ascii="Arial Narrow" w:hAnsi="Arial Narrow"/>
        </w:rPr>
        <w:t xml:space="preserve"> </w:t>
      </w:r>
      <w:r w:rsidRPr="00E84B22">
        <w:rPr>
          <w:rFonts w:ascii="Arial Narrow" w:hAnsi="Arial Narrow"/>
        </w:rPr>
        <w:t>Règlement</w:t>
      </w:r>
      <w:r w:rsidR="00965941" w:rsidRPr="00E84B22">
        <w:rPr>
          <w:rFonts w:ascii="Arial Narrow" w:hAnsi="Arial Narrow"/>
        </w:rPr>
        <w:t xml:space="preserve"> </w:t>
      </w:r>
      <w:r w:rsidRPr="00E84B22">
        <w:rPr>
          <w:rFonts w:ascii="Arial Narrow" w:hAnsi="Arial Narrow"/>
        </w:rPr>
        <w:t>Particulier de</w:t>
      </w:r>
      <w:r w:rsidR="00965941" w:rsidRPr="00E84B22">
        <w:rPr>
          <w:rFonts w:ascii="Arial Narrow" w:hAnsi="Arial Narrow"/>
        </w:rPr>
        <w:t xml:space="preserve"> </w:t>
      </w:r>
      <w:r w:rsidRPr="00E84B22">
        <w:rPr>
          <w:rFonts w:ascii="Arial Narrow" w:hAnsi="Arial Narrow"/>
        </w:rPr>
        <w:t>l'Appel</w:t>
      </w:r>
      <w:r w:rsidR="00965941" w:rsidRPr="00E84B22">
        <w:rPr>
          <w:rFonts w:ascii="Arial Narrow" w:hAnsi="Arial Narrow"/>
        </w:rPr>
        <w:t xml:space="preserve"> </w:t>
      </w:r>
      <w:r w:rsidRPr="00E84B22">
        <w:rPr>
          <w:rFonts w:ascii="Arial Narrow" w:hAnsi="Arial Narrow"/>
        </w:rPr>
        <w:t>d'Offres</w:t>
      </w:r>
      <w:r w:rsidR="00AA4143" w:rsidRPr="00E84B22">
        <w:rPr>
          <w:rFonts w:ascii="Arial Narrow" w:hAnsi="Arial Narrow"/>
        </w:rPr>
        <w:t xml:space="preserve"> </w:t>
      </w:r>
      <w:r w:rsidRPr="00E84B22">
        <w:rPr>
          <w:rFonts w:ascii="Arial Narrow" w:hAnsi="Arial Narrow"/>
        </w:rPr>
        <w:t>;</w:t>
      </w:r>
    </w:p>
    <w:p w14:paraId="3436CCD2" w14:textId="77777777" w:rsidR="00273DD0" w:rsidRPr="00E84B22" w:rsidRDefault="00353DCC" w:rsidP="000C31A2">
      <w:pPr>
        <w:widowControl w:val="0"/>
        <w:autoSpaceDE w:val="0"/>
        <w:spacing w:after="60"/>
        <w:ind w:left="426"/>
        <w:jc w:val="both"/>
        <w:rPr>
          <w:rFonts w:ascii="Arial Narrow" w:hAnsi="Arial Narrow"/>
        </w:rPr>
      </w:pPr>
      <w:r w:rsidRPr="00E84B22">
        <w:rPr>
          <w:rFonts w:ascii="Arial Narrow" w:hAnsi="Arial Narrow"/>
        </w:rPr>
        <w:t>b. Porteront</w:t>
      </w:r>
      <w:r w:rsidR="00965941" w:rsidRPr="00E84B22">
        <w:rPr>
          <w:rFonts w:ascii="Arial Narrow" w:hAnsi="Arial Narrow"/>
        </w:rPr>
        <w:t xml:space="preserve"> </w:t>
      </w:r>
      <w:r w:rsidRPr="00E84B22">
        <w:rPr>
          <w:rFonts w:ascii="Arial Narrow" w:hAnsi="Arial Narrow"/>
        </w:rPr>
        <w:t>le</w:t>
      </w:r>
      <w:r w:rsidR="00965941" w:rsidRPr="00E84B22">
        <w:rPr>
          <w:rFonts w:ascii="Arial Narrow" w:hAnsi="Arial Narrow"/>
        </w:rPr>
        <w:t xml:space="preserve"> </w:t>
      </w:r>
      <w:r w:rsidRPr="00E84B22">
        <w:rPr>
          <w:rFonts w:ascii="Arial Narrow" w:hAnsi="Arial Narrow"/>
        </w:rPr>
        <w:t>nom</w:t>
      </w:r>
      <w:r w:rsidR="00965941" w:rsidRPr="00E84B22">
        <w:rPr>
          <w:rFonts w:ascii="Arial Narrow" w:hAnsi="Arial Narrow"/>
        </w:rPr>
        <w:t xml:space="preserve"> </w:t>
      </w:r>
      <w:r w:rsidRPr="00E84B22">
        <w:rPr>
          <w:rFonts w:ascii="Arial Narrow" w:hAnsi="Arial Narrow"/>
        </w:rPr>
        <w:t>du</w:t>
      </w:r>
      <w:r w:rsidR="00965941" w:rsidRPr="00E84B22">
        <w:rPr>
          <w:rFonts w:ascii="Arial Narrow" w:hAnsi="Arial Narrow"/>
        </w:rPr>
        <w:t xml:space="preserve"> </w:t>
      </w:r>
      <w:r w:rsidRPr="00E84B22">
        <w:rPr>
          <w:rFonts w:ascii="Arial Narrow" w:hAnsi="Arial Narrow"/>
        </w:rPr>
        <w:t>projet</w:t>
      </w:r>
      <w:r w:rsidR="00965941" w:rsidRPr="00E84B22">
        <w:rPr>
          <w:rFonts w:ascii="Arial Narrow" w:hAnsi="Arial Narrow"/>
        </w:rPr>
        <w:t xml:space="preserve"> </w:t>
      </w:r>
      <w:r w:rsidRPr="00E84B22">
        <w:rPr>
          <w:rFonts w:ascii="Arial Narrow" w:hAnsi="Arial Narrow"/>
        </w:rPr>
        <w:t>ainsi</w:t>
      </w:r>
      <w:r w:rsidR="00965941" w:rsidRPr="00E84B22">
        <w:rPr>
          <w:rFonts w:ascii="Arial Narrow" w:hAnsi="Arial Narrow"/>
        </w:rPr>
        <w:t xml:space="preserve"> </w:t>
      </w:r>
      <w:r w:rsidRPr="00E84B22">
        <w:rPr>
          <w:rFonts w:ascii="Arial Narrow" w:hAnsi="Arial Narrow"/>
        </w:rPr>
        <w:t>que</w:t>
      </w:r>
      <w:r w:rsidR="00965941" w:rsidRPr="00E84B22">
        <w:rPr>
          <w:rFonts w:ascii="Arial Narrow" w:hAnsi="Arial Narrow"/>
        </w:rPr>
        <w:t xml:space="preserve"> </w:t>
      </w:r>
      <w:r w:rsidRPr="00E84B22">
        <w:rPr>
          <w:rFonts w:ascii="Arial Narrow" w:hAnsi="Arial Narrow"/>
        </w:rPr>
        <w:t>l’objet</w:t>
      </w:r>
      <w:r w:rsidR="00965941" w:rsidRPr="00E84B22">
        <w:rPr>
          <w:rFonts w:ascii="Arial Narrow" w:hAnsi="Arial Narrow"/>
        </w:rPr>
        <w:t xml:space="preserve"> </w:t>
      </w:r>
      <w:r w:rsidRPr="00E84B22">
        <w:rPr>
          <w:rFonts w:ascii="Arial Narrow" w:hAnsi="Arial Narrow"/>
        </w:rPr>
        <w:t>et</w:t>
      </w:r>
      <w:r w:rsidR="00965941" w:rsidRPr="00E84B22">
        <w:rPr>
          <w:rFonts w:ascii="Arial Narrow" w:hAnsi="Arial Narrow"/>
        </w:rPr>
        <w:t xml:space="preserve"> </w:t>
      </w:r>
      <w:r w:rsidRPr="00E84B22">
        <w:rPr>
          <w:rFonts w:ascii="Arial Narrow" w:hAnsi="Arial Narrow"/>
        </w:rPr>
        <w:t>le numéro</w:t>
      </w:r>
      <w:r w:rsidR="00965941" w:rsidRPr="00E84B22">
        <w:rPr>
          <w:rFonts w:ascii="Arial Narrow" w:hAnsi="Arial Narrow"/>
        </w:rPr>
        <w:t xml:space="preserve"> </w:t>
      </w:r>
      <w:r w:rsidRPr="00E84B22">
        <w:rPr>
          <w:rFonts w:ascii="Arial Narrow" w:hAnsi="Arial Narrow"/>
        </w:rPr>
        <w:t>de</w:t>
      </w:r>
      <w:r w:rsidR="00965941" w:rsidRPr="00E84B22">
        <w:rPr>
          <w:rFonts w:ascii="Arial Narrow" w:hAnsi="Arial Narrow"/>
        </w:rPr>
        <w:t xml:space="preserve"> </w:t>
      </w:r>
      <w:r w:rsidRPr="00E84B22">
        <w:rPr>
          <w:rFonts w:ascii="Arial Narrow" w:hAnsi="Arial Narrow"/>
        </w:rPr>
        <w:t>l’Avis</w:t>
      </w:r>
      <w:r w:rsidR="00965941" w:rsidRPr="00E84B22">
        <w:rPr>
          <w:rFonts w:ascii="Arial Narrow" w:hAnsi="Arial Narrow"/>
        </w:rPr>
        <w:t xml:space="preserve"> </w:t>
      </w:r>
      <w:r w:rsidRPr="00E84B22">
        <w:rPr>
          <w:rFonts w:ascii="Arial Narrow" w:hAnsi="Arial Narrow"/>
        </w:rPr>
        <w:t>d’Appel</w:t>
      </w:r>
      <w:r w:rsidR="00965941" w:rsidRPr="00E84B22">
        <w:rPr>
          <w:rFonts w:ascii="Arial Narrow" w:hAnsi="Arial Narrow"/>
        </w:rPr>
        <w:t xml:space="preserve"> </w:t>
      </w:r>
      <w:r w:rsidRPr="00E84B22">
        <w:rPr>
          <w:rFonts w:ascii="Arial Narrow" w:hAnsi="Arial Narrow"/>
        </w:rPr>
        <w:t>d’Offres</w:t>
      </w:r>
      <w:r w:rsidR="00965941" w:rsidRPr="00E84B22">
        <w:rPr>
          <w:rFonts w:ascii="Arial Narrow" w:hAnsi="Arial Narrow"/>
        </w:rPr>
        <w:t xml:space="preserve"> </w:t>
      </w:r>
      <w:r w:rsidRPr="00E84B22">
        <w:rPr>
          <w:rFonts w:ascii="Arial Narrow" w:hAnsi="Arial Narrow"/>
        </w:rPr>
        <w:t>indiqués</w:t>
      </w:r>
      <w:r w:rsidR="00965941" w:rsidRPr="00E84B22">
        <w:rPr>
          <w:rFonts w:ascii="Arial Narrow" w:hAnsi="Arial Narrow"/>
        </w:rPr>
        <w:t xml:space="preserve"> </w:t>
      </w:r>
      <w:r w:rsidRPr="00E84B22">
        <w:rPr>
          <w:rFonts w:ascii="Arial Narrow" w:hAnsi="Arial Narrow"/>
        </w:rPr>
        <w:t>dans le RPAO, et la mention “A N'OUVRIR QU'EN SEANCE</w:t>
      </w:r>
      <w:r w:rsidR="00965941" w:rsidRPr="00E84B22">
        <w:rPr>
          <w:rFonts w:ascii="Arial Narrow" w:hAnsi="Arial Narrow"/>
        </w:rPr>
        <w:t xml:space="preserve"> </w:t>
      </w:r>
      <w:r w:rsidRPr="00E84B22">
        <w:rPr>
          <w:rFonts w:ascii="Arial Narrow" w:hAnsi="Arial Narrow"/>
        </w:rPr>
        <w:t>DE</w:t>
      </w:r>
      <w:r w:rsidR="00965941" w:rsidRPr="00E84B22">
        <w:rPr>
          <w:rFonts w:ascii="Arial Narrow" w:hAnsi="Arial Narrow"/>
        </w:rPr>
        <w:t xml:space="preserve"> </w:t>
      </w:r>
      <w:r w:rsidRPr="00E84B22">
        <w:rPr>
          <w:rFonts w:ascii="Arial Narrow" w:hAnsi="Arial Narrow"/>
        </w:rPr>
        <w:t>DEPOUILLEMENT”.</w:t>
      </w:r>
    </w:p>
    <w:p w14:paraId="355C5A33" w14:textId="77777777" w:rsidR="00273DD0" w:rsidRPr="00E84B22" w:rsidRDefault="00353DCC" w:rsidP="000C31A2">
      <w:pPr>
        <w:widowControl w:val="0"/>
        <w:tabs>
          <w:tab w:val="left" w:pos="1780"/>
          <w:tab w:val="left" w:pos="2300"/>
          <w:tab w:val="left" w:pos="3100"/>
          <w:tab w:val="left" w:pos="3660"/>
          <w:tab w:val="left" w:pos="4940"/>
        </w:tabs>
        <w:autoSpaceDE w:val="0"/>
        <w:spacing w:after="60"/>
        <w:jc w:val="both"/>
        <w:rPr>
          <w:rFonts w:ascii="Arial Narrow" w:hAnsi="Arial Narrow"/>
        </w:rPr>
      </w:pPr>
      <w:r w:rsidRPr="00E84B22">
        <w:rPr>
          <w:rFonts w:ascii="Arial Narrow" w:hAnsi="Arial Narrow"/>
        </w:rPr>
        <w:t>21.3. Les enveloppes</w:t>
      </w:r>
      <w:r w:rsidR="00965941" w:rsidRPr="00E84B22">
        <w:rPr>
          <w:rFonts w:ascii="Arial Narrow" w:hAnsi="Arial Narrow"/>
        </w:rPr>
        <w:t xml:space="preserve"> </w:t>
      </w:r>
      <w:r w:rsidRPr="00E84B22">
        <w:rPr>
          <w:rFonts w:ascii="Arial Narrow" w:hAnsi="Arial Narrow"/>
        </w:rPr>
        <w:t>intérieures porteront</w:t>
      </w:r>
      <w:r w:rsidR="00965941" w:rsidRPr="00E84B22">
        <w:rPr>
          <w:rFonts w:ascii="Arial Narrow" w:hAnsi="Arial Narrow"/>
        </w:rPr>
        <w:t xml:space="preserve"> </w:t>
      </w:r>
      <w:r w:rsidRPr="00E84B22">
        <w:rPr>
          <w:rFonts w:ascii="Arial Narrow" w:hAnsi="Arial Narrow"/>
        </w:rPr>
        <w:t>éga</w:t>
      </w:r>
      <w:r w:rsidRPr="00E84B22">
        <w:rPr>
          <w:rFonts w:ascii="Arial Narrow" w:hAnsi="Arial Narrow"/>
          <w:spacing w:val="5"/>
        </w:rPr>
        <w:t>lemen</w:t>
      </w:r>
      <w:r w:rsidRPr="00E84B22">
        <w:rPr>
          <w:rFonts w:ascii="Arial Narrow" w:hAnsi="Arial Narrow"/>
        </w:rPr>
        <w:t>t</w:t>
      </w:r>
      <w:r w:rsidR="00965941" w:rsidRPr="00E84B22">
        <w:rPr>
          <w:rFonts w:ascii="Arial Narrow" w:hAnsi="Arial Narrow"/>
        </w:rPr>
        <w:t xml:space="preserve"> </w:t>
      </w:r>
      <w:r w:rsidRPr="00E84B22">
        <w:rPr>
          <w:rFonts w:ascii="Arial Narrow" w:hAnsi="Arial Narrow"/>
          <w:spacing w:val="5"/>
        </w:rPr>
        <w:t>l</w:t>
      </w:r>
      <w:r w:rsidRPr="00E84B22">
        <w:rPr>
          <w:rFonts w:ascii="Arial Narrow" w:hAnsi="Arial Narrow"/>
        </w:rPr>
        <w:t>e</w:t>
      </w:r>
      <w:r w:rsidR="00965941" w:rsidRPr="00E84B22">
        <w:rPr>
          <w:rFonts w:ascii="Arial Narrow" w:hAnsi="Arial Narrow"/>
        </w:rPr>
        <w:t xml:space="preserve"> </w:t>
      </w:r>
      <w:r w:rsidRPr="00E84B22">
        <w:rPr>
          <w:rFonts w:ascii="Arial Narrow" w:hAnsi="Arial Narrow"/>
          <w:spacing w:val="5"/>
        </w:rPr>
        <w:t>no</w:t>
      </w:r>
      <w:r w:rsidRPr="00E84B22">
        <w:rPr>
          <w:rFonts w:ascii="Arial Narrow" w:hAnsi="Arial Narrow"/>
        </w:rPr>
        <w:t>m</w:t>
      </w:r>
      <w:r w:rsidR="00965941" w:rsidRPr="00E84B22">
        <w:rPr>
          <w:rFonts w:ascii="Arial Narrow" w:hAnsi="Arial Narrow"/>
        </w:rPr>
        <w:t xml:space="preserve"> </w:t>
      </w:r>
      <w:r w:rsidRPr="00E84B22">
        <w:rPr>
          <w:rFonts w:ascii="Arial Narrow" w:hAnsi="Arial Narrow"/>
          <w:spacing w:val="5"/>
        </w:rPr>
        <w:t>e</w:t>
      </w:r>
      <w:r w:rsidRPr="00E84B22">
        <w:rPr>
          <w:rFonts w:ascii="Arial Narrow" w:hAnsi="Arial Narrow"/>
        </w:rPr>
        <w:t>t</w:t>
      </w:r>
      <w:r w:rsidR="00965941" w:rsidRPr="00E84B22">
        <w:rPr>
          <w:rFonts w:ascii="Arial Narrow" w:hAnsi="Arial Narrow"/>
        </w:rPr>
        <w:t xml:space="preserve"> </w:t>
      </w:r>
      <w:r w:rsidRPr="00E84B22">
        <w:rPr>
          <w:rFonts w:ascii="Arial Narrow" w:hAnsi="Arial Narrow"/>
          <w:spacing w:val="5"/>
        </w:rPr>
        <w:t>l’adress</w:t>
      </w:r>
      <w:r w:rsidRPr="00E84B22">
        <w:rPr>
          <w:rFonts w:ascii="Arial Narrow" w:hAnsi="Arial Narrow"/>
        </w:rPr>
        <w:t>e</w:t>
      </w:r>
      <w:r w:rsidR="00965941" w:rsidRPr="00E84B22">
        <w:rPr>
          <w:rFonts w:ascii="Arial Narrow" w:hAnsi="Arial Narrow"/>
        </w:rPr>
        <w:t xml:space="preserve"> </w:t>
      </w:r>
      <w:r w:rsidRPr="00E84B22">
        <w:rPr>
          <w:rFonts w:ascii="Arial Narrow" w:hAnsi="Arial Narrow"/>
          <w:spacing w:val="5"/>
        </w:rPr>
        <w:t xml:space="preserve">du </w:t>
      </w:r>
      <w:r w:rsidRPr="00E84B22">
        <w:rPr>
          <w:rFonts w:ascii="Arial Narrow" w:hAnsi="Arial Narrow"/>
        </w:rPr>
        <w:t xml:space="preserve">Soumissionnaire de façon à permettre </w:t>
      </w:r>
      <w:r w:rsidR="002F1020" w:rsidRPr="00E84B22">
        <w:rPr>
          <w:rFonts w:ascii="Arial Narrow" w:hAnsi="Arial Narrow"/>
        </w:rPr>
        <w:t xml:space="preserve">au </w:t>
      </w:r>
      <w:r w:rsidR="00CC1E99" w:rsidRPr="00E84B22">
        <w:rPr>
          <w:rFonts w:ascii="Arial Narrow" w:hAnsi="Arial Narrow"/>
        </w:rPr>
        <w:t xml:space="preserve">Maître d’Ouvrage ou </w:t>
      </w:r>
      <w:r w:rsidR="00E56324" w:rsidRPr="00E84B22">
        <w:rPr>
          <w:rFonts w:ascii="Arial Narrow" w:hAnsi="Arial Narrow"/>
        </w:rPr>
        <w:t xml:space="preserve">au </w:t>
      </w:r>
      <w:r w:rsidR="00CC1E99" w:rsidRPr="00E84B22">
        <w:rPr>
          <w:rFonts w:ascii="Arial Narrow" w:hAnsi="Arial Narrow"/>
        </w:rPr>
        <w:t>Maître d’Ouvrage Délégué</w:t>
      </w:r>
      <w:r w:rsidR="00965941" w:rsidRPr="00E84B22">
        <w:rPr>
          <w:rFonts w:ascii="Arial Narrow" w:hAnsi="Arial Narrow"/>
        </w:rPr>
        <w:t xml:space="preserve"> </w:t>
      </w:r>
      <w:r w:rsidRPr="00E84B22">
        <w:rPr>
          <w:rFonts w:ascii="Arial Narrow" w:hAnsi="Arial Narrow"/>
        </w:rPr>
        <w:t>de</w:t>
      </w:r>
      <w:r w:rsidR="00965941" w:rsidRPr="00E84B22">
        <w:rPr>
          <w:rFonts w:ascii="Arial Narrow" w:hAnsi="Arial Narrow"/>
        </w:rPr>
        <w:t xml:space="preserve"> </w:t>
      </w:r>
      <w:r w:rsidRPr="00E84B22">
        <w:rPr>
          <w:rFonts w:ascii="Arial Narrow" w:hAnsi="Arial Narrow"/>
        </w:rPr>
        <w:t>renvoyer</w:t>
      </w:r>
      <w:r w:rsidR="00965941" w:rsidRPr="00E84B22">
        <w:rPr>
          <w:rFonts w:ascii="Arial Narrow" w:hAnsi="Arial Narrow"/>
        </w:rPr>
        <w:t xml:space="preserve"> </w:t>
      </w:r>
      <w:r w:rsidRPr="00E84B22">
        <w:rPr>
          <w:rFonts w:ascii="Arial Narrow" w:hAnsi="Arial Narrow"/>
        </w:rPr>
        <w:t>l’offre</w:t>
      </w:r>
      <w:r w:rsidR="00965941" w:rsidRPr="00E84B22">
        <w:rPr>
          <w:rFonts w:ascii="Arial Narrow" w:hAnsi="Arial Narrow"/>
        </w:rPr>
        <w:t xml:space="preserve"> </w:t>
      </w:r>
      <w:r w:rsidRPr="00E84B22">
        <w:rPr>
          <w:rFonts w:ascii="Arial Narrow" w:hAnsi="Arial Narrow"/>
        </w:rPr>
        <w:t>scellée</w:t>
      </w:r>
      <w:r w:rsidR="00965941" w:rsidRPr="00E84B22">
        <w:rPr>
          <w:rFonts w:ascii="Arial Narrow" w:hAnsi="Arial Narrow"/>
        </w:rPr>
        <w:t xml:space="preserve"> </w:t>
      </w:r>
      <w:r w:rsidRPr="00E84B22">
        <w:rPr>
          <w:rFonts w:ascii="Arial Narrow" w:hAnsi="Arial Narrow"/>
        </w:rPr>
        <w:t>si elle</w:t>
      </w:r>
      <w:r w:rsidR="00965941" w:rsidRPr="00E84B22">
        <w:rPr>
          <w:rFonts w:ascii="Arial Narrow" w:hAnsi="Arial Narrow"/>
        </w:rPr>
        <w:t xml:space="preserve"> </w:t>
      </w:r>
      <w:r w:rsidRPr="00E84B22">
        <w:rPr>
          <w:rFonts w:ascii="Arial Narrow" w:hAnsi="Arial Narrow"/>
        </w:rPr>
        <w:t>a</w:t>
      </w:r>
      <w:r w:rsidR="00965941" w:rsidRPr="00E84B22">
        <w:rPr>
          <w:rFonts w:ascii="Arial Narrow" w:hAnsi="Arial Narrow"/>
        </w:rPr>
        <w:t xml:space="preserve"> </w:t>
      </w:r>
      <w:r w:rsidRPr="00E84B22">
        <w:rPr>
          <w:rFonts w:ascii="Arial Narrow" w:hAnsi="Arial Narrow"/>
        </w:rPr>
        <w:t>été</w:t>
      </w:r>
      <w:r w:rsidR="00965941" w:rsidRPr="00E84B22">
        <w:rPr>
          <w:rFonts w:ascii="Arial Narrow" w:hAnsi="Arial Narrow"/>
        </w:rPr>
        <w:t xml:space="preserve"> </w:t>
      </w:r>
      <w:r w:rsidRPr="00E84B22">
        <w:rPr>
          <w:rFonts w:ascii="Arial Narrow" w:hAnsi="Arial Narrow"/>
        </w:rPr>
        <w:t>déclarée</w:t>
      </w:r>
      <w:r w:rsidR="00965941" w:rsidRPr="00E84B22">
        <w:rPr>
          <w:rFonts w:ascii="Arial Narrow" w:hAnsi="Arial Narrow"/>
        </w:rPr>
        <w:t xml:space="preserve"> </w:t>
      </w:r>
      <w:r w:rsidRPr="00E84B22">
        <w:rPr>
          <w:rFonts w:ascii="Arial Narrow" w:hAnsi="Arial Narrow"/>
        </w:rPr>
        <w:t>hors</w:t>
      </w:r>
      <w:r w:rsidR="00965941" w:rsidRPr="00E84B22">
        <w:rPr>
          <w:rFonts w:ascii="Arial Narrow" w:hAnsi="Arial Narrow"/>
        </w:rPr>
        <w:t xml:space="preserve"> </w:t>
      </w:r>
      <w:r w:rsidRPr="00E84B22">
        <w:rPr>
          <w:rFonts w:ascii="Arial Narrow" w:hAnsi="Arial Narrow"/>
        </w:rPr>
        <w:t>délai</w:t>
      </w:r>
      <w:r w:rsidR="00965941" w:rsidRPr="00E84B22">
        <w:rPr>
          <w:rFonts w:ascii="Arial Narrow" w:hAnsi="Arial Narrow"/>
        </w:rPr>
        <w:t xml:space="preserve"> </w:t>
      </w:r>
      <w:r w:rsidRPr="00E84B22">
        <w:rPr>
          <w:rFonts w:ascii="Arial Narrow" w:hAnsi="Arial Narrow"/>
        </w:rPr>
        <w:t>conformément aux dispositions des articles 23 et 24 du RGAO.</w:t>
      </w:r>
    </w:p>
    <w:p w14:paraId="32FD1C10"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21.4. Si</w:t>
      </w:r>
      <w:r w:rsidR="00965941" w:rsidRPr="00E84B22">
        <w:rPr>
          <w:rFonts w:ascii="Arial Narrow" w:hAnsi="Arial Narrow"/>
        </w:rPr>
        <w:t xml:space="preserve"> </w:t>
      </w:r>
      <w:r w:rsidRPr="00E84B22">
        <w:rPr>
          <w:rFonts w:ascii="Arial Narrow" w:hAnsi="Arial Narrow"/>
        </w:rPr>
        <w:t>l’enveloppe</w:t>
      </w:r>
      <w:r w:rsidR="00965941" w:rsidRPr="00E84B22">
        <w:rPr>
          <w:rFonts w:ascii="Arial Narrow" w:hAnsi="Arial Narrow"/>
        </w:rPr>
        <w:t xml:space="preserve"> </w:t>
      </w:r>
      <w:r w:rsidRPr="00E84B22">
        <w:rPr>
          <w:rFonts w:ascii="Arial Narrow" w:hAnsi="Arial Narrow"/>
        </w:rPr>
        <w:t>extérieure</w:t>
      </w:r>
      <w:r w:rsidR="00965941" w:rsidRPr="00E84B22">
        <w:rPr>
          <w:rFonts w:ascii="Arial Narrow" w:hAnsi="Arial Narrow"/>
        </w:rPr>
        <w:t xml:space="preserve"> </w:t>
      </w:r>
      <w:r w:rsidRPr="00E84B22">
        <w:rPr>
          <w:rFonts w:ascii="Arial Narrow" w:hAnsi="Arial Narrow"/>
        </w:rPr>
        <w:t>n’est</w:t>
      </w:r>
      <w:r w:rsidR="00965941" w:rsidRPr="00E84B22">
        <w:rPr>
          <w:rFonts w:ascii="Arial Narrow" w:hAnsi="Arial Narrow"/>
        </w:rPr>
        <w:t xml:space="preserve"> </w:t>
      </w:r>
      <w:r w:rsidRPr="00E84B22">
        <w:rPr>
          <w:rFonts w:ascii="Arial Narrow" w:hAnsi="Arial Narrow"/>
        </w:rPr>
        <w:t>pas</w:t>
      </w:r>
      <w:r w:rsidR="00965941" w:rsidRPr="00E84B22">
        <w:rPr>
          <w:rFonts w:ascii="Arial Narrow" w:hAnsi="Arial Narrow"/>
        </w:rPr>
        <w:t xml:space="preserve"> </w:t>
      </w:r>
      <w:r w:rsidRPr="00E84B22">
        <w:rPr>
          <w:rFonts w:ascii="Arial Narrow" w:hAnsi="Arial Narrow"/>
        </w:rPr>
        <w:t>scellée</w:t>
      </w:r>
      <w:r w:rsidR="00965941" w:rsidRPr="00E84B22">
        <w:rPr>
          <w:rFonts w:ascii="Arial Narrow" w:hAnsi="Arial Narrow"/>
        </w:rPr>
        <w:t xml:space="preserve"> </w:t>
      </w:r>
      <w:r w:rsidRPr="00E84B22">
        <w:rPr>
          <w:rFonts w:ascii="Arial Narrow" w:hAnsi="Arial Narrow"/>
        </w:rPr>
        <w:t>et marquée</w:t>
      </w:r>
      <w:r w:rsidR="00965941" w:rsidRPr="00E84B22">
        <w:rPr>
          <w:rFonts w:ascii="Arial Narrow" w:hAnsi="Arial Narrow"/>
        </w:rPr>
        <w:t xml:space="preserve"> </w:t>
      </w:r>
      <w:r w:rsidRPr="00E84B22">
        <w:rPr>
          <w:rFonts w:ascii="Arial Narrow" w:hAnsi="Arial Narrow"/>
        </w:rPr>
        <w:t>comme</w:t>
      </w:r>
      <w:r w:rsidR="00965941" w:rsidRPr="00E84B22">
        <w:rPr>
          <w:rFonts w:ascii="Arial Narrow" w:hAnsi="Arial Narrow"/>
        </w:rPr>
        <w:t xml:space="preserve"> </w:t>
      </w:r>
      <w:r w:rsidRPr="00E84B22">
        <w:rPr>
          <w:rFonts w:ascii="Arial Narrow" w:hAnsi="Arial Narrow"/>
        </w:rPr>
        <w:t>indiqué</w:t>
      </w:r>
      <w:r w:rsidR="00965941" w:rsidRPr="00E84B22">
        <w:rPr>
          <w:rFonts w:ascii="Arial Narrow" w:hAnsi="Arial Narrow"/>
        </w:rPr>
        <w:t xml:space="preserve"> </w:t>
      </w:r>
      <w:r w:rsidRPr="00E84B22">
        <w:rPr>
          <w:rFonts w:ascii="Arial Narrow" w:hAnsi="Arial Narrow"/>
        </w:rPr>
        <w:t>aux</w:t>
      </w:r>
      <w:r w:rsidR="00965941" w:rsidRPr="00E84B22">
        <w:rPr>
          <w:rFonts w:ascii="Arial Narrow" w:hAnsi="Arial Narrow"/>
        </w:rPr>
        <w:t xml:space="preserve"> </w:t>
      </w:r>
      <w:r w:rsidRPr="00E84B22">
        <w:rPr>
          <w:rFonts w:ascii="Arial Narrow" w:hAnsi="Arial Narrow"/>
        </w:rPr>
        <w:t>articles</w:t>
      </w:r>
      <w:r w:rsidR="00965941" w:rsidRPr="00E84B22">
        <w:rPr>
          <w:rFonts w:ascii="Arial Narrow" w:hAnsi="Arial Narrow"/>
        </w:rPr>
        <w:t xml:space="preserve"> </w:t>
      </w:r>
      <w:r w:rsidRPr="00E84B22">
        <w:rPr>
          <w:rFonts w:ascii="Arial Narrow" w:hAnsi="Arial Narrow"/>
        </w:rPr>
        <w:t>21.1</w:t>
      </w:r>
      <w:r w:rsidR="00965941" w:rsidRPr="00E84B22">
        <w:rPr>
          <w:rFonts w:ascii="Arial Narrow" w:hAnsi="Arial Narrow"/>
        </w:rPr>
        <w:t xml:space="preserve"> </w:t>
      </w:r>
      <w:r w:rsidRPr="00E84B22">
        <w:rPr>
          <w:rFonts w:ascii="Arial Narrow" w:hAnsi="Arial Narrow"/>
        </w:rPr>
        <w:t>et</w:t>
      </w:r>
      <w:r w:rsidR="00965941" w:rsidRPr="00E84B22">
        <w:rPr>
          <w:rFonts w:ascii="Arial Narrow" w:hAnsi="Arial Narrow"/>
        </w:rPr>
        <w:t xml:space="preserve"> </w:t>
      </w:r>
      <w:r w:rsidRPr="00E84B22">
        <w:rPr>
          <w:rFonts w:ascii="Arial Narrow" w:hAnsi="Arial Narrow"/>
        </w:rPr>
        <w:t xml:space="preserve">21.2 </w:t>
      </w:r>
      <w:r w:rsidR="001A13C5" w:rsidRPr="00E84B22">
        <w:rPr>
          <w:rFonts w:ascii="Arial Narrow" w:hAnsi="Arial Narrow"/>
        </w:rPr>
        <w:t>s</w:t>
      </w:r>
      <w:r w:rsidRPr="00E84B22">
        <w:rPr>
          <w:rFonts w:ascii="Arial Narrow" w:hAnsi="Arial Narrow"/>
        </w:rPr>
        <w:t xml:space="preserve">usvisés, </w:t>
      </w:r>
      <w:r w:rsidR="002F1020" w:rsidRPr="00E84B22">
        <w:rPr>
          <w:rFonts w:ascii="Arial Narrow" w:hAnsi="Arial Narrow"/>
        </w:rPr>
        <w:t xml:space="preserve">le </w:t>
      </w:r>
      <w:r w:rsidR="00CC1E99" w:rsidRPr="00E84B22">
        <w:rPr>
          <w:rFonts w:ascii="Arial Narrow" w:hAnsi="Arial Narrow"/>
        </w:rPr>
        <w:t xml:space="preserve">Maître d’Ouvrage ou </w:t>
      </w:r>
      <w:r w:rsidR="00E56324" w:rsidRPr="00E84B22">
        <w:rPr>
          <w:rFonts w:ascii="Arial Narrow" w:hAnsi="Arial Narrow"/>
        </w:rPr>
        <w:t xml:space="preserve">le </w:t>
      </w:r>
      <w:r w:rsidR="00CC1E99" w:rsidRPr="00E84B22">
        <w:rPr>
          <w:rFonts w:ascii="Arial Narrow" w:hAnsi="Arial Narrow"/>
        </w:rPr>
        <w:t>Maître d’Ouvrage Délégué</w:t>
      </w:r>
      <w:r w:rsidRPr="00E84B22">
        <w:rPr>
          <w:rFonts w:ascii="Arial Narrow" w:hAnsi="Arial Narrow"/>
        </w:rPr>
        <w:t xml:space="preserve"> ne sera nullement</w:t>
      </w:r>
      <w:r w:rsidR="00965941" w:rsidRPr="00E84B22">
        <w:rPr>
          <w:rFonts w:ascii="Arial Narrow" w:hAnsi="Arial Narrow"/>
        </w:rPr>
        <w:t xml:space="preserve"> </w:t>
      </w:r>
      <w:r w:rsidRPr="00E84B22">
        <w:rPr>
          <w:rFonts w:ascii="Arial Narrow" w:hAnsi="Arial Narrow"/>
        </w:rPr>
        <w:t>responsable</w:t>
      </w:r>
      <w:r w:rsidR="00965941" w:rsidRPr="00E84B22">
        <w:rPr>
          <w:rFonts w:ascii="Arial Narrow" w:hAnsi="Arial Narrow"/>
        </w:rPr>
        <w:t xml:space="preserve"> </w:t>
      </w:r>
      <w:r w:rsidRPr="00E84B22">
        <w:rPr>
          <w:rFonts w:ascii="Arial Narrow" w:hAnsi="Arial Narrow"/>
        </w:rPr>
        <w:t>si</w:t>
      </w:r>
      <w:r w:rsidR="00965941" w:rsidRPr="00E84B22">
        <w:rPr>
          <w:rFonts w:ascii="Arial Narrow" w:hAnsi="Arial Narrow"/>
        </w:rPr>
        <w:t xml:space="preserve"> </w:t>
      </w:r>
      <w:r w:rsidRPr="00E84B22">
        <w:rPr>
          <w:rFonts w:ascii="Arial Narrow" w:hAnsi="Arial Narrow"/>
        </w:rPr>
        <w:t>l’offre</w:t>
      </w:r>
      <w:r w:rsidR="00965941" w:rsidRPr="00E84B22">
        <w:rPr>
          <w:rFonts w:ascii="Arial Narrow" w:hAnsi="Arial Narrow"/>
        </w:rPr>
        <w:t xml:space="preserve"> </w:t>
      </w:r>
      <w:r w:rsidRPr="00E84B22">
        <w:rPr>
          <w:rFonts w:ascii="Arial Narrow" w:hAnsi="Arial Narrow"/>
        </w:rPr>
        <w:t>est</w:t>
      </w:r>
      <w:r w:rsidR="00965941" w:rsidRPr="00E84B22">
        <w:rPr>
          <w:rFonts w:ascii="Arial Narrow" w:hAnsi="Arial Narrow"/>
        </w:rPr>
        <w:t xml:space="preserve"> </w:t>
      </w:r>
      <w:r w:rsidRPr="00E84B22">
        <w:rPr>
          <w:rFonts w:ascii="Arial Narrow" w:hAnsi="Arial Narrow"/>
        </w:rPr>
        <w:t>égarée</w:t>
      </w:r>
      <w:r w:rsidR="00965941" w:rsidRPr="00E84B22">
        <w:rPr>
          <w:rFonts w:ascii="Arial Narrow" w:hAnsi="Arial Narrow"/>
        </w:rPr>
        <w:t xml:space="preserve"> </w:t>
      </w:r>
      <w:r w:rsidRPr="00E84B22">
        <w:rPr>
          <w:rFonts w:ascii="Arial Narrow" w:hAnsi="Arial Narrow"/>
        </w:rPr>
        <w:t>ou ouverte</w:t>
      </w:r>
      <w:r w:rsidR="00965941" w:rsidRPr="00E84B22">
        <w:rPr>
          <w:rFonts w:ascii="Arial Narrow" w:hAnsi="Arial Narrow"/>
        </w:rPr>
        <w:t xml:space="preserve"> </w:t>
      </w:r>
      <w:r w:rsidRPr="00E84B22">
        <w:rPr>
          <w:rFonts w:ascii="Arial Narrow" w:hAnsi="Arial Narrow"/>
        </w:rPr>
        <w:t>prématurément.</w:t>
      </w:r>
    </w:p>
    <w:p w14:paraId="332A5ADE" w14:textId="77777777" w:rsidR="00010A51" w:rsidRPr="00E84B22" w:rsidRDefault="000D07D2" w:rsidP="000C31A2">
      <w:pPr>
        <w:widowControl w:val="0"/>
        <w:autoSpaceDE w:val="0"/>
        <w:adjustRightInd w:val="0"/>
        <w:spacing w:after="60"/>
        <w:ind w:right="-15"/>
        <w:jc w:val="both"/>
        <w:rPr>
          <w:rFonts w:ascii="Arial Narrow" w:hAnsi="Arial Narrow"/>
        </w:rPr>
      </w:pPr>
      <w:r w:rsidRPr="00E84B22">
        <w:rPr>
          <w:rFonts w:ascii="Arial Narrow" w:hAnsi="Arial Narrow"/>
        </w:rPr>
        <w:t xml:space="preserve">21.5 </w:t>
      </w:r>
      <w:r w:rsidR="00010A51" w:rsidRPr="00E84B22">
        <w:rPr>
          <w:rFonts w:ascii="Arial Narrow" w:hAnsi="Arial Narrow"/>
        </w:rPr>
        <w:t xml:space="preserve">Dans le cadre de la soumission en ligne, l’offre à fournir par le soumissionnaire comprend trois fichiers électroniques correspondant </w:t>
      </w:r>
      <w:r w:rsidR="002A37ED" w:rsidRPr="00E84B22">
        <w:rPr>
          <w:rFonts w:ascii="Arial Narrow" w:hAnsi="Arial Narrow"/>
        </w:rPr>
        <w:t>aux trois volumes administratifs</w:t>
      </w:r>
      <w:r w:rsidR="00010A51" w:rsidRPr="00E84B22">
        <w:rPr>
          <w:rFonts w:ascii="Arial Narrow" w:hAnsi="Arial Narrow"/>
        </w:rPr>
        <w:t xml:space="preserve">, </w:t>
      </w:r>
      <w:r w:rsidR="003C7BC9" w:rsidRPr="00E84B22">
        <w:rPr>
          <w:rFonts w:ascii="Arial Narrow" w:hAnsi="Arial Narrow"/>
        </w:rPr>
        <w:t>techniques et financiers</w:t>
      </w:r>
      <w:r w:rsidR="00010A51" w:rsidRPr="00E84B22">
        <w:rPr>
          <w:rFonts w:ascii="Arial Narrow" w:hAnsi="Arial Narrow"/>
        </w:rPr>
        <w:t>.</w:t>
      </w:r>
    </w:p>
    <w:p w14:paraId="7AECD44E" w14:textId="77777777" w:rsidR="00010A51" w:rsidRPr="00E84B22" w:rsidRDefault="00010A51" w:rsidP="000C31A2">
      <w:pPr>
        <w:widowControl w:val="0"/>
        <w:autoSpaceDE w:val="0"/>
        <w:adjustRightInd w:val="0"/>
        <w:spacing w:after="60"/>
        <w:ind w:right="-15"/>
        <w:jc w:val="both"/>
        <w:rPr>
          <w:rFonts w:ascii="Arial Narrow" w:hAnsi="Arial Narrow"/>
        </w:rPr>
      </w:pPr>
      <w:r w:rsidRPr="00E84B22">
        <w:rPr>
          <w:rFonts w:ascii="Arial Narrow" w:hAnsi="Arial Narrow"/>
        </w:rPr>
        <w:t>Chaque fichier doit explicitement porter un nom qui renvoie à la nature de son contenu (Offre Administrative, Offre Technique, Offre Financière).</w:t>
      </w:r>
    </w:p>
    <w:p w14:paraId="6A99B67C" w14:textId="77777777" w:rsidR="008445D2" w:rsidRPr="00E84B22" w:rsidRDefault="008445D2" w:rsidP="000C31A2">
      <w:pPr>
        <w:widowControl w:val="0"/>
        <w:autoSpaceDE w:val="0"/>
        <w:adjustRightInd w:val="0"/>
        <w:spacing w:after="60"/>
        <w:ind w:right="-15"/>
        <w:jc w:val="both"/>
        <w:rPr>
          <w:rFonts w:ascii="Arial Narrow" w:hAnsi="Arial Narrow"/>
        </w:rPr>
      </w:pPr>
      <w:r w:rsidRPr="00E84B22">
        <w:rPr>
          <w:rFonts w:ascii="Arial Narrow" w:hAnsi="Arial Narrow"/>
        </w:rPr>
        <w:t xml:space="preserve">Parallèlement à l’envoi électronique, les soumissionnaires doivent faire parvenir à l’Autorité Contractante ou au MO/MOD dans les mêmes délais impartis, une copie de </w:t>
      </w:r>
      <w:r w:rsidR="00AC5515" w:rsidRPr="00E84B22">
        <w:rPr>
          <w:rFonts w:ascii="Arial Narrow" w:hAnsi="Arial Narrow"/>
        </w:rPr>
        <w:t>sauvegarde de</w:t>
      </w:r>
      <w:r w:rsidRPr="00E84B22">
        <w:rPr>
          <w:rFonts w:ascii="Arial Narrow" w:hAnsi="Arial Narrow"/>
        </w:rPr>
        <w:t xml:space="preserve"> leur offre sur support physique électronique (CD, DVD, Clé USB…). Cette copie est transmise sous pli par voie postale ou par dépôt chez l’Autorité Contractante </w:t>
      </w:r>
      <w:r w:rsidR="00AC5515" w:rsidRPr="00E84B22">
        <w:rPr>
          <w:rFonts w:ascii="Arial Narrow" w:hAnsi="Arial Narrow"/>
        </w:rPr>
        <w:t>ou le</w:t>
      </w:r>
      <w:r w:rsidRPr="00E84B22">
        <w:rPr>
          <w:rFonts w:ascii="Arial Narrow" w:hAnsi="Arial Narrow"/>
        </w:rPr>
        <w:t xml:space="preserve"> MO/MOD. Ce pli, fermé, doit porter la mention « copie de sauvegarde » de manière claire et lisible, ainsi que les références de la consultation.</w:t>
      </w:r>
    </w:p>
    <w:p w14:paraId="25FAA085" w14:textId="77777777" w:rsidR="008445D2" w:rsidRPr="00E84B22" w:rsidRDefault="00013B9F" w:rsidP="000C31A2">
      <w:pPr>
        <w:widowControl w:val="0"/>
        <w:autoSpaceDE w:val="0"/>
        <w:adjustRightInd w:val="0"/>
        <w:spacing w:after="60"/>
        <w:ind w:right="-15"/>
        <w:jc w:val="both"/>
        <w:rPr>
          <w:rFonts w:ascii="Arial Narrow" w:hAnsi="Arial Narrow"/>
        </w:rPr>
      </w:pPr>
      <w:r w:rsidRPr="00E84B22">
        <w:rPr>
          <w:rFonts w:ascii="Arial Narrow" w:hAnsi="Arial Narrow"/>
        </w:rPr>
        <w:t>21.6 Les</w:t>
      </w:r>
      <w:r w:rsidR="008445D2" w:rsidRPr="00E84B22">
        <w:rPr>
          <w:rFonts w:ascii="Arial Narrow" w:hAnsi="Arial Narrow"/>
        </w:rPr>
        <w:t xml:space="preserve"> éléments constitutifs de l’Offre en ligne ou hors ligne du soumissionnaire doivent être les mêmes pour une consultation donnée.</w:t>
      </w:r>
    </w:p>
    <w:p w14:paraId="1AECD042" w14:textId="77777777" w:rsidR="00C76054" w:rsidRPr="00E84B22" w:rsidRDefault="00353DCC" w:rsidP="007D618F">
      <w:pPr>
        <w:pStyle w:val="RGAOarticles"/>
      </w:pPr>
      <w:bookmarkStart w:id="131" w:name="_Toc530307929"/>
      <w:bookmarkStart w:id="132" w:name="_Toc97557050"/>
      <w:bookmarkStart w:id="133" w:name="_Toc163062717"/>
      <w:r w:rsidRPr="00E84B22">
        <w:t>Date</w:t>
      </w:r>
      <w:r w:rsidR="00C76054" w:rsidRPr="00E84B22">
        <w:t>,</w:t>
      </w:r>
      <w:r w:rsidR="001F3440" w:rsidRPr="00E84B22">
        <w:t xml:space="preserve"> </w:t>
      </w:r>
      <w:r w:rsidRPr="00E84B22">
        <w:t>heure</w:t>
      </w:r>
      <w:r w:rsidR="00965941" w:rsidRPr="00E84B22">
        <w:t xml:space="preserve"> </w:t>
      </w:r>
      <w:r w:rsidRPr="00E84B22">
        <w:t>limites</w:t>
      </w:r>
      <w:r w:rsidR="00965941" w:rsidRPr="00E84B22">
        <w:t xml:space="preserve"> </w:t>
      </w:r>
      <w:r w:rsidRPr="00E84B22">
        <w:t>de</w:t>
      </w:r>
      <w:r w:rsidR="00965941" w:rsidRPr="00E84B22">
        <w:t xml:space="preserve"> </w:t>
      </w:r>
      <w:r w:rsidRPr="00E84B22">
        <w:t>dépôt</w:t>
      </w:r>
      <w:r w:rsidR="00965941" w:rsidRPr="00E84B22">
        <w:t xml:space="preserve"> </w:t>
      </w:r>
      <w:r w:rsidRPr="00E84B22">
        <w:t>des</w:t>
      </w:r>
      <w:r w:rsidR="00965941" w:rsidRPr="00E84B22">
        <w:t xml:space="preserve"> </w:t>
      </w:r>
      <w:r w:rsidRPr="00E84B22">
        <w:t>offres</w:t>
      </w:r>
      <w:bookmarkEnd w:id="131"/>
      <w:r w:rsidR="00C76054" w:rsidRPr="00E84B22">
        <w:t xml:space="preserve"> et Mode de soumission</w:t>
      </w:r>
      <w:bookmarkEnd w:id="132"/>
      <w:bookmarkEnd w:id="133"/>
    </w:p>
    <w:p w14:paraId="09FE2176" w14:textId="77777777" w:rsidR="00273DD0" w:rsidRPr="00E84B22" w:rsidRDefault="00C76054" w:rsidP="000C31A2">
      <w:pPr>
        <w:pStyle w:val="Titre3"/>
        <w:spacing w:before="0"/>
        <w:rPr>
          <w:rFonts w:ascii="Arial Narrow" w:hAnsi="Arial Narrow"/>
          <w:bCs w:val="0"/>
          <w:sz w:val="24"/>
          <w:szCs w:val="24"/>
        </w:rPr>
      </w:pPr>
      <w:bookmarkStart w:id="134" w:name="_Toc97557051"/>
      <w:r w:rsidRPr="00E84B22">
        <w:rPr>
          <w:rFonts w:ascii="Arial Narrow" w:hAnsi="Arial Narrow"/>
          <w:bCs w:val="0"/>
          <w:sz w:val="24"/>
          <w:szCs w:val="24"/>
        </w:rPr>
        <w:t>22.1- Date et heure limites de dépôt des offres</w:t>
      </w:r>
      <w:bookmarkEnd w:id="134"/>
      <w:r w:rsidRPr="00E84B22">
        <w:rPr>
          <w:rFonts w:ascii="Arial Narrow" w:hAnsi="Arial Narrow"/>
          <w:bCs w:val="0"/>
          <w:sz w:val="24"/>
          <w:szCs w:val="24"/>
        </w:rPr>
        <w:t xml:space="preserve"> </w:t>
      </w:r>
    </w:p>
    <w:p w14:paraId="75566928" w14:textId="77777777" w:rsidR="00273DD0" w:rsidRPr="00E84B22" w:rsidRDefault="00C76054" w:rsidP="000C31A2">
      <w:pPr>
        <w:widowControl w:val="0"/>
        <w:autoSpaceDE w:val="0"/>
        <w:spacing w:after="60"/>
        <w:ind w:left="567" w:hanging="284"/>
        <w:jc w:val="both"/>
        <w:rPr>
          <w:rFonts w:ascii="Arial Narrow" w:hAnsi="Arial Narrow"/>
        </w:rPr>
      </w:pPr>
      <w:r w:rsidRPr="00E84B22">
        <w:rPr>
          <w:rFonts w:ascii="Arial Narrow" w:hAnsi="Arial Narrow"/>
        </w:rPr>
        <w:t>a</w:t>
      </w:r>
      <w:r w:rsidR="00353DCC" w:rsidRPr="00E84B22">
        <w:rPr>
          <w:rFonts w:ascii="Arial Narrow" w:hAnsi="Arial Narrow"/>
        </w:rPr>
        <w:t xml:space="preserve">. Les offres doivent être reçues par </w:t>
      </w:r>
      <w:r w:rsidR="00451691" w:rsidRPr="00E84B22">
        <w:rPr>
          <w:rFonts w:ascii="Arial Narrow" w:hAnsi="Arial Narrow"/>
        </w:rPr>
        <w:t xml:space="preserve">le </w:t>
      </w:r>
      <w:r w:rsidR="00CC1E99" w:rsidRPr="00E84B22">
        <w:rPr>
          <w:rFonts w:ascii="Arial Narrow" w:hAnsi="Arial Narrow"/>
        </w:rPr>
        <w:t xml:space="preserve">Maître d’Ouvrage ou </w:t>
      </w:r>
      <w:r w:rsidR="0088409A" w:rsidRPr="00E84B22">
        <w:rPr>
          <w:rFonts w:ascii="Arial Narrow" w:hAnsi="Arial Narrow"/>
        </w:rPr>
        <w:t xml:space="preserve">le </w:t>
      </w:r>
      <w:r w:rsidR="00CC1E99" w:rsidRPr="00E84B22">
        <w:rPr>
          <w:rFonts w:ascii="Arial Narrow" w:hAnsi="Arial Narrow"/>
        </w:rPr>
        <w:t>Maître d’Ouvrage Délégué</w:t>
      </w:r>
      <w:r w:rsidR="00965941" w:rsidRPr="00E84B22">
        <w:rPr>
          <w:rFonts w:ascii="Arial Narrow" w:hAnsi="Arial Narrow"/>
        </w:rPr>
        <w:t xml:space="preserve"> </w:t>
      </w:r>
      <w:r w:rsidR="00E55E6C" w:rsidRPr="00E84B22">
        <w:rPr>
          <w:rFonts w:ascii="Arial Narrow" w:hAnsi="Arial Narrow"/>
          <w:spacing w:val="-2"/>
        </w:rPr>
        <w:t>par l’entremise de</w:t>
      </w:r>
      <w:r w:rsidR="001036D6" w:rsidRPr="00E84B22">
        <w:rPr>
          <w:rFonts w:ascii="Arial Narrow" w:hAnsi="Arial Narrow"/>
          <w:spacing w:val="-2"/>
        </w:rPr>
        <w:t xml:space="preserve"> leur structure interne de gestion administrative </w:t>
      </w:r>
      <w:r w:rsidR="00B411D1" w:rsidRPr="00E84B22">
        <w:rPr>
          <w:rFonts w:ascii="Arial Narrow" w:hAnsi="Arial Narrow"/>
          <w:spacing w:val="-2"/>
        </w:rPr>
        <w:t xml:space="preserve">des marchés publics </w:t>
      </w:r>
      <w:r w:rsidR="00353DCC" w:rsidRPr="00E84B22">
        <w:rPr>
          <w:rFonts w:ascii="Arial Narrow" w:hAnsi="Arial Narrow"/>
        </w:rPr>
        <w:t>à</w:t>
      </w:r>
      <w:r w:rsidR="00965941" w:rsidRPr="00E84B22">
        <w:rPr>
          <w:rFonts w:ascii="Arial Narrow" w:hAnsi="Arial Narrow"/>
        </w:rPr>
        <w:t xml:space="preserve"> </w:t>
      </w:r>
      <w:r w:rsidR="00353DCC" w:rsidRPr="00E84B22">
        <w:rPr>
          <w:rFonts w:ascii="Arial Narrow" w:hAnsi="Arial Narrow"/>
        </w:rPr>
        <w:t>l’adresse</w:t>
      </w:r>
      <w:r w:rsidR="00965941" w:rsidRPr="00E84B22">
        <w:rPr>
          <w:rFonts w:ascii="Arial Narrow" w:hAnsi="Arial Narrow"/>
        </w:rPr>
        <w:t xml:space="preserve"> </w:t>
      </w:r>
      <w:r w:rsidR="00353DCC" w:rsidRPr="00E84B22">
        <w:rPr>
          <w:rFonts w:ascii="Arial Narrow" w:hAnsi="Arial Narrow"/>
        </w:rPr>
        <w:t>spécifiée</w:t>
      </w:r>
      <w:r w:rsidR="00965941" w:rsidRPr="00E84B22">
        <w:rPr>
          <w:rFonts w:ascii="Arial Narrow" w:hAnsi="Arial Narrow"/>
        </w:rPr>
        <w:t xml:space="preserve"> </w:t>
      </w:r>
      <w:r w:rsidR="00353DCC" w:rsidRPr="00E84B22">
        <w:rPr>
          <w:rFonts w:ascii="Arial Narrow" w:hAnsi="Arial Narrow"/>
        </w:rPr>
        <w:t>à</w:t>
      </w:r>
      <w:r w:rsidR="00965941" w:rsidRPr="00E84B22">
        <w:rPr>
          <w:rFonts w:ascii="Arial Narrow" w:hAnsi="Arial Narrow"/>
        </w:rPr>
        <w:t xml:space="preserve"> </w:t>
      </w:r>
      <w:r w:rsidR="00353DCC" w:rsidRPr="00E84B22">
        <w:rPr>
          <w:rFonts w:ascii="Arial Narrow" w:hAnsi="Arial Narrow"/>
        </w:rPr>
        <w:t>l'article</w:t>
      </w:r>
      <w:r w:rsidR="00965941" w:rsidRPr="00E84B22">
        <w:rPr>
          <w:rFonts w:ascii="Arial Narrow" w:hAnsi="Arial Narrow"/>
        </w:rPr>
        <w:t xml:space="preserve"> </w:t>
      </w:r>
      <w:r w:rsidR="00353DCC" w:rsidRPr="00E84B22">
        <w:rPr>
          <w:rFonts w:ascii="Arial Narrow" w:hAnsi="Arial Narrow"/>
        </w:rPr>
        <w:t>21.2 du</w:t>
      </w:r>
      <w:r w:rsidR="00965941" w:rsidRPr="00E84B22">
        <w:rPr>
          <w:rFonts w:ascii="Arial Narrow" w:hAnsi="Arial Narrow"/>
        </w:rPr>
        <w:t xml:space="preserve"> </w:t>
      </w:r>
      <w:r w:rsidR="00353DCC" w:rsidRPr="00E84B22">
        <w:rPr>
          <w:rFonts w:ascii="Arial Narrow" w:hAnsi="Arial Narrow"/>
        </w:rPr>
        <w:t>RPAO</w:t>
      </w:r>
      <w:r w:rsidR="00965941" w:rsidRPr="00E84B22">
        <w:rPr>
          <w:rFonts w:ascii="Arial Narrow" w:hAnsi="Arial Narrow"/>
        </w:rPr>
        <w:t xml:space="preserve"> </w:t>
      </w:r>
      <w:r w:rsidR="00353DCC" w:rsidRPr="00E84B22">
        <w:rPr>
          <w:rFonts w:ascii="Arial Narrow" w:hAnsi="Arial Narrow"/>
        </w:rPr>
        <w:t>au</w:t>
      </w:r>
      <w:r w:rsidR="00965941" w:rsidRPr="00E84B22">
        <w:rPr>
          <w:rFonts w:ascii="Arial Narrow" w:hAnsi="Arial Narrow"/>
        </w:rPr>
        <w:t xml:space="preserve"> </w:t>
      </w:r>
      <w:r w:rsidR="00353DCC" w:rsidRPr="00E84B22">
        <w:rPr>
          <w:rFonts w:ascii="Arial Narrow" w:hAnsi="Arial Narrow"/>
        </w:rPr>
        <w:t>plus</w:t>
      </w:r>
      <w:r w:rsidR="00965941" w:rsidRPr="00E84B22">
        <w:rPr>
          <w:rFonts w:ascii="Arial Narrow" w:hAnsi="Arial Narrow"/>
        </w:rPr>
        <w:t xml:space="preserve"> </w:t>
      </w:r>
      <w:r w:rsidR="00353DCC" w:rsidRPr="00E84B22">
        <w:rPr>
          <w:rFonts w:ascii="Arial Narrow" w:hAnsi="Arial Narrow"/>
        </w:rPr>
        <w:t>tard</w:t>
      </w:r>
      <w:r w:rsidR="00965941" w:rsidRPr="00E84B22">
        <w:rPr>
          <w:rFonts w:ascii="Arial Narrow" w:hAnsi="Arial Narrow"/>
        </w:rPr>
        <w:t xml:space="preserve"> </w:t>
      </w:r>
      <w:r w:rsidR="00353DCC" w:rsidRPr="00E84B22">
        <w:rPr>
          <w:rFonts w:ascii="Arial Narrow" w:hAnsi="Arial Narrow"/>
        </w:rPr>
        <w:t>à</w:t>
      </w:r>
      <w:r w:rsidR="00965941" w:rsidRPr="00E84B22">
        <w:rPr>
          <w:rFonts w:ascii="Arial Narrow" w:hAnsi="Arial Narrow"/>
        </w:rPr>
        <w:t xml:space="preserve"> </w:t>
      </w:r>
      <w:r w:rsidR="00353DCC" w:rsidRPr="00E84B22">
        <w:rPr>
          <w:rFonts w:ascii="Arial Narrow" w:hAnsi="Arial Narrow"/>
        </w:rPr>
        <w:t>la</w:t>
      </w:r>
      <w:r w:rsidR="00965941" w:rsidRPr="00E84B22">
        <w:rPr>
          <w:rFonts w:ascii="Arial Narrow" w:hAnsi="Arial Narrow"/>
        </w:rPr>
        <w:t xml:space="preserve"> </w:t>
      </w:r>
      <w:r w:rsidR="00353DCC" w:rsidRPr="00E84B22">
        <w:rPr>
          <w:rFonts w:ascii="Arial Narrow" w:hAnsi="Arial Narrow"/>
        </w:rPr>
        <w:t>date</w:t>
      </w:r>
      <w:r w:rsidR="00965941" w:rsidRPr="00E84B22">
        <w:rPr>
          <w:rFonts w:ascii="Arial Narrow" w:hAnsi="Arial Narrow"/>
        </w:rPr>
        <w:t xml:space="preserve"> </w:t>
      </w:r>
      <w:r w:rsidR="00353DCC" w:rsidRPr="00E84B22">
        <w:rPr>
          <w:rFonts w:ascii="Arial Narrow" w:hAnsi="Arial Narrow"/>
        </w:rPr>
        <w:t>et</w:t>
      </w:r>
      <w:r w:rsidR="00965941" w:rsidRPr="00E84B22">
        <w:rPr>
          <w:rFonts w:ascii="Arial Narrow" w:hAnsi="Arial Narrow"/>
        </w:rPr>
        <w:t xml:space="preserve"> </w:t>
      </w:r>
      <w:r w:rsidR="00353DCC" w:rsidRPr="00E84B22">
        <w:rPr>
          <w:rFonts w:ascii="Arial Narrow" w:hAnsi="Arial Narrow"/>
        </w:rPr>
        <w:t>à</w:t>
      </w:r>
      <w:r w:rsidR="00965941" w:rsidRPr="00E84B22">
        <w:rPr>
          <w:rFonts w:ascii="Arial Narrow" w:hAnsi="Arial Narrow"/>
        </w:rPr>
        <w:t xml:space="preserve"> </w:t>
      </w:r>
      <w:r w:rsidR="00353DCC" w:rsidRPr="00E84B22">
        <w:rPr>
          <w:rFonts w:ascii="Arial Narrow" w:hAnsi="Arial Narrow"/>
        </w:rPr>
        <w:t>l’heure spécifiées dans le Règlement Particulier de l'Appel</w:t>
      </w:r>
      <w:r w:rsidR="00965941" w:rsidRPr="00E84B22">
        <w:rPr>
          <w:rFonts w:ascii="Arial Narrow" w:hAnsi="Arial Narrow"/>
        </w:rPr>
        <w:t xml:space="preserve"> </w:t>
      </w:r>
      <w:r w:rsidR="00353DCC" w:rsidRPr="00E84B22">
        <w:rPr>
          <w:rFonts w:ascii="Arial Narrow" w:hAnsi="Arial Narrow"/>
        </w:rPr>
        <w:t>d'Offres.</w:t>
      </w:r>
    </w:p>
    <w:p w14:paraId="0F0D13B4" w14:textId="77777777" w:rsidR="008445D2" w:rsidRPr="00E84B22" w:rsidRDefault="00C76054" w:rsidP="000C31A2">
      <w:pPr>
        <w:widowControl w:val="0"/>
        <w:autoSpaceDE w:val="0"/>
        <w:adjustRightInd w:val="0"/>
        <w:spacing w:after="60"/>
        <w:ind w:left="567" w:right="-15" w:hanging="284"/>
        <w:jc w:val="both"/>
        <w:rPr>
          <w:rFonts w:ascii="Arial Narrow" w:hAnsi="Arial Narrow"/>
        </w:rPr>
      </w:pPr>
      <w:r w:rsidRPr="00E84B22">
        <w:rPr>
          <w:rFonts w:ascii="Arial Narrow" w:hAnsi="Arial Narrow"/>
        </w:rPr>
        <w:t>b</w:t>
      </w:r>
      <w:r w:rsidR="002D332D" w:rsidRPr="00E84B22">
        <w:rPr>
          <w:rFonts w:ascii="Arial Narrow" w:hAnsi="Arial Narrow"/>
        </w:rPr>
        <w:t>.</w:t>
      </w:r>
      <w:r w:rsidR="008445D2" w:rsidRPr="00E84B22">
        <w:rPr>
          <w:rFonts w:ascii="Arial Narrow" w:hAnsi="Arial Narrow"/>
        </w:rPr>
        <w:t xml:space="preserve"> La date et l’heure de réception des soumissions en ligne sont automatiquement enregistrées par la plateforme de dématérialisation à travers un mécanisme d’horodatage. Seules la date et l’heure de COLEPS </w:t>
      </w:r>
      <w:r w:rsidR="001F3440" w:rsidRPr="00E84B22">
        <w:rPr>
          <w:rFonts w:ascii="Arial Narrow" w:hAnsi="Arial Narrow"/>
        </w:rPr>
        <w:t xml:space="preserve">ou de tout autre moyen de communication électronique </w:t>
      </w:r>
      <w:r w:rsidR="008B4224" w:rsidRPr="00E84B22">
        <w:rPr>
          <w:rFonts w:ascii="Arial Narrow" w:hAnsi="Arial Narrow"/>
        </w:rPr>
        <w:t>indiqué par le Maître d’Ouvrage</w:t>
      </w:r>
      <w:r w:rsidR="001F3440" w:rsidRPr="00E84B22">
        <w:rPr>
          <w:rFonts w:ascii="Arial Narrow" w:hAnsi="Arial Narrow"/>
        </w:rPr>
        <w:t xml:space="preserve"> </w:t>
      </w:r>
      <w:r w:rsidR="008445D2" w:rsidRPr="00E84B22">
        <w:rPr>
          <w:rFonts w:ascii="Arial Narrow" w:hAnsi="Arial Narrow"/>
        </w:rPr>
        <w:t xml:space="preserve">font foi. </w:t>
      </w:r>
    </w:p>
    <w:p w14:paraId="03B990B9" w14:textId="77777777" w:rsidR="008445D2" w:rsidRPr="00E84B22" w:rsidRDefault="00C76054" w:rsidP="000C31A2">
      <w:pPr>
        <w:widowControl w:val="0"/>
        <w:autoSpaceDE w:val="0"/>
        <w:adjustRightInd w:val="0"/>
        <w:spacing w:after="60"/>
        <w:ind w:left="567" w:right="-15" w:hanging="284"/>
        <w:jc w:val="both"/>
        <w:rPr>
          <w:rFonts w:ascii="Arial Narrow" w:hAnsi="Arial Narrow"/>
        </w:rPr>
      </w:pPr>
      <w:r w:rsidRPr="00E84B22">
        <w:rPr>
          <w:rFonts w:ascii="Arial Narrow" w:hAnsi="Arial Narrow"/>
        </w:rPr>
        <w:t>c</w:t>
      </w:r>
      <w:r w:rsidR="008445D2" w:rsidRPr="00E84B22">
        <w:rPr>
          <w:rFonts w:ascii="Arial Narrow" w:hAnsi="Arial Narrow"/>
        </w:rPr>
        <w:t>. Pour l’horodatage, le fuseau horaire de référence est l’heure locale (GMT/UTC + 1). Cette heure est visible sur la page de soumission.</w:t>
      </w:r>
    </w:p>
    <w:p w14:paraId="00F1C2C2" w14:textId="77777777" w:rsidR="00273DD0" w:rsidRPr="00E84B22" w:rsidRDefault="00C76054" w:rsidP="000C31A2">
      <w:pPr>
        <w:widowControl w:val="0"/>
        <w:autoSpaceDE w:val="0"/>
        <w:spacing w:after="60"/>
        <w:ind w:left="567" w:hanging="284"/>
        <w:jc w:val="both"/>
        <w:rPr>
          <w:rFonts w:ascii="Arial Narrow" w:hAnsi="Arial Narrow"/>
        </w:rPr>
      </w:pPr>
      <w:r w:rsidRPr="00E84B22">
        <w:rPr>
          <w:rFonts w:ascii="Arial Narrow" w:hAnsi="Arial Narrow"/>
        </w:rPr>
        <w:t>d</w:t>
      </w:r>
      <w:r w:rsidR="00353DCC" w:rsidRPr="00E84B22">
        <w:rPr>
          <w:rFonts w:ascii="Arial Narrow" w:hAnsi="Arial Narrow"/>
        </w:rPr>
        <w:t xml:space="preserve">. </w:t>
      </w:r>
      <w:r w:rsidR="000934C0" w:rsidRPr="00E84B22">
        <w:rPr>
          <w:rFonts w:ascii="Arial Narrow" w:hAnsi="Arial Narrow"/>
        </w:rPr>
        <w:t>Le</w:t>
      </w:r>
      <w:r w:rsidR="00965941" w:rsidRPr="00E84B22">
        <w:rPr>
          <w:rFonts w:ascii="Arial Narrow" w:hAnsi="Arial Narrow"/>
        </w:rPr>
        <w:t xml:space="preserve"> </w:t>
      </w:r>
      <w:r w:rsidR="00CC1E99" w:rsidRPr="00E84B22">
        <w:rPr>
          <w:rFonts w:ascii="Arial Narrow" w:hAnsi="Arial Narrow"/>
        </w:rPr>
        <w:t xml:space="preserve">Maître d’Ouvrage ou </w:t>
      </w:r>
      <w:r w:rsidR="0088409A" w:rsidRPr="00E84B22">
        <w:rPr>
          <w:rFonts w:ascii="Arial Narrow" w:hAnsi="Arial Narrow"/>
        </w:rPr>
        <w:t xml:space="preserve">le </w:t>
      </w:r>
      <w:r w:rsidR="00CC1E99" w:rsidRPr="00E84B22">
        <w:rPr>
          <w:rFonts w:ascii="Arial Narrow" w:hAnsi="Arial Narrow"/>
        </w:rPr>
        <w:t>Maître d’Ouvrage Délégué</w:t>
      </w:r>
      <w:r w:rsidR="00965941" w:rsidRPr="00E84B22">
        <w:rPr>
          <w:rFonts w:ascii="Arial Narrow" w:hAnsi="Arial Narrow"/>
        </w:rPr>
        <w:t xml:space="preserve"> </w:t>
      </w:r>
      <w:r w:rsidR="00353DCC" w:rsidRPr="00E84B22">
        <w:rPr>
          <w:rFonts w:ascii="Arial Narrow" w:hAnsi="Arial Narrow"/>
        </w:rPr>
        <w:t>peut,</w:t>
      </w:r>
      <w:r w:rsidR="00965941" w:rsidRPr="00E84B22">
        <w:rPr>
          <w:rFonts w:ascii="Arial Narrow" w:hAnsi="Arial Narrow"/>
        </w:rPr>
        <w:t xml:space="preserve"> </w:t>
      </w:r>
      <w:r w:rsidR="00353DCC" w:rsidRPr="00E84B22">
        <w:rPr>
          <w:rFonts w:ascii="Arial Narrow" w:hAnsi="Arial Narrow"/>
        </w:rPr>
        <w:t>à</w:t>
      </w:r>
      <w:r w:rsidR="00965941" w:rsidRPr="00E84B22">
        <w:rPr>
          <w:rFonts w:ascii="Arial Narrow" w:hAnsi="Arial Narrow"/>
        </w:rPr>
        <w:t xml:space="preserve"> </w:t>
      </w:r>
      <w:r w:rsidR="00353DCC" w:rsidRPr="00E84B22">
        <w:rPr>
          <w:rFonts w:ascii="Arial Narrow" w:hAnsi="Arial Narrow"/>
        </w:rPr>
        <w:t>son</w:t>
      </w:r>
      <w:r w:rsidR="00965941" w:rsidRPr="00E84B22">
        <w:rPr>
          <w:rFonts w:ascii="Arial Narrow" w:hAnsi="Arial Narrow"/>
        </w:rPr>
        <w:t xml:space="preserve"> </w:t>
      </w:r>
      <w:r w:rsidR="00353DCC" w:rsidRPr="00E84B22">
        <w:rPr>
          <w:rFonts w:ascii="Arial Narrow" w:hAnsi="Arial Narrow"/>
        </w:rPr>
        <w:t>gré,</w:t>
      </w:r>
      <w:r w:rsidR="00965941" w:rsidRPr="00E84B22">
        <w:rPr>
          <w:rFonts w:ascii="Arial Narrow" w:hAnsi="Arial Narrow"/>
        </w:rPr>
        <w:t xml:space="preserve"> </w:t>
      </w:r>
      <w:r w:rsidR="00353DCC" w:rsidRPr="00E84B22">
        <w:rPr>
          <w:rFonts w:ascii="Arial Narrow" w:hAnsi="Arial Narrow"/>
        </w:rPr>
        <w:t>reporter la</w:t>
      </w:r>
      <w:r w:rsidR="00965941" w:rsidRPr="00E84B22">
        <w:rPr>
          <w:rFonts w:ascii="Arial Narrow" w:hAnsi="Arial Narrow"/>
        </w:rPr>
        <w:t xml:space="preserve"> </w:t>
      </w:r>
      <w:r w:rsidR="00353DCC" w:rsidRPr="00E84B22">
        <w:rPr>
          <w:rFonts w:ascii="Arial Narrow" w:hAnsi="Arial Narrow"/>
        </w:rPr>
        <w:t>date</w:t>
      </w:r>
      <w:r w:rsidR="00965941" w:rsidRPr="00E84B22">
        <w:rPr>
          <w:rFonts w:ascii="Arial Narrow" w:hAnsi="Arial Narrow"/>
        </w:rPr>
        <w:t xml:space="preserve"> </w:t>
      </w:r>
      <w:r w:rsidR="00353DCC" w:rsidRPr="00E84B22">
        <w:rPr>
          <w:rFonts w:ascii="Arial Narrow" w:hAnsi="Arial Narrow"/>
        </w:rPr>
        <w:t>limite</w:t>
      </w:r>
      <w:r w:rsidR="00965941" w:rsidRPr="00E84B22">
        <w:rPr>
          <w:rFonts w:ascii="Arial Narrow" w:hAnsi="Arial Narrow"/>
        </w:rPr>
        <w:t xml:space="preserve"> </w:t>
      </w:r>
      <w:r w:rsidR="00353DCC" w:rsidRPr="00E84B22">
        <w:rPr>
          <w:rFonts w:ascii="Arial Narrow" w:hAnsi="Arial Narrow"/>
        </w:rPr>
        <w:t>fixée</w:t>
      </w:r>
      <w:r w:rsidR="00965941" w:rsidRPr="00E84B22">
        <w:rPr>
          <w:rFonts w:ascii="Arial Narrow" w:hAnsi="Arial Narrow"/>
        </w:rPr>
        <w:t xml:space="preserve"> </w:t>
      </w:r>
      <w:r w:rsidR="00353DCC" w:rsidRPr="00E84B22">
        <w:rPr>
          <w:rFonts w:ascii="Arial Narrow" w:hAnsi="Arial Narrow"/>
        </w:rPr>
        <w:t>pour</w:t>
      </w:r>
      <w:r w:rsidR="00965941" w:rsidRPr="00E84B22">
        <w:rPr>
          <w:rFonts w:ascii="Arial Narrow" w:hAnsi="Arial Narrow"/>
        </w:rPr>
        <w:t xml:space="preserve"> </w:t>
      </w:r>
      <w:r w:rsidR="00353DCC" w:rsidRPr="00E84B22">
        <w:rPr>
          <w:rFonts w:ascii="Arial Narrow" w:hAnsi="Arial Narrow"/>
        </w:rPr>
        <w:t>le</w:t>
      </w:r>
      <w:r w:rsidR="00965941" w:rsidRPr="00E84B22">
        <w:rPr>
          <w:rFonts w:ascii="Arial Narrow" w:hAnsi="Arial Narrow"/>
        </w:rPr>
        <w:t xml:space="preserve"> </w:t>
      </w:r>
      <w:r w:rsidR="00353DCC" w:rsidRPr="00E84B22">
        <w:rPr>
          <w:rFonts w:ascii="Arial Narrow" w:hAnsi="Arial Narrow"/>
        </w:rPr>
        <w:t>dépôt</w:t>
      </w:r>
      <w:r w:rsidR="00965941" w:rsidRPr="00E84B22">
        <w:rPr>
          <w:rFonts w:ascii="Arial Narrow" w:hAnsi="Arial Narrow"/>
        </w:rPr>
        <w:t xml:space="preserve"> </w:t>
      </w:r>
      <w:r w:rsidR="00353DCC" w:rsidRPr="00E84B22">
        <w:rPr>
          <w:rFonts w:ascii="Arial Narrow" w:hAnsi="Arial Narrow"/>
        </w:rPr>
        <w:t>des</w:t>
      </w:r>
      <w:r w:rsidR="00965941" w:rsidRPr="00E84B22">
        <w:rPr>
          <w:rFonts w:ascii="Arial Narrow" w:hAnsi="Arial Narrow"/>
        </w:rPr>
        <w:t xml:space="preserve"> </w:t>
      </w:r>
      <w:r w:rsidR="00353DCC" w:rsidRPr="00E84B22">
        <w:rPr>
          <w:rFonts w:ascii="Arial Narrow" w:hAnsi="Arial Narrow"/>
        </w:rPr>
        <w:t>offres</w:t>
      </w:r>
      <w:r w:rsidR="00965941" w:rsidRPr="00E84B22">
        <w:rPr>
          <w:rFonts w:ascii="Arial Narrow" w:hAnsi="Arial Narrow"/>
        </w:rPr>
        <w:t xml:space="preserve"> </w:t>
      </w:r>
      <w:r w:rsidR="00353DCC" w:rsidRPr="00E84B22">
        <w:rPr>
          <w:rFonts w:ascii="Arial Narrow" w:hAnsi="Arial Narrow"/>
        </w:rPr>
        <w:t>en publiant un additif conformément aux dispositions</w:t>
      </w:r>
      <w:r w:rsidR="00965941" w:rsidRPr="00E84B22">
        <w:rPr>
          <w:rFonts w:ascii="Arial Narrow" w:hAnsi="Arial Narrow"/>
        </w:rPr>
        <w:t xml:space="preserve"> </w:t>
      </w:r>
      <w:r w:rsidR="00353DCC" w:rsidRPr="00E84B22">
        <w:rPr>
          <w:rFonts w:ascii="Arial Narrow" w:hAnsi="Arial Narrow"/>
        </w:rPr>
        <w:t>de</w:t>
      </w:r>
      <w:r w:rsidR="00965941" w:rsidRPr="00E84B22">
        <w:rPr>
          <w:rFonts w:ascii="Arial Narrow" w:hAnsi="Arial Narrow"/>
        </w:rPr>
        <w:t xml:space="preserve"> </w:t>
      </w:r>
      <w:r w:rsidR="00353DCC" w:rsidRPr="00E84B22">
        <w:rPr>
          <w:rFonts w:ascii="Arial Narrow" w:hAnsi="Arial Narrow"/>
        </w:rPr>
        <w:t>l'article</w:t>
      </w:r>
      <w:r w:rsidR="00965941" w:rsidRPr="00E84B22">
        <w:rPr>
          <w:rFonts w:ascii="Arial Narrow" w:hAnsi="Arial Narrow"/>
        </w:rPr>
        <w:t xml:space="preserve"> </w:t>
      </w:r>
      <w:r w:rsidR="00353DCC" w:rsidRPr="00E84B22">
        <w:rPr>
          <w:rFonts w:ascii="Arial Narrow" w:hAnsi="Arial Narrow"/>
        </w:rPr>
        <w:t>10</w:t>
      </w:r>
      <w:r w:rsidR="00965941" w:rsidRPr="00E84B22">
        <w:rPr>
          <w:rFonts w:ascii="Arial Narrow" w:hAnsi="Arial Narrow"/>
        </w:rPr>
        <w:t xml:space="preserve"> </w:t>
      </w:r>
      <w:r w:rsidR="00353DCC" w:rsidRPr="00E84B22">
        <w:rPr>
          <w:rFonts w:ascii="Arial Narrow" w:hAnsi="Arial Narrow"/>
        </w:rPr>
        <w:t>du</w:t>
      </w:r>
      <w:r w:rsidR="00965941" w:rsidRPr="00E84B22">
        <w:rPr>
          <w:rFonts w:ascii="Arial Narrow" w:hAnsi="Arial Narrow"/>
        </w:rPr>
        <w:t xml:space="preserve"> </w:t>
      </w:r>
      <w:r w:rsidR="00353DCC" w:rsidRPr="00E84B22">
        <w:rPr>
          <w:rFonts w:ascii="Arial Narrow" w:hAnsi="Arial Narrow"/>
        </w:rPr>
        <w:t>RGAO.</w:t>
      </w:r>
      <w:r w:rsidR="00965941" w:rsidRPr="00E84B22">
        <w:rPr>
          <w:rFonts w:ascii="Arial Narrow" w:hAnsi="Arial Narrow"/>
        </w:rPr>
        <w:t xml:space="preserve"> </w:t>
      </w:r>
      <w:r w:rsidR="00353DCC" w:rsidRPr="00E84B22">
        <w:rPr>
          <w:rFonts w:ascii="Arial Narrow" w:hAnsi="Arial Narrow"/>
        </w:rPr>
        <w:t>Dans</w:t>
      </w:r>
      <w:r w:rsidR="00965941" w:rsidRPr="00E84B22">
        <w:rPr>
          <w:rFonts w:ascii="Arial Narrow" w:hAnsi="Arial Narrow"/>
        </w:rPr>
        <w:t xml:space="preserve"> </w:t>
      </w:r>
      <w:r w:rsidR="00353DCC" w:rsidRPr="00E84B22">
        <w:rPr>
          <w:rFonts w:ascii="Arial Narrow" w:hAnsi="Arial Narrow"/>
        </w:rPr>
        <w:t>ce</w:t>
      </w:r>
      <w:r w:rsidR="00965941" w:rsidRPr="00E84B22">
        <w:rPr>
          <w:rFonts w:ascii="Arial Narrow" w:hAnsi="Arial Narrow"/>
        </w:rPr>
        <w:t xml:space="preserve"> </w:t>
      </w:r>
      <w:r w:rsidR="00353DCC" w:rsidRPr="00E84B22">
        <w:rPr>
          <w:rFonts w:ascii="Arial Narrow" w:hAnsi="Arial Narrow"/>
        </w:rPr>
        <w:t xml:space="preserve">cas, </w:t>
      </w:r>
      <w:r w:rsidR="00353DCC" w:rsidRPr="00E84B22">
        <w:rPr>
          <w:rFonts w:ascii="Arial Narrow" w:hAnsi="Arial Narrow"/>
          <w:spacing w:val="5"/>
        </w:rPr>
        <w:t>tou</w:t>
      </w:r>
      <w:r w:rsidR="00353DCC" w:rsidRPr="00E84B22">
        <w:rPr>
          <w:rFonts w:ascii="Arial Narrow" w:hAnsi="Arial Narrow"/>
        </w:rPr>
        <w:t xml:space="preserve">s </w:t>
      </w:r>
      <w:r w:rsidR="00353DCC" w:rsidRPr="00E84B22">
        <w:rPr>
          <w:rFonts w:ascii="Arial Narrow" w:hAnsi="Arial Narrow"/>
          <w:spacing w:val="5"/>
        </w:rPr>
        <w:t>le</w:t>
      </w:r>
      <w:r w:rsidR="00353DCC" w:rsidRPr="00E84B22">
        <w:rPr>
          <w:rFonts w:ascii="Arial Narrow" w:hAnsi="Arial Narrow"/>
        </w:rPr>
        <w:t>s</w:t>
      </w:r>
      <w:r w:rsidR="00965941" w:rsidRPr="00E84B22">
        <w:rPr>
          <w:rFonts w:ascii="Arial Narrow" w:hAnsi="Arial Narrow"/>
        </w:rPr>
        <w:t xml:space="preserve"> </w:t>
      </w:r>
      <w:r w:rsidR="00353DCC" w:rsidRPr="00E84B22">
        <w:rPr>
          <w:rFonts w:ascii="Arial Narrow" w:hAnsi="Arial Narrow"/>
          <w:spacing w:val="5"/>
        </w:rPr>
        <w:t>droit</w:t>
      </w:r>
      <w:r w:rsidR="00353DCC" w:rsidRPr="00E84B22">
        <w:rPr>
          <w:rFonts w:ascii="Arial Narrow" w:hAnsi="Arial Narrow"/>
        </w:rPr>
        <w:t xml:space="preserve">s </w:t>
      </w:r>
      <w:r w:rsidR="00353DCC" w:rsidRPr="00E84B22">
        <w:rPr>
          <w:rFonts w:ascii="Arial Narrow" w:hAnsi="Arial Narrow"/>
          <w:spacing w:val="5"/>
        </w:rPr>
        <w:t>e</w:t>
      </w:r>
      <w:r w:rsidR="00353DCC" w:rsidRPr="00E84B22">
        <w:rPr>
          <w:rFonts w:ascii="Arial Narrow" w:hAnsi="Arial Narrow"/>
        </w:rPr>
        <w:t>t</w:t>
      </w:r>
      <w:r w:rsidR="00965941" w:rsidRPr="00E84B22">
        <w:rPr>
          <w:rFonts w:ascii="Arial Narrow" w:hAnsi="Arial Narrow"/>
        </w:rPr>
        <w:t xml:space="preserve"> </w:t>
      </w:r>
      <w:r w:rsidR="00353DCC" w:rsidRPr="00E84B22">
        <w:rPr>
          <w:rFonts w:ascii="Arial Narrow" w:hAnsi="Arial Narrow"/>
          <w:spacing w:val="5"/>
        </w:rPr>
        <w:t>obligation</w:t>
      </w:r>
      <w:r w:rsidR="00353DCC" w:rsidRPr="00E84B22">
        <w:rPr>
          <w:rFonts w:ascii="Arial Narrow" w:hAnsi="Arial Narrow"/>
        </w:rPr>
        <w:t>s</w:t>
      </w:r>
      <w:r w:rsidR="00965941" w:rsidRPr="00E84B22">
        <w:rPr>
          <w:rFonts w:ascii="Arial Narrow" w:hAnsi="Arial Narrow"/>
        </w:rPr>
        <w:t xml:space="preserve"> </w:t>
      </w:r>
      <w:r w:rsidR="00CC3205" w:rsidRPr="00E84B22">
        <w:rPr>
          <w:rFonts w:ascii="Arial Narrow" w:hAnsi="Arial Narrow"/>
          <w:spacing w:val="5"/>
        </w:rPr>
        <w:t>du</w:t>
      </w:r>
      <w:r w:rsidR="00965941" w:rsidRPr="00E84B22">
        <w:rPr>
          <w:rFonts w:ascii="Arial Narrow" w:hAnsi="Arial Narrow"/>
          <w:spacing w:val="5"/>
        </w:rPr>
        <w:t xml:space="preserve"> </w:t>
      </w:r>
      <w:r w:rsidR="00CC1E99" w:rsidRPr="00E84B22">
        <w:rPr>
          <w:rFonts w:ascii="Arial Narrow" w:hAnsi="Arial Narrow"/>
          <w:spacing w:val="5"/>
        </w:rPr>
        <w:t xml:space="preserve">Maître d’Ouvrage ou </w:t>
      </w:r>
      <w:r w:rsidR="0088409A" w:rsidRPr="00E84B22">
        <w:rPr>
          <w:rFonts w:ascii="Arial Narrow" w:hAnsi="Arial Narrow"/>
          <w:spacing w:val="5"/>
        </w:rPr>
        <w:t xml:space="preserve">du </w:t>
      </w:r>
      <w:r w:rsidR="00CC1E99" w:rsidRPr="00E84B22">
        <w:rPr>
          <w:rFonts w:ascii="Arial Narrow" w:hAnsi="Arial Narrow"/>
          <w:spacing w:val="5"/>
        </w:rPr>
        <w:t>Maître d’Ouvrage Délégué</w:t>
      </w:r>
      <w:r w:rsidR="00353DCC" w:rsidRPr="00E84B22">
        <w:rPr>
          <w:rFonts w:ascii="Arial Narrow" w:hAnsi="Arial Narrow"/>
        </w:rPr>
        <w:t xml:space="preserve"> et des </w:t>
      </w:r>
      <w:r w:rsidR="008A1217" w:rsidRPr="00E84B22">
        <w:rPr>
          <w:rFonts w:ascii="Arial Narrow" w:hAnsi="Arial Narrow"/>
        </w:rPr>
        <w:t xml:space="preserve">soumissionnaires </w:t>
      </w:r>
      <w:r w:rsidR="00353DCC" w:rsidRPr="00E84B22">
        <w:rPr>
          <w:rFonts w:ascii="Arial Narrow" w:hAnsi="Arial Narrow"/>
        </w:rPr>
        <w:t>précédemment</w:t>
      </w:r>
      <w:r w:rsidR="00965941" w:rsidRPr="00E84B22">
        <w:rPr>
          <w:rFonts w:ascii="Arial Narrow" w:hAnsi="Arial Narrow"/>
        </w:rPr>
        <w:t xml:space="preserve"> </w:t>
      </w:r>
      <w:r w:rsidR="00353DCC" w:rsidRPr="00E84B22">
        <w:rPr>
          <w:rFonts w:ascii="Arial Narrow" w:hAnsi="Arial Narrow"/>
        </w:rPr>
        <w:t>régis</w:t>
      </w:r>
      <w:r w:rsidR="00965941" w:rsidRPr="00E84B22">
        <w:rPr>
          <w:rFonts w:ascii="Arial Narrow" w:hAnsi="Arial Narrow"/>
        </w:rPr>
        <w:t xml:space="preserve"> </w:t>
      </w:r>
      <w:r w:rsidR="00353DCC" w:rsidRPr="00E84B22">
        <w:rPr>
          <w:rFonts w:ascii="Arial Narrow" w:hAnsi="Arial Narrow"/>
        </w:rPr>
        <w:t>par</w:t>
      </w:r>
      <w:r w:rsidR="00965941" w:rsidRPr="00E84B22">
        <w:rPr>
          <w:rFonts w:ascii="Arial Narrow" w:hAnsi="Arial Narrow"/>
        </w:rPr>
        <w:t xml:space="preserve"> </w:t>
      </w:r>
      <w:r w:rsidR="00353DCC" w:rsidRPr="00E84B22">
        <w:rPr>
          <w:rFonts w:ascii="Arial Narrow" w:hAnsi="Arial Narrow"/>
        </w:rPr>
        <w:t>la</w:t>
      </w:r>
      <w:r w:rsidR="00965941" w:rsidRPr="00E84B22">
        <w:rPr>
          <w:rFonts w:ascii="Arial Narrow" w:hAnsi="Arial Narrow"/>
        </w:rPr>
        <w:t xml:space="preserve"> </w:t>
      </w:r>
      <w:r w:rsidR="00353DCC" w:rsidRPr="00E84B22">
        <w:rPr>
          <w:rFonts w:ascii="Arial Narrow" w:hAnsi="Arial Narrow"/>
        </w:rPr>
        <w:t>date</w:t>
      </w:r>
      <w:r w:rsidR="00965941" w:rsidRPr="00E84B22">
        <w:rPr>
          <w:rFonts w:ascii="Arial Narrow" w:hAnsi="Arial Narrow"/>
        </w:rPr>
        <w:t xml:space="preserve"> </w:t>
      </w:r>
      <w:r w:rsidR="00353DCC" w:rsidRPr="00E84B22">
        <w:rPr>
          <w:rFonts w:ascii="Arial Narrow" w:hAnsi="Arial Narrow"/>
        </w:rPr>
        <w:t>limite</w:t>
      </w:r>
      <w:r w:rsidR="00965941" w:rsidRPr="00E84B22">
        <w:rPr>
          <w:rFonts w:ascii="Arial Narrow" w:hAnsi="Arial Narrow"/>
        </w:rPr>
        <w:t xml:space="preserve"> </w:t>
      </w:r>
      <w:r w:rsidR="00353DCC" w:rsidRPr="00E84B22">
        <w:rPr>
          <w:rFonts w:ascii="Arial Narrow" w:hAnsi="Arial Narrow"/>
        </w:rPr>
        <w:t>initiale</w:t>
      </w:r>
      <w:r w:rsidR="00965941" w:rsidRPr="00E84B22">
        <w:rPr>
          <w:rFonts w:ascii="Arial Narrow" w:hAnsi="Arial Narrow"/>
        </w:rPr>
        <w:t xml:space="preserve"> </w:t>
      </w:r>
      <w:r w:rsidR="00353DCC" w:rsidRPr="00E84B22">
        <w:rPr>
          <w:rFonts w:ascii="Arial Narrow" w:hAnsi="Arial Narrow"/>
        </w:rPr>
        <w:t>seront régis</w:t>
      </w:r>
      <w:r w:rsidR="00965941" w:rsidRPr="00E84B22">
        <w:rPr>
          <w:rFonts w:ascii="Arial Narrow" w:hAnsi="Arial Narrow"/>
        </w:rPr>
        <w:t xml:space="preserve"> </w:t>
      </w:r>
      <w:r w:rsidR="00353DCC" w:rsidRPr="00E84B22">
        <w:rPr>
          <w:rFonts w:ascii="Arial Narrow" w:hAnsi="Arial Narrow"/>
        </w:rPr>
        <w:t>par</w:t>
      </w:r>
      <w:r w:rsidR="00965941" w:rsidRPr="00E84B22">
        <w:rPr>
          <w:rFonts w:ascii="Arial Narrow" w:hAnsi="Arial Narrow"/>
        </w:rPr>
        <w:t xml:space="preserve"> </w:t>
      </w:r>
      <w:r w:rsidR="00353DCC" w:rsidRPr="00E84B22">
        <w:rPr>
          <w:rFonts w:ascii="Arial Narrow" w:hAnsi="Arial Narrow"/>
        </w:rPr>
        <w:t>la</w:t>
      </w:r>
      <w:r w:rsidR="00965941" w:rsidRPr="00E84B22">
        <w:rPr>
          <w:rFonts w:ascii="Arial Narrow" w:hAnsi="Arial Narrow"/>
        </w:rPr>
        <w:t xml:space="preserve"> </w:t>
      </w:r>
      <w:r w:rsidR="00353DCC" w:rsidRPr="00E84B22">
        <w:rPr>
          <w:rFonts w:ascii="Arial Narrow" w:hAnsi="Arial Narrow"/>
        </w:rPr>
        <w:t>nouvelle</w:t>
      </w:r>
      <w:r w:rsidR="00965941" w:rsidRPr="00E84B22">
        <w:rPr>
          <w:rFonts w:ascii="Arial Narrow" w:hAnsi="Arial Narrow"/>
        </w:rPr>
        <w:t xml:space="preserve"> </w:t>
      </w:r>
      <w:r w:rsidR="00353DCC" w:rsidRPr="00E84B22">
        <w:rPr>
          <w:rFonts w:ascii="Arial Narrow" w:hAnsi="Arial Narrow"/>
        </w:rPr>
        <w:t>date</w:t>
      </w:r>
      <w:r w:rsidR="00965941" w:rsidRPr="00E84B22">
        <w:rPr>
          <w:rFonts w:ascii="Arial Narrow" w:hAnsi="Arial Narrow"/>
        </w:rPr>
        <w:t xml:space="preserve"> </w:t>
      </w:r>
      <w:r w:rsidR="00353DCC" w:rsidRPr="00E84B22">
        <w:rPr>
          <w:rFonts w:ascii="Arial Narrow" w:hAnsi="Arial Narrow"/>
        </w:rPr>
        <w:t>limite.</w:t>
      </w:r>
    </w:p>
    <w:p w14:paraId="55C92CC5" w14:textId="77777777" w:rsidR="008445D2" w:rsidRPr="00E84B22" w:rsidRDefault="00C76054" w:rsidP="000C31A2">
      <w:pPr>
        <w:widowControl w:val="0"/>
        <w:autoSpaceDE w:val="0"/>
        <w:adjustRightInd w:val="0"/>
        <w:spacing w:after="60"/>
        <w:ind w:left="567" w:right="-20" w:hanging="284"/>
        <w:jc w:val="both"/>
        <w:rPr>
          <w:rFonts w:ascii="Arial Narrow" w:hAnsi="Arial Narrow"/>
        </w:rPr>
      </w:pPr>
      <w:bookmarkStart w:id="135" w:name="_Hlk523208859"/>
      <w:r w:rsidRPr="00E84B22">
        <w:rPr>
          <w:rFonts w:ascii="Arial Narrow" w:hAnsi="Arial Narrow"/>
        </w:rPr>
        <w:t>e</w:t>
      </w:r>
      <w:r w:rsidR="008445D2" w:rsidRPr="00E84B22">
        <w:rPr>
          <w:rFonts w:ascii="Arial Narrow" w:hAnsi="Arial Narrow"/>
        </w:rPr>
        <w:t xml:space="preserve"> Les offres transmises par voie électronique donnent lieu à un accusé de réception mentionnant la date et l’heure de réception ainsi que les références de la consultation.</w:t>
      </w:r>
    </w:p>
    <w:bookmarkEnd w:id="135"/>
    <w:p w14:paraId="21C7666C" w14:textId="77777777" w:rsidR="008445D2" w:rsidRPr="00E84B22" w:rsidRDefault="008445D2" w:rsidP="000C31A2">
      <w:pPr>
        <w:widowControl w:val="0"/>
        <w:autoSpaceDE w:val="0"/>
        <w:adjustRightInd w:val="0"/>
        <w:spacing w:after="60"/>
        <w:ind w:left="624" w:right="-39" w:hanging="624"/>
        <w:rPr>
          <w:rFonts w:ascii="Arial Narrow" w:hAnsi="Arial Narrow"/>
          <w:b/>
          <w:bCs/>
        </w:rPr>
      </w:pPr>
      <w:r w:rsidRPr="00E84B22">
        <w:rPr>
          <w:rFonts w:ascii="Arial Narrow" w:hAnsi="Arial Narrow"/>
          <w:b/>
          <w:bCs/>
        </w:rPr>
        <w:t>22</w:t>
      </w:r>
      <w:r w:rsidR="00C76054" w:rsidRPr="00E84B22">
        <w:rPr>
          <w:rFonts w:ascii="Arial Narrow" w:hAnsi="Arial Narrow"/>
          <w:b/>
          <w:bCs/>
        </w:rPr>
        <w:t xml:space="preserve">.2 </w:t>
      </w:r>
      <w:r w:rsidRPr="00E84B22">
        <w:rPr>
          <w:rFonts w:ascii="Arial Narrow" w:hAnsi="Arial Narrow"/>
          <w:b/>
          <w:bCs/>
        </w:rPr>
        <w:t>: Mode de soumission</w:t>
      </w:r>
    </w:p>
    <w:p w14:paraId="79B10EE7" w14:textId="77777777" w:rsidR="008445D2" w:rsidRPr="00E84B22" w:rsidRDefault="008445D2" w:rsidP="000C31A2">
      <w:pPr>
        <w:widowControl w:val="0"/>
        <w:autoSpaceDE w:val="0"/>
        <w:adjustRightInd w:val="0"/>
        <w:spacing w:after="60"/>
        <w:ind w:left="624" w:right="-39" w:hanging="624"/>
        <w:rPr>
          <w:rFonts w:ascii="Arial Narrow" w:hAnsi="Arial Narrow"/>
        </w:rPr>
      </w:pPr>
      <w:r w:rsidRPr="00E84B22">
        <w:rPr>
          <w:rFonts w:ascii="Arial Narrow" w:hAnsi="Arial Narrow"/>
        </w:rPr>
        <w:t>Trois modes de soumissions sont possibles :</w:t>
      </w:r>
    </w:p>
    <w:p w14:paraId="1895B3AC" w14:textId="77777777" w:rsidR="008445D2" w:rsidRPr="00E84B22" w:rsidRDefault="008445D2" w:rsidP="00635EB2">
      <w:pPr>
        <w:widowControl w:val="0"/>
        <w:numPr>
          <w:ilvl w:val="0"/>
          <w:numId w:val="22"/>
        </w:numPr>
        <w:suppressAutoHyphens w:val="0"/>
        <w:autoSpaceDE w:val="0"/>
        <w:adjustRightInd w:val="0"/>
        <w:spacing w:after="60"/>
        <w:ind w:right="-39"/>
        <w:textAlignment w:val="auto"/>
        <w:rPr>
          <w:rFonts w:ascii="Arial Narrow" w:hAnsi="Arial Narrow"/>
        </w:rPr>
      </w:pPr>
      <w:r w:rsidRPr="00E84B22">
        <w:rPr>
          <w:rFonts w:ascii="Arial Narrow" w:hAnsi="Arial Narrow"/>
        </w:rPr>
        <w:lastRenderedPageBreak/>
        <w:t>En ligne (online) : seules les soumissions en ligne sont acceptées pour cette consultation par l’Autorité Contractante et font foi.</w:t>
      </w:r>
    </w:p>
    <w:p w14:paraId="421A9BC9" w14:textId="77777777" w:rsidR="008445D2" w:rsidRPr="00E84B22" w:rsidRDefault="008445D2" w:rsidP="00635EB2">
      <w:pPr>
        <w:widowControl w:val="0"/>
        <w:numPr>
          <w:ilvl w:val="0"/>
          <w:numId w:val="22"/>
        </w:numPr>
        <w:suppressAutoHyphens w:val="0"/>
        <w:autoSpaceDE w:val="0"/>
        <w:adjustRightInd w:val="0"/>
        <w:spacing w:after="60"/>
        <w:ind w:right="-39"/>
        <w:textAlignment w:val="auto"/>
        <w:rPr>
          <w:rFonts w:ascii="Arial Narrow" w:hAnsi="Arial Narrow"/>
        </w:rPr>
      </w:pPr>
      <w:r w:rsidRPr="00E84B22">
        <w:rPr>
          <w:rFonts w:ascii="Arial Narrow" w:hAnsi="Arial Narrow"/>
        </w:rPr>
        <w:t>Hors ligne (offline) : seules les soumissions hors ligne sont acceptées pour cette consultation par l’Autorité Contractante et font foi.</w:t>
      </w:r>
    </w:p>
    <w:p w14:paraId="11D740BE" w14:textId="77777777" w:rsidR="008445D2" w:rsidRPr="00E84B22" w:rsidRDefault="008445D2" w:rsidP="00635EB2">
      <w:pPr>
        <w:widowControl w:val="0"/>
        <w:numPr>
          <w:ilvl w:val="0"/>
          <w:numId w:val="22"/>
        </w:numPr>
        <w:suppressAutoHyphens w:val="0"/>
        <w:autoSpaceDE w:val="0"/>
        <w:adjustRightInd w:val="0"/>
        <w:spacing w:after="60"/>
        <w:ind w:right="-39"/>
        <w:textAlignment w:val="auto"/>
        <w:rPr>
          <w:rFonts w:ascii="Arial Narrow" w:hAnsi="Arial Narrow"/>
        </w:rPr>
      </w:pPr>
      <w:r w:rsidRPr="00E84B22">
        <w:rPr>
          <w:rFonts w:ascii="Arial Narrow" w:hAnsi="Arial Narrow"/>
        </w:rPr>
        <w:t>En ligne ou hors ligne (on/offline). Les deux modes de soumission sont possibles. Toutefois, il n’est pas possible de soumissionner en ligne et hors ligne pour une même consultation.</w:t>
      </w:r>
    </w:p>
    <w:p w14:paraId="09DB80E2" w14:textId="77777777" w:rsidR="008445D2" w:rsidRPr="00E84B22" w:rsidRDefault="008445D2" w:rsidP="000C31A2">
      <w:pPr>
        <w:widowControl w:val="0"/>
        <w:autoSpaceDE w:val="0"/>
        <w:adjustRightInd w:val="0"/>
        <w:spacing w:after="60"/>
        <w:ind w:right="-39"/>
        <w:rPr>
          <w:rFonts w:ascii="Arial Narrow" w:hAnsi="Arial Narrow"/>
        </w:rPr>
      </w:pPr>
      <w:r w:rsidRPr="00E84B22">
        <w:rPr>
          <w:rFonts w:ascii="Arial Narrow" w:hAnsi="Arial Narrow"/>
        </w:rPr>
        <w:t>Le mode de soumission retenu est précisé dans le RPAO.</w:t>
      </w:r>
    </w:p>
    <w:p w14:paraId="44EC18FF" w14:textId="77777777" w:rsidR="008445D2" w:rsidRPr="00E84B22" w:rsidRDefault="008445D2" w:rsidP="000C31A2">
      <w:pPr>
        <w:widowControl w:val="0"/>
        <w:autoSpaceDE w:val="0"/>
        <w:adjustRightInd w:val="0"/>
        <w:spacing w:after="60"/>
        <w:ind w:right="-39"/>
        <w:jc w:val="both"/>
        <w:rPr>
          <w:rFonts w:ascii="Arial Narrow" w:hAnsi="Arial Narrow"/>
        </w:rPr>
      </w:pPr>
      <w:r w:rsidRPr="00E84B22">
        <w:rPr>
          <w:rFonts w:ascii="Arial Narrow" w:hAnsi="Arial Narrow"/>
          <w:b/>
          <w:u w:val="single"/>
        </w:rPr>
        <w:t>NB</w:t>
      </w:r>
      <w:r w:rsidRPr="00E84B22">
        <w:rPr>
          <w:rFonts w:ascii="Arial Narrow" w:hAnsi="Arial Narrow"/>
        </w:rPr>
        <w:t> : Au moment de la soumission en ligne, les plis des soumissionnaires sont automatiquement chiffrés ou cryptés c'est-à-dire que</w:t>
      </w:r>
      <w:r w:rsidR="00CE17BB" w:rsidRPr="00E84B22">
        <w:rPr>
          <w:rFonts w:ascii="Arial Narrow" w:hAnsi="Arial Narrow"/>
        </w:rPr>
        <w:t>,</w:t>
      </w:r>
      <w:r w:rsidRPr="00E84B22">
        <w:rPr>
          <w:rFonts w:ascii="Arial Narrow" w:hAnsi="Arial Narrow"/>
        </w:rPr>
        <w:t xml:space="preserve"> leur contenu est rendu illisible.</w:t>
      </w:r>
    </w:p>
    <w:p w14:paraId="3087BFA3" w14:textId="77777777" w:rsidR="00273DD0" w:rsidRPr="00E84B22" w:rsidRDefault="00353DCC" w:rsidP="007D618F">
      <w:pPr>
        <w:pStyle w:val="RGAOarticles"/>
      </w:pPr>
      <w:bookmarkStart w:id="136" w:name="_Toc530307930"/>
      <w:bookmarkStart w:id="137" w:name="_Toc97557052"/>
      <w:bookmarkStart w:id="138" w:name="_Toc163062718"/>
      <w:r w:rsidRPr="00E84B22">
        <w:t>Offres</w:t>
      </w:r>
      <w:r w:rsidR="00965941" w:rsidRPr="00E84B22">
        <w:t xml:space="preserve"> </w:t>
      </w:r>
      <w:r w:rsidRPr="00E84B22">
        <w:t>hors</w:t>
      </w:r>
      <w:r w:rsidR="00965941" w:rsidRPr="00E84B22">
        <w:t xml:space="preserve"> </w:t>
      </w:r>
      <w:r w:rsidRPr="00E84B22">
        <w:t>délai</w:t>
      </w:r>
      <w:bookmarkEnd w:id="136"/>
      <w:bookmarkEnd w:id="137"/>
      <w:bookmarkEnd w:id="138"/>
    </w:p>
    <w:p w14:paraId="62CF9140" w14:textId="77777777" w:rsidR="00273DD0" w:rsidRPr="00E84B22" w:rsidRDefault="008B4224" w:rsidP="000C31A2">
      <w:pPr>
        <w:widowControl w:val="0"/>
        <w:autoSpaceDE w:val="0"/>
        <w:spacing w:after="60"/>
        <w:jc w:val="both"/>
        <w:rPr>
          <w:rFonts w:ascii="Arial Narrow" w:hAnsi="Arial Narrow"/>
        </w:rPr>
      </w:pPr>
      <w:r w:rsidRPr="00E84B22">
        <w:rPr>
          <w:rFonts w:ascii="Arial Narrow" w:hAnsi="Arial Narrow"/>
        </w:rPr>
        <w:t>Quel que soit le mode de soumission</w:t>
      </w:r>
      <w:r w:rsidR="00997499" w:rsidRPr="00E84B22">
        <w:rPr>
          <w:rFonts w:ascii="Arial Narrow" w:hAnsi="Arial Narrow"/>
        </w:rPr>
        <w:t>,</w:t>
      </w:r>
      <w:r w:rsidRPr="00E84B22">
        <w:rPr>
          <w:rFonts w:ascii="Arial Narrow" w:hAnsi="Arial Narrow"/>
        </w:rPr>
        <w:t xml:space="preserve"> t</w:t>
      </w:r>
      <w:r w:rsidR="00353DCC" w:rsidRPr="00E84B22">
        <w:rPr>
          <w:rFonts w:ascii="Arial Narrow" w:hAnsi="Arial Narrow"/>
        </w:rPr>
        <w:t>oute</w:t>
      </w:r>
      <w:r w:rsidR="00965941" w:rsidRPr="00E84B22">
        <w:rPr>
          <w:rFonts w:ascii="Arial Narrow" w:hAnsi="Arial Narrow"/>
        </w:rPr>
        <w:t xml:space="preserve"> </w:t>
      </w:r>
      <w:r w:rsidR="00353DCC" w:rsidRPr="00E84B22">
        <w:rPr>
          <w:rFonts w:ascii="Arial Narrow" w:hAnsi="Arial Narrow"/>
        </w:rPr>
        <w:t>offre</w:t>
      </w:r>
      <w:r w:rsidR="00965941" w:rsidRPr="00E84B22">
        <w:rPr>
          <w:rFonts w:ascii="Arial Narrow" w:hAnsi="Arial Narrow"/>
        </w:rPr>
        <w:t xml:space="preserve"> </w:t>
      </w:r>
      <w:r w:rsidR="00353DCC" w:rsidRPr="00E84B22">
        <w:rPr>
          <w:rFonts w:ascii="Arial Narrow" w:hAnsi="Arial Narrow"/>
        </w:rPr>
        <w:t>parvenue</w:t>
      </w:r>
      <w:r w:rsidR="00997499" w:rsidRPr="00E84B22">
        <w:rPr>
          <w:rFonts w:ascii="Arial Narrow" w:hAnsi="Arial Narrow"/>
        </w:rPr>
        <w:t xml:space="preserve"> </w:t>
      </w:r>
      <w:r w:rsidR="00DE3A56" w:rsidRPr="00E84B22">
        <w:rPr>
          <w:rFonts w:ascii="Arial Narrow" w:hAnsi="Arial Narrow"/>
        </w:rPr>
        <w:t>dans les services d</w:t>
      </w:r>
      <w:r w:rsidR="00383614" w:rsidRPr="00E84B22">
        <w:rPr>
          <w:rFonts w:ascii="Arial Narrow" w:hAnsi="Arial Narrow"/>
        </w:rPr>
        <w:t>u</w:t>
      </w:r>
      <w:r w:rsidR="00965941" w:rsidRPr="00E84B22">
        <w:rPr>
          <w:rFonts w:ascii="Arial Narrow" w:hAnsi="Arial Narrow"/>
        </w:rPr>
        <w:t xml:space="preserve"> </w:t>
      </w:r>
      <w:r w:rsidR="00CC1E99" w:rsidRPr="00E84B22">
        <w:rPr>
          <w:rFonts w:ascii="Arial Narrow" w:hAnsi="Arial Narrow"/>
        </w:rPr>
        <w:t xml:space="preserve">Maître d’Ouvrage ou </w:t>
      </w:r>
      <w:r w:rsidR="00DE3A56" w:rsidRPr="00E84B22">
        <w:rPr>
          <w:rFonts w:ascii="Arial Narrow" w:hAnsi="Arial Narrow"/>
        </w:rPr>
        <w:t xml:space="preserve">du </w:t>
      </w:r>
      <w:r w:rsidR="00CC1E99" w:rsidRPr="00E84B22">
        <w:rPr>
          <w:rFonts w:ascii="Arial Narrow" w:hAnsi="Arial Narrow"/>
        </w:rPr>
        <w:t>Maître d’Ouvrage Délégué</w:t>
      </w:r>
      <w:r w:rsidR="00965941" w:rsidRPr="00E84B22">
        <w:rPr>
          <w:rFonts w:ascii="Arial Narrow" w:hAnsi="Arial Narrow"/>
        </w:rPr>
        <w:t xml:space="preserve"> </w:t>
      </w:r>
      <w:r w:rsidRPr="00E84B22">
        <w:rPr>
          <w:rFonts w:ascii="Arial Narrow" w:hAnsi="Arial Narrow"/>
        </w:rPr>
        <w:t>est</w:t>
      </w:r>
      <w:r w:rsidR="00E1532D" w:rsidRPr="00E84B22">
        <w:rPr>
          <w:rFonts w:ascii="Arial Narrow" w:hAnsi="Arial Narrow"/>
        </w:rPr>
        <w:t xml:space="preserve"> irrecevable</w:t>
      </w:r>
      <w:r w:rsidR="00460322" w:rsidRPr="00E84B22">
        <w:rPr>
          <w:rFonts w:ascii="Arial Narrow" w:hAnsi="Arial Narrow"/>
        </w:rPr>
        <w:t xml:space="preserve"> après </w:t>
      </w:r>
      <w:r w:rsidR="00016F33" w:rsidRPr="00E84B22">
        <w:rPr>
          <w:rFonts w:ascii="Arial Narrow" w:hAnsi="Arial Narrow"/>
        </w:rPr>
        <w:t>la date</w:t>
      </w:r>
      <w:r w:rsidR="00460322" w:rsidRPr="00E84B22">
        <w:rPr>
          <w:rFonts w:ascii="Arial Narrow" w:hAnsi="Arial Narrow"/>
        </w:rPr>
        <w:t xml:space="preserve"> et heure limites fixées pour le dépôt des offres.</w:t>
      </w:r>
    </w:p>
    <w:p w14:paraId="50043790" w14:textId="77777777" w:rsidR="008445D2" w:rsidRPr="00E84B22" w:rsidRDefault="00353DCC" w:rsidP="007D618F">
      <w:pPr>
        <w:pStyle w:val="RGAOarticles"/>
      </w:pPr>
      <w:bookmarkStart w:id="139" w:name="_Toc530307931"/>
      <w:bookmarkStart w:id="140" w:name="_Toc97557053"/>
      <w:bookmarkStart w:id="141" w:name="_Toc163062719"/>
      <w:r w:rsidRPr="00E84B22">
        <w:t>Modification, substitution et retrait des</w:t>
      </w:r>
      <w:r w:rsidR="006D4E5A" w:rsidRPr="00E84B22">
        <w:t xml:space="preserve"> </w:t>
      </w:r>
      <w:r w:rsidRPr="00E84B22">
        <w:t>offres</w:t>
      </w:r>
      <w:bookmarkEnd w:id="139"/>
      <w:bookmarkEnd w:id="140"/>
      <w:bookmarkEnd w:id="141"/>
    </w:p>
    <w:p w14:paraId="4CD47E0E" w14:textId="77777777" w:rsidR="008445D2" w:rsidRPr="00E84B22" w:rsidRDefault="008445D2" w:rsidP="000C31A2">
      <w:pPr>
        <w:widowControl w:val="0"/>
        <w:autoSpaceDE w:val="0"/>
        <w:spacing w:after="60"/>
        <w:jc w:val="both"/>
        <w:rPr>
          <w:rFonts w:ascii="Arial Narrow" w:hAnsi="Arial Narrow"/>
          <w:b/>
        </w:rPr>
      </w:pPr>
      <w:r w:rsidRPr="00E84B22">
        <w:rPr>
          <w:rFonts w:ascii="Arial Narrow" w:hAnsi="Arial Narrow"/>
          <w:b/>
          <w:bCs/>
        </w:rPr>
        <w:t>Pour les soumissions hors ligne,</w:t>
      </w:r>
    </w:p>
    <w:p w14:paraId="0EF4CAC3"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b/>
        </w:rPr>
        <w:t>24.1</w:t>
      </w:r>
      <w:r w:rsidRPr="00E84B22">
        <w:rPr>
          <w:rFonts w:ascii="Arial Narrow" w:hAnsi="Arial Narrow"/>
        </w:rPr>
        <w:t>. Un</w:t>
      </w:r>
      <w:r w:rsidR="006D4E5A" w:rsidRPr="00E84B22">
        <w:rPr>
          <w:rFonts w:ascii="Arial Narrow" w:hAnsi="Arial Narrow"/>
        </w:rPr>
        <w:t xml:space="preserve"> </w:t>
      </w:r>
      <w:r w:rsidRPr="00E84B22">
        <w:rPr>
          <w:rFonts w:ascii="Arial Narrow" w:hAnsi="Arial Narrow"/>
        </w:rPr>
        <w:t>Soumissionnaire</w:t>
      </w:r>
      <w:r w:rsidR="006D4E5A" w:rsidRPr="00E84B22">
        <w:rPr>
          <w:rFonts w:ascii="Arial Narrow" w:hAnsi="Arial Narrow"/>
        </w:rPr>
        <w:t xml:space="preserve"> </w:t>
      </w:r>
      <w:r w:rsidRPr="00E84B22">
        <w:rPr>
          <w:rFonts w:ascii="Arial Narrow" w:hAnsi="Arial Narrow"/>
        </w:rPr>
        <w:t>peut</w:t>
      </w:r>
      <w:r w:rsidR="006D4E5A" w:rsidRPr="00E84B22">
        <w:rPr>
          <w:rFonts w:ascii="Arial Narrow" w:hAnsi="Arial Narrow"/>
        </w:rPr>
        <w:t xml:space="preserve"> </w:t>
      </w:r>
      <w:r w:rsidRPr="00E84B22">
        <w:rPr>
          <w:rFonts w:ascii="Arial Narrow" w:hAnsi="Arial Narrow"/>
        </w:rPr>
        <w:t>modifier,</w:t>
      </w:r>
      <w:r w:rsidR="006D4E5A" w:rsidRPr="00E84B22">
        <w:rPr>
          <w:rFonts w:ascii="Arial Narrow" w:hAnsi="Arial Narrow"/>
        </w:rPr>
        <w:t xml:space="preserve"> </w:t>
      </w:r>
      <w:r w:rsidRPr="00E84B22">
        <w:rPr>
          <w:rFonts w:ascii="Arial Narrow" w:hAnsi="Arial Narrow"/>
        </w:rPr>
        <w:t>remplacer ou retirer son offre après l’avoir déposé, à condition</w:t>
      </w:r>
      <w:r w:rsidR="006D4E5A" w:rsidRPr="00E84B22">
        <w:rPr>
          <w:rFonts w:ascii="Arial Narrow" w:hAnsi="Arial Narrow"/>
        </w:rPr>
        <w:t xml:space="preserve"> </w:t>
      </w:r>
      <w:r w:rsidRPr="00E84B22">
        <w:rPr>
          <w:rFonts w:ascii="Arial Narrow" w:hAnsi="Arial Narrow"/>
        </w:rPr>
        <w:t>que</w:t>
      </w:r>
      <w:r w:rsidR="006D4E5A" w:rsidRPr="00E84B22">
        <w:rPr>
          <w:rFonts w:ascii="Arial Narrow" w:hAnsi="Arial Narrow"/>
        </w:rPr>
        <w:t xml:space="preserve"> </w:t>
      </w:r>
      <w:r w:rsidRPr="00E84B22">
        <w:rPr>
          <w:rFonts w:ascii="Arial Narrow" w:hAnsi="Arial Narrow"/>
        </w:rPr>
        <w:t>la</w:t>
      </w:r>
      <w:r w:rsidR="006D4E5A" w:rsidRPr="00E84B22">
        <w:rPr>
          <w:rFonts w:ascii="Arial Narrow" w:hAnsi="Arial Narrow"/>
        </w:rPr>
        <w:t xml:space="preserve"> </w:t>
      </w:r>
      <w:r w:rsidRPr="00E84B22">
        <w:rPr>
          <w:rFonts w:ascii="Arial Narrow" w:hAnsi="Arial Narrow"/>
        </w:rPr>
        <w:t>notification</w:t>
      </w:r>
      <w:r w:rsidR="006D4E5A" w:rsidRPr="00E84B22">
        <w:rPr>
          <w:rFonts w:ascii="Arial Narrow" w:hAnsi="Arial Narrow"/>
        </w:rPr>
        <w:t xml:space="preserve"> </w:t>
      </w:r>
      <w:r w:rsidRPr="00E84B22">
        <w:rPr>
          <w:rFonts w:ascii="Arial Narrow" w:hAnsi="Arial Narrow"/>
        </w:rPr>
        <w:t>écrite</w:t>
      </w:r>
      <w:r w:rsidR="006D4E5A" w:rsidRPr="00E84B22">
        <w:rPr>
          <w:rFonts w:ascii="Arial Narrow" w:hAnsi="Arial Narrow"/>
        </w:rPr>
        <w:t xml:space="preserve"> </w:t>
      </w:r>
      <w:r w:rsidRPr="00E84B22">
        <w:rPr>
          <w:rFonts w:ascii="Arial Narrow" w:hAnsi="Arial Narrow"/>
        </w:rPr>
        <w:t>de</w:t>
      </w:r>
      <w:r w:rsidR="006D4E5A" w:rsidRPr="00E84B22">
        <w:rPr>
          <w:rFonts w:ascii="Arial Narrow" w:hAnsi="Arial Narrow"/>
        </w:rPr>
        <w:t xml:space="preserve"> </w:t>
      </w:r>
      <w:r w:rsidRPr="00E84B22">
        <w:rPr>
          <w:rFonts w:ascii="Arial Narrow" w:hAnsi="Arial Narrow"/>
        </w:rPr>
        <w:t>la</w:t>
      </w:r>
      <w:r w:rsidR="006D4E5A" w:rsidRPr="00E84B22">
        <w:rPr>
          <w:rFonts w:ascii="Arial Narrow" w:hAnsi="Arial Narrow"/>
        </w:rPr>
        <w:t xml:space="preserve"> </w:t>
      </w:r>
      <w:r w:rsidRPr="00E84B22">
        <w:rPr>
          <w:rFonts w:ascii="Arial Narrow" w:hAnsi="Arial Narrow"/>
        </w:rPr>
        <w:t>modification</w:t>
      </w:r>
      <w:r w:rsidR="006D4E5A" w:rsidRPr="00E84B22">
        <w:rPr>
          <w:rFonts w:ascii="Arial Narrow" w:hAnsi="Arial Narrow"/>
        </w:rPr>
        <w:t xml:space="preserve"> </w:t>
      </w:r>
      <w:r w:rsidRPr="00E84B22">
        <w:rPr>
          <w:rFonts w:ascii="Arial Narrow" w:hAnsi="Arial Narrow"/>
        </w:rPr>
        <w:t>ou</w:t>
      </w:r>
      <w:r w:rsidR="006D4E5A" w:rsidRPr="00E84B22">
        <w:rPr>
          <w:rFonts w:ascii="Arial Narrow" w:hAnsi="Arial Narrow"/>
        </w:rPr>
        <w:t xml:space="preserve"> </w:t>
      </w:r>
      <w:r w:rsidRPr="00E84B22">
        <w:rPr>
          <w:rFonts w:ascii="Arial Narrow" w:hAnsi="Arial Narrow"/>
        </w:rPr>
        <w:t>du</w:t>
      </w:r>
      <w:r w:rsidR="006D4E5A" w:rsidRPr="00E84B22">
        <w:rPr>
          <w:rFonts w:ascii="Arial Narrow" w:hAnsi="Arial Narrow"/>
        </w:rPr>
        <w:t xml:space="preserve"> </w:t>
      </w:r>
      <w:r w:rsidRPr="00E84B22">
        <w:rPr>
          <w:rFonts w:ascii="Arial Narrow" w:hAnsi="Arial Narrow"/>
        </w:rPr>
        <w:t>retrait,</w:t>
      </w:r>
      <w:r w:rsidR="006D4E5A" w:rsidRPr="00E84B22">
        <w:rPr>
          <w:rFonts w:ascii="Arial Narrow" w:hAnsi="Arial Narrow"/>
        </w:rPr>
        <w:t xml:space="preserve"> </w:t>
      </w:r>
      <w:r w:rsidRPr="00E84B22">
        <w:rPr>
          <w:rFonts w:ascii="Arial Narrow" w:hAnsi="Arial Narrow"/>
        </w:rPr>
        <w:t>soit</w:t>
      </w:r>
      <w:r w:rsidR="006D4E5A" w:rsidRPr="00E84B22">
        <w:rPr>
          <w:rFonts w:ascii="Arial Narrow" w:hAnsi="Arial Narrow"/>
        </w:rPr>
        <w:t xml:space="preserve"> </w:t>
      </w:r>
      <w:r w:rsidRPr="00E84B22">
        <w:rPr>
          <w:rFonts w:ascii="Arial Narrow" w:hAnsi="Arial Narrow"/>
        </w:rPr>
        <w:t>reçue</w:t>
      </w:r>
      <w:r w:rsidR="006D4E5A" w:rsidRPr="00E84B22">
        <w:rPr>
          <w:rFonts w:ascii="Arial Narrow" w:hAnsi="Arial Narrow"/>
        </w:rPr>
        <w:t xml:space="preserve"> </w:t>
      </w:r>
      <w:r w:rsidRPr="00E84B22">
        <w:rPr>
          <w:rFonts w:ascii="Arial Narrow" w:hAnsi="Arial Narrow"/>
        </w:rPr>
        <w:t>par</w:t>
      </w:r>
      <w:r w:rsidR="005363E8" w:rsidRPr="00E84B22">
        <w:rPr>
          <w:rFonts w:ascii="Arial Narrow" w:hAnsi="Arial Narrow"/>
        </w:rPr>
        <w:t xml:space="preserve"> le </w:t>
      </w:r>
      <w:r w:rsidR="00CC1E99" w:rsidRPr="00E84B22">
        <w:rPr>
          <w:rFonts w:ascii="Arial Narrow" w:hAnsi="Arial Narrow"/>
        </w:rPr>
        <w:t xml:space="preserve">Maître d’Ouvrage ou </w:t>
      </w:r>
      <w:r w:rsidR="00E56324" w:rsidRPr="00E84B22">
        <w:rPr>
          <w:rFonts w:ascii="Arial Narrow" w:hAnsi="Arial Narrow"/>
        </w:rPr>
        <w:t xml:space="preserve">le </w:t>
      </w:r>
      <w:r w:rsidR="00CC1E99" w:rsidRPr="00E84B22">
        <w:rPr>
          <w:rFonts w:ascii="Arial Narrow" w:hAnsi="Arial Narrow"/>
        </w:rPr>
        <w:t>Maître d’Ouvrage Délégué</w:t>
      </w:r>
      <w:r w:rsidR="006D4E5A" w:rsidRPr="00E84B22">
        <w:rPr>
          <w:rFonts w:ascii="Arial Narrow" w:hAnsi="Arial Narrow"/>
        </w:rPr>
        <w:t xml:space="preserve"> </w:t>
      </w:r>
      <w:r w:rsidRPr="00E84B22">
        <w:rPr>
          <w:rFonts w:ascii="Arial Narrow" w:hAnsi="Arial Narrow"/>
          <w:spacing w:val="5"/>
        </w:rPr>
        <w:t>avan</w:t>
      </w:r>
      <w:r w:rsidRPr="00E84B22">
        <w:rPr>
          <w:rFonts w:ascii="Arial Narrow" w:hAnsi="Arial Narrow"/>
        </w:rPr>
        <w:t>t</w:t>
      </w:r>
      <w:r w:rsidR="006D4E5A" w:rsidRPr="00E84B22">
        <w:rPr>
          <w:rFonts w:ascii="Arial Narrow" w:hAnsi="Arial Narrow"/>
        </w:rPr>
        <w:t xml:space="preserve"> </w:t>
      </w:r>
      <w:r w:rsidRPr="00E84B22">
        <w:rPr>
          <w:rFonts w:ascii="Arial Narrow" w:hAnsi="Arial Narrow"/>
          <w:spacing w:val="5"/>
        </w:rPr>
        <w:t>l’achèvemen</w:t>
      </w:r>
      <w:r w:rsidRPr="00E84B22">
        <w:rPr>
          <w:rFonts w:ascii="Arial Narrow" w:hAnsi="Arial Narrow"/>
        </w:rPr>
        <w:t>t</w:t>
      </w:r>
      <w:r w:rsidR="006D4E5A" w:rsidRPr="00E84B22">
        <w:rPr>
          <w:rFonts w:ascii="Arial Narrow" w:hAnsi="Arial Narrow"/>
        </w:rPr>
        <w:t xml:space="preserve"> </w:t>
      </w:r>
      <w:r w:rsidRPr="00E84B22">
        <w:rPr>
          <w:rFonts w:ascii="Arial Narrow" w:hAnsi="Arial Narrow"/>
          <w:spacing w:val="5"/>
        </w:rPr>
        <w:t>d</w:t>
      </w:r>
      <w:r w:rsidRPr="00E84B22">
        <w:rPr>
          <w:rFonts w:ascii="Arial Narrow" w:hAnsi="Arial Narrow"/>
        </w:rPr>
        <w:t xml:space="preserve">u </w:t>
      </w:r>
      <w:r w:rsidRPr="00E84B22">
        <w:rPr>
          <w:rFonts w:ascii="Arial Narrow" w:hAnsi="Arial Narrow"/>
          <w:spacing w:val="5"/>
        </w:rPr>
        <w:t xml:space="preserve">délai </w:t>
      </w:r>
      <w:r w:rsidRPr="00E84B22">
        <w:rPr>
          <w:rFonts w:ascii="Arial Narrow" w:hAnsi="Arial Narrow"/>
        </w:rPr>
        <w:t>prescrit</w:t>
      </w:r>
      <w:r w:rsidR="006D4E5A" w:rsidRPr="00E84B22">
        <w:rPr>
          <w:rFonts w:ascii="Arial Narrow" w:hAnsi="Arial Narrow"/>
        </w:rPr>
        <w:t xml:space="preserve"> </w:t>
      </w:r>
      <w:r w:rsidRPr="00E84B22">
        <w:rPr>
          <w:rFonts w:ascii="Arial Narrow" w:hAnsi="Arial Narrow"/>
        </w:rPr>
        <w:t>pour</w:t>
      </w:r>
      <w:r w:rsidR="006D4E5A" w:rsidRPr="00E84B22">
        <w:rPr>
          <w:rFonts w:ascii="Arial Narrow" w:hAnsi="Arial Narrow"/>
        </w:rPr>
        <w:t xml:space="preserve"> </w:t>
      </w:r>
      <w:r w:rsidRPr="00E84B22">
        <w:rPr>
          <w:rFonts w:ascii="Arial Narrow" w:hAnsi="Arial Narrow"/>
        </w:rPr>
        <w:t>le</w:t>
      </w:r>
      <w:r w:rsidR="006D4E5A" w:rsidRPr="00E84B22">
        <w:rPr>
          <w:rFonts w:ascii="Arial Narrow" w:hAnsi="Arial Narrow"/>
        </w:rPr>
        <w:t xml:space="preserve"> </w:t>
      </w:r>
      <w:r w:rsidRPr="00E84B22">
        <w:rPr>
          <w:rFonts w:ascii="Arial Narrow" w:hAnsi="Arial Narrow"/>
        </w:rPr>
        <w:t>dépôt</w:t>
      </w:r>
      <w:r w:rsidR="006D4E5A" w:rsidRPr="00E84B22">
        <w:rPr>
          <w:rFonts w:ascii="Arial Narrow" w:hAnsi="Arial Narrow"/>
        </w:rPr>
        <w:t xml:space="preserve"> </w:t>
      </w:r>
      <w:r w:rsidRPr="00E84B22">
        <w:rPr>
          <w:rFonts w:ascii="Arial Narrow" w:hAnsi="Arial Narrow"/>
        </w:rPr>
        <w:t>des</w:t>
      </w:r>
      <w:r w:rsidR="006D4E5A" w:rsidRPr="00E84B22">
        <w:rPr>
          <w:rFonts w:ascii="Arial Narrow" w:hAnsi="Arial Narrow"/>
        </w:rPr>
        <w:t xml:space="preserve"> </w:t>
      </w:r>
      <w:r w:rsidRPr="00E84B22">
        <w:rPr>
          <w:rFonts w:ascii="Arial Narrow" w:hAnsi="Arial Narrow"/>
        </w:rPr>
        <w:t>offres.</w:t>
      </w:r>
      <w:r w:rsidR="006D4E5A" w:rsidRPr="00E84B22">
        <w:rPr>
          <w:rFonts w:ascii="Arial Narrow" w:hAnsi="Arial Narrow"/>
        </w:rPr>
        <w:t xml:space="preserve"> </w:t>
      </w:r>
      <w:r w:rsidRPr="00E84B22">
        <w:rPr>
          <w:rFonts w:ascii="Arial Narrow" w:hAnsi="Arial Narrow"/>
        </w:rPr>
        <w:t>Ladite</w:t>
      </w:r>
      <w:r w:rsidR="006D4E5A" w:rsidRPr="00E84B22">
        <w:rPr>
          <w:rFonts w:ascii="Arial Narrow" w:hAnsi="Arial Narrow"/>
        </w:rPr>
        <w:t xml:space="preserve"> </w:t>
      </w:r>
      <w:r w:rsidRPr="00E84B22">
        <w:rPr>
          <w:rFonts w:ascii="Arial Narrow" w:hAnsi="Arial Narrow"/>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E84B22">
        <w:rPr>
          <w:rFonts w:ascii="Arial Narrow" w:hAnsi="Arial Narrow"/>
        </w:rPr>
        <w:t xml:space="preserve"> </w:t>
      </w:r>
      <w:r w:rsidRPr="00E84B22">
        <w:rPr>
          <w:rFonts w:ascii="Arial Narrow" w:hAnsi="Arial Narrow"/>
        </w:rPr>
        <w:t>»</w:t>
      </w:r>
      <w:r w:rsidR="006D4E5A" w:rsidRPr="00E84B22">
        <w:rPr>
          <w:rFonts w:ascii="Arial Narrow" w:hAnsi="Arial Narrow"/>
        </w:rPr>
        <w:t xml:space="preserve"> </w:t>
      </w:r>
      <w:r w:rsidRPr="00E84B22">
        <w:rPr>
          <w:rFonts w:ascii="Arial Narrow" w:hAnsi="Arial Narrow"/>
        </w:rPr>
        <w:t>ou</w:t>
      </w:r>
      <w:r w:rsidR="006D4E5A" w:rsidRPr="00E84B22">
        <w:rPr>
          <w:rFonts w:ascii="Arial Narrow" w:hAnsi="Arial Narrow"/>
        </w:rPr>
        <w:t xml:space="preserve"> </w:t>
      </w:r>
      <w:r w:rsidRPr="00E84B22">
        <w:rPr>
          <w:rFonts w:ascii="Arial Narrow" w:hAnsi="Arial Narrow"/>
        </w:rPr>
        <w:t>«</w:t>
      </w:r>
      <w:r w:rsidR="00892D41" w:rsidRPr="00E84B22">
        <w:rPr>
          <w:rFonts w:ascii="Arial Narrow" w:hAnsi="Arial Narrow"/>
        </w:rPr>
        <w:t xml:space="preserve"> </w:t>
      </w:r>
      <w:r w:rsidRPr="00E84B22">
        <w:rPr>
          <w:rFonts w:ascii="Arial Narrow" w:hAnsi="Arial Narrow"/>
        </w:rPr>
        <w:t>MODIFICATION</w:t>
      </w:r>
      <w:r w:rsidR="00892D41" w:rsidRPr="00E84B22">
        <w:rPr>
          <w:rFonts w:ascii="Arial Narrow" w:hAnsi="Arial Narrow"/>
        </w:rPr>
        <w:t xml:space="preserve"> </w:t>
      </w:r>
      <w:r w:rsidRPr="00E84B22">
        <w:rPr>
          <w:rFonts w:ascii="Arial Narrow" w:hAnsi="Arial Narrow"/>
        </w:rPr>
        <w:t>».</w:t>
      </w:r>
    </w:p>
    <w:p w14:paraId="60134EFD"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b/>
        </w:rPr>
        <w:t>24.2</w:t>
      </w:r>
      <w:r w:rsidRPr="00E84B22">
        <w:rPr>
          <w:rFonts w:ascii="Arial Narrow" w:hAnsi="Arial Narrow"/>
        </w:rPr>
        <w:t>. La notification de modification, de rempla</w:t>
      </w:r>
      <w:r w:rsidRPr="00E84B22">
        <w:rPr>
          <w:rFonts w:ascii="Arial Narrow" w:hAnsi="Arial Narrow"/>
          <w:spacing w:val="5"/>
        </w:rPr>
        <w:t>cemen</w:t>
      </w:r>
      <w:r w:rsidRPr="00E84B22">
        <w:rPr>
          <w:rFonts w:ascii="Arial Narrow" w:hAnsi="Arial Narrow"/>
        </w:rPr>
        <w:t xml:space="preserve">t </w:t>
      </w:r>
      <w:r w:rsidRPr="00E84B22">
        <w:rPr>
          <w:rFonts w:ascii="Arial Narrow" w:hAnsi="Arial Narrow"/>
          <w:spacing w:val="5"/>
        </w:rPr>
        <w:t>o</w:t>
      </w:r>
      <w:r w:rsidRPr="00E84B22">
        <w:rPr>
          <w:rFonts w:ascii="Arial Narrow" w:hAnsi="Arial Narrow"/>
        </w:rPr>
        <w:t xml:space="preserve">u </w:t>
      </w:r>
      <w:r w:rsidRPr="00E84B22">
        <w:rPr>
          <w:rFonts w:ascii="Arial Narrow" w:hAnsi="Arial Narrow"/>
          <w:spacing w:val="5"/>
        </w:rPr>
        <w:t>d</w:t>
      </w:r>
      <w:r w:rsidRPr="00E84B22">
        <w:rPr>
          <w:rFonts w:ascii="Arial Narrow" w:hAnsi="Arial Narrow"/>
        </w:rPr>
        <w:t xml:space="preserve">e </w:t>
      </w:r>
      <w:r w:rsidRPr="00E84B22">
        <w:rPr>
          <w:rFonts w:ascii="Arial Narrow" w:hAnsi="Arial Narrow"/>
          <w:spacing w:val="5"/>
        </w:rPr>
        <w:t>retrai</w:t>
      </w:r>
      <w:r w:rsidRPr="00E84B22">
        <w:rPr>
          <w:rFonts w:ascii="Arial Narrow" w:hAnsi="Arial Narrow"/>
        </w:rPr>
        <w:t>t</w:t>
      </w:r>
      <w:r w:rsidR="006D4E5A" w:rsidRPr="00E84B22">
        <w:rPr>
          <w:rFonts w:ascii="Arial Narrow" w:hAnsi="Arial Narrow"/>
        </w:rPr>
        <w:t xml:space="preserve"> </w:t>
      </w:r>
      <w:r w:rsidRPr="00E84B22">
        <w:rPr>
          <w:rFonts w:ascii="Arial Narrow" w:hAnsi="Arial Narrow"/>
          <w:spacing w:val="5"/>
        </w:rPr>
        <w:t>d</w:t>
      </w:r>
      <w:r w:rsidRPr="00E84B22">
        <w:rPr>
          <w:rFonts w:ascii="Arial Narrow" w:hAnsi="Arial Narrow"/>
        </w:rPr>
        <w:t xml:space="preserve">e </w:t>
      </w:r>
      <w:r w:rsidRPr="00E84B22">
        <w:rPr>
          <w:rFonts w:ascii="Arial Narrow" w:hAnsi="Arial Narrow"/>
          <w:spacing w:val="5"/>
        </w:rPr>
        <w:t>l’offr</w:t>
      </w:r>
      <w:r w:rsidRPr="00E84B22">
        <w:rPr>
          <w:rFonts w:ascii="Arial Narrow" w:hAnsi="Arial Narrow"/>
        </w:rPr>
        <w:t xml:space="preserve">e </w:t>
      </w:r>
      <w:r w:rsidRPr="00E84B22">
        <w:rPr>
          <w:rFonts w:ascii="Arial Narrow" w:hAnsi="Arial Narrow"/>
          <w:spacing w:val="5"/>
        </w:rPr>
        <w:t>pa</w:t>
      </w:r>
      <w:r w:rsidRPr="00E84B22">
        <w:rPr>
          <w:rFonts w:ascii="Arial Narrow" w:hAnsi="Arial Narrow"/>
        </w:rPr>
        <w:t xml:space="preserve">r </w:t>
      </w:r>
      <w:r w:rsidRPr="00E84B22">
        <w:rPr>
          <w:rFonts w:ascii="Arial Narrow" w:hAnsi="Arial Narrow"/>
          <w:spacing w:val="5"/>
        </w:rPr>
        <w:t xml:space="preserve">le </w:t>
      </w:r>
      <w:r w:rsidRPr="00E84B22">
        <w:rPr>
          <w:rFonts w:ascii="Arial Narrow" w:hAnsi="Arial Narrow"/>
          <w:spacing w:val="1"/>
        </w:rPr>
        <w:t>Soumissionnair</w:t>
      </w:r>
      <w:r w:rsidRPr="00E84B22">
        <w:rPr>
          <w:rFonts w:ascii="Arial Narrow" w:hAnsi="Arial Narrow"/>
        </w:rPr>
        <w:t xml:space="preserve">e </w:t>
      </w:r>
      <w:r w:rsidRPr="00E84B22">
        <w:rPr>
          <w:rFonts w:ascii="Arial Narrow" w:hAnsi="Arial Narrow"/>
          <w:spacing w:val="1"/>
        </w:rPr>
        <w:t>ser</w:t>
      </w:r>
      <w:r w:rsidRPr="00E84B22">
        <w:rPr>
          <w:rFonts w:ascii="Arial Narrow" w:hAnsi="Arial Narrow"/>
        </w:rPr>
        <w:t xml:space="preserve">a </w:t>
      </w:r>
      <w:r w:rsidRPr="00E84B22">
        <w:rPr>
          <w:rFonts w:ascii="Arial Narrow" w:hAnsi="Arial Narrow"/>
          <w:spacing w:val="1"/>
        </w:rPr>
        <w:t>préparée</w:t>
      </w:r>
      <w:r w:rsidRPr="00E84B22">
        <w:rPr>
          <w:rFonts w:ascii="Arial Narrow" w:hAnsi="Arial Narrow"/>
        </w:rPr>
        <w:t xml:space="preserve">, </w:t>
      </w:r>
      <w:r w:rsidRPr="00E84B22">
        <w:rPr>
          <w:rFonts w:ascii="Arial Narrow" w:hAnsi="Arial Narrow"/>
          <w:spacing w:val="1"/>
        </w:rPr>
        <w:t xml:space="preserve">cachetée, </w:t>
      </w:r>
      <w:r w:rsidRPr="00E84B22">
        <w:rPr>
          <w:rFonts w:ascii="Arial Narrow" w:hAnsi="Arial Narrow"/>
          <w:spacing w:val="5"/>
        </w:rPr>
        <w:t>marqué</w:t>
      </w:r>
      <w:r w:rsidRPr="00E84B22">
        <w:rPr>
          <w:rFonts w:ascii="Arial Narrow" w:hAnsi="Arial Narrow"/>
        </w:rPr>
        <w:t xml:space="preserve">e </w:t>
      </w:r>
      <w:r w:rsidRPr="00E84B22">
        <w:rPr>
          <w:rFonts w:ascii="Arial Narrow" w:hAnsi="Arial Narrow"/>
          <w:spacing w:val="5"/>
        </w:rPr>
        <w:t>e</w:t>
      </w:r>
      <w:r w:rsidRPr="00E84B22">
        <w:rPr>
          <w:rFonts w:ascii="Arial Narrow" w:hAnsi="Arial Narrow"/>
        </w:rPr>
        <w:t xml:space="preserve">t </w:t>
      </w:r>
      <w:r w:rsidRPr="00E84B22">
        <w:rPr>
          <w:rFonts w:ascii="Arial Narrow" w:hAnsi="Arial Narrow"/>
          <w:spacing w:val="5"/>
        </w:rPr>
        <w:t>envoyé</w:t>
      </w:r>
      <w:r w:rsidRPr="00E84B22">
        <w:rPr>
          <w:rFonts w:ascii="Arial Narrow" w:hAnsi="Arial Narrow"/>
        </w:rPr>
        <w:t xml:space="preserve">e </w:t>
      </w:r>
      <w:r w:rsidRPr="00E84B22">
        <w:rPr>
          <w:rFonts w:ascii="Arial Narrow" w:hAnsi="Arial Narrow"/>
          <w:spacing w:val="5"/>
        </w:rPr>
        <w:t>conformémen</w:t>
      </w:r>
      <w:r w:rsidRPr="00E84B22">
        <w:rPr>
          <w:rFonts w:ascii="Arial Narrow" w:hAnsi="Arial Narrow"/>
        </w:rPr>
        <w:t xml:space="preserve">t </w:t>
      </w:r>
      <w:r w:rsidRPr="00E84B22">
        <w:rPr>
          <w:rFonts w:ascii="Arial Narrow" w:hAnsi="Arial Narrow"/>
          <w:spacing w:val="5"/>
        </w:rPr>
        <w:t xml:space="preserve">aux </w:t>
      </w:r>
      <w:r w:rsidRPr="00E84B22">
        <w:rPr>
          <w:rFonts w:ascii="Arial Narrow" w:hAnsi="Arial Narrow"/>
        </w:rPr>
        <w:t>dispositions</w:t>
      </w:r>
      <w:r w:rsidR="006D4E5A" w:rsidRPr="00E84B22">
        <w:rPr>
          <w:rFonts w:ascii="Arial Narrow" w:hAnsi="Arial Narrow"/>
        </w:rPr>
        <w:t xml:space="preserve"> </w:t>
      </w:r>
      <w:r w:rsidRPr="00E84B22">
        <w:rPr>
          <w:rFonts w:ascii="Arial Narrow" w:hAnsi="Arial Narrow"/>
        </w:rPr>
        <w:t>de</w:t>
      </w:r>
      <w:r w:rsidR="006D4E5A" w:rsidRPr="00E84B22">
        <w:rPr>
          <w:rFonts w:ascii="Arial Narrow" w:hAnsi="Arial Narrow"/>
        </w:rPr>
        <w:t xml:space="preserve"> </w:t>
      </w:r>
      <w:r w:rsidRPr="00E84B22">
        <w:rPr>
          <w:rFonts w:ascii="Arial Narrow" w:hAnsi="Arial Narrow"/>
        </w:rPr>
        <w:t>l'article</w:t>
      </w:r>
      <w:r w:rsidR="006D4E5A" w:rsidRPr="00E84B22">
        <w:rPr>
          <w:rFonts w:ascii="Arial Narrow" w:hAnsi="Arial Narrow"/>
        </w:rPr>
        <w:t xml:space="preserve"> </w:t>
      </w:r>
      <w:r w:rsidRPr="00E84B22">
        <w:rPr>
          <w:rFonts w:ascii="Arial Narrow" w:hAnsi="Arial Narrow"/>
        </w:rPr>
        <w:t>21</w:t>
      </w:r>
      <w:r w:rsidR="006D4E5A" w:rsidRPr="00E84B22">
        <w:rPr>
          <w:rFonts w:ascii="Arial Narrow" w:hAnsi="Arial Narrow"/>
        </w:rPr>
        <w:t xml:space="preserve"> </w:t>
      </w:r>
      <w:r w:rsidRPr="00E84B22">
        <w:rPr>
          <w:rFonts w:ascii="Arial Narrow" w:hAnsi="Arial Narrow"/>
        </w:rPr>
        <w:t>du</w:t>
      </w:r>
      <w:r w:rsidR="006D4E5A" w:rsidRPr="00E84B22">
        <w:rPr>
          <w:rFonts w:ascii="Arial Narrow" w:hAnsi="Arial Narrow"/>
        </w:rPr>
        <w:t xml:space="preserve"> </w:t>
      </w:r>
      <w:r w:rsidRPr="00E84B22">
        <w:rPr>
          <w:rFonts w:ascii="Arial Narrow" w:hAnsi="Arial Narrow"/>
        </w:rPr>
        <w:t>RGAO.</w:t>
      </w:r>
      <w:r w:rsidR="006D4E5A" w:rsidRPr="00E84B22">
        <w:rPr>
          <w:rFonts w:ascii="Arial Narrow" w:hAnsi="Arial Narrow"/>
        </w:rPr>
        <w:t xml:space="preserve"> </w:t>
      </w:r>
      <w:r w:rsidRPr="00E84B22">
        <w:rPr>
          <w:rFonts w:ascii="Arial Narrow" w:hAnsi="Arial Narrow"/>
        </w:rPr>
        <w:t>Le</w:t>
      </w:r>
      <w:r w:rsidR="006D4E5A" w:rsidRPr="00E84B22">
        <w:rPr>
          <w:rFonts w:ascii="Arial Narrow" w:hAnsi="Arial Narrow"/>
        </w:rPr>
        <w:t xml:space="preserve"> </w:t>
      </w:r>
      <w:r w:rsidRPr="00E84B22">
        <w:rPr>
          <w:rFonts w:ascii="Arial Narrow" w:hAnsi="Arial Narrow"/>
        </w:rPr>
        <w:t>retrait peut</w:t>
      </w:r>
      <w:r w:rsidR="006D4E5A" w:rsidRPr="00E84B22">
        <w:rPr>
          <w:rFonts w:ascii="Arial Narrow" w:hAnsi="Arial Narrow"/>
        </w:rPr>
        <w:t xml:space="preserve"> </w:t>
      </w:r>
      <w:r w:rsidRPr="00E84B22">
        <w:rPr>
          <w:rFonts w:ascii="Arial Narrow" w:hAnsi="Arial Narrow"/>
        </w:rPr>
        <w:t>également</w:t>
      </w:r>
      <w:r w:rsidR="006D4E5A" w:rsidRPr="00E84B22">
        <w:rPr>
          <w:rFonts w:ascii="Arial Narrow" w:hAnsi="Arial Narrow"/>
        </w:rPr>
        <w:t xml:space="preserve"> </w:t>
      </w:r>
      <w:r w:rsidRPr="00E84B22">
        <w:rPr>
          <w:rFonts w:ascii="Arial Narrow" w:hAnsi="Arial Narrow"/>
        </w:rPr>
        <w:t>être</w:t>
      </w:r>
      <w:r w:rsidR="006D4E5A" w:rsidRPr="00E84B22">
        <w:rPr>
          <w:rFonts w:ascii="Arial Narrow" w:hAnsi="Arial Narrow"/>
        </w:rPr>
        <w:t xml:space="preserve"> </w:t>
      </w:r>
      <w:r w:rsidRPr="00E84B22">
        <w:rPr>
          <w:rFonts w:ascii="Arial Narrow" w:hAnsi="Arial Narrow"/>
        </w:rPr>
        <w:t>notifié</w:t>
      </w:r>
      <w:r w:rsidR="006D4E5A" w:rsidRPr="00E84B22">
        <w:rPr>
          <w:rFonts w:ascii="Arial Narrow" w:hAnsi="Arial Narrow"/>
        </w:rPr>
        <w:t xml:space="preserve"> </w:t>
      </w:r>
      <w:r w:rsidRPr="00E84B22">
        <w:rPr>
          <w:rFonts w:ascii="Arial Narrow" w:hAnsi="Arial Narrow"/>
        </w:rPr>
        <w:t>par</w:t>
      </w:r>
      <w:r w:rsidR="006D4E5A" w:rsidRPr="00E84B22">
        <w:rPr>
          <w:rFonts w:ascii="Arial Narrow" w:hAnsi="Arial Narrow"/>
        </w:rPr>
        <w:t xml:space="preserve"> </w:t>
      </w:r>
      <w:r w:rsidRPr="00E84B22">
        <w:rPr>
          <w:rFonts w:ascii="Arial Narrow" w:hAnsi="Arial Narrow"/>
        </w:rPr>
        <w:t>télécopie</w:t>
      </w:r>
      <w:r w:rsidR="0088409A" w:rsidRPr="00E84B22">
        <w:rPr>
          <w:rFonts w:ascii="Arial Narrow" w:hAnsi="Arial Narrow"/>
        </w:rPr>
        <w:t xml:space="preserve"> ou e-mail</w:t>
      </w:r>
      <w:r w:rsidRPr="00E84B22">
        <w:rPr>
          <w:rFonts w:ascii="Arial Narrow" w:hAnsi="Arial Narrow"/>
        </w:rPr>
        <w:t>,</w:t>
      </w:r>
      <w:r w:rsidR="006D4E5A" w:rsidRPr="00E84B22">
        <w:rPr>
          <w:rFonts w:ascii="Arial Narrow" w:hAnsi="Arial Narrow"/>
        </w:rPr>
        <w:t xml:space="preserve"> </w:t>
      </w:r>
      <w:r w:rsidRPr="00E84B22">
        <w:rPr>
          <w:rFonts w:ascii="Arial Narrow" w:hAnsi="Arial Narrow"/>
        </w:rPr>
        <w:t>mais devra dans ce cas être confirmé par une notification écrite dûment signée, et dont la date,</w:t>
      </w:r>
      <w:r w:rsidR="006D4E5A" w:rsidRPr="00E84B22">
        <w:rPr>
          <w:rFonts w:ascii="Arial Narrow" w:hAnsi="Arial Narrow"/>
        </w:rPr>
        <w:t xml:space="preserve"> </w:t>
      </w:r>
      <w:r w:rsidRPr="00E84B22">
        <w:rPr>
          <w:rFonts w:ascii="Arial Narrow" w:hAnsi="Arial Narrow"/>
        </w:rPr>
        <w:t>le</w:t>
      </w:r>
      <w:r w:rsidR="006D4E5A" w:rsidRPr="00E84B22">
        <w:rPr>
          <w:rFonts w:ascii="Arial Narrow" w:hAnsi="Arial Narrow"/>
        </w:rPr>
        <w:t xml:space="preserve"> </w:t>
      </w:r>
      <w:r w:rsidRPr="00E84B22">
        <w:rPr>
          <w:rFonts w:ascii="Arial Narrow" w:hAnsi="Arial Narrow"/>
        </w:rPr>
        <w:t>cachet</w:t>
      </w:r>
      <w:r w:rsidR="006D4E5A" w:rsidRPr="00E84B22">
        <w:rPr>
          <w:rFonts w:ascii="Arial Narrow" w:hAnsi="Arial Narrow"/>
        </w:rPr>
        <w:t xml:space="preserve"> </w:t>
      </w:r>
      <w:r w:rsidRPr="00E84B22">
        <w:rPr>
          <w:rFonts w:ascii="Arial Narrow" w:hAnsi="Arial Narrow"/>
        </w:rPr>
        <w:t>postal</w:t>
      </w:r>
      <w:r w:rsidR="006D4E5A" w:rsidRPr="00E84B22">
        <w:rPr>
          <w:rFonts w:ascii="Arial Narrow" w:hAnsi="Arial Narrow"/>
        </w:rPr>
        <w:t xml:space="preserve"> </w:t>
      </w:r>
      <w:r w:rsidRPr="00E84B22">
        <w:rPr>
          <w:rFonts w:ascii="Arial Narrow" w:hAnsi="Arial Narrow"/>
        </w:rPr>
        <w:t>faisant</w:t>
      </w:r>
      <w:r w:rsidR="006D4E5A" w:rsidRPr="00E84B22">
        <w:rPr>
          <w:rFonts w:ascii="Arial Narrow" w:hAnsi="Arial Narrow"/>
        </w:rPr>
        <w:t xml:space="preserve"> </w:t>
      </w:r>
      <w:r w:rsidRPr="00E84B22">
        <w:rPr>
          <w:rFonts w:ascii="Arial Narrow" w:hAnsi="Arial Narrow"/>
        </w:rPr>
        <w:t>foi,</w:t>
      </w:r>
      <w:r w:rsidR="006D4E5A" w:rsidRPr="00E84B22">
        <w:rPr>
          <w:rFonts w:ascii="Arial Narrow" w:hAnsi="Arial Narrow"/>
        </w:rPr>
        <w:t xml:space="preserve"> </w:t>
      </w:r>
      <w:r w:rsidRPr="00E84B22">
        <w:rPr>
          <w:rFonts w:ascii="Arial Narrow" w:hAnsi="Arial Narrow"/>
        </w:rPr>
        <w:t>ne</w:t>
      </w:r>
      <w:r w:rsidR="006D4E5A" w:rsidRPr="00E84B22">
        <w:rPr>
          <w:rFonts w:ascii="Arial Narrow" w:hAnsi="Arial Narrow"/>
        </w:rPr>
        <w:t xml:space="preserve"> </w:t>
      </w:r>
      <w:r w:rsidRPr="00E84B22">
        <w:rPr>
          <w:rFonts w:ascii="Arial Narrow" w:hAnsi="Arial Narrow"/>
        </w:rPr>
        <w:t>sera</w:t>
      </w:r>
      <w:r w:rsidR="006D4E5A" w:rsidRPr="00E84B22">
        <w:rPr>
          <w:rFonts w:ascii="Arial Narrow" w:hAnsi="Arial Narrow"/>
        </w:rPr>
        <w:t xml:space="preserve"> </w:t>
      </w:r>
      <w:r w:rsidRPr="00E84B22">
        <w:rPr>
          <w:rFonts w:ascii="Arial Narrow" w:hAnsi="Arial Narrow"/>
        </w:rPr>
        <w:t>pas postérieure</w:t>
      </w:r>
      <w:r w:rsidR="006D4E5A" w:rsidRPr="00E84B22">
        <w:rPr>
          <w:rFonts w:ascii="Arial Narrow" w:hAnsi="Arial Narrow"/>
        </w:rPr>
        <w:t xml:space="preserve"> </w:t>
      </w:r>
      <w:r w:rsidRPr="00E84B22">
        <w:rPr>
          <w:rFonts w:ascii="Arial Narrow" w:hAnsi="Arial Narrow"/>
        </w:rPr>
        <w:t>à</w:t>
      </w:r>
      <w:r w:rsidR="006D4E5A" w:rsidRPr="00E84B22">
        <w:rPr>
          <w:rFonts w:ascii="Arial Narrow" w:hAnsi="Arial Narrow"/>
        </w:rPr>
        <w:t xml:space="preserve"> </w:t>
      </w:r>
      <w:r w:rsidRPr="00E84B22">
        <w:rPr>
          <w:rFonts w:ascii="Arial Narrow" w:hAnsi="Arial Narrow"/>
        </w:rPr>
        <w:t>la</w:t>
      </w:r>
      <w:r w:rsidR="006D4E5A" w:rsidRPr="00E84B22">
        <w:rPr>
          <w:rFonts w:ascii="Arial Narrow" w:hAnsi="Arial Narrow"/>
        </w:rPr>
        <w:t xml:space="preserve"> </w:t>
      </w:r>
      <w:r w:rsidRPr="00E84B22">
        <w:rPr>
          <w:rFonts w:ascii="Arial Narrow" w:hAnsi="Arial Narrow"/>
        </w:rPr>
        <w:t>date</w:t>
      </w:r>
      <w:r w:rsidR="006D4E5A" w:rsidRPr="00E84B22">
        <w:rPr>
          <w:rFonts w:ascii="Arial Narrow" w:hAnsi="Arial Narrow"/>
        </w:rPr>
        <w:t xml:space="preserve"> </w:t>
      </w:r>
      <w:r w:rsidRPr="00E84B22">
        <w:rPr>
          <w:rFonts w:ascii="Arial Narrow" w:hAnsi="Arial Narrow"/>
        </w:rPr>
        <w:t>limite</w:t>
      </w:r>
      <w:r w:rsidR="006D4E5A" w:rsidRPr="00E84B22">
        <w:rPr>
          <w:rFonts w:ascii="Arial Narrow" w:hAnsi="Arial Narrow"/>
        </w:rPr>
        <w:t xml:space="preserve"> </w:t>
      </w:r>
      <w:r w:rsidRPr="00E84B22">
        <w:rPr>
          <w:rFonts w:ascii="Arial Narrow" w:hAnsi="Arial Narrow"/>
        </w:rPr>
        <w:t>fixée</w:t>
      </w:r>
      <w:r w:rsidR="006D4E5A" w:rsidRPr="00E84B22">
        <w:rPr>
          <w:rFonts w:ascii="Arial Narrow" w:hAnsi="Arial Narrow"/>
        </w:rPr>
        <w:t xml:space="preserve"> </w:t>
      </w:r>
      <w:r w:rsidRPr="00E84B22">
        <w:rPr>
          <w:rFonts w:ascii="Arial Narrow" w:hAnsi="Arial Narrow"/>
        </w:rPr>
        <w:t>pour</w:t>
      </w:r>
      <w:r w:rsidR="006D4E5A" w:rsidRPr="00E84B22">
        <w:rPr>
          <w:rFonts w:ascii="Arial Narrow" w:hAnsi="Arial Narrow"/>
        </w:rPr>
        <w:t xml:space="preserve"> </w:t>
      </w:r>
      <w:r w:rsidRPr="00E84B22">
        <w:rPr>
          <w:rFonts w:ascii="Arial Narrow" w:hAnsi="Arial Narrow"/>
        </w:rPr>
        <w:t>le</w:t>
      </w:r>
      <w:r w:rsidR="006D4E5A" w:rsidRPr="00E84B22">
        <w:rPr>
          <w:rFonts w:ascii="Arial Narrow" w:hAnsi="Arial Narrow"/>
        </w:rPr>
        <w:t xml:space="preserve"> </w:t>
      </w:r>
      <w:r w:rsidRPr="00E84B22">
        <w:rPr>
          <w:rFonts w:ascii="Arial Narrow" w:hAnsi="Arial Narrow"/>
        </w:rPr>
        <w:t>dépôt des</w:t>
      </w:r>
      <w:r w:rsidR="006D4E5A" w:rsidRPr="00E84B22">
        <w:rPr>
          <w:rFonts w:ascii="Arial Narrow" w:hAnsi="Arial Narrow"/>
        </w:rPr>
        <w:t xml:space="preserve"> </w:t>
      </w:r>
      <w:r w:rsidRPr="00E84B22">
        <w:rPr>
          <w:rFonts w:ascii="Arial Narrow" w:hAnsi="Arial Narrow"/>
        </w:rPr>
        <w:t>offres.</w:t>
      </w:r>
    </w:p>
    <w:p w14:paraId="5FCA29EF" w14:textId="77777777" w:rsidR="00273DD0" w:rsidRPr="00E84B22" w:rsidRDefault="00353DCC" w:rsidP="000C31A2">
      <w:pPr>
        <w:widowControl w:val="0"/>
        <w:tabs>
          <w:tab w:val="left" w:pos="1240"/>
          <w:tab w:val="left" w:pos="2060"/>
          <w:tab w:val="left" w:pos="2760"/>
          <w:tab w:val="left" w:pos="3300"/>
        </w:tabs>
        <w:autoSpaceDE w:val="0"/>
        <w:spacing w:after="60"/>
        <w:jc w:val="both"/>
        <w:rPr>
          <w:rFonts w:ascii="Arial Narrow" w:hAnsi="Arial Narrow"/>
        </w:rPr>
      </w:pPr>
      <w:r w:rsidRPr="00E84B22">
        <w:rPr>
          <w:rFonts w:ascii="Arial Narrow" w:hAnsi="Arial Narrow"/>
          <w:b/>
        </w:rPr>
        <w:t>24.3</w:t>
      </w:r>
      <w:r w:rsidRPr="00E84B22">
        <w:rPr>
          <w:rFonts w:ascii="Arial Narrow" w:hAnsi="Arial Narrow"/>
        </w:rPr>
        <w:t xml:space="preserve">. </w:t>
      </w:r>
      <w:r w:rsidRPr="00E84B22">
        <w:rPr>
          <w:rFonts w:ascii="Arial Narrow" w:hAnsi="Arial Narrow"/>
          <w:spacing w:val="5"/>
        </w:rPr>
        <w:t>Le</w:t>
      </w:r>
      <w:r w:rsidRPr="00E84B22">
        <w:rPr>
          <w:rFonts w:ascii="Arial Narrow" w:hAnsi="Arial Narrow"/>
        </w:rPr>
        <w:t>s</w:t>
      </w:r>
      <w:r w:rsidR="006D4E5A" w:rsidRPr="00E84B22">
        <w:rPr>
          <w:rFonts w:ascii="Arial Narrow" w:hAnsi="Arial Narrow"/>
        </w:rPr>
        <w:t xml:space="preserve"> </w:t>
      </w:r>
      <w:r w:rsidRPr="00E84B22">
        <w:rPr>
          <w:rFonts w:ascii="Arial Narrow" w:hAnsi="Arial Narrow"/>
          <w:spacing w:val="5"/>
        </w:rPr>
        <w:t>offre</w:t>
      </w:r>
      <w:r w:rsidRPr="00E84B22">
        <w:rPr>
          <w:rFonts w:ascii="Arial Narrow" w:hAnsi="Arial Narrow"/>
        </w:rPr>
        <w:t>s</w:t>
      </w:r>
      <w:r w:rsidR="006D4E5A" w:rsidRPr="00E84B22">
        <w:rPr>
          <w:rFonts w:ascii="Arial Narrow" w:hAnsi="Arial Narrow"/>
        </w:rPr>
        <w:t xml:space="preserve"> </w:t>
      </w:r>
      <w:r w:rsidRPr="00E84B22">
        <w:rPr>
          <w:rFonts w:ascii="Arial Narrow" w:hAnsi="Arial Narrow"/>
          <w:spacing w:val="5"/>
        </w:rPr>
        <w:t>don</w:t>
      </w:r>
      <w:r w:rsidRPr="00E84B22">
        <w:rPr>
          <w:rFonts w:ascii="Arial Narrow" w:hAnsi="Arial Narrow"/>
        </w:rPr>
        <w:t xml:space="preserve">t </w:t>
      </w:r>
      <w:r w:rsidRPr="00E84B22">
        <w:rPr>
          <w:rFonts w:ascii="Arial Narrow" w:hAnsi="Arial Narrow"/>
          <w:spacing w:val="5"/>
        </w:rPr>
        <w:t>le</w:t>
      </w:r>
      <w:r w:rsidRPr="00E84B22">
        <w:rPr>
          <w:rFonts w:ascii="Arial Narrow" w:hAnsi="Arial Narrow"/>
        </w:rPr>
        <w:t xml:space="preserve">s </w:t>
      </w:r>
      <w:r w:rsidRPr="00E84B22">
        <w:rPr>
          <w:rFonts w:ascii="Arial Narrow" w:hAnsi="Arial Narrow"/>
          <w:spacing w:val="5"/>
        </w:rPr>
        <w:t xml:space="preserve">Soumissionnaires </w:t>
      </w:r>
      <w:r w:rsidRPr="00E84B22">
        <w:rPr>
          <w:rFonts w:ascii="Arial Narrow" w:hAnsi="Arial Narrow"/>
        </w:rPr>
        <w:t>demandent</w:t>
      </w:r>
      <w:r w:rsidR="006D4E5A" w:rsidRPr="00E84B22">
        <w:rPr>
          <w:rFonts w:ascii="Arial Narrow" w:hAnsi="Arial Narrow"/>
        </w:rPr>
        <w:t xml:space="preserve"> </w:t>
      </w:r>
      <w:r w:rsidRPr="00E84B22">
        <w:rPr>
          <w:rFonts w:ascii="Arial Narrow" w:hAnsi="Arial Narrow"/>
        </w:rPr>
        <w:t>le</w:t>
      </w:r>
      <w:r w:rsidR="006D4E5A" w:rsidRPr="00E84B22">
        <w:rPr>
          <w:rFonts w:ascii="Arial Narrow" w:hAnsi="Arial Narrow"/>
        </w:rPr>
        <w:t xml:space="preserve"> </w:t>
      </w:r>
      <w:r w:rsidRPr="00E84B22">
        <w:rPr>
          <w:rFonts w:ascii="Arial Narrow" w:hAnsi="Arial Narrow"/>
        </w:rPr>
        <w:t>retrait</w:t>
      </w:r>
      <w:r w:rsidR="006D4E5A" w:rsidRPr="00E84B22">
        <w:rPr>
          <w:rFonts w:ascii="Arial Narrow" w:hAnsi="Arial Narrow"/>
        </w:rPr>
        <w:t xml:space="preserve"> </w:t>
      </w:r>
      <w:r w:rsidRPr="00E84B22">
        <w:rPr>
          <w:rFonts w:ascii="Arial Narrow" w:hAnsi="Arial Narrow"/>
        </w:rPr>
        <w:t>en</w:t>
      </w:r>
      <w:r w:rsidR="006D4E5A" w:rsidRPr="00E84B22">
        <w:rPr>
          <w:rFonts w:ascii="Arial Narrow" w:hAnsi="Arial Narrow"/>
        </w:rPr>
        <w:t xml:space="preserve"> </w:t>
      </w:r>
      <w:r w:rsidRPr="00E84B22">
        <w:rPr>
          <w:rFonts w:ascii="Arial Narrow" w:hAnsi="Arial Narrow"/>
        </w:rPr>
        <w:t>application</w:t>
      </w:r>
      <w:r w:rsidR="006D4E5A" w:rsidRPr="00E84B22">
        <w:rPr>
          <w:rFonts w:ascii="Arial Narrow" w:hAnsi="Arial Narrow"/>
        </w:rPr>
        <w:t xml:space="preserve"> </w:t>
      </w:r>
      <w:r w:rsidRPr="00E84B22">
        <w:rPr>
          <w:rFonts w:ascii="Arial Narrow" w:hAnsi="Arial Narrow"/>
        </w:rPr>
        <w:t>de</w:t>
      </w:r>
      <w:r w:rsidR="006D4E5A" w:rsidRPr="00E84B22">
        <w:rPr>
          <w:rFonts w:ascii="Arial Narrow" w:hAnsi="Arial Narrow"/>
        </w:rPr>
        <w:t xml:space="preserve"> </w:t>
      </w:r>
      <w:r w:rsidRPr="00E84B22">
        <w:rPr>
          <w:rFonts w:ascii="Arial Narrow" w:hAnsi="Arial Narrow"/>
        </w:rPr>
        <w:t>l’article</w:t>
      </w:r>
      <w:r w:rsidR="001E57CA" w:rsidRPr="00E84B22">
        <w:rPr>
          <w:rFonts w:ascii="Arial Narrow" w:hAnsi="Arial Narrow"/>
        </w:rPr>
        <w:t xml:space="preserve"> </w:t>
      </w:r>
      <w:r w:rsidRPr="00E84B22">
        <w:rPr>
          <w:rFonts w:ascii="Arial Narrow" w:hAnsi="Arial Narrow"/>
        </w:rPr>
        <w:t>24.1 leur seront retournées sans avoir été ouvertes.</w:t>
      </w:r>
    </w:p>
    <w:p w14:paraId="69B7907C"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b/>
        </w:rPr>
        <w:t>24.4</w:t>
      </w:r>
      <w:r w:rsidRPr="00E84B22">
        <w:rPr>
          <w:rFonts w:ascii="Arial Narrow" w:hAnsi="Arial Narrow"/>
        </w:rPr>
        <w:t xml:space="preserve">. </w:t>
      </w:r>
      <w:r w:rsidRPr="00E84B22">
        <w:rPr>
          <w:rFonts w:ascii="Arial Narrow" w:hAnsi="Arial Narrow"/>
          <w:spacing w:val="5"/>
        </w:rPr>
        <w:t>Aucun</w:t>
      </w:r>
      <w:r w:rsidRPr="00E84B22">
        <w:rPr>
          <w:rFonts w:ascii="Arial Narrow" w:hAnsi="Arial Narrow"/>
        </w:rPr>
        <w:t xml:space="preserve">e </w:t>
      </w:r>
      <w:r w:rsidRPr="00E84B22">
        <w:rPr>
          <w:rFonts w:ascii="Arial Narrow" w:hAnsi="Arial Narrow"/>
          <w:spacing w:val="5"/>
        </w:rPr>
        <w:t>offr</w:t>
      </w:r>
      <w:r w:rsidRPr="00E84B22">
        <w:rPr>
          <w:rFonts w:ascii="Arial Narrow" w:hAnsi="Arial Narrow"/>
        </w:rPr>
        <w:t xml:space="preserve">e </w:t>
      </w:r>
      <w:r w:rsidRPr="00E84B22">
        <w:rPr>
          <w:rFonts w:ascii="Arial Narrow" w:hAnsi="Arial Narrow"/>
          <w:spacing w:val="5"/>
        </w:rPr>
        <w:t>n</w:t>
      </w:r>
      <w:r w:rsidRPr="00E84B22">
        <w:rPr>
          <w:rFonts w:ascii="Arial Narrow" w:hAnsi="Arial Narrow"/>
        </w:rPr>
        <w:t xml:space="preserve">e </w:t>
      </w:r>
      <w:r w:rsidRPr="00E84B22">
        <w:rPr>
          <w:rFonts w:ascii="Arial Narrow" w:hAnsi="Arial Narrow"/>
          <w:spacing w:val="5"/>
        </w:rPr>
        <w:t>peu</w:t>
      </w:r>
      <w:r w:rsidRPr="00E84B22">
        <w:rPr>
          <w:rFonts w:ascii="Arial Narrow" w:hAnsi="Arial Narrow"/>
        </w:rPr>
        <w:t xml:space="preserve">t </w:t>
      </w:r>
      <w:r w:rsidRPr="00E84B22">
        <w:rPr>
          <w:rFonts w:ascii="Arial Narrow" w:hAnsi="Arial Narrow"/>
          <w:spacing w:val="5"/>
        </w:rPr>
        <w:t>êtr</w:t>
      </w:r>
      <w:r w:rsidRPr="00E84B22">
        <w:rPr>
          <w:rFonts w:ascii="Arial Narrow" w:hAnsi="Arial Narrow"/>
        </w:rPr>
        <w:t xml:space="preserve">e </w:t>
      </w:r>
      <w:r w:rsidRPr="00E84B22">
        <w:rPr>
          <w:rFonts w:ascii="Arial Narrow" w:hAnsi="Arial Narrow"/>
          <w:spacing w:val="5"/>
        </w:rPr>
        <w:t>retiré</w:t>
      </w:r>
      <w:r w:rsidRPr="00E84B22">
        <w:rPr>
          <w:rFonts w:ascii="Arial Narrow" w:hAnsi="Arial Narrow"/>
        </w:rPr>
        <w:t xml:space="preserve">e </w:t>
      </w:r>
      <w:r w:rsidRPr="00E84B22">
        <w:rPr>
          <w:rFonts w:ascii="Arial Narrow" w:hAnsi="Arial Narrow"/>
          <w:spacing w:val="5"/>
        </w:rPr>
        <w:t xml:space="preserve">dans </w:t>
      </w:r>
      <w:r w:rsidRPr="00E84B22">
        <w:rPr>
          <w:rFonts w:ascii="Arial Narrow" w:hAnsi="Arial Narrow"/>
        </w:rPr>
        <w:t>l’intervalle compris entre la date limite de dépôt</w:t>
      </w:r>
      <w:r w:rsidR="006D4E5A" w:rsidRPr="00E84B22">
        <w:rPr>
          <w:rFonts w:ascii="Arial Narrow" w:hAnsi="Arial Narrow"/>
        </w:rPr>
        <w:t xml:space="preserve"> </w:t>
      </w:r>
      <w:r w:rsidRPr="00E84B22">
        <w:rPr>
          <w:rFonts w:ascii="Arial Narrow" w:hAnsi="Arial Narrow"/>
        </w:rPr>
        <w:t>des</w:t>
      </w:r>
      <w:r w:rsidR="006D4E5A" w:rsidRPr="00E84B22">
        <w:rPr>
          <w:rFonts w:ascii="Arial Narrow" w:hAnsi="Arial Narrow"/>
        </w:rPr>
        <w:t xml:space="preserve"> </w:t>
      </w:r>
      <w:r w:rsidRPr="00E84B22">
        <w:rPr>
          <w:rFonts w:ascii="Arial Narrow" w:hAnsi="Arial Narrow"/>
        </w:rPr>
        <w:t>offres</w:t>
      </w:r>
      <w:r w:rsidR="006D4E5A" w:rsidRPr="00E84B22">
        <w:rPr>
          <w:rFonts w:ascii="Arial Narrow" w:hAnsi="Arial Narrow"/>
        </w:rPr>
        <w:t xml:space="preserve"> </w:t>
      </w:r>
      <w:r w:rsidRPr="00E84B22">
        <w:rPr>
          <w:rFonts w:ascii="Arial Narrow" w:hAnsi="Arial Narrow"/>
        </w:rPr>
        <w:t>et</w:t>
      </w:r>
      <w:r w:rsidR="006D4E5A" w:rsidRPr="00E84B22">
        <w:rPr>
          <w:rFonts w:ascii="Arial Narrow" w:hAnsi="Arial Narrow"/>
        </w:rPr>
        <w:t xml:space="preserve"> </w:t>
      </w:r>
      <w:r w:rsidRPr="00E84B22">
        <w:rPr>
          <w:rFonts w:ascii="Arial Narrow" w:hAnsi="Arial Narrow"/>
        </w:rPr>
        <w:t>l’expiration</w:t>
      </w:r>
      <w:r w:rsidR="006D4E5A" w:rsidRPr="00E84B22">
        <w:rPr>
          <w:rFonts w:ascii="Arial Narrow" w:hAnsi="Arial Narrow"/>
        </w:rPr>
        <w:t xml:space="preserve"> </w:t>
      </w:r>
      <w:r w:rsidRPr="00E84B22">
        <w:rPr>
          <w:rFonts w:ascii="Arial Narrow" w:hAnsi="Arial Narrow"/>
        </w:rPr>
        <w:t>de</w:t>
      </w:r>
      <w:r w:rsidR="006D4E5A" w:rsidRPr="00E84B22">
        <w:rPr>
          <w:rFonts w:ascii="Arial Narrow" w:hAnsi="Arial Narrow"/>
        </w:rPr>
        <w:t xml:space="preserve"> </w:t>
      </w:r>
      <w:r w:rsidRPr="00E84B22">
        <w:rPr>
          <w:rFonts w:ascii="Arial Narrow" w:hAnsi="Arial Narrow"/>
        </w:rPr>
        <w:t>la</w:t>
      </w:r>
      <w:r w:rsidR="006D4E5A" w:rsidRPr="00E84B22">
        <w:rPr>
          <w:rFonts w:ascii="Arial Narrow" w:hAnsi="Arial Narrow"/>
        </w:rPr>
        <w:t xml:space="preserve"> </w:t>
      </w:r>
      <w:r w:rsidRPr="00E84B22">
        <w:rPr>
          <w:rFonts w:ascii="Arial Narrow" w:hAnsi="Arial Narrow"/>
        </w:rPr>
        <w:t>période de</w:t>
      </w:r>
      <w:r w:rsidR="006D4E5A" w:rsidRPr="00E84B22">
        <w:rPr>
          <w:rFonts w:ascii="Arial Narrow" w:hAnsi="Arial Narrow"/>
        </w:rPr>
        <w:t xml:space="preserve"> </w:t>
      </w:r>
      <w:r w:rsidRPr="00E84B22">
        <w:rPr>
          <w:rFonts w:ascii="Arial Narrow" w:hAnsi="Arial Narrow"/>
        </w:rPr>
        <w:t>validité</w:t>
      </w:r>
      <w:r w:rsidR="006D4E5A" w:rsidRPr="00E84B22">
        <w:rPr>
          <w:rFonts w:ascii="Arial Narrow" w:hAnsi="Arial Narrow"/>
        </w:rPr>
        <w:t xml:space="preserve"> </w:t>
      </w:r>
      <w:r w:rsidRPr="00E84B22">
        <w:rPr>
          <w:rFonts w:ascii="Arial Narrow" w:hAnsi="Arial Narrow"/>
        </w:rPr>
        <w:t>de</w:t>
      </w:r>
      <w:r w:rsidR="006D4E5A" w:rsidRPr="00E84B22">
        <w:rPr>
          <w:rFonts w:ascii="Arial Narrow" w:hAnsi="Arial Narrow"/>
        </w:rPr>
        <w:t xml:space="preserve"> </w:t>
      </w:r>
      <w:r w:rsidRPr="00E84B22">
        <w:rPr>
          <w:rFonts w:ascii="Arial Narrow" w:hAnsi="Arial Narrow"/>
        </w:rPr>
        <w:t>l’offre</w:t>
      </w:r>
      <w:r w:rsidR="006D4E5A" w:rsidRPr="00E84B22">
        <w:rPr>
          <w:rFonts w:ascii="Arial Narrow" w:hAnsi="Arial Narrow"/>
        </w:rPr>
        <w:t xml:space="preserve"> </w:t>
      </w:r>
      <w:r w:rsidRPr="00E84B22">
        <w:rPr>
          <w:rFonts w:ascii="Arial Narrow" w:hAnsi="Arial Narrow"/>
        </w:rPr>
        <w:t>spécifiée</w:t>
      </w:r>
      <w:r w:rsidR="006D4E5A" w:rsidRPr="00E84B22">
        <w:rPr>
          <w:rFonts w:ascii="Arial Narrow" w:hAnsi="Arial Narrow"/>
        </w:rPr>
        <w:t xml:space="preserve"> </w:t>
      </w:r>
      <w:r w:rsidRPr="00E84B22">
        <w:rPr>
          <w:rFonts w:ascii="Arial Narrow" w:hAnsi="Arial Narrow"/>
        </w:rPr>
        <w:t>par</w:t>
      </w:r>
      <w:r w:rsidR="006D4E5A" w:rsidRPr="00E84B22">
        <w:rPr>
          <w:rFonts w:ascii="Arial Narrow" w:hAnsi="Arial Narrow"/>
        </w:rPr>
        <w:t xml:space="preserve"> </w:t>
      </w:r>
      <w:r w:rsidRPr="00E84B22">
        <w:rPr>
          <w:rFonts w:ascii="Arial Narrow" w:hAnsi="Arial Narrow"/>
        </w:rPr>
        <w:t>le</w:t>
      </w:r>
      <w:r w:rsidR="006D4E5A" w:rsidRPr="00E84B22">
        <w:rPr>
          <w:rFonts w:ascii="Arial Narrow" w:hAnsi="Arial Narrow"/>
        </w:rPr>
        <w:t xml:space="preserve"> </w:t>
      </w:r>
      <w:r w:rsidRPr="00E84B22">
        <w:rPr>
          <w:rFonts w:ascii="Arial Narrow" w:hAnsi="Arial Narrow"/>
        </w:rPr>
        <w:t>modèle</w:t>
      </w:r>
      <w:r w:rsidR="006D4E5A" w:rsidRPr="00E84B22">
        <w:rPr>
          <w:rFonts w:ascii="Arial Narrow" w:hAnsi="Arial Narrow"/>
        </w:rPr>
        <w:t xml:space="preserve"> </w:t>
      </w:r>
      <w:r w:rsidRPr="00E84B22">
        <w:rPr>
          <w:rFonts w:ascii="Arial Narrow" w:hAnsi="Arial Narrow"/>
        </w:rPr>
        <w:t>de soumission. Tout retrait par un Soumissionnaire de son offre pendant cet inte</w:t>
      </w:r>
      <w:r w:rsidR="008445D2" w:rsidRPr="00E84B22">
        <w:rPr>
          <w:rFonts w:ascii="Arial Narrow" w:hAnsi="Arial Narrow"/>
        </w:rPr>
        <w:t>rvalle entraine la confiscation du cautionnement</w:t>
      </w:r>
      <w:r w:rsidR="009567B9" w:rsidRPr="00E84B22">
        <w:rPr>
          <w:rFonts w:ascii="Arial Narrow" w:hAnsi="Arial Narrow"/>
        </w:rPr>
        <w:t xml:space="preserve"> de soumission</w:t>
      </w:r>
      <w:r w:rsidRPr="00E84B22">
        <w:rPr>
          <w:rFonts w:ascii="Arial Narrow" w:hAnsi="Arial Narrow"/>
        </w:rPr>
        <w:t xml:space="preserve"> conformément aux dispositions de</w:t>
      </w:r>
      <w:r w:rsidR="006D4E5A" w:rsidRPr="00E84B22">
        <w:rPr>
          <w:rFonts w:ascii="Arial Narrow" w:hAnsi="Arial Narrow"/>
        </w:rPr>
        <w:t xml:space="preserve"> </w:t>
      </w:r>
      <w:r w:rsidRPr="00E84B22">
        <w:rPr>
          <w:rFonts w:ascii="Arial Narrow" w:hAnsi="Arial Narrow"/>
        </w:rPr>
        <w:t>l'article</w:t>
      </w:r>
      <w:r w:rsidR="006D4E5A" w:rsidRPr="00E84B22">
        <w:rPr>
          <w:rFonts w:ascii="Arial Narrow" w:hAnsi="Arial Narrow"/>
        </w:rPr>
        <w:t xml:space="preserve"> </w:t>
      </w:r>
      <w:r w:rsidRPr="00E84B22">
        <w:rPr>
          <w:rFonts w:ascii="Arial Narrow" w:hAnsi="Arial Narrow"/>
        </w:rPr>
        <w:t>17.</w:t>
      </w:r>
      <w:r w:rsidR="00CE6D4B" w:rsidRPr="00E84B22">
        <w:rPr>
          <w:rFonts w:ascii="Arial Narrow" w:hAnsi="Arial Narrow"/>
        </w:rPr>
        <w:t>7</w:t>
      </w:r>
      <w:r w:rsidR="006D4E5A" w:rsidRPr="00E84B22">
        <w:rPr>
          <w:rFonts w:ascii="Arial Narrow" w:hAnsi="Arial Narrow"/>
        </w:rPr>
        <w:t xml:space="preserve"> </w:t>
      </w:r>
      <w:r w:rsidRPr="00E84B22">
        <w:rPr>
          <w:rFonts w:ascii="Arial Narrow" w:hAnsi="Arial Narrow"/>
        </w:rPr>
        <w:t>du</w:t>
      </w:r>
      <w:r w:rsidR="006D4E5A" w:rsidRPr="00E84B22">
        <w:rPr>
          <w:rFonts w:ascii="Arial Narrow" w:hAnsi="Arial Narrow"/>
        </w:rPr>
        <w:t xml:space="preserve"> </w:t>
      </w:r>
      <w:r w:rsidRPr="00E84B22">
        <w:rPr>
          <w:rFonts w:ascii="Arial Narrow" w:hAnsi="Arial Narrow"/>
        </w:rPr>
        <w:t>RGAO.</w:t>
      </w:r>
    </w:p>
    <w:p w14:paraId="422EDD02" w14:textId="77777777" w:rsidR="008445D2" w:rsidRPr="00E84B22" w:rsidRDefault="008445D2" w:rsidP="000C31A2">
      <w:pPr>
        <w:widowControl w:val="0"/>
        <w:autoSpaceDE w:val="0"/>
        <w:adjustRightInd w:val="0"/>
        <w:spacing w:after="60"/>
        <w:ind w:left="624" w:right="90" w:hanging="624"/>
        <w:jc w:val="both"/>
        <w:rPr>
          <w:rFonts w:ascii="Arial Narrow" w:hAnsi="Arial Narrow"/>
          <w:b/>
        </w:rPr>
      </w:pPr>
      <w:r w:rsidRPr="00E84B22">
        <w:rPr>
          <w:rFonts w:ascii="Arial Narrow" w:hAnsi="Arial Narrow"/>
          <w:b/>
        </w:rPr>
        <w:t>Pour les soumissions en ligne,</w:t>
      </w:r>
    </w:p>
    <w:p w14:paraId="1AE16826" w14:textId="77777777" w:rsidR="008445D2" w:rsidRPr="00E84B22" w:rsidRDefault="008445D2" w:rsidP="000C31A2">
      <w:pPr>
        <w:widowControl w:val="0"/>
        <w:autoSpaceDE w:val="0"/>
        <w:adjustRightInd w:val="0"/>
        <w:spacing w:after="60"/>
        <w:ind w:right="90"/>
        <w:jc w:val="both"/>
        <w:rPr>
          <w:rFonts w:ascii="Arial Narrow" w:hAnsi="Arial Narrow"/>
        </w:rPr>
      </w:pPr>
      <w:bookmarkStart w:id="142" w:name="_Hlk523209148"/>
      <w:r w:rsidRPr="00E84B22">
        <w:rPr>
          <w:rFonts w:ascii="Arial Narrow" w:hAnsi="Arial Narrow"/>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54654C26" w14:textId="77777777" w:rsidR="00CB2A76" w:rsidRPr="00E84B22" w:rsidRDefault="008445D2" w:rsidP="000C31A2">
      <w:pPr>
        <w:widowControl w:val="0"/>
        <w:autoSpaceDE w:val="0"/>
        <w:adjustRightInd w:val="0"/>
        <w:spacing w:after="60"/>
        <w:ind w:right="90"/>
        <w:jc w:val="both"/>
        <w:rPr>
          <w:rFonts w:ascii="Arial Narrow" w:hAnsi="Arial Narrow"/>
        </w:rPr>
      </w:pPr>
      <w:r w:rsidRPr="00E84B22">
        <w:rPr>
          <w:rFonts w:ascii="Arial Narrow" w:hAnsi="Arial Narrow"/>
        </w:rPr>
        <w:t>24.6 La modification, le remplacement ou le retrait de la copie de sauvegarde se fait conformément aux dispositions de l’article 24 alinéas 1 à 4.</w:t>
      </w:r>
      <w:bookmarkEnd w:id="142"/>
    </w:p>
    <w:p w14:paraId="4D273F8C" w14:textId="77777777" w:rsidR="00273DD0" w:rsidRPr="00E84B22" w:rsidRDefault="00353DCC" w:rsidP="000C31A2">
      <w:pPr>
        <w:pStyle w:val="RGAOpartie"/>
      </w:pPr>
      <w:bookmarkStart w:id="143" w:name="_Toc530307932"/>
      <w:bookmarkStart w:id="144" w:name="_Toc97557054"/>
      <w:bookmarkStart w:id="145" w:name="_Toc163062720"/>
      <w:r w:rsidRPr="00E84B22">
        <w:t>Ouverture</w:t>
      </w:r>
      <w:r w:rsidR="00FA032C" w:rsidRPr="00E84B22">
        <w:t xml:space="preserve"> </w:t>
      </w:r>
      <w:r w:rsidRPr="00E84B22">
        <w:t>des</w:t>
      </w:r>
      <w:r w:rsidR="00FA032C" w:rsidRPr="00E84B22">
        <w:t xml:space="preserve"> </w:t>
      </w:r>
      <w:r w:rsidRPr="00E84B22">
        <w:t>plis</w:t>
      </w:r>
      <w:r w:rsidR="00FA032C" w:rsidRPr="00E84B22">
        <w:t xml:space="preserve"> </w:t>
      </w:r>
      <w:r w:rsidRPr="00E84B22">
        <w:t>et</w:t>
      </w:r>
      <w:r w:rsidR="00FA032C" w:rsidRPr="00E84B22">
        <w:t xml:space="preserve"> </w:t>
      </w:r>
      <w:r w:rsidRPr="00E84B22">
        <w:t>évaluation</w:t>
      </w:r>
      <w:r w:rsidR="00FA032C" w:rsidRPr="00E84B22">
        <w:t xml:space="preserve"> </w:t>
      </w:r>
      <w:r w:rsidRPr="00E84B22">
        <w:t>des</w:t>
      </w:r>
      <w:r w:rsidR="00FA032C" w:rsidRPr="00E84B22">
        <w:t xml:space="preserve"> </w:t>
      </w:r>
      <w:r w:rsidRPr="00E84B22">
        <w:t>offres</w:t>
      </w:r>
      <w:bookmarkEnd w:id="143"/>
      <w:bookmarkEnd w:id="144"/>
      <w:bookmarkEnd w:id="145"/>
    </w:p>
    <w:p w14:paraId="75BDAD5B" w14:textId="77777777" w:rsidR="00273DD0" w:rsidRPr="00E84B22" w:rsidRDefault="00353DCC" w:rsidP="007D618F">
      <w:pPr>
        <w:pStyle w:val="RGAOarticles"/>
      </w:pPr>
      <w:bookmarkStart w:id="146" w:name="_Toc530307933"/>
      <w:bookmarkStart w:id="147" w:name="_Toc97557055"/>
      <w:bookmarkStart w:id="148" w:name="_Toc163062721"/>
      <w:r w:rsidRPr="00E84B22">
        <w:t>Ouverture</w:t>
      </w:r>
      <w:r w:rsidR="00FA032C" w:rsidRPr="00E84B22">
        <w:t xml:space="preserve"> </w:t>
      </w:r>
      <w:r w:rsidRPr="00E84B22">
        <w:t>des</w:t>
      </w:r>
      <w:r w:rsidR="00FA032C" w:rsidRPr="00E84B22">
        <w:t xml:space="preserve"> </w:t>
      </w:r>
      <w:r w:rsidRPr="00E84B22">
        <w:t>plis</w:t>
      </w:r>
      <w:r w:rsidR="00FA032C" w:rsidRPr="00E84B22">
        <w:t xml:space="preserve"> </w:t>
      </w:r>
      <w:r w:rsidRPr="00E84B22">
        <w:t>et</w:t>
      </w:r>
      <w:r w:rsidR="00FA032C" w:rsidRPr="00E84B22">
        <w:t xml:space="preserve"> </w:t>
      </w:r>
      <w:r w:rsidRPr="00E84B22">
        <w:t>recours</w:t>
      </w:r>
      <w:bookmarkEnd w:id="146"/>
      <w:bookmarkEnd w:id="147"/>
      <w:bookmarkEnd w:id="148"/>
    </w:p>
    <w:p w14:paraId="08B0718D" w14:textId="63D2C283" w:rsidR="008445D2" w:rsidRPr="00E84B22" w:rsidRDefault="008445D2" w:rsidP="000C31A2">
      <w:pPr>
        <w:widowControl w:val="0"/>
        <w:autoSpaceDE w:val="0"/>
        <w:spacing w:after="60"/>
        <w:ind w:right="-20"/>
        <w:rPr>
          <w:rFonts w:ascii="Arial Narrow" w:hAnsi="Arial Narrow"/>
        </w:rPr>
      </w:pPr>
      <w:r w:rsidRPr="00E84B22">
        <w:rPr>
          <w:rFonts w:ascii="Arial Narrow" w:hAnsi="Arial Narrow"/>
        </w:rPr>
        <w:t>25.</w:t>
      </w:r>
      <w:r w:rsidR="00206091" w:rsidRPr="00E84B22">
        <w:rPr>
          <w:rFonts w:ascii="Arial Narrow" w:hAnsi="Arial Narrow"/>
        </w:rPr>
        <w:t xml:space="preserve">1 </w:t>
      </w:r>
      <w:r w:rsidRPr="00E84B22">
        <w:rPr>
          <w:rFonts w:ascii="Arial Narrow" w:hAnsi="Arial Narrow"/>
        </w:rPr>
        <w:t xml:space="preserve">Préalablement à l’ouverture des plis, les offres déposées par voie électronique sont déchiffrées par l’autorité contractante. Le déchiffrement consiste à rendre les offres lisibles et accessibles uniquement pour la Commission </w:t>
      </w:r>
      <w:r w:rsidR="00743EC3" w:rsidRPr="00E84B22">
        <w:rPr>
          <w:rFonts w:ascii="Arial Narrow" w:hAnsi="Arial Narrow"/>
        </w:rPr>
        <w:t>Départementale</w:t>
      </w:r>
      <w:r w:rsidR="00C91492" w:rsidRPr="00E84B22">
        <w:rPr>
          <w:rFonts w:ascii="Arial Narrow" w:hAnsi="Arial Narrow"/>
        </w:rPr>
        <w:t xml:space="preserve"> </w:t>
      </w:r>
      <w:r w:rsidRPr="00E84B22">
        <w:rPr>
          <w:rFonts w:ascii="Arial Narrow" w:hAnsi="Arial Narrow"/>
        </w:rPr>
        <w:t xml:space="preserve">de </w:t>
      </w:r>
      <w:r w:rsidR="007F2DCF" w:rsidRPr="00E84B22">
        <w:rPr>
          <w:rFonts w:ascii="Arial Narrow" w:hAnsi="Arial Narrow"/>
        </w:rPr>
        <w:t>P</w:t>
      </w:r>
      <w:r w:rsidRPr="00E84B22">
        <w:rPr>
          <w:rFonts w:ascii="Arial Narrow" w:hAnsi="Arial Narrow"/>
        </w:rPr>
        <w:t>assation des Marchés.</w:t>
      </w:r>
    </w:p>
    <w:p w14:paraId="7400DA81" w14:textId="77777777" w:rsidR="00273DD0" w:rsidRPr="00E84B22" w:rsidRDefault="00353DCC" w:rsidP="000C31A2">
      <w:pPr>
        <w:widowControl w:val="0"/>
        <w:tabs>
          <w:tab w:val="left" w:pos="2340"/>
          <w:tab w:val="left" w:pos="2920"/>
          <w:tab w:val="left" w:pos="4900"/>
        </w:tabs>
        <w:autoSpaceDE w:val="0"/>
        <w:spacing w:after="60"/>
        <w:jc w:val="both"/>
        <w:rPr>
          <w:rFonts w:ascii="Arial Narrow" w:hAnsi="Arial Narrow"/>
        </w:rPr>
      </w:pPr>
      <w:r w:rsidRPr="00E84B22">
        <w:rPr>
          <w:rFonts w:ascii="Arial Narrow" w:hAnsi="Arial Narrow"/>
        </w:rPr>
        <w:t>25.</w:t>
      </w:r>
      <w:r w:rsidR="00206091" w:rsidRPr="00E84B22">
        <w:rPr>
          <w:rFonts w:ascii="Arial Narrow" w:hAnsi="Arial Narrow"/>
        </w:rPr>
        <w:t>2</w:t>
      </w:r>
      <w:r w:rsidRPr="00E84B22">
        <w:rPr>
          <w:rFonts w:ascii="Arial Narrow" w:hAnsi="Arial Narrow"/>
        </w:rPr>
        <w:t>. L’ouverture de to</w:t>
      </w:r>
      <w:r w:rsidR="00926883" w:rsidRPr="00E84B22">
        <w:rPr>
          <w:rFonts w:ascii="Arial Narrow" w:hAnsi="Arial Narrow"/>
        </w:rPr>
        <w:t xml:space="preserve">us les plis se fait en un </w:t>
      </w:r>
      <w:r w:rsidR="00764A83" w:rsidRPr="00E84B22">
        <w:rPr>
          <w:rFonts w:ascii="Arial Narrow" w:hAnsi="Arial Narrow"/>
        </w:rPr>
        <w:t>temps</w:t>
      </w:r>
      <w:r w:rsidR="002521C4" w:rsidRPr="00E84B22">
        <w:rPr>
          <w:rFonts w:ascii="Arial Narrow" w:hAnsi="Arial Narrow"/>
        </w:rPr>
        <w:t>, y compris pour</w:t>
      </w:r>
      <w:r w:rsidRPr="00E84B22">
        <w:rPr>
          <w:rFonts w:ascii="Arial Narrow" w:hAnsi="Arial Narrow"/>
        </w:rPr>
        <w:t xml:space="preserve"> les </w:t>
      </w:r>
      <w:r w:rsidR="008E7571" w:rsidRPr="00E84B22">
        <w:rPr>
          <w:rFonts w:ascii="Arial Narrow" w:hAnsi="Arial Narrow"/>
        </w:rPr>
        <w:t xml:space="preserve">travaux de grande importance ou </w:t>
      </w:r>
      <w:r w:rsidRPr="00E84B22">
        <w:rPr>
          <w:rFonts w:ascii="Arial Narrow" w:hAnsi="Arial Narrow"/>
        </w:rPr>
        <w:t>complexes ayant fait l’objet d’une procédure de préqualification.</w:t>
      </w:r>
    </w:p>
    <w:p w14:paraId="5FCB6E1D" w14:textId="3699010A" w:rsidR="00273DD0" w:rsidRPr="00E84B22" w:rsidRDefault="00353DCC" w:rsidP="000C31A2">
      <w:pPr>
        <w:widowControl w:val="0"/>
        <w:tabs>
          <w:tab w:val="left" w:pos="2340"/>
          <w:tab w:val="left" w:pos="2920"/>
          <w:tab w:val="left" w:pos="4900"/>
        </w:tabs>
        <w:autoSpaceDE w:val="0"/>
        <w:spacing w:after="60"/>
        <w:jc w:val="both"/>
        <w:rPr>
          <w:rFonts w:ascii="Arial Narrow" w:hAnsi="Arial Narrow"/>
        </w:rPr>
      </w:pPr>
      <w:r w:rsidRPr="00E84B22">
        <w:rPr>
          <w:rFonts w:ascii="Arial Narrow" w:hAnsi="Arial Narrow"/>
        </w:rPr>
        <w:t xml:space="preserve">La Commission </w:t>
      </w:r>
      <w:r w:rsidR="00743EC3" w:rsidRPr="00E84B22">
        <w:rPr>
          <w:rFonts w:ascii="Arial Narrow" w:hAnsi="Arial Narrow"/>
        </w:rPr>
        <w:t>Départementale</w:t>
      </w:r>
      <w:r w:rsidR="007F2DCF" w:rsidRPr="00E84B22">
        <w:rPr>
          <w:rFonts w:ascii="Arial Narrow" w:hAnsi="Arial Narrow"/>
        </w:rPr>
        <w:t xml:space="preserve"> </w:t>
      </w:r>
      <w:r w:rsidRPr="00E84B22">
        <w:rPr>
          <w:rFonts w:ascii="Arial Narrow" w:hAnsi="Arial Narrow"/>
        </w:rPr>
        <w:t xml:space="preserve">de Passation des Marchés compétente procédera à l’ouverture des plis en un </w:t>
      </w:r>
      <w:r w:rsidRPr="00E84B22">
        <w:rPr>
          <w:rFonts w:ascii="Arial Narrow" w:hAnsi="Arial Narrow"/>
        </w:rPr>
        <w:lastRenderedPageBreak/>
        <w:t>temps et en présence des représentants des soumissionnaires concernés qui souhaitent y assister, aux date, heure</w:t>
      </w:r>
      <w:r w:rsidR="00FA032C" w:rsidRPr="00E84B22">
        <w:rPr>
          <w:rFonts w:ascii="Arial Narrow" w:hAnsi="Arial Narrow"/>
        </w:rPr>
        <w:t xml:space="preserve"> </w:t>
      </w:r>
      <w:r w:rsidRPr="00E84B22">
        <w:rPr>
          <w:rFonts w:ascii="Arial Narrow" w:hAnsi="Arial Narrow"/>
        </w:rPr>
        <w:t>et adresse</w:t>
      </w:r>
      <w:r w:rsidR="00FA032C" w:rsidRPr="00E84B22">
        <w:rPr>
          <w:rFonts w:ascii="Arial Narrow" w:hAnsi="Arial Narrow"/>
        </w:rPr>
        <w:t xml:space="preserve"> </w:t>
      </w:r>
      <w:r w:rsidRPr="00E84B22">
        <w:rPr>
          <w:rFonts w:ascii="Arial Narrow" w:hAnsi="Arial Narrow"/>
        </w:rPr>
        <w:t>indiquées</w:t>
      </w:r>
      <w:r w:rsidR="00FA032C" w:rsidRPr="00E84B22">
        <w:rPr>
          <w:rFonts w:ascii="Arial Narrow" w:hAnsi="Arial Narrow"/>
        </w:rPr>
        <w:t xml:space="preserve"> </w:t>
      </w:r>
      <w:r w:rsidRPr="00E84B22">
        <w:rPr>
          <w:rFonts w:ascii="Arial Narrow" w:hAnsi="Arial Narrow"/>
        </w:rPr>
        <w:t>dans</w:t>
      </w:r>
      <w:r w:rsidR="00FA032C" w:rsidRPr="00E84B22">
        <w:rPr>
          <w:rFonts w:ascii="Arial Narrow" w:hAnsi="Arial Narrow"/>
        </w:rPr>
        <w:t xml:space="preserve"> </w:t>
      </w:r>
      <w:r w:rsidRPr="00E84B22">
        <w:rPr>
          <w:rFonts w:ascii="Arial Narrow" w:hAnsi="Arial Narrow"/>
        </w:rPr>
        <w:t>le</w:t>
      </w:r>
      <w:r w:rsidR="00FA032C" w:rsidRPr="00E84B22">
        <w:rPr>
          <w:rFonts w:ascii="Arial Narrow" w:hAnsi="Arial Narrow"/>
        </w:rPr>
        <w:t xml:space="preserve"> </w:t>
      </w:r>
      <w:r w:rsidRPr="00E84B22">
        <w:rPr>
          <w:rFonts w:ascii="Arial Narrow" w:hAnsi="Arial Narrow"/>
        </w:rPr>
        <w:t>RPAO.</w:t>
      </w:r>
      <w:r w:rsidR="00FA032C" w:rsidRPr="00E84B22">
        <w:rPr>
          <w:rFonts w:ascii="Arial Narrow" w:hAnsi="Arial Narrow"/>
        </w:rPr>
        <w:t xml:space="preserve"> </w:t>
      </w:r>
      <w:r w:rsidRPr="00E84B22">
        <w:rPr>
          <w:rFonts w:ascii="Arial Narrow" w:hAnsi="Arial Narrow"/>
        </w:rPr>
        <w:t>Les</w:t>
      </w:r>
      <w:r w:rsidR="00FA032C" w:rsidRPr="00E84B22">
        <w:rPr>
          <w:rFonts w:ascii="Arial Narrow" w:hAnsi="Arial Narrow"/>
        </w:rPr>
        <w:t xml:space="preserve"> </w:t>
      </w:r>
      <w:r w:rsidRPr="00E84B22">
        <w:rPr>
          <w:rFonts w:ascii="Arial Narrow" w:hAnsi="Arial Narrow"/>
        </w:rPr>
        <w:t>repré</w:t>
      </w:r>
      <w:r w:rsidRPr="00E84B22">
        <w:rPr>
          <w:rFonts w:ascii="Arial Narrow" w:hAnsi="Arial Narrow"/>
          <w:spacing w:val="5"/>
        </w:rPr>
        <w:t>sentant</w:t>
      </w:r>
      <w:r w:rsidRPr="00E84B22">
        <w:rPr>
          <w:rFonts w:ascii="Arial Narrow" w:hAnsi="Arial Narrow"/>
        </w:rPr>
        <w:t xml:space="preserve">s </w:t>
      </w:r>
      <w:r w:rsidRPr="00E84B22">
        <w:rPr>
          <w:rFonts w:ascii="Arial Narrow" w:hAnsi="Arial Narrow"/>
          <w:spacing w:val="5"/>
        </w:rPr>
        <w:t>de</w:t>
      </w:r>
      <w:r w:rsidRPr="00E84B22">
        <w:rPr>
          <w:rFonts w:ascii="Arial Narrow" w:hAnsi="Arial Narrow"/>
        </w:rPr>
        <w:t xml:space="preserve">s </w:t>
      </w:r>
      <w:r w:rsidRPr="00E84B22">
        <w:rPr>
          <w:rFonts w:ascii="Arial Narrow" w:hAnsi="Arial Narrow"/>
          <w:spacing w:val="5"/>
        </w:rPr>
        <w:t>soumissionnaire</w:t>
      </w:r>
      <w:r w:rsidRPr="00E84B22">
        <w:rPr>
          <w:rFonts w:ascii="Arial Narrow" w:hAnsi="Arial Narrow"/>
        </w:rPr>
        <w:t xml:space="preserve">s </w:t>
      </w:r>
      <w:r w:rsidRPr="00E84B22">
        <w:rPr>
          <w:rFonts w:ascii="Arial Narrow" w:hAnsi="Arial Narrow"/>
          <w:spacing w:val="5"/>
        </w:rPr>
        <w:t>qu</w:t>
      </w:r>
      <w:r w:rsidRPr="00E84B22">
        <w:rPr>
          <w:rFonts w:ascii="Arial Narrow" w:hAnsi="Arial Narrow"/>
        </w:rPr>
        <w:t xml:space="preserve">i </w:t>
      </w:r>
      <w:r w:rsidRPr="00E84B22">
        <w:rPr>
          <w:rFonts w:ascii="Arial Narrow" w:hAnsi="Arial Narrow"/>
          <w:spacing w:val="5"/>
        </w:rPr>
        <w:t xml:space="preserve">sont </w:t>
      </w:r>
      <w:r w:rsidRPr="00E84B22">
        <w:rPr>
          <w:rFonts w:ascii="Arial Narrow" w:hAnsi="Arial Narrow"/>
        </w:rPr>
        <w:t>présents</w:t>
      </w:r>
      <w:r w:rsidR="00FA032C" w:rsidRPr="00E84B22">
        <w:rPr>
          <w:rFonts w:ascii="Arial Narrow" w:hAnsi="Arial Narrow"/>
        </w:rPr>
        <w:t xml:space="preserve"> </w:t>
      </w:r>
      <w:r w:rsidRPr="00E84B22">
        <w:rPr>
          <w:rFonts w:ascii="Arial Narrow" w:hAnsi="Arial Narrow"/>
        </w:rPr>
        <w:t>signeront</w:t>
      </w:r>
      <w:r w:rsidR="00FA032C" w:rsidRPr="00E84B22">
        <w:rPr>
          <w:rFonts w:ascii="Arial Narrow" w:hAnsi="Arial Narrow"/>
        </w:rPr>
        <w:t xml:space="preserve"> </w:t>
      </w:r>
      <w:r w:rsidRPr="00E84B22">
        <w:rPr>
          <w:rFonts w:ascii="Arial Narrow" w:hAnsi="Arial Narrow"/>
        </w:rPr>
        <w:t>un</w:t>
      </w:r>
      <w:r w:rsidR="00FA032C" w:rsidRPr="00E84B22">
        <w:rPr>
          <w:rFonts w:ascii="Arial Narrow" w:hAnsi="Arial Narrow"/>
        </w:rPr>
        <w:t xml:space="preserve"> </w:t>
      </w:r>
      <w:r w:rsidRPr="00E84B22">
        <w:rPr>
          <w:rFonts w:ascii="Arial Narrow" w:hAnsi="Arial Narrow"/>
        </w:rPr>
        <w:t>registre</w:t>
      </w:r>
      <w:r w:rsidR="00FA032C" w:rsidRPr="00E84B22">
        <w:rPr>
          <w:rFonts w:ascii="Arial Narrow" w:hAnsi="Arial Narrow"/>
        </w:rPr>
        <w:t xml:space="preserve"> </w:t>
      </w:r>
      <w:r w:rsidRPr="00E84B22">
        <w:rPr>
          <w:rFonts w:ascii="Arial Narrow" w:hAnsi="Arial Narrow"/>
        </w:rPr>
        <w:t>ou</w:t>
      </w:r>
      <w:r w:rsidR="00FA032C" w:rsidRPr="00E84B22">
        <w:rPr>
          <w:rFonts w:ascii="Arial Narrow" w:hAnsi="Arial Narrow"/>
        </w:rPr>
        <w:t xml:space="preserve"> </w:t>
      </w:r>
      <w:r w:rsidRPr="00E84B22">
        <w:rPr>
          <w:rFonts w:ascii="Arial Narrow" w:hAnsi="Arial Narrow"/>
        </w:rPr>
        <w:t>une</w:t>
      </w:r>
      <w:r w:rsidR="00FA032C" w:rsidRPr="00E84B22">
        <w:rPr>
          <w:rFonts w:ascii="Arial Narrow" w:hAnsi="Arial Narrow"/>
        </w:rPr>
        <w:t xml:space="preserve"> </w:t>
      </w:r>
      <w:r w:rsidRPr="00E84B22">
        <w:rPr>
          <w:rFonts w:ascii="Arial Narrow" w:hAnsi="Arial Narrow"/>
        </w:rPr>
        <w:t>feuille attestant</w:t>
      </w:r>
      <w:r w:rsidR="00FA032C" w:rsidRPr="00E84B22">
        <w:rPr>
          <w:rFonts w:ascii="Arial Narrow" w:hAnsi="Arial Narrow"/>
        </w:rPr>
        <w:t xml:space="preserve"> </w:t>
      </w:r>
      <w:r w:rsidRPr="00E84B22">
        <w:rPr>
          <w:rFonts w:ascii="Arial Narrow" w:hAnsi="Arial Narrow"/>
        </w:rPr>
        <w:t>leur</w:t>
      </w:r>
      <w:r w:rsidR="00FA032C" w:rsidRPr="00E84B22">
        <w:rPr>
          <w:rFonts w:ascii="Arial Narrow" w:hAnsi="Arial Narrow"/>
        </w:rPr>
        <w:t xml:space="preserve"> </w:t>
      </w:r>
      <w:r w:rsidRPr="00E84B22">
        <w:rPr>
          <w:rFonts w:ascii="Arial Narrow" w:hAnsi="Arial Narrow"/>
        </w:rPr>
        <w:t>présence.</w:t>
      </w:r>
    </w:p>
    <w:p w14:paraId="1A4C3411" w14:textId="77777777" w:rsidR="005A23F2" w:rsidRPr="00E84B22" w:rsidRDefault="005A23F2" w:rsidP="000C31A2">
      <w:pPr>
        <w:widowControl w:val="0"/>
        <w:tabs>
          <w:tab w:val="left" w:pos="2220"/>
          <w:tab w:val="left" w:pos="2860"/>
          <w:tab w:val="left" w:pos="3660"/>
          <w:tab w:val="left" w:pos="4940"/>
        </w:tabs>
        <w:autoSpaceDE w:val="0"/>
        <w:spacing w:after="60"/>
        <w:ind w:right="-20"/>
        <w:jc w:val="both"/>
        <w:rPr>
          <w:rFonts w:ascii="Arial Narrow" w:hAnsi="Arial Narrow"/>
        </w:rPr>
      </w:pPr>
      <w:r w:rsidRPr="00E84B22">
        <w:rPr>
          <w:rFonts w:ascii="Arial Narrow" w:hAnsi="Arial Narrow"/>
        </w:rPr>
        <w:t>Dans</w:t>
      </w:r>
      <w:r w:rsidRPr="00E84B22">
        <w:rPr>
          <w:rFonts w:ascii="Arial Narrow" w:hAnsi="Arial Narrow"/>
          <w:spacing w:val="21"/>
        </w:rPr>
        <w:t xml:space="preserve"> </w:t>
      </w:r>
      <w:r w:rsidRPr="00E84B22">
        <w:rPr>
          <w:rFonts w:ascii="Arial Narrow" w:hAnsi="Arial Narrow"/>
        </w:rPr>
        <w:t>un</w:t>
      </w:r>
      <w:r w:rsidRPr="00E84B22">
        <w:rPr>
          <w:rFonts w:ascii="Arial Narrow" w:hAnsi="Arial Narrow"/>
          <w:spacing w:val="21"/>
        </w:rPr>
        <w:t xml:space="preserve"> </w:t>
      </w:r>
      <w:r w:rsidRPr="00E84B22">
        <w:rPr>
          <w:rFonts w:ascii="Arial Narrow" w:hAnsi="Arial Narrow"/>
        </w:rPr>
        <w:t>premier</w:t>
      </w:r>
      <w:r w:rsidRPr="00E84B22">
        <w:rPr>
          <w:rFonts w:ascii="Arial Narrow" w:hAnsi="Arial Narrow"/>
          <w:spacing w:val="21"/>
        </w:rPr>
        <w:t xml:space="preserve"> </w:t>
      </w:r>
      <w:r w:rsidRPr="00E84B22">
        <w:rPr>
          <w:rFonts w:ascii="Arial Narrow" w:hAnsi="Arial Narrow"/>
        </w:rPr>
        <w:t>temps,</w:t>
      </w:r>
      <w:r w:rsidRPr="00E84B22">
        <w:rPr>
          <w:rFonts w:ascii="Arial Narrow" w:hAnsi="Arial Narrow"/>
          <w:spacing w:val="21"/>
        </w:rPr>
        <w:t xml:space="preserve"> </w:t>
      </w:r>
      <w:r w:rsidRPr="00E84B22">
        <w:rPr>
          <w:rFonts w:ascii="Arial Narrow" w:hAnsi="Arial Narrow"/>
        </w:rPr>
        <w:t>les</w:t>
      </w:r>
      <w:r w:rsidRPr="00E84B22">
        <w:rPr>
          <w:rFonts w:ascii="Arial Narrow" w:hAnsi="Arial Narrow"/>
          <w:spacing w:val="21"/>
        </w:rPr>
        <w:t xml:space="preserve"> </w:t>
      </w:r>
      <w:r w:rsidRPr="00E84B22">
        <w:rPr>
          <w:rFonts w:ascii="Arial Narrow" w:hAnsi="Arial Narrow"/>
        </w:rPr>
        <w:t>enveloppes</w:t>
      </w:r>
      <w:r w:rsidRPr="00E84B22">
        <w:rPr>
          <w:rFonts w:ascii="Arial Narrow" w:hAnsi="Arial Narrow"/>
          <w:spacing w:val="21"/>
        </w:rPr>
        <w:t xml:space="preserve"> </w:t>
      </w:r>
      <w:r w:rsidRPr="00E84B22">
        <w:rPr>
          <w:rFonts w:ascii="Arial Narrow" w:hAnsi="Arial Narrow"/>
        </w:rPr>
        <w:t>marquées « Retrait</w:t>
      </w:r>
      <w:r w:rsidRPr="00E84B22">
        <w:rPr>
          <w:rFonts w:ascii="Arial Narrow" w:hAnsi="Arial Narrow"/>
          <w:spacing w:val="24"/>
        </w:rPr>
        <w:t xml:space="preserve"> </w:t>
      </w:r>
      <w:r w:rsidRPr="00E84B22">
        <w:rPr>
          <w:rFonts w:ascii="Arial Narrow" w:hAnsi="Arial Narrow"/>
        </w:rPr>
        <w:t>»</w:t>
      </w:r>
      <w:r w:rsidRPr="00E84B22">
        <w:rPr>
          <w:rFonts w:ascii="Arial Narrow" w:hAnsi="Arial Narrow"/>
          <w:spacing w:val="24"/>
        </w:rPr>
        <w:t xml:space="preserve"> </w:t>
      </w:r>
      <w:r w:rsidRPr="00E84B22">
        <w:rPr>
          <w:rFonts w:ascii="Arial Narrow" w:hAnsi="Arial Narrow"/>
        </w:rPr>
        <w:t>seront ouvertes et leur contenu annoncé à haute voix, tandis que l’enveloppe</w:t>
      </w:r>
      <w:r w:rsidRPr="00E84B22">
        <w:rPr>
          <w:rFonts w:ascii="Arial Narrow" w:hAnsi="Arial Narrow"/>
          <w:spacing w:val="1"/>
        </w:rPr>
        <w:t xml:space="preserve"> </w:t>
      </w:r>
      <w:r w:rsidRPr="00E84B22">
        <w:rPr>
          <w:rFonts w:ascii="Arial Narrow" w:hAnsi="Arial Narrow"/>
        </w:rPr>
        <w:t>contenant l’offre ou la copie de sauvegarde correspondante sera</w:t>
      </w:r>
      <w:r w:rsidRPr="00E84B22">
        <w:rPr>
          <w:rFonts w:ascii="Arial Narrow" w:hAnsi="Arial Narrow"/>
          <w:spacing w:val="13"/>
        </w:rPr>
        <w:t xml:space="preserve"> </w:t>
      </w:r>
      <w:r w:rsidRPr="00E84B22">
        <w:rPr>
          <w:rFonts w:ascii="Arial Narrow" w:hAnsi="Arial Narrow"/>
        </w:rPr>
        <w:t>retournée au</w:t>
      </w:r>
      <w:r w:rsidRPr="00E84B22">
        <w:rPr>
          <w:rFonts w:ascii="Arial Narrow" w:hAnsi="Arial Narrow"/>
          <w:spacing w:val="13"/>
        </w:rPr>
        <w:t xml:space="preserve"> </w:t>
      </w:r>
      <w:r w:rsidRPr="00E84B22">
        <w:rPr>
          <w:rFonts w:ascii="Arial Narrow" w:hAnsi="Arial Narrow"/>
        </w:rPr>
        <w:t>Soumissionnaire</w:t>
      </w:r>
      <w:r w:rsidRPr="00E84B22">
        <w:rPr>
          <w:rFonts w:ascii="Arial Narrow" w:hAnsi="Arial Narrow"/>
          <w:spacing w:val="13"/>
        </w:rPr>
        <w:t xml:space="preserve"> </w:t>
      </w:r>
      <w:r w:rsidRPr="00E84B22">
        <w:rPr>
          <w:rFonts w:ascii="Arial Narrow" w:hAnsi="Arial Narrow"/>
        </w:rPr>
        <w:t>sans</w:t>
      </w:r>
      <w:r w:rsidRPr="00E84B22">
        <w:rPr>
          <w:rFonts w:ascii="Arial Narrow" w:hAnsi="Arial Narrow"/>
          <w:spacing w:val="13"/>
        </w:rPr>
        <w:t xml:space="preserve"> </w:t>
      </w:r>
      <w:r w:rsidRPr="00E84B22">
        <w:rPr>
          <w:rFonts w:ascii="Arial Narrow" w:hAnsi="Arial Narrow"/>
        </w:rPr>
        <w:t>avoir été</w:t>
      </w:r>
      <w:r w:rsidRPr="00E84B22">
        <w:rPr>
          <w:rFonts w:ascii="Arial Narrow" w:hAnsi="Arial Narrow"/>
          <w:spacing w:val="-4"/>
        </w:rPr>
        <w:t xml:space="preserve"> </w:t>
      </w:r>
      <w:r w:rsidRPr="00E84B22">
        <w:rPr>
          <w:rFonts w:ascii="Arial Narrow" w:hAnsi="Arial Narrow"/>
        </w:rPr>
        <w:t>ouverte.</w:t>
      </w:r>
      <w:r w:rsidRPr="00E84B22">
        <w:rPr>
          <w:rFonts w:ascii="Arial Narrow" w:hAnsi="Arial Narrow"/>
          <w:spacing w:val="-4"/>
        </w:rPr>
        <w:t xml:space="preserve"> </w:t>
      </w:r>
      <w:r w:rsidRPr="00E84B22">
        <w:rPr>
          <w:rFonts w:ascii="Arial Narrow" w:hAnsi="Arial Narrow"/>
        </w:rPr>
        <w:t>Le</w:t>
      </w:r>
      <w:r w:rsidRPr="00E84B22">
        <w:rPr>
          <w:rFonts w:ascii="Arial Narrow" w:hAnsi="Arial Narrow"/>
          <w:spacing w:val="-4"/>
        </w:rPr>
        <w:t xml:space="preserve"> </w:t>
      </w:r>
      <w:r w:rsidRPr="00E84B22">
        <w:rPr>
          <w:rFonts w:ascii="Arial Narrow" w:hAnsi="Arial Narrow"/>
        </w:rPr>
        <w:t>retrait</w:t>
      </w:r>
      <w:r w:rsidRPr="00E84B22">
        <w:rPr>
          <w:rFonts w:ascii="Arial Narrow" w:hAnsi="Arial Narrow"/>
          <w:spacing w:val="-4"/>
        </w:rPr>
        <w:t xml:space="preserve"> </w:t>
      </w:r>
      <w:r w:rsidRPr="00E84B22">
        <w:rPr>
          <w:rFonts w:ascii="Arial Narrow" w:hAnsi="Arial Narrow"/>
        </w:rPr>
        <w:t>d’une</w:t>
      </w:r>
      <w:r w:rsidRPr="00E84B22">
        <w:rPr>
          <w:rFonts w:ascii="Arial Narrow" w:hAnsi="Arial Narrow"/>
          <w:spacing w:val="-4"/>
        </w:rPr>
        <w:t xml:space="preserve"> </w:t>
      </w:r>
      <w:r w:rsidRPr="00E84B22">
        <w:rPr>
          <w:rFonts w:ascii="Arial Narrow" w:hAnsi="Arial Narrow"/>
        </w:rPr>
        <w:t>offre</w:t>
      </w:r>
      <w:r w:rsidRPr="00E84B22">
        <w:rPr>
          <w:rFonts w:ascii="Arial Narrow" w:hAnsi="Arial Narrow"/>
          <w:spacing w:val="-4"/>
        </w:rPr>
        <w:t xml:space="preserve"> </w:t>
      </w:r>
      <w:r w:rsidRPr="00E84B22">
        <w:rPr>
          <w:rFonts w:ascii="Arial Narrow" w:hAnsi="Arial Narrow"/>
        </w:rPr>
        <w:t>ou la copie de sauvegarde ne</w:t>
      </w:r>
      <w:r w:rsidRPr="00E84B22">
        <w:rPr>
          <w:rFonts w:ascii="Arial Narrow" w:hAnsi="Arial Narrow"/>
          <w:spacing w:val="-4"/>
        </w:rPr>
        <w:t xml:space="preserve"> </w:t>
      </w:r>
      <w:r w:rsidRPr="00E84B22">
        <w:rPr>
          <w:rFonts w:ascii="Arial Narrow" w:hAnsi="Arial Narrow"/>
        </w:rPr>
        <w:t>sera</w:t>
      </w:r>
      <w:r w:rsidRPr="00E84B22">
        <w:rPr>
          <w:rFonts w:ascii="Arial Narrow" w:hAnsi="Arial Narrow"/>
          <w:spacing w:val="-4"/>
        </w:rPr>
        <w:t xml:space="preserve"> </w:t>
      </w:r>
      <w:r w:rsidRPr="00E84B22">
        <w:rPr>
          <w:rFonts w:ascii="Arial Narrow" w:hAnsi="Arial Narrow"/>
        </w:rPr>
        <w:t>auto</w:t>
      </w:r>
      <w:r w:rsidRPr="00E84B22">
        <w:rPr>
          <w:rFonts w:ascii="Arial Narrow" w:hAnsi="Arial Narrow"/>
          <w:spacing w:val="3"/>
        </w:rPr>
        <w:t>ris</w:t>
      </w:r>
      <w:r w:rsidRPr="00E84B22">
        <w:rPr>
          <w:rFonts w:ascii="Arial Narrow" w:hAnsi="Arial Narrow"/>
        </w:rPr>
        <w:t xml:space="preserve">é </w:t>
      </w:r>
      <w:r w:rsidRPr="00E84B22">
        <w:rPr>
          <w:rFonts w:ascii="Arial Narrow" w:hAnsi="Arial Narrow"/>
          <w:spacing w:val="3"/>
        </w:rPr>
        <w:t>qu</w:t>
      </w:r>
      <w:r w:rsidRPr="00E84B22">
        <w:rPr>
          <w:rFonts w:ascii="Arial Narrow" w:hAnsi="Arial Narrow"/>
        </w:rPr>
        <w:t>e</w:t>
      </w:r>
      <w:r w:rsidR="00CE17BB" w:rsidRPr="00E84B22">
        <w:rPr>
          <w:rFonts w:ascii="Arial Narrow" w:hAnsi="Arial Narrow"/>
        </w:rPr>
        <w:t>,</w:t>
      </w:r>
      <w:r w:rsidRPr="00E84B22">
        <w:rPr>
          <w:rFonts w:ascii="Arial Narrow" w:hAnsi="Arial Narrow"/>
        </w:rPr>
        <w:t xml:space="preserve"> </w:t>
      </w:r>
      <w:r w:rsidRPr="00E84B22">
        <w:rPr>
          <w:rFonts w:ascii="Arial Narrow" w:hAnsi="Arial Narrow"/>
          <w:spacing w:val="3"/>
        </w:rPr>
        <w:t>s</w:t>
      </w:r>
      <w:r w:rsidRPr="00E84B22">
        <w:rPr>
          <w:rFonts w:ascii="Arial Narrow" w:hAnsi="Arial Narrow"/>
        </w:rPr>
        <w:t xml:space="preserve">i </w:t>
      </w:r>
      <w:r w:rsidRPr="00E84B22">
        <w:rPr>
          <w:rFonts w:ascii="Arial Narrow" w:hAnsi="Arial Narrow"/>
          <w:spacing w:val="3"/>
        </w:rPr>
        <w:t>l</w:t>
      </w:r>
      <w:r w:rsidRPr="00E84B22">
        <w:rPr>
          <w:rFonts w:ascii="Arial Narrow" w:hAnsi="Arial Narrow"/>
        </w:rPr>
        <w:t xml:space="preserve">a </w:t>
      </w:r>
      <w:r w:rsidRPr="00E84B22">
        <w:rPr>
          <w:rFonts w:ascii="Arial Narrow" w:hAnsi="Arial Narrow"/>
          <w:spacing w:val="3"/>
        </w:rPr>
        <w:t>notificatio</w:t>
      </w:r>
      <w:r w:rsidRPr="00E84B22">
        <w:rPr>
          <w:rFonts w:ascii="Arial Narrow" w:hAnsi="Arial Narrow"/>
        </w:rPr>
        <w:t>n</w:t>
      </w:r>
      <w:r w:rsidRPr="00E84B22">
        <w:rPr>
          <w:rFonts w:ascii="Arial Narrow" w:hAnsi="Arial Narrow"/>
          <w:spacing w:val="-27"/>
        </w:rPr>
        <w:t xml:space="preserve"> </w:t>
      </w:r>
      <w:r w:rsidRPr="00E84B22">
        <w:rPr>
          <w:rFonts w:ascii="Arial Narrow" w:hAnsi="Arial Narrow"/>
          <w:spacing w:val="3"/>
        </w:rPr>
        <w:t xml:space="preserve">correspondante </w:t>
      </w:r>
      <w:r w:rsidRPr="00E84B22">
        <w:rPr>
          <w:rFonts w:ascii="Arial Narrow" w:hAnsi="Arial Narrow"/>
        </w:rPr>
        <w:t>contient</w:t>
      </w:r>
      <w:r w:rsidRPr="00E84B22">
        <w:rPr>
          <w:rFonts w:ascii="Arial Narrow" w:hAnsi="Arial Narrow"/>
          <w:spacing w:val="11"/>
        </w:rPr>
        <w:t xml:space="preserve"> </w:t>
      </w:r>
      <w:r w:rsidRPr="00E84B22">
        <w:rPr>
          <w:rFonts w:ascii="Arial Narrow" w:hAnsi="Arial Narrow"/>
        </w:rPr>
        <w:t>une</w:t>
      </w:r>
      <w:r w:rsidRPr="00E84B22">
        <w:rPr>
          <w:rFonts w:ascii="Arial Narrow" w:hAnsi="Arial Narrow"/>
          <w:spacing w:val="11"/>
        </w:rPr>
        <w:t xml:space="preserve"> </w:t>
      </w:r>
      <w:r w:rsidRPr="00E84B22">
        <w:rPr>
          <w:rFonts w:ascii="Arial Narrow" w:hAnsi="Arial Narrow"/>
        </w:rPr>
        <w:t>habilitation</w:t>
      </w:r>
      <w:r w:rsidRPr="00E84B22">
        <w:rPr>
          <w:rFonts w:ascii="Arial Narrow" w:hAnsi="Arial Narrow"/>
          <w:spacing w:val="11"/>
        </w:rPr>
        <w:t xml:space="preserve"> </w:t>
      </w:r>
      <w:r w:rsidRPr="00E84B22">
        <w:rPr>
          <w:rFonts w:ascii="Arial Narrow" w:hAnsi="Arial Narrow"/>
        </w:rPr>
        <w:t>valide</w:t>
      </w:r>
      <w:r w:rsidRPr="00E84B22">
        <w:rPr>
          <w:rFonts w:ascii="Arial Narrow" w:hAnsi="Arial Narrow"/>
          <w:spacing w:val="11"/>
        </w:rPr>
        <w:t xml:space="preserve"> </w:t>
      </w:r>
      <w:r w:rsidRPr="00E84B22">
        <w:rPr>
          <w:rFonts w:ascii="Arial Narrow" w:hAnsi="Arial Narrow"/>
        </w:rPr>
        <w:t>du</w:t>
      </w:r>
      <w:r w:rsidRPr="00E84B22">
        <w:rPr>
          <w:rFonts w:ascii="Arial Narrow" w:hAnsi="Arial Narrow"/>
          <w:spacing w:val="11"/>
        </w:rPr>
        <w:t xml:space="preserve"> </w:t>
      </w:r>
      <w:r w:rsidRPr="00E84B22">
        <w:rPr>
          <w:rFonts w:ascii="Arial Narrow" w:hAnsi="Arial Narrow"/>
        </w:rPr>
        <w:t>signataire</w:t>
      </w:r>
      <w:r w:rsidRPr="00E84B22">
        <w:rPr>
          <w:rFonts w:ascii="Arial Narrow" w:hAnsi="Arial Narrow"/>
          <w:spacing w:val="11"/>
        </w:rPr>
        <w:t xml:space="preserve"> </w:t>
      </w:r>
      <w:r w:rsidRPr="00E84B22">
        <w:rPr>
          <w:rFonts w:ascii="Arial Narrow" w:hAnsi="Arial Narrow"/>
        </w:rPr>
        <w:t>à demander</w:t>
      </w:r>
      <w:r w:rsidRPr="00E84B22">
        <w:rPr>
          <w:rFonts w:ascii="Arial Narrow" w:hAnsi="Arial Narrow"/>
          <w:spacing w:val="29"/>
        </w:rPr>
        <w:t xml:space="preserve"> </w:t>
      </w:r>
      <w:r w:rsidRPr="00E84B22">
        <w:rPr>
          <w:rFonts w:ascii="Arial Narrow" w:hAnsi="Arial Narrow"/>
        </w:rPr>
        <w:t>le</w:t>
      </w:r>
      <w:r w:rsidRPr="00E84B22">
        <w:rPr>
          <w:rFonts w:ascii="Arial Narrow" w:hAnsi="Arial Narrow"/>
          <w:spacing w:val="29"/>
        </w:rPr>
        <w:t xml:space="preserve"> </w:t>
      </w:r>
      <w:r w:rsidRPr="00E84B22">
        <w:rPr>
          <w:rFonts w:ascii="Arial Narrow" w:hAnsi="Arial Narrow"/>
        </w:rPr>
        <w:t>retrait</w:t>
      </w:r>
      <w:r w:rsidRPr="00E84B22">
        <w:rPr>
          <w:rFonts w:ascii="Arial Narrow" w:hAnsi="Arial Narrow"/>
          <w:spacing w:val="29"/>
        </w:rPr>
        <w:t xml:space="preserve"> </w:t>
      </w:r>
      <w:r w:rsidRPr="00E84B22">
        <w:rPr>
          <w:rFonts w:ascii="Arial Narrow" w:hAnsi="Arial Narrow"/>
        </w:rPr>
        <w:t>et</w:t>
      </w:r>
      <w:r w:rsidRPr="00E84B22">
        <w:rPr>
          <w:rFonts w:ascii="Arial Narrow" w:hAnsi="Arial Narrow"/>
          <w:spacing w:val="29"/>
        </w:rPr>
        <w:t xml:space="preserve"> </w:t>
      </w:r>
      <w:r w:rsidRPr="00E84B22">
        <w:rPr>
          <w:rFonts w:ascii="Arial Narrow" w:hAnsi="Arial Narrow"/>
        </w:rPr>
        <w:t>si</w:t>
      </w:r>
      <w:r w:rsidRPr="00E84B22">
        <w:rPr>
          <w:rFonts w:ascii="Arial Narrow" w:hAnsi="Arial Narrow"/>
          <w:spacing w:val="29"/>
        </w:rPr>
        <w:t xml:space="preserve"> </w:t>
      </w:r>
      <w:r w:rsidRPr="00E84B22">
        <w:rPr>
          <w:rFonts w:ascii="Arial Narrow" w:hAnsi="Arial Narrow"/>
        </w:rPr>
        <w:t>cette</w:t>
      </w:r>
      <w:r w:rsidRPr="00E84B22">
        <w:rPr>
          <w:rFonts w:ascii="Arial Narrow" w:hAnsi="Arial Narrow"/>
          <w:spacing w:val="29"/>
        </w:rPr>
        <w:t xml:space="preserve"> </w:t>
      </w:r>
      <w:r w:rsidRPr="00E84B22">
        <w:rPr>
          <w:rFonts w:ascii="Arial Narrow" w:hAnsi="Arial Narrow"/>
        </w:rPr>
        <w:t>notification</w:t>
      </w:r>
      <w:r w:rsidRPr="00E84B22">
        <w:rPr>
          <w:rFonts w:ascii="Arial Narrow" w:hAnsi="Arial Narrow"/>
          <w:spacing w:val="29"/>
        </w:rPr>
        <w:t xml:space="preserve"> </w:t>
      </w:r>
      <w:r w:rsidRPr="00E84B22">
        <w:rPr>
          <w:rFonts w:ascii="Arial Narrow" w:hAnsi="Arial Narrow"/>
        </w:rPr>
        <w:t>est lue à haute</w:t>
      </w:r>
      <w:r w:rsidRPr="00E84B22">
        <w:rPr>
          <w:rFonts w:ascii="Arial Narrow" w:hAnsi="Arial Narrow"/>
          <w:spacing w:val="27"/>
        </w:rPr>
        <w:t xml:space="preserve"> </w:t>
      </w:r>
      <w:r w:rsidRPr="00E84B22">
        <w:rPr>
          <w:rFonts w:ascii="Arial Narrow" w:hAnsi="Arial Narrow"/>
        </w:rPr>
        <w:t>voix. Ensuite, les enveloppes marquées</w:t>
      </w:r>
      <w:r w:rsidRPr="00E84B22">
        <w:rPr>
          <w:rFonts w:ascii="Arial Narrow" w:hAnsi="Arial Narrow"/>
          <w:spacing w:val="17"/>
        </w:rPr>
        <w:t xml:space="preserve"> </w:t>
      </w:r>
      <w:r w:rsidRPr="00E84B22">
        <w:rPr>
          <w:rFonts w:ascii="Arial Narrow" w:hAnsi="Arial Narrow"/>
        </w:rPr>
        <w:t>«</w:t>
      </w:r>
      <w:r w:rsidRPr="00E84B22">
        <w:rPr>
          <w:rFonts w:ascii="Arial Narrow" w:hAnsi="Arial Narrow"/>
          <w:spacing w:val="17"/>
        </w:rPr>
        <w:t xml:space="preserve"> </w:t>
      </w:r>
      <w:r w:rsidRPr="00E84B22">
        <w:rPr>
          <w:rFonts w:ascii="Arial Narrow" w:hAnsi="Arial Narrow"/>
        </w:rPr>
        <w:t>Offre</w:t>
      </w:r>
      <w:r w:rsidRPr="00E84B22">
        <w:rPr>
          <w:rFonts w:ascii="Arial Narrow" w:hAnsi="Arial Narrow"/>
          <w:spacing w:val="17"/>
        </w:rPr>
        <w:t xml:space="preserve"> </w:t>
      </w:r>
      <w:r w:rsidRPr="00E84B22">
        <w:rPr>
          <w:rFonts w:ascii="Arial Narrow" w:hAnsi="Arial Narrow"/>
        </w:rPr>
        <w:t>de</w:t>
      </w:r>
      <w:r w:rsidRPr="00E84B22">
        <w:rPr>
          <w:rFonts w:ascii="Arial Narrow" w:hAnsi="Arial Narrow"/>
          <w:spacing w:val="17"/>
        </w:rPr>
        <w:t xml:space="preserve"> </w:t>
      </w:r>
      <w:r w:rsidRPr="00E84B22">
        <w:rPr>
          <w:rFonts w:ascii="Arial Narrow" w:hAnsi="Arial Narrow"/>
        </w:rPr>
        <w:t>Remplacement</w:t>
      </w:r>
      <w:r w:rsidR="00764FF9" w:rsidRPr="00E84B22">
        <w:rPr>
          <w:rFonts w:ascii="Arial Narrow" w:hAnsi="Arial Narrow"/>
        </w:rPr>
        <w:t xml:space="preserve"> ou la copie de sauvegarde </w:t>
      </w:r>
      <w:r w:rsidRPr="00E84B22">
        <w:rPr>
          <w:rFonts w:ascii="Arial Narrow" w:hAnsi="Arial Narrow"/>
        </w:rPr>
        <w:t>»</w:t>
      </w:r>
      <w:r w:rsidRPr="00E84B22">
        <w:rPr>
          <w:rFonts w:ascii="Arial Narrow" w:hAnsi="Arial Narrow"/>
          <w:spacing w:val="17"/>
        </w:rPr>
        <w:t xml:space="preserve"> </w:t>
      </w:r>
      <w:r w:rsidRPr="00E84B22">
        <w:rPr>
          <w:rFonts w:ascii="Arial Narrow" w:hAnsi="Arial Narrow"/>
        </w:rPr>
        <w:t>seront ouvertes</w:t>
      </w:r>
      <w:r w:rsidRPr="00E84B22">
        <w:rPr>
          <w:rFonts w:ascii="Arial Narrow" w:hAnsi="Arial Narrow"/>
          <w:spacing w:val="20"/>
        </w:rPr>
        <w:t xml:space="preserve"> </w:t>
      </w:r>
      <w:r w:rsidRPr="00E84B22">
        <w:rPr>
          <w:rFonts w:ascii="Arial Narrow" w:hAnsi="Arial Narrow"/>
        </w:rPr>
        <w:t>et annoncées</w:t>
      </w:r>
      <w:r w:rsidRPr="00E84B22">
        <w:rPr>
          <w:rFonts w:ascii="Arial Narrow" w:hAnsi="Arial Narrow"/>
          <w:spacing w:val="20"/>
        </w:rPr>
        <w:t xml:space="preserve"> </w:t>
      </w:r>
      <w:r w:rsidRPr="00E84B22">
        <w:rPr>
          <w:rFonts w:ascii="Arial Narrow" w:hAnsi="Arial Narrow"/>
        </w:rPr>
        <w:t>à haute voix et la nouvelle</w:t>
      </w:r>
      <w:r w:rsidRPr="00E84B22">
        <w:rPr>
          <w:rFonts w:ascii="Arial Narrow" w:hAnsi="Arial Narrow"/>
          <w:spacing w:val="25"/>
        </w:rPr>
        <w:t xml:space="preserve"> </w:t>
      </w:r>
      <w:r w:rsidRPr="00E84B22">
        <w:rPr>
          <w:rFonts w:ascii="Arial Narrow" w:hAnsi="Arial Narrow"/>
        </w:rPr>
        <w:t>offre correspondante</w:t>
      </w:r>
      <w:r w:rsidRPr="00E84B22">
        <w:rPr>
          <w:rFonts w:ascii="Arial Narrow" w:hAnsi="Arial Narrow"/>
          <w:spacing w:val="25"/>
        </w:rPr>
        <w:t xml:space="preserve"> </w:t>
      </w:r>
      <w:r w:rsidRPr="00E84B22">
        <w:rPr>
          <w:rFonts w:ascii="Arial Narrow" w:hAnsi="Arial Narrow"/>
        </w:rPr>
        <w:t>substituée</w:t>
      </w:r>
      <w:r w:rsidRPr="00E84B22">
        <w:rPr>
          <w:rFonts w:ascii="Arial Narrow" w:hAnsi="Arial Narrow"/>
          <w:spacing w:val="25"/>
        </w:rPr>
        <w:t xml:space="preserve"> </w:t>
      </w:r>
      <w:r w:rsidRPr="00E84B22">
        <w:rPr>
          <w:rFonts w:ascii="Arial Narrow" w:hAnsi="Arial Narrow"/>
        </w:rPr>
        <w:t>à</w:t>
      </w:r>
      <w:r w:rsidRPr="00E84B22">
        <w:rPr>
          <w:rFonts w:ascii="Arial Narrow" w:hAnsi="Arial Narrow"/>
          <w:spacing w:val="25"/>
        </w:rPr>
        <w:t xml:space="preserve"> </w:t>
      </w:r>
      <w:r w:rsidRPr="00E84B22">
        <w:rPr>
          <w:rFonts w:ascii="Arial Narrow" w:hAnsi="Arial Narrow"/>
        </w:rPr>
        <w:t xml:space="preserve">la </w:t>
      </w:r>
      <w:r w:rsidRPr="00E84B22">
        <w:rPr>
          <w:rFonts w:ascii="Arial Narrow" w:hAnsi="Arial Narrow"/>
          <w:spacing w:val="5"/>
        </w:rPr>
        <w:t>précédente</w:t>
      </w:r>
      <w:r w:rsidRPr="00E84B22">
        <w:rPr>
          <w:rFonts w:ascii="Arial Narrow" w:hAnsi="Arial Narrow"/>
        </w:rPr>
        <w:t xml:space="preserve"> </w:t>
      </w:r>
      <w:r w:rsidRPr="00E84B22">
        <w:rPr>
          <w:rFonts w:ascii="Arial Narrow" w:hAnsi="Arial Narrow"/>
          <w:spacing w:val="5"/>
        </w:rPr>
        <w:t>qu</w:t>
      </w:r>
      <w:r w:rsidRPr="00E84B22">
        <w:rPr>
          <w:rFonts w:ascii="Arial Narrow" w:hAnsi="Arial Narrow"/>
        </w:rPr>
        <w:t xml:space="preserve">i </w:t>
      </w:r>
      <w:r w:rsidRPr="00E84B22">
        <w:rPr>
          <w:rFonts w:ascii="Arial Narrow" w:hAnsi="Arial Narrow"/>
          <w:spacing w:val="5"/>
        </w:rPr>
        <w:t>ser</w:t>
      </w:r>
      <w:r w:rsidRPr="00E84B22">
        <w:rPr>
          <w:rFonts w:ascii="Arial Narrow" w:hAnsi="Arial Narrow"/>
        </w:rPr>
        <w:t xml:space="preserve">a retournée </w:t>
      </w:r>
      <w:r w:rsidRPr="00E84B22">
        <w:rPr>
          <w:rFonts w:ascii="Arial Narrow" w:hAnsi="Arial Narrow"/>
          <w:spacing w:val="5"/>
        </w:rPr>
        <w:t xml:space="preserve">au </w:t>
      </w:r>
      <w:r w:rsidRPr="00E84B22">
        <w:rPr>
          <w:rFonts w:ascii="Arial Narrow" w:hAnsi="Arial Narrow"/>
          <w:spacing w:val="4"/>
        </w:rPr>
        <w:t>Soumissionnair</w:t>
      </w:r>
      <w:r w:rsidRPr="00E84B22">
        <w:rPr>
          <w:rFonts w:ascii="Arial Narrow" w:hAnsi="Arial Narrow"/>
        </w:rPr>
        <w:t xml:space="preserve">e </w:t>
      </w:r>
      <w:r w:rsidRPr="00E84B22">
        <w:rPr>
          <w:rFonts w:ascii="Arial Narrow" w:hAnsi="Arial Narrow"/>
          <w:spacing w:val="4"/>
        </w:rPr>
        <w:t>concern</w:t>
      </w:r>
      <w:r w:rsidRPr="00E84B22">
        <w:rPr>
          <w:rFonts w:ascii="Arial Narrow" w:hAnsi="Arial Narrow"/>
        </w:rPr>
        <w:t xml:space="preserve">é </w:t>
      </w:r>
      <w:r w:rsidRPr="00E84B22">
        <w:rPr>
          <w:rFonts w:ascii="Arial Narrow" w:hAnsi="Arial Narrow"/>
          <w:spacing w:val="4"/>
        </w:rPr>
        <w:t>san</w:t>
      </w:r>
      <w:r w:rsidRPr="00E84B22">
        <w:rPr>
          <w:rFonts w:ascii="Arial Narrow" w:hAnsi="Arial Narrow"/>
        </w:rPr>
        <w:t xml:space="preserve">s </w:t>
      </w:r>
      <w:r w:rsidRPr="00E84B22">
        <w:rPr>
          <w:rFonts w:ascii="Arial Narrow" w:hAnsi="Arial Narrow"/>
          <w:spacing w:val="4"/>
        </w:rPr>
        <w:t>avoi</w:t>
      </w:r>
      <w:r w:rsidRPr="00E84B22">
        <w:rPr>
          <w:rFonts w:ascii="Arial Narrow" w:hAnsi="Arial Narrow"/>
        </w:rPr>
        <w:t xml:space="preserve">r </w:t>
      </w:r>
      <w:r w:rsidRPr="00E84B22">
        <w:rPr>
          <w:rFonts w:ascii="Arial Narrow" w:hAnsi="Arial Narrow"/>
          <w:spacing w:val="4"/>
        </w:rPr>
        <w:t xml:space="preserve">été </w:t>
      </w:r>
      <w:r w:rsidRPr="00E84B22">
        <w:rPr>
          <w:rFonts w:ascii="Arial Narrow" w:hAnsi="Arial Narrow"/>
        </w:rPr>
        <w:t>ouverte.</w:t>
      </w:r>
      <w:r w:rsidR="00206091" w:rsidRPr="00E84B22">
        <w:rPr>
          <w:rFonts w:ascii="Arial Narrow" w:hAnsi="Arial Narrow"/>
        </w:rPr>
        <w:t xml:space="preserve"> </w:t>
      </w:r>
      <w:r w:rsidRPr="00E84B22">
        <w:rPr>
          <w:rFonts w:ascii="Arial Narrow" w:hAnsi="Arial Narrow"/>
        </w:rPr>
        <w:t>Le</w:t>
      </w:r>
      <w:r w:rsidRPr="00E84B22">
        <w:rPr>
          <w:rFonts w:ascii="Arial Narrow" w:hAnsi="Arial Narrow"/>
          <w:spacing w:val="13"/>
        </w:rPr>
        <w:t xml:space="preserve"> </w:t>
      </w:r>
      <w:r w:rsidRPr="00E84B22">
        <w:rPr>
          <w:rFonts w:ascii="Arial Narrow" w:hAnsi="Arial Narrow"/>
        </w:rPr>
        <w:t>remplacement</w:t>
      </w:r>
      <w:r w:rsidRPr="00E84B22">
        <w:rPr>
          <w:rFonts w:ascii="Arial Narrow" w:hAnsi="Arial Narrow"/>
          <w:spacing w:val="13"/>
        </w:rPr>
        <w:t xml:space="preserve"> </w:t>
      </w:r>
      <w:r w:rsidRPr="00E84B22">
        <w:rPr>
          <w:rFonts w:ascii="Arial Narrow" w:hAnsi="Arial Narrow"/>
        </w:rPr>
        <w:t>d’offre</w:t>
      </w:r>
      <w:r w:rsidRPr="00E84B22">
        <w:rPr>
          <w:rFonts w:ascii="Arial Narrow" w:hAnsi="Arial Narrow"/>
          <w:spacing w:val="13"/>
        </w:rPr>
        <w:t xml:space="preserve"> </w:t>
      </w:r>
      <w:r w:rsidRPr="00E84B22">
        <w:rPr>
          <w:rFonts w:ascii="Arial Narrow" w:hAnsi="Arial Narrow"/>
        </w:rPr>
        <w:t>ou de la copie de sauvegarde ne</w:t>
      </w:r>
      <w:r w:rsidRPr="00E84B22">
        <w:rPr>
          <w:rFonts w:ascii="Arial Narrow" w:hAnsi="Arial Narrow"/>
          <w:spacing w:val="13"/>
        </w:rPr>
        <w:t xml:space="preserve"> </w:t>
      </w:r>
      <w:r w:rsidRPr="00E84B22">
        <w:rPr>
          <w:rFonts w:ascii="Arial Narrow" w:hAnsi="Arial Narrow"/>
        </w:rPr>
        <w:t>sera</w:t>
      </w:r>
      <w:r w:rsidRPr="00E84B22">
        <w:rPr>
          <w:rFonts w:ascii="Arial Narrow" w:hAnsi="Arial Narrow"/>
          <w:spacing w:val="13"/>
        </w:rPr>
        <w:t xml:space="preserve"> </w:t>
      </w:r>
      <w:r w:rsidRPr="00E84B22">
        <w:rPr>
          <w:rFonts w:ascii="Arial Narrow" w:hAnsi="Arial Narrow"/>
        </w:rPr>
        <w:t>autorisé</w:t>
      </w:r>
      <w:r w:rsidRPr="00E84B22">
        <w:rPr>
          <w:rFonts w:ascii="Arial Narrow" w:hAnsi="Arial Narrow"/>
          <w:spacing w:val="13"/>
        </w:rPr>
        <w:t xml:space="preserve"> </w:t>
      </w:r>
      <w:r w:rsidRPr="00E84B22">
        <w:rPr>
          <w:rFonts w:ascii="Arial Narrow" w:hAnsi="Arial Narrow"/>
        </w:rPr>
        <w:t>que si</w:t>
      </w:r>
      <w:r w:rsidRPr="00E84B22">
        <w:rPr>
          <w:rFonts w:ascii="Arial Narrow" w:hAnsi="Arial Narrow"/>
          <w:spacing w:val="-28"/>
        </w:rPr>
        <w:t xml:space="preserve"> </w:t>
      </w:r>
      <w:r w:rsidRPr="00E84B22">
        <w:rPr>
          <w:rFonts w:ascii="Arial Narrow" w:hAnsi="Arial Narrow"/>
        </w:rPr>
        <w:t>la notification</w:t>
      </w:r>
      <w:r w:rsidRPr="00E84B22">
        <w:rPr>
          <w:rFonts w:ascii="Arial Narrow" w:hAnsi="Arial Narrow"/>
          <w:spacing w:val="-28"/>
        </w:rPr>
        <w:t xml:space="preserve"> </w:t>
      </w:r>
      <w:r w:rsidRPr="00E84B22">
        <w:rPr>
          <w:rFonts w:ascii="Arial Narrow" w:hAnsi="Arial Narrow"/>
        </w:rPr>
        <w:t>correspondante contient une habilitation</w:t>
      </w:r>
      <w:r w:rsidRPr="00E84B22">
        <w:rPr>
          <w:rFonts w:ascii="Arial Narrow" w:hAnsi="Arial Narrow"/>
          <w:spacing w:val="7"/>
        </w:rPr>
        <w:t xml:space="preserve"> </w:t>
      </w:r>
      <w:r w:rsidRPr="00E84B22">
        <w:rPr>
          <w:rFonts w:ascii="Arial Narrow" w:hAnsi="Arial Narrow"/>
        </w:rPr>
        <w:t>valide</w:t>
      </w:r>
      <w:r w:rsidRPr="00E84B22">
        <w:rPr>
          <w:rFonts w:ascii="Arial Narrow" w:hAnsi="Arial Narrow"/>
          <w:spacing w:val="7"/>
        </w:rPr>
        <w:t xml:space="preserve"> </w:t>
      </w:r>
      <w:r w:rsidRPr="00E84B22">
        <w:rPr>
          <w:rFonts w:ascii="Arial Narrow" w:hAnsi="Arial Narrow"/>
        </w:rPr>
        <w:t>du</w:t>
      </w:r>
      <w:r w:rsidRPr="00E84B22">
        <w:rPr>
          <w:rFonts w:ascii="Arial Narrow" w:hAnsi="Arial Narrow"/>
          <w:spacing w:val="7"/>
        </w:rPr>
        <w:t xml:space="preserve"> </w:t>
      </w:r>
      <w:r w:rsidRPr="00E84B22">
        <w:rPr>
          <w:rFonts w:ascii="Arial Narrow" w:hAnsi="Arial Narrow"/>
        </w:rPr>
        <w:t>signataire</w:t>
      </w:r>
      <w:r w:rsidRPr="00E84B22">
        <w:rPr>
          <w:rFonts w:ascii="Arial Narrow" w:hAnsi="Arial Narrow"/>
          <w:spacing w:val="7"/>
        </w:rPr>
        <w:t xml:space="preserve"> </w:t>
      </w:r>
      <w:r w:rsidRPr="00E84B22">
        <w:rPr>
          <w:rFonts w:ascii="Arial Narrow" w:hAnsi="Arial Narrow"/>
        </w:rPr>
        <w:t>à</w:t>
      </w:r>
      <w:r w:rsidRPr="00E84B22">
        <w:rPr>
          <w:rFonts w:ascii="Arial Narrow" w:hAnsi="Arial Narrow"/>
          <w:spacing w:val="7"/>
        </w:rPr>
        <w:t xml:space="preserve"> </w:t>
      </w:r>
      <w:r w:rsidRPr="00E84B22">
        <w:rPr>
          <w:rFonts w:ascii="Arial Narrow" w:hAnsi="Arial Narrow"/>
        </w:rPr>
        <w:t>demander</w:t>
      </w:r>
      <w:r w:rsidRPr="00E84B22">
        <w:rPr>
          <w:rFonts w:ascii="Arial Narrow" w:hAnsi="Arial Narrow"/>
          <w:spacing w:val="7"/>
        </w:rPr>
        <w:t xml:space="preserve"> </w:t>
      </w:r>
      <w:r w:rsidRPr="00E84B22">
        <w:rPr>
          <w:rFonts w:ascii="Arial Narrow" w:hAnsi="Arial Narrow"/>
        </w:rPr>
        <w:t>le remplacement et</w:t>
      </w:r>
      <w:r w:rsidRPr="00E84B22">
        <w:rPr>
          <w:rFonts w:ascii="Arial Narrow" w:hAnsi="Arial Narrow"/>
          <w:spacing w:val="-27"/>
        </w:rPr>
        <w:t xml:space="preserve"> </w:t>
      </w:r>
      <w:r w:rsidRPr="00E84B22">
        <w:rPr>
          <w:rFonts w:ascii="Arial Narrow" w:hAnsi="Arial Narrow"/>
        </w:rPr>
        <w:t>est lue à</w:t>
      </w:r>
      <w:r w:rsidRPr="00E84B22">
        <w:rPr>
          <w:rFonts w:ascii="Arial Narrow" w:hAnsi="Arial Narrow"/>
          <w:spacing w:val="-27"/>
        </w:rPr>
        <w:t xml:space="preserve"> </w:t>
      </w:r>
      <w:r w:rsidRPr="00E84B22">
        <w:rPr>
          <w:rFonts w:ascii="Arial Narrow" w:hAnsi="Arial Narrow"/>
        </w:rPr>
        <w:t>haute</w:t>
      </w:r>
      <w:r w:rsidRPr="00E84B22">
        <w:rPr>
          <w:rFonts w:ascii="Arial Narrow" w:hAnsi="Arial Narrow"/>
          <w:spacing w:val="-27"/>
        </w:rPr>
        <w:t xml:space="preserve"> </w:t>
      </w:r>
      <w:r w:rsidRPr="00E84B22">
        <w:rPr>
          <w:rFonts w:ascii="Arial Narrow" w:hAnsi="Arial Narrow"/>
        </w:rPr>
        <w:t>voix. Enfin, les enveloppes marquées</w:t>
      </w:r>
      <w:r w:rsidRPr="00E84B22">
        <w:rPr>
          <w:rFonts w:ascii="Arial Narrow" w:hAnsi="Arial Narrow"/>
          <w:spacing w:val="21"/>
        </w:rPr>
        <w:t xml:space="preserve"> </w:t>
      </w:r>
      <w:r w:rsidRPr="00E84B22">
        <w:rPr>
          <w:rFonts w:ascii="Arial Narrow" w:hAnsi="Arial Narrow"/>
        </w:rPr>
        <w:t>«</w:t>
      </w:r>
      <w:r w:rsidRPr="00E84B22">
        <w:rPr>
          <w:rFonts w:ascii="Arial Narrow" w:hAnsi="Arial Narrow"/>
          <w:spacing w:val="21"/>
        </w:rPr>
        <w:t xml:space="preserve"> </w:t>
      </w:r>
      <w:r w:rsidRPr="00E84B22">
        <w:rPr>
          <w:rFonts w:ascii="Arial Narrow" w:hAnsi="Arial Narrow"/>
        </w:rPr>
        <w:t xml:space="preserve">modification » seront ouvertes et leur contenu lu à haute voix avec l’offre correspondante. </w:t>
      </w:r>
      <w:r w:rsidRPr="00E84B22">
        <w:rPr>
          <w:rFonts w:ascii="Arial Narrow" w:hAnsi="Arial Narrow"/>
          <w:spacing w:val="4"/>
        </w:rPr>
        <w:t xml:space="preserve"> </w:t>
      </w:r>
      <w:r w:rsidRPr="00E84B22">
        <w:rPr>
          <w:rFonts w:ascii="Arial Narrow" w:hAnsi="Arial Narrow"/>
        </w:rPr>
        <w:t>La modification d’offre</w:t>
      </w:r>
      <w:r w:rsidRPr="00E84B22">
        <w:rPr>
          <w:rFonts w:ascii="Arial Narrow" w:hAnsi="Arial Narrow"/>
          <w:spacing w:val="22"/>
        </w:rPr>
        <w:t xml:space="preserve"> </w:t>
      </w:r>
      <w:r w:rsidRPr="00E84B22">
        <w:rPr>
          <w:rFonts w:ascii="Arial Narrow" w:hAnsi="Arial Narrow"/>
        </w:rPr>
        <w:t>ou de la copie de sauvegarde ne</w:t>
      </w:r>
      <w:r w:rsidRPr="00E84B22">
        <w:rPr>
          <w:rFonts w:ascii="Arial Narrow" w:hAnsi="Arial Narrow"/>
          <w:spacing w:val="22"/>
        </w:rPr>
        <w:t xml:space="preserve"> </w:t>
      </w:r>
      <w:r w:rsidRPr="00E84B22">
        <w:rPr>
          <w:rFonts w:ascii="Arial Narrow" w:hAnsi="Arial Narrow"/>
        </w:rPr>
        <w:t>sera</w:t>
      </w:r>
      <w:r w:rsidRPr="00E84B22">
        <w:rPr>
          <w:rFonts w:ascii="Arial Narrow" w:hAnsi="Arial Narrow"/>
          <w:spacing w:val="22"/>
        </w:rPr>
        <w:t xml:space="preserve"> </w:t>
      </w:r>
      <w:r w:rsidRPr="00E84B22">
        <w:rPr>
          <w:rFonts w:ascii="Arial Narrow" w:hAnsi="Arial Narrow"/>
        </w:rPr>
        <w:t>autorisée</w:t>
      </w:r>
      <w:r w:rsidRPr="00E84B22">
        <w:rPr>
          <w:rFonts w:ascii="Arial Narrow" w:hAnsi="Arial Narrow"/>
          <w:spacing w:val="22"/>
        </w:rPr>
        <w:t xml:space="preserve"> </w:t>
      </w:r>
      <w:r w:rsidRPr="00E84B22">
        <w:rPr>
          <w:rFonts w:ascii="Arial Narrow" w:hAnsi="Arial Narrow"/>
        </w:rPr>
        <w:t>que</w:t>
      </w:r>
      <w:r w:rsidRPr="00E84B22">
        <w:rPr>
          <w:rFonts w:ascii="Arial Narrow" w:hAnsi="Arial Narrow"/>
          <w:spacing w:val="22"/>
        </w:rPr>
        <w:t xml:space="preserve"> </w:t>
      </w:r>
      <w:r w:rsidRPr="00E84B22">
        <w:rPr>
          <w:rFonts w:ascii="Arial Narrow" w:hAnsi="Arial Narrow"/>
        </w:rPr>
        <w:t>si</w:t>
      </w:r>
      <w:r w:rsidRPr="00E84B22">
        <w:rPr>
          <w:rFonts w:ascii="Arial Narrow" w:hAnsi="Arial Narrow"/>
          <w:spacing w:val="22"/>
        </w:rPr>
        <w:t xml:space="preserve"> </w:t>
      </w:r>
      <w:r w:rsidRPr="00E84B22">
        <w:rPr>
          <w:rFonts w:ascii="Arial Narrow" w:hAnsi="Arial Narrow"/>
        </w:rPr>
        <w:t>la</w:t>
      </w:r>
      <w:r w:rsidRPr="00E84B22">
        <w:rPr>
          <w:rFonts w:ascii="Arial Narrow" w:hAnsi="Arial Narrow"/>
          <w:spacing w:val="22"/>
        </w:rPr>
        <w:t xml:space="preserve"> </w:t>
      </w:r>
      <w:r w:rsidRPr="00E84B22">
        <w:rPr>
          <w:rFonts w:ascii="Arial Narrow" w:hAnsi="Arial Narrow"/>
        </w:rPr>
        <w:t>notification correspondante</w:t>
      </w:r>
      <w:r w:rsidRPr="00E84B22">
        <w:rPr>
          <w:rFonts w:ascii="Arial Narrow" w:hAnsi="Arial Narrow"/>
          <w:spacing w:val="-5"/>
        </w:rPr>
        <w:t xml:space="preserve"> </w:t>
      </w:r>
      <w:r w:rsidRPr="00E84B22">
        <w:rPr>
          <w:rFonts w:ascii="Arial Narrow" w:hAnsi="Arial Narrow"/>
        </w:rPr>
        <w:t>contient</w:t>
      </w:r>
      <w:r w:rsidRPr="00E84B22">
        <w:rPr>
          <w:rFonts w:ascii="Arial Narrow" w:hAnsi="Arial Narrow"/>
          <w:spacing w:val="-5"/>
        </w:rPr>
        <w:t xml:space="preserve"> </w:t>
      </w:r>
      <w:r w:rsidRPr="00E84B22">
        <w:rPr>
          <w:rFonts w:ascii="Arial Narrow" w:hAnsi="Arial Narrow"/>
        </w:rPr>
        <w:t>une</w:t>
      </w:r>
      <w:r w:rsidRPr="00E84B22">
        <w:rPr>
          <w:rFonts w:ascii="Arial Narrow" w:hAnsi="Arial Narrow"/>
          <w:spacing w:val="-5"/>
        </w:rPr>
        <w:t xml:space="preserve"> </w:t>
      </w:r>
      <w:r w:rsidRPr="00E84B22">
        <w:rPr>
          <w:rFonts w:ascii="Arial Narrow" w:hAnsi="Arial Narrow"/>
        </w:rPr>
        <w:t>habilitation</w:t>
      </w:r>
      <w:r w:rsidRPr="00E84B22">
        <w:rPr>
          <w:rFonts w:ascii="Arial Narrow" w:hAnsi="Arial Narrow"/>
          <w:spacing w:val="-5"/>
        </w:rPr>
        <w:t xml:space="preserve"> </w:t>
      </w:r>
      <w:r w:rsidRPr="00E84B22">
        <w:rPr>
          <w:rFonts w:ascii="Arial Narrow" w:hAnsi="Arial Narrow"/>
        </w:rPr>
        <w:t>valide du</w:t>
      </w:r>
      <w:r w:rsidRPr="00E84B22">
        <w:rPr>
          <w:rFonts w:ascii="Arial Narrow" w:hAnsi="Arial Narrow"/>
          <w:spacing w:val="-6"/>
        </w:rPr>
        <w:t xml:space="preserve"> </w:t>
      </w:r>
      <w:r w:rsidRPr="00E84B22">
        <w:rPr>
          <w:rFonts w:ascii="Arial Narrow" w:hAnsi="Arial Narrow"/>
        </w:rPr>
        <w:t>signataire</w:t>
      </w:r>
      <w:r w:rsidRPr="00E84B22">
        <w:rPr>
          <w:rFonts w:ascii="Arial Narrow" w:hAnsi="Arial Narrow"/>
          <w:spacing w:val="-6"/>
        </w:rPr>
        <w:t xml:space="preserve"> </w:t>
      </w:r>
      <w:r w:rsidRPr="00E84B22">
        <w:rPr>
          <w:rFonts w:ascii="Arial Narrow" w:hAnsi="Arial Narrow"/>
        </w:rPr>
        <w:t>à</w:t>
      </w:r>
      <w:r w:rsidRPr="00E84B22">
        <w:rPr>
          <w:rFonts w:ascii="Arial Narrow" w:hAnsi="Arial Narrow"/>
          <w:spacing w:val="-6"/>
        </w:rPr>
        <w:t xml:space="preserve"> </w:t>
      </w:r>
      <w:r w:rsidRPr="00E84B22">
        <w:rPr>
          <w:rFonts w:ascii="Arial Narrow" w:hAnsi="Arial Narrow"/>
        </w:rPr>
        <w:t>demander</w:t>
      </w:r>
      <w:r w:rsidRPr="00E84B22">
        <w:rPr>
          <w:rFonts w:ascii="Arial Narrow" w:hAnsi="Arial Narrow"/>
          <w:spacing w:val="-6"/>
        </w:rPr>
        <w:t xml:space="preserve"> </w:t>
      </w:r>
      <w:r w:rsidRPr="00E84B22">
        <w:rPr>
          <w:rFonts w:ascii="Arial Narrow" w:hAnsi="Arial Narrow"/>
        </w:rPr>
        <w:t>la</w:t>
      </w:r>
      <w:r w:rsidRPr="00E84B22">
        <w:rPr>
          <w:rFonts w:ascii="Arial Narrow" w:hAnsi="Arial Narrow"/>
          <w:spacing w:val="-6"/>
        </w:rPr>
        <w:t xml:space="preserve"> </w:t>
      </w:r>
      <w:r w:rsidRPr="00E84B22">
        <w:rPr>
          <w:rFonts w:ascii="Arial Narrow" w:hAnsi="Arial Narrow"/>
        </w:rPr>
        <w:t>modification</w:t>
      </w:r>
      <w:r w:rsidRPr="00E84B22">
        <w:rPr>
          <w:rFonts w:ascii="Arial Narrow" w:hAnsi="Arial Narrow"/>
          <w:spacing w:val="-6"/>
        </w:rPr>
        <w:t xml:space="preserve"> </w:t>
      </w:r>
      <w:r w:rsidRPr="00E84B22">
        <w:rPr>
          <w:rFonts w:ascii="Arial Narrow" w:hAnsi="Arial Narrow"/>
        </w:rPr>
        <w:t>et</w:t>
      </w:r>
      <w:r w:rsidRPr="00E84B22">
        <w:rPr>
          <w:rFonts w:ascii="Arial Narrow" w:hAnsi="Arial Narrow"/>
          <w:spacing w:val="-6"/>
        </w:rPr>
        <w:t xml:space="preserve"> </w:t>
      </w:r>
      <w:r w:rsidRPr="00E84B22">
        <w:rPr>
          <w:rFonts w:ascii="Arial Narrow" w:hAnsi="Arial Narrow"/>
        </w:rPr>
        <w:t>est lue</w:t>
      </w:r>
      <w:r w:rsidRPr="00E84B22">
        <w:rPr>
          <w:rFonts w:ascii="Arial Narrow" w:hAnsi="Arial Narrow"/>
          <w:spacing w:val="15"/>
        </w:rPr>
        <w:t xml:space="preserve"> </w:t>
      </w:r>
      <w:r w:rsidRPr="00E84B22">
        <w:rPr>
          <w:rFonts w:ascii="Arial Narrow" w:hAnsi="Arial Narrow"/>
        </w:rPr>
        <w:t>à</w:t>
      </w:r>
      <w:r w:rsidRPr="00E84B22">
        <w:rPr>
          <w:rFonts w:ascii="Arial Narrow" w:hAnsi="Arial Narrow"/>
          <w:spacing w:val="15"/>
        </w:rPr>
        <w:t xml:space="preserve"> </w:t>
      </w:r>
      <w:r w:rsidRPr="00E84B22">
        <w:rPr>
          <w:rFonts w:ascii="Arial Narrow" w:hAnsi="Arial Narrow"/>
        </w:rPr>
        <w:t>haute</w:t>
      </w:r>
      <w:r w:rsidRPr="00E84B22">
        <w:rPr>
          <w:rFonts w:ascii="Arial Narrow" w:hAnsi="Arial Narrow"/>
          <w:spacing w:val="15"/>
        </w:rPr>
        <w:t xml:space="preserve"> </w:t>
      </w:r>
      <w:r w:rsidRPr="00E84B22">
        <w:rPr>
          <w:rFonts w:ascii="Arial Narrow" w:hAnsi="Arial Narrow"/>
        </w:rPr>
        <w:t>voix.</w:t>
      </w:r>
      <w:r w:rsidRPr="00E84B22">
        <w:rPr>
          <w:rFonts w:ascii="Arial Narrow" w:hAnsi="Arial Narrow"/>
          <w:spacing w:val="15"/>
        </w:rPr>
        <w:t xml:space="preserve"> </w:t>
      </w:r>
      <w:r w:rsidRPr="00E84B22">
        <w:rPr>
          <w:rFonts w:ascii="Arial Narrow" w:hAnsi="Arial Narrow"/>
        </w:rPr>
        <w:t>Seules</w:t>
      </w:r>
      <w:r w:rsidRPr="00E84B22">
        <w:rPr>
          <w:rFonts w:ascii="Arial Narrow" w:hAnsi="Arial Narrow"/>
          <w:spacing w:val="15"/>
        </w:rPr>
        <w:t xml:space="preserve"> </w:t>
      </w:r>
      <w:r w:rsidRPr="00E84B22">
        <w:rPr>
          <w:rFonts w:ascii="Arial Narrow" w:hAnsi="Arial Narrow"/>
        </w:rPr>
        <w:t>les</w:t>
      </w:r>
      <w:r w:rsidRPr="00E84B22">
        <w:rPr>
          <w:rFonts w:ascii="Arial Narrow" w:hAnsi="Arial Narrow"/>
          <w:spacing w:val="15"/>
        </w:rPr>
        <w:t xml:space="preserve"> </w:t>
      </w:r>
      <w:r w:rsidRPr="00E84B22">
        <w:rPr>
          <w:rFonts w:ascii="Arial Narrow" w:hAnsi="Arial Narrow"/>
        </w:rPr>
        <w:t>offres</w:t>
      </w:r>
      <w:r w:rsidRPr="00E84B22">
        <w:rPr>
          <w:rFonts w:ascii="Arial Narrow" w:hAnsi="Arial Narrow"/>
          <w:spacing w:val="15"/>
        </w:rPr>
        <w:t xml:space="preserve"> </w:t>
      </w:r>
      <w:r w:rsidRPr="00E84B22">
        <w:rPr>
          <w:rFonts w:ascii="Arial Narrow" w:hAnsi="Arial Narrow"/>
        </w:rPr>
        <w:t>ou les copies de sauvegarde</w:t>
      </w:r>
      <w:r w:rsidRPr="00E84B22">
        <w:rPr>
          <w:rFonts w:ascii="Arial Narrow" w:hAnsi="Arial Narrow"/>
          <w:spacing w:val="11"/>
        </w:rPr>
        <w:t xml:space="preserve"> </w:t>
      </w:r>
      <w:r w:rsidRPr="00E84B22">
        <w:rPr>
          <w:rFonts w:ascii="Arial Narrow" w:hAnsi="Arial Narrow"/>
        </w:rPr>
        <w:t>qui</w:t>
      </w:r>
      <w:r w:rsidRPr="00E84B22">
        <w:rPr>
          <w:rFonts w:ascii="Arial Narrow" w:hAnsi="Arial Narrow"/>
          <w:spacing w:val="15"/>
        </w:rPr>
        <w:t xml:space="preserve"> </w:t>
      </w:r>
      <w:r w:rsidRPr="00E84B22">
        <w:rPr>
          <w:rFonts w:ascii="Arial Narrow" w:hAnsi="Arial Narrow"/>
        </w:rPr>
        <w:t>ont</w:t>
      </w:r>
      <w:r w:rsidRPr="00E84B22">
        <w:rPr>
          <w:rFonts w:ascii="Arial Narrow" w:hAnsi="Arial Narrow"/>
          <w:spacing w:val="15"/>
        </w:rPr>
        <w:t xml:space="preserve"> </w:t>
      </w:r>
      <w:r w:rsidRPr="00E84B22">
        <w:rPr>
          <w:rFonts w:ascii="Arial Narrow" w:hAnsi="Arial Narrow"/>
        </w:rPr>
        <w:t>été ouvertes et annoncées à</w:t>
      </w:r>
      <w:r w:rsidRPr="00E84B22">
        <w:rPr>
          <w:rFonts w:ascii="Arial Narrow" w:hAnsi="Arial Narrow"/>
          <w:spacing w:val="-15"/>
        </w:rPr>
        <w:t xml:space="preserve"> </w:t>
      </w:r>
      <w:r w:rsidRPr="00E84B22">
        <w:rPr>
          <w:rFonts w:ascii="Arial Narrow" w:hAnsi="Arial Narrow"/>
        </w:rPr>
        <w:t>haute</w:t>
      </w:r>
      <w:r w:rsidRPr="00E84B22">
        <w:rPr>
          <w:rFonts w:ascii="Arial Narrow" w:hAnsi="Arial Narrow"/>
          <w:spacing w:val="-15"/>
        </w:rPr>
        <w:t xml:space="preserve"> </w:t>
      </w:r>
      <w:r w:rsidRPr="00E84B22">
        <w:rPr>
          <w:rFonts w:ascii="Arial Narrow" w:hAnsi="Arial Narrow"/>
        </w:rPr>
        <w:t>voix lors</w:t>
      </w:r>
      <w:r w:rsidRPr="00E84B22">
        <w:rPr>
          <w:rFonts w:ascii="Arial Narrow" w:hAnsi="Arial Narrow"/>
          <w:spacing w:val="-15"/>
        </w:rPr>
        <w:t xml:space="preserve"> </w:t>
      </w:r>
      <w:r w:rsidRPr="00E84B22">
        <w:rPr>
          <w:rFonts w:ascii="Arial Narrow" w:hAnsi="Arial Narrow"/>
        </w:rPr>
        <w:t>de l’ouverture</w:t>
      </w:r>
      <w:r w:rsidRPr="00E84B22">
        <w:rPr>
          <w:rFonts w:ascii="Arial Narrow" w:hAnsi="Arial Narrow"/>
          <w:spacing w:val="6"/>
        </w:rPr>
        <w:t xml:space="preserve"> </w:t>
      </w:r>
      <w:r w:rsidRPr="00E84B22">
        <w:rPr>
          <w:rFonts w:ascii="Arial Narrow" w:hAnsi="Arial Narrow"/>
        </w:rPr>
        <w:t>des</w:t>
      </w:r>
      <w:r w:rsidRPr="00E84B22">
        <w:rPr>
          <w:rFonts w:ascii="Arial Narrow" w:hAnsi="Arial Narrow"/>
          <w:spacing w:val="6"/>
        </w:rPr>
        <w:t xml:space="preserve"> </w:t>
      </w:r>
      <w:r w:rsidRPr="00E84B22">
        <w:rPr>
          <w:rFonts w:ascii="Arial Narrow" w:hAnsi="Arial Narrow"/>
        </w:rPr>
        <w:t>plis</w:t>
      </w:r>
      <w:r w:rsidRPr="00E84B22">
        <w:rPr>
          <w:rFonts w:ascii="Arial Narrow" w:hAnsi="Arial Narrow"/>
          <w:spacing w:val="6"/>
        </w:rPr>
        <w:t xml:space="preserve"> </w:t>
      </w:r>
      <w:r w:rsidRPr="00E84B22">
        <w:rPr>
          <w:rFonts w:ascii="Arial Narrow" w:hAnsi="Arial Narrow"/>
        </w:rPr>
        <w:t>seront</w:t>
      </w:r>
      <w:r w:rsidRPr="00E84B22">
        <w:rPr>
          <w:rFonts w:ascii="Arial Narrow" w:hAnsi="Arial Narrow"/>
          <w:spacing w:val="6"/>
        </w:rPr>
        <w:t xml:space="preserve"> </w:t>
      </w:r>
      <w:r w:rsidRPr="00E84B22">
        <w:rPr>
          <w:rFonts w:ascii="Arial Narrow" w:hAnsi="Arial Narrow"/>
        </w:rPr>
        <w:t>ensuite</w:t>
      </w:r>
      <w:r w:rsidRPr="00E84B22">
        <w:rPr>
          <w:rFonts w:ascii="Arial Narrow" w:hAnsi="Arial Narrow"/>
          <w:spacing w:val="6"/>
        </w:rPr>
        <w:t xml:space="preserve"> </w:t>
      </w:r>
      <w:r w:rsidRPr="00E84B22">
        <w:rPr>
          <w:rFonts w:ascii="Arial Narrow" w:hAnsi="Arial Narrow"/>
        </w:rPr>
        <w:t>évaluées</w:t>
      </w:r>
    </w:p>
    <w:p w14:paraId="7876285E" w14:textId="77777777" w:rsidR="005A23F2" w:rsidRPr="00E84B22" w:rsidRDefault="005A23F2" w:rsidP="000C31A2">
      <w:pPr>
        <w:widowControl w:val="0"/>
        <w:autoSpaceDE w:val="0"/>
        <w:spacing w:after="60"/>
        <w:ind w:right="-15"/>
        <w:jc w:val="both"/>
        <w:rPr>
          <w:rFonts w:ascii="Arial Narrow" w:hAnsi="Arial Narrow"/>
        </w:rPr>
      </w:pPr>
      <w:r w:rsidRPr="00E84B22">
        <w:rPr>
          <w:rFonts w:ascii="Arial Narrow" w:hAnsi="Arial Narrow"/>
        </w:rPr>
        <w:t>25.3.</w:t>
      </w:r>
      <w:r w:rsidRPr="00E84B22">
        <w:rPr>
          <w:rFonts w:ascii="Arial Narrow" w:hAnsi="Arial Narrow"/>
          <w:spacing w:val="17"/>
        </w:rPr>
        <w:t xml:space="preserve"> </w:t>
      </w:r>
      <w:r w:rsidRPr="00E84B22">
        <w:rPr>
          <w:rFonts w:ascii="Arial Narrow" w:hAnsi="Arial Narrow"/>
        </w:rPr>
        <w:t xml:space="preserve">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w:t>
      </w:r>
      <w:r w:rsidR="007F2DCF" w:rsidRPr="00E84B22">
        <w:rPr>
          <w:rFonts w:ascii="Arial Narrow" w:hAnsi="Arial Narrow"/>
        </w:rPr>
        <w:t>C</w:t>
      </w:r>
      <w:r w:rsidRPr="00E84B22">
        <w:rPr>
          <w:rFonts w:ascii="Arial Narrow" w:hAnsi="Arial Narrow"/>
        </w:rPr>
        <w:t xml:space="preserve">ommission </w:t>
      </w:r>
      <w:r w:rsidR="007F2DCF" w:rsidRPr="00E84B22">
        <w:rPr>
          <w:rFonts w:ascii="Arial Narrow" w:hAnsi="Arial Narrow"/>
        </w:rPr>
        <w:t xml:space="preserve">Interne </w:t>
      </w:r>
      <w:r w:rsidRPr="00E84B22">
        <w:rPr>
          <w:rFonts w:ascii="Arial Narrow" w:hAnsi="Arial Narrow"/>
        </w:rPr>
        <w:t xml:space="preserve">de </w:t>
      </w:r>
      <w:r w:rsidR="007F2DCF" w:rsidRPr="00E84B22">
        <w:rPr>
          <w:rFonts w:ascii="Arial Narrow" w:hAnsi="Arial Narrow"/>
        </w:rPr>
        <w:t>P</w:t>
      </w:r>
      <w:r w:rsidRPr="00E84B22">
        <w:rPr>
          <w:rFonts w:ascii="Arial Narrow" w:hAnsi="Arial Narrow"/>
        </w:rPr>
        <w:t xml:space="preserve">assation des </w:t>
      </w:r>
      <w:r w:rsidR="007F2DCF" w:rsidRPr="00E84B22">
        <w:rPr>
          <w:rFonts w:ascii="Arial Narrow" w:hAnsi="Arial Narrow"/>
        </w:rPr>
        <w:t>M</w:t>
      </w:r>
      <w:r w:rsidRPr="00E84B22">
        <w:rPr>
          <w:rFonts w:ascii="Arial Narrow" w:hAnsi="Arial Narrow"/>
        </w:rPr>
        <w:t>archés compétente peut juger utile de mentionner.  Tous les rabais et variantes de l’offre annoncés lors de l’ouverture des plis seront soumis à évaluation.</w:t>
      </w:r>
    </w:p>
    <w:p w14:paraId="67F7A731" w14:textId="77777777" w:rsidR="005A23F2" w:rsidRPr="00E84B22" w:rsidRDefault="005A23F2" w:rsidP="000C31A2">
      <w:pPr>
        <w:widowControl w:val="0"/>
        <w:tabs>
          <w:tab w:val="left" w:pos="2300"/>
          <w:tab w:val="left" w:pos="2880"/>
          <w:tab w:val="left" w:pos="4880"/>
        </w:tabs>
        <w:autoSpaceDE w:val="0"/>
        <w:spacing w:after="60"/>
        <w:ind w:right="-20"/>
        <w:jc w:val="both"/>
        <w:rPr>
          <w:rFonts w:ascii="Arial Narrow" w:hAnsi="Arial Narrow"/>
        </w:rPr>
      </w:pPr>
      <w:r w:rsidRPr="00E84B22">
        <w:rPr>
          <w:rFonts w:ascii="Arial Narrow" w:hAnsi="Arial Narrow"/>
        </w:rPr>
        <w:t>25.4.</w:t>
      </w:r>
      <w:r w:rsidRPr="00E84B22">
        <w:rPr>
          <w:rFonts w:ascii="Arial Narrow" w:hAnsi="Arial Narrow"/>
          <w:spacing w:val="17"/>
        </w:rPr>
        <w:t xml:space="preserve"> </w:t>
      </w:r>
      <w:r w:rsidRPr="00E84B22">
        <w:rPr>
          <w:rFonts w:ascii="Arial Narrow" w:hAnsi="Arial Narrow"/>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22D5E52F"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25.5. Il</w:t>
      </w:r>
      <w:r w:rsidR="00440D4D" w:rsidRPr="00E84B22">
        <w:rPr>
          <w:rFonts w:ascii="Arial Narrow" w:hAnsi="Arial Narrow"/>
        </w:rPr>
        <w:t xml:space="preserve"> </w:t>
      </w:r>
      <w:r w:rsidRPr="00E84B22">
        <w:rPr>
          <w:rFonts w:ascii="Arial Narrow" w:hAnsi="Arial Narrow"/>
        </w:rPr>
        <w:t>est</w:t>
      </w:r>
      <w:r w:rsidR="00440D4D" w:rsidRPr="00E84B22">
        <w:rPr>
          <w:rFonts w:ascii="Arial Narrow" w:hAnsi="Arial Narrow"/>
        </w:rPr>
        <w:t xml:space="preserve"> </w:t>
      </w:r>
      <w:r w:rsidRPr="00E84B22">
        <w:rPr>
          <w:rFonts w:ascii="Arial Narrow" w:hAnsi="Arial Narrow"/>
        </w:rPr>
        <w:t>établi,</w:t>
      </w:r>
      <w:r w:rsidR="00440D4D" w:rsidRPr="00E84B22">
        <w:rPr>
          <w:rFonts w:ascii="Arial Narrow" w:hAnsi="Arial Narrow"/>
        </w:rPr>
        <w:t xml:space="preserve"> </w:t>
      </w:r>
      <w:r w:rsidRPr="00E84B22">
        <w:rPr>
          <w:rFonts w:ascii="Arial Narrow" w:hAnsi="Arial Narrow"/>
        </w:rPr>
        <w:t>séance</w:t>
      </w:r>
      <w:r w:rsidR="00440D4D" w:rsidRPr="00E84B22">
        <w:rPr>
          <w:rFonts w:ascii="Arial Narrow" w:hAnsi="Arial Narrow"/>
        </w:rPr>
        <w:t xml:space="preserve"> </w:t>
      </w:r>
      <w:r w:rsidRPr="00E84B22">
        <w:rPr>
          <w:rFonts w:ascii="Arial Narrow" w:hAnsi="Arial Narrow"/>
        </w:rPr>
        <w:t>tenante</w:t>
      </w:r>
      <w:r w:rsidR="00440D4D" w:rsidRPr="00E84B22">
        <w:rPr>
          <w:rFonts w:ascii="Arial Narrow" w:hAnsi="Arial Narrow"/>
        </w:rPr>
        <w:t xml:space="preserve"> </w:t>
      </w:r>
      <w:r w:rsidRPr="00E84B22">
        <w:rPr>
          <w:rFonts w:ascii="Arial Narrow" w:hAnsi="Arial Narrow"/>
        </w:rPr>
        <w:t>un</w:t>
      </w:r>
      <w:r w:rsidR="00440D4D" w:rsidRPr="00E84B22">
        <w:rPr>
          <w:rFonts w:ascii="Arial Narrow" w:hAnsi="Arial Narrow"/>
        </w:rPr>
        <w:t xml:space="preserve"> </w:t>
      </w:r>
      <w:r w:rsidRPr="00E84B22">
        <w:rPr>
          <w:rFonts w:ascii="Arial Narrow" w:hAnsi="Arial Narrow"/>
        </w:rPr>
        <w:t>procès</w:t>
      </w:r>
      <w:r w:rsidRPr="00E84B22">
        <w:rPr>
          <w:rFonts w:ascii="Arial Narrow" w:hAnsi="Arial Narrow"/>
          <w:spacing w:val="13"/>
        </w:rPr>
        <w:t>-</w:t>
      </w:r>
      <w:r w:rsidRPr="00E84B22">
        <w:rPr>
          <w:rFonts w:ascii="Arial Narrow" w:hAnsi="Arial Narrow"/>
        </w:rPr>
        <w:t>verbal d’ouverture des</w:t>
      </w:r>
      <w:r w:rsidR="00440D4D" w:rsidRPr="00E84B22">
        <w:rPr>
          <w:rFonts w:ascii="Arial Narrow" w:hAnsi="Arial Narrow"/>
        </w:rPr>
        <w:t xml:space="preserve"> </w:t>
      </w:r>
      <w:r w:rsidRPr="00E84B22">
        <w:rPr>
          <w:rFonts w:ascii="Arial Narrow" w:hAnsi="Arial Narrow"/>
        </w:rPr>
        <w:t>plis</w:t>
      </w:r>
      <w:r w:rsidR="00440D4D" w:rsidRPr="00E84B22">
        <w:rPr>
          <w:rFonts w:ascii="Arial Narrow" w:hAnsi="Arial Narrow"/>
        </w:rPr>
        <w:t xml:space="preserve"> </w:t>
      </w:r>
      <w:r w:rsidRPr="00E84B22">
        <w:rPr>
          <w:rFonts w:ascii="Arial Narrow" w:hAnsi="Arial Narrow"/>
        </w:rPr>
        <w:t>qui</w:t>
      </w:r>
      <w:r w:rsidR="00440D4D" w:rsidRPr="00E84B22">
        <w:rPr>
          <w:rFonts w:ascii="Arial Narrow" w:hAnsi="Arial Narrow"/>
        </w:rPr>
        <w:t xml:space="preserve"> </w:t>
      </w:r>
      <w:r w:rsidRPr="00E84B22">
        <w:rPr>
          <w:rFonts w:ascii="Arial Narrow" w:hAnsi="Arial Narrow"/>
        </w:rPr>
        <w:t>mentionne</w:t>
      </w:r>
      <w:r w:rsidR="00440D4D" w:rsidRPr="00E84B22">
        <w:rPr>
          <w:rFonts w:ascii="Arial Narrow" w:hAnsi="Arial Narrow"/>
        </w:rPr>
        <w:t xml:space="preserve"> </w:t>
      </w:r>
      <w:r w:rsidRPr="00E84B22">
        <w:rPr>
          <w:rFonts w:ascii="Arial Narrow" w:hAnsi="Arial Narrow"/>
        </w:rPr>
        <w:t>la</w:t>
      </w:r>
      <w:r w:rsidR="00440D4D" w:rsidRPr="00E84B22">
        <w:rPr>
          <w:rFonts w:ascii="Arial Narrow" w:hAnsi="Arial Narrow"/>
        </w:rPr>
        <w:t xml:space="preserve"> </w:t>
      </w:r>
      <w:r w:rsidRPr="00E84B22">
        <w:rPr>
          <w:rFonts w:ascii="Arial Narrow" w:hAnsi="Arial Narrow"/>
        </w:rPr>
        <w:t>recevabilité</w:t>
      </w:r>
      <w:r w:rsidR="00440D4D" w:rsidRPr="00E84B22">
        <w:rPr>
          <w:rFonts w:ascii="Arial Narrow" w:hAnsi="Arial Narrow"/>
        </w:rPr>
        <w:t xml:space="preserve"> </w:t>
      </w:r>
      <w:r w:rsidRPr="00E84B22">
        <w:rPr>
          <w:rFonts w:ascii="Arial Narrow" w:hAnsi="Arial Narrow"/>
        </w:rPr>
        <w:t>des</w:t>
      </w:r>
      <w:r w:rsidR="00440D4D" w:rsidRPr="00E84B22">
        <w:rPr>
          <w:rFonts w:ascii="Arial Narrow" w:hAnsi="Arial Narrow"/>
        </w:rPr>
        <w:t xml:space="preserve"> </w:t>
      </w:r>
      <w:r w:rsidRPr="00E84B22">
        <w:rPr>
          <w:rFonts w:ascii="Arial Narrow" w:hAnsi="Arial Narrow"/>
        </w:rPr>
        <w:t>offres,</w:t>
      </w:r>
      <w:r w:rsidR="00440D4D" w:rsidRPr="00E84B22">
        <w:rPr>
          <w:rFonts w:ascii="Arial Narrow" w:hAnsi="Arial Narrow"/>
        </w:rPr>
        <w:t xml:space="preserve"> </w:t>
      </w:r>
      <w:r w:rsidRPr="00E84B22">
        <w:rPr>
          <w:rFonts w:ascii="Arial Narrow" w:hAnsi="Arial Narrow"/>
        </w:rPr>
        <w:t>leur</w:t>
      </w:r>
      <w:r w:rsidR="00440D4D" w:rsidRPr="00E84B22">
        <w:rPr>
          <w:rFonts w:ascii="Arial Narrow" w:hAnsi="Arial Narrow"/>
        </w:rPr>
        <w:t xml:space="preserve"> </w:t>
      </w:r>
      <w:r w:rsidRPr="00E84B22">
        <w:rPr>
          <w:rFonts w:ascii="Arial Narrow" w:hAnsi="Arial Narrow"/>
        </w:rPr>
        <w:t>régularité</w:t>
      </w:r>
      <w:r w:rsidR="00440D4D" w:rsidRPr="00E84B22">
        <w:rPr>
          <w:rFonts w:ascii="Arial Narrow" w:hAnsi="Arial Narrow"/>
        </w:rPr>
        <w:t xml:space="preserve"> </w:t>
      </w:r>
      <w:r w:rsidRPr="00E84B22">
        <w:rPr>
          <w:rFonts w:ascii="Arial Narrow" w:hAnsi="Arial Narrow"/>
        </w:rPr>
        <w:t>administrative, leurs prix, leurs rabais, et leurs délais ainsi que la composition de la sous- commission d’analyse</w:t>
      </w:r>
      <w:r w:rsidR="00CC338B" w:rsidRPr="00E84B22">
        <w:rPr>
          <w:rFonts w:ascii="Arial Narrow" w:hAnsi="Arial Narrow"/>
        </w:rPr>
        <w:t xml:space="preserve"> le cas échéant</w:t>
      </w:r>
      <w:r w:rsidRPr="00E84B22">
        <w:rPr>
          <w:rFonts w:ascii="Arial Narrow" w:hAnsi="Arial Narrow"/>
        </w:rPr>
        <w:t xml:space="preserve">. </w:t>
      </w:r>
      <w:r w:rsidR="00F673FA" w:rsidRPr="00E84B22">
        <w:rPr>
          <w:rFonts w:ascii="Arial Narrow" w:hAnsi="Arial Narrow"/>
        </w:rPr>
        <w:t>Toutefois les information</w:t>
      </w:r>
      <w:r w:rsidR="00440D4D" w:rsidRPr="00E84B22">
        <w:rPr>
          <w:rFonts w:ascii="Arial Narrow" w:hAnsi="Arial Narrow"/>
        </w:rPr>
        <w:t>s</w:t>
      </w:r>
      <w:r w:rsidR="00F673FA" w:rsidRPr="00E84B22">
        <w:rPr>
          <w:rFonts w:ascii="Arial Narrow" w:hAnsi="Arial Narrow"/>
        </w:rPr>
        <w:t xml:space="preserve"> relatives à ladite composition demeurent internes à la commission.</w:t>
      </w:r>
      <w:r w:rsidR="00440D4D" w:rsidRPr="00E84B22">
        <w:rPr>
          <w:rFonts w:ascii="Arial Narrow" w:hAnsi="Arial Narrow"/>
        </w:rPr>
        <w:t xml:space="preserve"> </w:t>
      </w:r>
      <w:r w:rsidRPr="00E84B22">
        <w:rPr>
          <w:rFonts w:ascii="Arial Narrow" w:hAnsi="Arial Narrow"/>
        </w:rPr>
        <w:t>Un</w:t>
      </w:r>
      <w:r w:rsidR="00E5526B" w:rsidRPr="00E84B22">
        <w:rPr>
          <w:rFonts w:ascii="Arial Narrow" w:hAnsi="Arial Narrow"/>
        </w:rPr>
        <w:t xml:space="preserve"> extrait </w:t>
      </w:r>
      <w:r w:rsidRPr="00E84B22">
        <w:rPr>
          <w:rFonts w:ascii="Arial Narrow" w:hAnsi="Arial Narrow"/>
        </w:rPr>
        <w:t>du procès-verbal à laquelle</w:t>
      </w:r>
      <w:r w:rsidR="00082B05" w:rsidRPr="00E84B22">
        <w:rPr>
          <w:rFonts w:ascii="Arial Narrow" w:hAnsi="Arial Narrow"/>
        </w:rPr>
        <w:t xml:space="preserve"> </w:t>
      </w:r>
      <w:r w:rsidRPr="00E84B22">
        <w:rPr>
          <w:rFonts w:ascii="Arial Narrow" w:hAnsi="Arial Narrow"/>
        </w:rPr>
        <w:t>est</w:t>
      </w:r>
      <w:r w:rsidR="00082B05" w:rsidRPr="00E84B22">
        <w:rPr>
          <w:rFonts w:ascii="Arial Narrow" w:hAnsi="Arial Narrow"/>
        </w:rPr>
        <w:t xml:space="preserve"> </w:t>
      </w:r>
      <w:r w:rsidRPr="00E84B22">
        <w:rPr>
          <w:rFonts w:ascii="Arial Narrow" w:hAnsi="Arial Narrow"/>
        </w:rPr>
        <w:t>annexée</w:t>
      </w:r>
      <w:r w:rsidR="00082B05" w:rsidRPr="00E84B22">
        <w:rPr>
          <w:rFonts w:ascii="Arial Narrow" w:hAnsi="Arial Narrow"/>
        </w:rPr>
        <w:t xml:space="preserve"> </w:t>
      </w:r>
      <w:r w:rsidRPr="00E84B22">
        <w:rPr>
          <w:rFonts w:ascii="Arial Narrow" w:hAnsi="Arial Narrow"/>
        </w:rPr>
        <w:t>la</w:t>
      </w:r>
      <w:r w:rsidR="00082B05" w:rsidRPr="00E84B22">
        <w:rPr>
          <w:rFonts w:ascii="Arial Narrow" w:hAnsi="Arial Narrow"/>
        </w:rPr>
        <w:t xml:space="preserve"> </w:t>
      </w:r>
      <w:r w:rsidRPr="00E84B22">
        <w:rPr>
          <w:rFonts w:ascii="Arial Narrow" w:hAnsi="Arial Narrow"/>
        </w:rPr>
        <w:t>feuille</w:t>
      </w:r>
      <w:r w:rsidR="00082B05" w:rsidRPr="00E84B22">
        <w:rPr>
          <w:rFonts w:ascii="Arial Narrow" w:hAnsi="Arial Narrow"/>
        </w:rPr>
        <w:t xml:space="preserve"> </w:t>
      </w:r>
      <w:r w:rsidRPr="00E84B22">
        <w:rPr>
          <w:rFonts w:ascii="Arial Narrow" w:hAnsi="Arial Narrow"/>
        </w:rPr>
        <w:t>de</w:t>
      </w:r>
      <w:r w:rsidR="00082B05" w:rsidRPr="00E84B22">
        <w:rPr>
          <w:rFonts w:ascii="Arial Narrow" w:hAnsi="Arial Narrow"/>
        </w:rPr>
        <w:t xml:space="preserve"> </w:t>
      </w:r>
      <w:r w:rsidRPr="00E84B22">
        <w:rPr>
          <w:rFonts w:ascii="Arial Narrow" w:hAnsi="Arial Narrow"/>
        </w:rPr>
        <w:t>présence</w:t>
      </w:r>
      <w:r w:rsidR="00E149C2" w:rsidRPr="00E84B22">
        <w:rPr>
          <w:rFonts w:ascii="Arial Narrow" w:hAnsi="Arial Narrow"/>
        </w:rPr>
        <w:t xml:space="preserve"> signée par tous les participants est remis </w:t>
      </w:r>
      <w:r w:rsidR="00024917" w:rsidRPr="00E84B22">
        <w:rPr>
          <w:rFonts w:ascii="Arial Narrow" w:hAnsi="Arial Narrow"/>
        </w:rPr>
        <w:t>à chaque soumissi</w:t>
      </w:r>
      <w:r w:rsidR="00082B05" w:rsidRPr="00E84B22">
        <w:rPr>
          <w:rFonts w:ascii="Arial Narrow" w:hAnsi="Arial Narrow"/>
        </w:rPr>
        <w:t>o</w:t>
      </w:r>
      <w:r w:rsidR="00024917" w:rsidRPr="00E84B22">
        <w:rPr>
          <w:rFonts w:ascii="Arial Narrow" w:hAnsi="Arial Narrow"/>
        </w:rPr>
        <w:t>nnaire</w:t>
      </w:r>
      <w:r w:rsidR="00082B05" w:rsidRPr="00E84B22">
        <w:rPr>
          <w:rFonts w:ascii="Arial Narrow" w:hAnsi="Arial Narrow"/>
        </w:rPr>
        <w:t xml:space="preserve"> </w:t>
      </w:r>
      <w:r w:rsidR="00E149C2" w:rsidRPr="00E84B22">
        <w:rPr>
          <w:rFonts w:ascii="Arial Narrow" w:hAnsi="Arial Narrow"/>
        </w:rPr>
        <w:t>à</w:t>
      </w:r>
      <w:r w:rsidR="00082B05" w:rsidRPr="00E84B22">
        <w:rPr>
          <w:rFonts w:ascii="Arial Narrow" w:hAnsi="Arial Narrow"/>
        </w:rPr>
        <w:t xml:space="preserve"> </w:t>
      </w:r>
      <w:r w:rsidR="00024917" w:rsidRPr="00E84B22">
        <w:rPr>
          <w:rFonts w:ascii="Arial Narrow" w:hAnsi="Arial Narrow"/>
          <w:spacing w:val="30"/>
        </w:rPr>
        <w:t>sa demande</w:t>
      </w:r>
      <w:r w:rsidR="00E5526B" w:rsidRPr="00E84B22">
        <w:rPr>
          <w:rFonts w:ascii="Arial Narrow" w:hAnsi="Arial Narrow"/>
        </w:rPr>
        <w:t>.</w:t>
      </w:r>
      <w:r w:rsidR="00482940" w:rsidRPr="00E84B22">
        <w:rPr>
          <w:rFonts w:ascii="Arial Narrow" w:hAnsi="Arial Narrow"/>
          <w:spacing w:val="2"/>
        </w:rPr>
        <w:t xml:space="preserve"> Enfin seules les offres financières des soumissionnaires ayant atteint la note technique minimale requise sont ouvertes en présence des soumissionnaires concernés</w:t>
      </w:r>
    </w:p>
    <w:p w14:paraId="02C60283" w14:textId="77777777" w:rsidR="001A2421" w:rsidRPr="00E84B22" w:rsidRDefault="00353DCC" w:rsidP="000C31A2">
      <w:pPr>
        <w:widowControl w:val="0"/>
        <w:autoSpaceDE w:val="0"/>
        <w:spacing w:after="60"/>
        <w:jc w:val="both"/>
        <w:rPr>
          <w:rFonts w:ascii="Arial Narrow" w:hAnsi="Arial Narrow"/>
          <w:strike/>
        </w:rPr>
      </w:pPr>
      <w:r w:rsidRPr="00E84B22">
        <w:rPr>
          <w:rFonts w:ascii="Arial Narrow" w:hAnsi="Arial Narrow"/>
        </w:rPr>
        <w:t>25.6. A la fin</w:t>
      </w:r>
      <w:r w:rsidR="00082B05" w:rsidRPr="00E84B22">
        <w:rPr>
          <w:rFonts w:ascii="Arial Narrow" w:hAnsi="Arial Narrow"/>
        </w:rPr>
        <w:t xml:space="preserve"> </w:t>
      </w:r>
      <w:r w:rsidRPr="00E84B22">
        <w:rPr>
          <w:rFonts w:ascii="Arial Narrow" w:hAnsi="Arial Narrow"/>
          <w:spacing w:val="5"/>
        </w:rPr>
        <w:t>d</w:t>
      </w:r>
      <w:r w:rsidRPr="00E84B22">
        <w:rPr>
          <w:rFonts w:ascii="Arial Narrow" w:hAnsi="Arial Narrow"/>
        </w:rPr>
        <w:t xml:space="preserve">e </w:t>
      </w:r>
      <w:r w:rsidRPr="00E84B22">
        <w:rPr>
          <w:rFonts w:ascii="Arial Narrow" w:hAnsi="Arial Narrow"/>
          <w:spacing w:val="5"/>
        </w:rPr>
        <w:t>chaqu</w:t>
      </w:r>
      <w:r w:rsidRPr="00E84B22">
        <w:rPr>
          <w:rFonts w:ascii="Arial Narrow" w:hAnsi="Arial Narrow"/>
        </w:rPr>
        <w:t xml:space="preserve">e </w:t>
      </w:r>
      <w:r w:rsidRPr="00E84B22">
        <w:rPr>
          <w:rFonts w:ascii="Arial Narrow" w:hAnsi="Arial Narrow"/>
          <w:spacing w:val="5"/>
        </w:rPr>
        <w:t>séanc</w:t>
      </w:r>
      <w:r w:rsidRPr="00E84B22">
        <w:rPr>
          <w:rFonts w:ascii="Arial Narrow" w:hAnsi="Arial Narrow"/>
        </w:rPr>
        <w:t xml:space="preserve">e </w:t>
      </w:r>
      <w:r w:rsidRPr="00E84B22">
        <w:rPr>
          <w:rFonts w:ascii="Arial Narrow" w:hAnsi="Arial Narrow"/>
          <w:spacing w:val="5"/>
        </w:rPr>
        <w:t xml:space="preserve">d’ouverture </w:t>
      </w:r>
      <w:r w:rsidRPr="00E84B22">
        <w:rPr>
          <w:rFonts w:ascii="Arial Narrow" w:hAnsi="Arial Narrow"/>
        </w:rPr>
        <w:t xml:space="preserve">des plis, </w:t>
      </w:r>
      <w:r w:rsidR="00F43D38" w:rsidRPr="00E84B22">
        <w:rPr>
          <w:rFonts w:ascii="Arial Narrow" w:hAnsi="Arial Narrow"/>
        </w:rPr>
        <w:t xml:space="preserve">le Président de la </w:t>
      </w:r>
      <w:r w:rsidR="007F2DCF" w:rsidRPr="00E84B22">
        <w:rPr>
          <w:rFonts w:ascii="Arial Narrow" w:hAnsi="Arial Narrow"/>
        </w:rPr>
        <w:t>C</w:t>
      </w:r>
      <w:r w:rsidR="00F43D38" w:rsidRPr="00E84B22">
        <w:rPr>
          <w:rFonts w:ascii="Arial Narrow" w:hAnsi="Arial Narrow"/>
        </w:rPr>
        <w:t xml:space="preserve">ommission </w:t>
      </w:r>
      <w:r w:rsidR="007F2DCF" w:rsidRPr="00E84B22">
        <w:rPr>
          <w:rFonts w:ascii="Arial Narrow" w:hAnsi="Arial Narrow"/>
        </w:rPr>
        <w:t xml:space="preserve">Interne </w:t>
      </w:r>
      <w:r w:rsidR="00F43D38" w:rsidRPr="00E84B22">
        <w:rPr>
          <w:rFonts w:ascii="Arial Narrow" w:hAnsi="Arial Narrow"/>
        </w:rPr>
        <w:t xml:space="preserve">de </w:t>
      </w:r>
      <w:r w:rsidR="007F2DCF" w:rsidRPr="00E84B22">
        <w:rPr>
          <w:rFonts w:ascii="Arial Narrow" w:hAnsi="Arial Narrow"/>
        </w:rPr>
        <w:t>P</w:t>
      </w:r>
      <w:r w:rsidR="00F43D38" w:rsidRPr="00E84B22">
        <w:rPr>
          <w:rFonts w:ascii="Arial Narrow" w:hAnsi="Arial Narrow"/>
        </w:rPr>
        <w:t xml:space="preserve">assation des </w:t>
      </w:r>
      <w:r w:rsidR="007F2DCF" w:rsidRPr="00E84B22">
        <w:rPr>
          <w:rFonts w:ascii="Arial Narrow" w:hAnsi="Arial Narrow"/>
        </w:rPr>
        <w:t>M</w:t>
      </w:r>
      <w:r w:rsidR="00F43D38" w:rsidRPr="00E84B22">
        <w:rPr>
          <w:rFonts w:ascii="Arial Narrow" w:hAnsi="Arial Narrow"/>
        </w:rPr>
        <w:t xml:space="preserve">archés met à la disposition </w:t>
      </w:r>
      <w:r w:rsidR="00482940" w:rsidRPr="00E84B22">
        <w:rPr>
          <w:rFonts w:ascii="Arial Narrow" w:hAnsi="Arial Narrow"/>
          <w:spacing w:val="2"/>
        </w:rPr>
        <w:t xml:space="preserve">du point focal désigné </w:t>
      </w:r>
      <w:r w:rsidR="00482940" w:rsidRPr="00E84B22">
        <w:rPr>
          <w:rFonts w:ascii="Arial Narrow" w:hAnsi="Arial Narrow"/>
        </w:rPr>
        <w:t xml:space="preserve">par </w:t>
      </w:r>
      <w:r w:rsidR="00F43D38" w:rsidRPr="00E84B22">
        <w:rPr>
          <w:rFonts w:ascii="Arial Narrow" w:hAnsi="Arial Narrow"/>
        </w:rPr>
        <w:t>l’</w:t>
      </w:r>
      <w:r w:rsidR="007F2DCF" w:rsidRPr="00E84B22">
        <w:rPr>
          <w:rFonts w:ascii="Arial Narrow" w:hAnsi="Arial Narrow"/>
        </w:rPr>
        <w:t>O</w:t>
      </w:r>
      <w:r w:rsidR="00F43D38" w:rsidRPr="00E84B22">
        <w:rPr>
          <w:rFonts w:ascii="Arial Narrow" w:hAnsi="Arial Narrow"/>
        </w:rPr>
        <w:t xml:space="preserve">rganisme </w:t>
      </w:r>
      <w:r w:rsidR="007F2DCF" w:rsidRPr="00E84B22">
        <w:rPr>
          <w:rFonts w:ascii="Arial Narrow" w:hAnsi="Arial Narrow"/>
        </w:rPr>
        <w:t>C</w:t>
      </w:r>
      <w:r w:rsidR="00F43D38" w:rsidRPr="00E84B22">
        <w:rPr>
          <w:rFonts w:ascii="Arial Narrow" w:hAnsi="Arial Narrow"/>
        </w:rPr>
        <w:t xml:space="preserve">hargé de la </w:t>
      </w:r>
      <w:r w:rsidR="007F2DCF" w:rsidRPr="00E84B22">
        <w:rPr>
          <w:rFonts w:ascii="Arial Narrow" w:hAnsi="Arial Narrow"/>
        </w:rPr>
        <w:t>R</w:t>
      </w:r>
      <w:r w:rsidR="00F43D38" w:rsidRPr="00E84B22">
        <w:rPr>
          <w:rFonts w:ascii="Arial Narrow" w:hAnsi="Arial Narrow"/>
        </w:rPr>
        <w:t xml:space="preserve">égulation des </w:t>
      </w:r>
      <w:r w:rsidR="007F2DCF" w:rsidRPr="00E84B22">
        <w:rPr>
          <w:rFonts w:ascii="Arial Narrow" w:hAnsi="Arial Narrow"/>
        </w:rPr>
        <w:t>M</w:t>
      </w:r>
      <w:r w:rsidR="00F43D38" w:rsidRPr="00E84B22">
        <w:rPr>
          <w:rFonts w:ascii="Arial Narrow" w:hAnsi="Arial Narrow"/>
        </w:rPr>
        <w:t xml:space="preserve">archés </w:t>
      </w:r>
      <w:r w:rsidR="007F2DCF" w:rsidRPr="00E84B22">
        <w:rPr>
          <w:rFonts w:ascii="Arial Narrow" w:hAnsi="Arial Narrow"/>
        </w:rPr>
        <w:t>P</w:t>
      </w:r>
      <w:r w:rsidR="00F43D38" w:rsidRPr="00E84B22">
        <w:rPr>
          <w:rFonts w:ascii="Arial Narrow" w:hAnsi="Arial Narrow"/>
        </w:rPr>
        <w:t xml:space="preserve">ublics un exemplaire de l’offre de chaque soumissionnaire paraphé par ses soins. </w:t>
      </w:r>
    </w:p>
    <w:p w14:paraId="015B052E" w14:textId="1F316F5D"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25.7. En</w:t>
      </w:r>
      <w:r w:rsidR="00E90EC3" w:rsidRPr="00E84B22">
        <w:rPr>
          <w:rFonts w:ascii="Arial Narrow" w:hAnsi="Arial Narrow"/>
        </w:rPr>
        <w:t xml:space="preserve"> </w:t>
      </w:r>
      <w:r w:rsidRPr="00E84B22">
        <w:rPr>
          <w:rFonts w:ascii="Arial Narrow" w:hAnsi="Arial Narrow"/>
        </w:rPr>
        <w:t>cas</w:t>
      </w:r>
      <w:r w:rsidR="00E90EC3" w:rsidRPr="00E84B22">
        <w:rPr>
          <w:rFonts w:ascii="Arial Narrow" w:hAnsi="Arial Narrow"/>
        </w:rPr>
        <w:t xml:space="preserve"> </w:t>
      </w:r>
      <w:r w:rsidRPr="00E84B22">
        <w:rPr>
          <w:rFonts w:ascii="Arial Narrow" w:hAnsi="Arial Narrow"/>
        </w:rPr>
        <w:t>de</w:t>
      </w:r>
      <w:r w:rsidR="00E90EC3" w:rsidRPr="00E84B22">
        <w:rPr>
          <w:rFonts w:ascii="Arial Narrow" w:hAnsi="Arial Narrow"/>
        </w:rPr>
        <w:t xml:space="preserve"> </w:t>
      </w:r>
      <w:r w:rsidRPr="00E84B22">
        <w:rPr>
          <w:rFonts w:ascii="Arial Narrow" w:hAnsi="Arial Narrow"/>
        </w:rPr>
        <w:t>recours,</w:t>
      </w:r>
      <w:r w:rsidR="00E90EC3" w:rsidRPr="00E84B22">
        <w:rPr>
          <w:rFonts w:ascii="Arial Narrow" w:hAnsi="Arial Narrow"/>
        </w:rPr>
        <w:t xml:space="preserve"> </w:t>
      </w:r>
      <w:r w:rsidR="00C700E4" w:rsidRPr="00E84B22">
        <w:rPr>
          <w:rFonts w:ascii="Arial Narrow" w:hAnsi="Arial Narrow"/>
        </w:rPr>
        <w:t>le soumissionnaire</w:t>
      </w:r>
      <w:r w:rsidRPr="00E84B22">
        <w:rPr>
          <w:rFonts w:ascii="Arial Narrow" w:hAnsi="Arial Narrow"/>
        </w:rPr>
        <w:t xml:space="preserve"> doit</w:t>
      </w:r>
      <w:r w:rsidR="00C700E4" w:rsidRPr="00E84B22">
        <w:rPr>
          <w:rFonts w:ascii="Arial Narrow" w:hAnsi="Arial Narrow"/>
        </w:rPr>
        <w:t xml:space="preserve"> adresser sa requête</w:t>
      </w:r>
      <w:r w:rsidRPr="00E84B22">
        <w:rPr>
          <w:rFonts w:ascii="Arial Narrow" w:hAnsi="Arial Narrow"/>
        </w:rPr>
        <w:t xml:space="preserve"> </w:t>
      </w:r>
      <w:r w:rsidR="008800E9" w:rsidRPr="00E84B22">
        <w:rPr>
          <w:rFonts w:ascii="Arial Narrow" w:hAnsi="Arial Narrow"/>
        </w:rPr>
        <w:t>au</w:t>
      </w:r>
      <w:r w:rsidR="00617323" w:rsidRPr="00E84B22">
        <w:rPr>
          <w:rFonts w:ascii="Arial Narrow" w:hAnsi="Arial Narrow"/>
        </w:rPr>
        <w:t xml:space="preserve"> Comité </w:t>
      </w:r>
      <w:r w:rsidR="00C858B9" w:rsidRPr="00E84B22">
        <w:rPr>
          <w:rFonts w:ascii="Arial Narrow" w:hAnsi="Arial Narrow"/>
        </w:rPr>
        <w:t>d’</w:t>
      </w:r>
      <w:r w:rsidR="007F2DCF" w:rsidRPr="00E84B22">
        <w:rPr>
          <w:rFonts w:ascii="Arial Narrow" w:hAnsi="Arial Narrow"/>
        </w:rPr>
        <w:t>E</w:t>
      </w:r>
      <w:r w:rsidR="00C858B9" w:rsidRPr="00E84B22">
        <w:rPr>
          <w:rFonts w:ascii="Arial Narrow" w:hAnsi="Arial Narrow"/>
        </w:rPr>
        <w:t xml:space="preserve">xamen des </w:t>
      </w:r>
      <w:r w:rsidR="007F2DCF" w:rsidRPr="00E84B22">
        <w:rPr>
          <w:rFonts w:ascii="Arial Narrow" w:hAnsi="Arial Narrow"/>
        </w:rPr>
        <w:t>R</w:t>
      </w:r>
      <w:r w:rsidR="00C858B9" w:rsidRPr="00E84B22">
        <w:rPr>
          <w:rFonts w:ascii="Arial Narrow" w:hAnsi="Arial Narrow"/>
        </w:rPr>
        <w:t>ecours avec copie</w:t>
      </w:r>
      <w:r w:rsidR="00E90EC3" w:rsidRPr="00E84B22">
        <w:rPr>
          <w:rFonts w:ascii="Arial Narrow" w:hAnsi="Arial Narrow"/>
        </w:rPr>
        <w:t xml:space="preserve"> </w:t>
      </w:r>
      <w:r w:rsidRPr="00E84B22">
        <w:rPr>
          <w:rFonts w:ascii="Arial Narrow" w:hAnsi="Arial Narrow"/>
        </w:rPr>
        <w:t xml:space="preserve">au </w:t>
      </w:r>
      <w:r w:rsidR="00C858B9" w:rsidRPr="00E84B22">
        <w:rPr>
          <w:rFonts w:ascii="Arial Narrow" w:hAnsi="Arial Narrow"/>
        </w:rPr>
        <w:t>Maître d’Ouvr</w:t>
      </w:r>
      <w:r w:rsidR="00C26A2B" w:rsidRPr="00E84B22">
        <w:rPr>
          <w:rFonts w:ascii="Arial Narrow" w:hAnsi="Arial Narrow"/>
        </w:rPr>
        <w:t xml:space="preserve">age ou </w:t>
      </w:r>
      <w:r w:rsidR="00E5526B" w:rsidRPr="00E84B22">
        <w:rPr>
          <w:rFonts w:ascii="Arial Narrow" w:hAnsi="Arial Narrow"/>
        </w:rPr>
        <w:t xml:space="preserve">au </w:t>
      </w:r>
      <w:r w:rsidR="00C26A2B" w:rsidRPr="00E84B22">
        <w:rPr>
          <w:rFonts w:ascii="Arial Narrow" w:hAnsi="Arial Narrow"/>
        </w:rPr>
        <w:t xml:space="preserve">Maître d’Ouvrage Délégué </w:t>
      </w:r>
      <w:r w:rsidR="00E5526B" w:rsidRPr="00E84B22">
        <w:rPr>
          <w:rFonts w:ascii="Arial Narrow" w:hAnsi="Arial Narrow"/>
        </w:rPr>
        <w:t>le cas échéant</w:t>
      </w:r>
      <w:r w:rsidR="00C26A2B" w:rsidRPr="00E84B22">
        <w:rPr>
          <w:rFonts w:ascii="Arial Narrow" w:hAnsi="Arial Narrow"/>
        </w:rPr>
        <w:t>,</w:t>
      </w:r>
      <w:r w:rsidR="00E90EC3" w:rsidRPr="00E84B22">
        <w:rPr>
          <w:rFonts w:ascii="Arial Narrow" w:hAnsi="Arial Narrow"/>
        </w:rPr>
        <w:t xml:space="preserve"> </w:t>
      </w:r>
      <w:r w:rsidR="00C26A2B" w:rsidRPr="00E84B22">
        <w:rPr>
          <w:rFonts w:ascii="Arial Narrow" w:hAnsi="Arial Narrow"/>
        </w:rPr>
        <w:t xml:space="preserve">au </w:t>
      </w:r>
      <w:r w:rsidR="007F2DCF" w:rsidRPr="00E84B22">
        <w:rPr>
          <w:rFonts w:ascii="Arial Narrow" w:hAnsi="Arial Narrow"/>
        </w:rPr>
        <w:t>P</w:t>
      </w:r>
      <w:r w:rsidR="00C26A2B" w:rsidRPr="00E84B22">
        <w:rPr>
          <w:rFonts w:ascii="Arial Narrow" w:hAnsi="Arial Narrow"/>
        </w:rPr>
        <w:t xml:space="preserve">résident de la </w:t>
      </w:r>
      <w:r w:rsidR="007F2DCF" w:rsidRPr="00E84B22">
        <w:rPr>
          <w:rFonts w:ascii="Arial Narrow" w:hAnsi="Arial Narrow"/>
        </w:rPr>
        <w:t>C</w:t>
      </w:r>
      <w:r w:rsidR="00C26A2B" w:rsidRPr="00E84B22">
        <w:rPr>
          <w:rFonts w:ascii="Arial Narrow" w:hAnsi="Arial Narrow"/>
        </w:rPr>
        <w:t xml:space="preserve">ommission de </w:t>
      </w:r>
      <w:r w:rsidR="007F2DCF" w:rsidRPr="00E84B22">
        <w:rPr>
          <w:rFonts w:ascii="Arial Narrow" w:hAnsi="Arial Narrow"/>
        </w:rPr>
        <w:t>P</w:t>
      </w:r>
      <w:r w:rsidR="00C26A2B" w:rsidRPr="00E84B22">
        <w:rPr>
          <w:rFonts w:ascii="Arial Narrow" w:hAnsi="Arial Narrow"/>
        </w:rPr>
        <w:t xml:space="preserve">assation des </w:t>
      </w:r>
      <w:r w:rsidR="007F2DCF" w:rsidRPr="00E84B22">
        <w:rPr>
          <w:rFonts w:ascii="Arial Narrow" w:hAnsi="Arial Narrow"/>
        </w:rPr>
        <w:t>M</w:t>
      </w:r>
      <w:r w:rsidR="00C26A2B" w:rsidRPr="00E84B22">
        <w:rPr>
          <w:rFonts w:ascii="Arial Narrow" w:hAnsi="Arial Narrow"/>
        </w:rPr>
        <w:t>archés concerné à</w:t>
      </w:r>
      <w:r w:rsidR="00E90EC3" w:rsidRPr="00E84B22">
        <w:rPr>
          <w:rFonts w:ascii="Arial Narrow" w:hAnsi="Arial Narrow"/>
        </w:rPr>
        <w:t xml:space="preserve"> </w:t>
      </w:r>
      <w:r w:rsidR="00C26A2B" w:rsidRPr="00E84B22">
        <w:rPr>
          <w:rFonts w:ascii="Arial Narrow" w:hAnsi="Arial Narrow"/>
        </w:rPr>
        <w:t>l’</w:t>
      </w:r>
      <w:r w:rsidR="007F2DCF" w:rsidRPr="00E84B22">
        <w:rPr>
          <w:rFonts w:ascii="Arial Narrow" w:hAnsi="Arial Narrow"/>
        </w:rPr>
        <w:t>O</w:t>
      </w:r>
      <w:r w:rsidR="00C26A2B" w:rsidRPr="00E84B22">
        <w:rPr>
          <w:rFonts w:ascii="Arial Narrow" w:hAnsi="Arial Narrow"/>
        </w:rPr>
        <w:t>rganisme</w:t>
      </w:r>
      <w:r w:rsidR="00E90EC3" w:rsidRPr="00E84B22">
        <w:rPr>
          <w:rFonts w:ascii="Arial Narrow" w:hAnsi="Arial Narrow"/>
        </w:rPr>
        <w:t xml:space="preserve"> </w:t>
      </w:r>
      <w:r w:rsidR="007F2DCF" w:rsidRPr="00E84B22">
        <w:rPr>
          <w:rFonts w:ascii="Arial Narrow" w:hAnsi="Arial Narrow"/>
        </w:rPr>
        <w:t>C</w:t>
      </w:r>
      <w:r w:rsidR="00C26A2B" w:rsidRPr="00E84B22">
        <w:rPr>
          <w:rFonts w:ascii="Arial Narrow" w:hAnsi="Arial Narrow"/>
        </w:rPr>
        <w:t>hargé</w:t>
      </w:r>
      <w:r w:rsidR="00E90EC3" w:rsidRPr="00E84B22">
        <w:rPr>
          <w:rFonts w:ascii="Arial Narrow" w:hAnsi="Arial Narrow"/>
        </w:rPr>
        <w:t xml:space="preserve"> </w:t>
      </w:r>
      <w:r w:rsidR="006F4521" w:rsidRPr="00E84B22">
        <w:rPr>
          <w:rFonts w:ascii="Arial Narrow" w:hAnsi="Arial Narrow"/>
        </w:rPr>
        <w:t>de</w:t>
      </w:r>
      <w:r w:rsidR="00E90EC3" w:rsidRPr="00E84B22">
        <w:rPr>
          <w:rFonts w:ascii="Arial Narrow" w:hAnsi="Arial Narrow"/>
        </w:rPr>
        <w:t xml:space="preserve"> </w:t>
      </w:r>
      <w:r w:rsidR="006F4521" w:rsidRPr="00E84B22">
        <w:rPr>
          <w:rFonts w:ascii="Arial Narrow" w:hAnsi="Arial Narrow"/>
        </w:rPr>
        <w:t>la</w:t>
      </w:r>
      <w:r w:rsidR="00E90EC3" w:rsidRPr="00E84B22">
        <w:rPr>
          <w:rFonts w:ascii="Arial Narrow" w:hAnsi="Arial Narrow"/>
        </w:rPr>
        <w:t xml:space="preserve"> </w:t>
      </w:r>
      <w:r w:rsidR="007F2DCF" w:rsidRPr="00E84B22">
        <w:rPr>
          <w:rFonts w:ascii="Arial Narrow" w:hAnsi="Arial Narrow"/>
        </w:rPr>
        <w:t>R</w:t>
      </w:r>
      <w:r w:rsidR="006F4521" w:rsidRPr="00E84B22">
        <w:rPr>
          <w:rFonts w:ascii="Arial Narrow" w:hAnsi="Arial Narrow"/>
        </w:rPr>
        <w:t>égulation des</w:t>
      </w:r>
      <w:r w:rsidR="00E90EC3" w:rsidRPr="00E84B22">
        <w:rPr>
          <w:rFonts w:ascii="Arial Narrow" w:hAnsi="Arial Narrow"/>
        </w:rPr>
        <w:t xml:space="preserve"> </w:t>
      </w:r>
      <w:r w:rsidR="006F4521" w:rsidRPr="00E84B22">
        <w:rPr>
          <w:rFonts w:ascii="Arial Narrow" w:hAnsi="Arial Narrow"/>
        </w:rPr>
        <w:t>Marchés</w:t>
      </w:r>
      <w:r w:rsidR="00E90EC3" w:rsidRPr="00E84B22">
        <w:rPr>
          <w:rFonts w:ascii="Arial Narrow" w:hAnsi="Arial Narrow"/>
        </w:rPr>
        <w:t xml:space="preserve"> </w:t>
      </w:r>
      <w:r w:rsidR="006F4521" w:rsidRPr="00E84B22">
        <w:rPr>
          <w:rFonts w:ascii="Arial Narrow" w:hAnsi="Arial Narrow"/>
        </w:rPr>
        <w:t>Publics</w:t>
      </w:r>
      <w:r w:rsidR="006F4521" w:rsidRPr="00E84B22">
        <w:rPr>
          <w:rFonts w:ascii="Arial Narrow" w:hAnsi="Arial Narrow"/>
          <w:spacing w:val="24"/>
        </w:rPr>
        <w:t xml:space="preserve"> et à </w:t>
      </w:r>
      <w:r w:rsidR="006F4521" w:rsidRPr="00E84B22">
        <w:rPr>
          <w:rFonts w:ascii="Arial Narrow" w:hAnsi="Arial Narrow"/>
        </w:rPr>
        <w:t xml:space="preserve">l’Autorité </w:t>
      </w:r>
      <w:r w:rsidRPr="00E84B22">
        <w:rPr>
          <w:rFonts w:ascii="Arial Narrow" w:hAnsi="Arial Narrow"/>
        </w:rPr>
        <w:t>chargée des Marchés Publics</w:t>
      </w:r>
      <w:r w:rsidR="006F4521" w:rsidRPr="00E84B22">
        <w:rPr>
          <w:rFonts w:ascii="Arial Narrow" w:hAnsi="Arial Narrow"/>
        </w:rPr>
        <w:t>.</w:t>
      </w:r>
    </w:p>
    <w:p w14:paraId="1BE261EC"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Il</w:t>
      </w:r>
      <w:r w:rsidR="00E90EC3" w:rsidRPr="00E84B22">
        <w:rPr>
          <w:rFonts w:ascii="Arial Narrow" w:hAnsi="Arial Narrow"/>
        </w:rPr>
        <w:t xml:space="preserve"> </w:t>
      </w:r>
      <w:r w:rsidRPr="00E84B22">
        <w:rPr>
          <w:rFonts w:ascii="Arial Narrow" w:hAnsi="Arial Narrow"/>
        </w:rPr>
        <w:t>doit</w:t>
      </w:r>
      <w:r w:rsidR="00E90EC3" w:rsidRPr="00E84B22">
        <w:rPr>
          <w:rFonts w:ascii="Arial Narrow" w:hAnsi="Arial Narrow"/>
        </w:rPr>
        <w:t xml:space="preserve"> </w:t>
      </w:r>
      <w:r w:rsidRPr="00E84B22">
        <w:rPr>
          <w:rFonts w:ascii="Arial Narrow" w:hAnsi="Arial Narrow"/>
        </w:rPr>
        <w:t>parvenir</w:t>
      </w:r>
      <w:r w:rsidR="00E90EC3" w:rsidRPr="00E84B22">
        <w:rPr>
          <w:rFonts w:ascii="Arial Narrow" w:hAnsi="Arial Narrow"/>
        </w:rPr>
        <w:t xml:space="preserve"> </w:t>
      </w:r>
      <w:r w:rsidRPr="00E84B22">
        <w:rPr>
          <w:rFonts w:ascii="Arial Narrow" w:hAnsi="Arial Narrow"/>
        </w:rPr>
        <w:t>dans</w:t>
      </w:r>
      <w:r w:rsidR="00E90EC3" w:rsidRPr="00E84B22">
        <w:rPr>
          <w:rFonts w:ascii="Arial Narrow" w:hAnsi="Arial Narrow"/>
        </w:rPr>
        <w:t xml:space="preserve"> </w:t>
      </w:r>
      <w:r w:rsidRPr="00E84B22">
        <w:rPr>
          <w:rFonts w:ascii="Arial Narrow" w:hAnsi="Arial Narrow"/>
        </w:rPr>
        <w:t>un</w:t>
      </w:r>
      <w:r w:rsidR="00E90EC3" w:rsidRPr="00E84B22">
        <w:rPr>
          <w:rFonts w:ascii="Arial Narrow" w:hAnsi="Arial Narrow"/>
        </w:rPr>
        <w:t xml:space="preserve"> </w:t>
      </w:r>
      <w:r w:rsidRPr="00E84B22">
        <w:rPr>
          <w:rFonts w:ascii="Arial Narrow" w:hAnsi="Arial Narrow"/>
        </w:rPr>
        <w:t>délai</w:t>
      </w:r>
      <w:r w:rsidR="00E90EC3" w:rsidRPr="00E84B22">
        <w:rPr>
          <w:rFonts w:ascii="Arial Narrow" w:hAnsi="Arial Narrow"/>
        </w:rPr>
        <w:t xml:space="preserve"> </w:t>
      </w:r>
      <w:r w:rsidRPr="00E84B22">
        <w:rPr>
          <w:rFonts w:ascii="Arial Narrow" w:hAnsi="Arial Narrow"/>
        </w:rPr>
        <w:t>maximum</w:t>
      </w:r>
      <w:r w:rsidR="00E90EC3" w:rsidRPr="00E84B22">
        <w:rPr>
          <w:rFonts w:ascii="Arial Narrow" w:hAnsi="Arial Narrow"/>
        </w:rPr>
        <w:t xml:space="preserve"> </w:t>
      </w:r>
      <w:r w:rsidRPr="00E84B22">
        <w:rPr>
          <w:rFonts w:ascii="Arial Narrow" w:hAnsi="Arial Narrow"/>
        </w:rPr>
        <w:t>de</w:t>
      </w:r>
      <w:r w:rsidR="00E90EC3" w:rsidRPr="00E84B22">
        <w:rPr>
          <w:rFonts w:ascii="Arial Narrow" w:hAnsi="Arial Narrow"/>
        </w:rPr>
        <w:t xml:space="preserve"> </w:t>
      </w:r>
      <w:r w:rsidRPr="00E84B22">
        <w:rPr>
          <w:rFonts w:ascii="Arial Narrow" w:hAnsi="Arial Narrow"/>
        </w:rPr>
        <w:t>trois</w:t>
      </w:r>
      <w:r w:rsidR="00E90EC3" w:rsidRPr="00E84B22">
        <w:rPr>
          <w:rFonts w:ascii="Arial Narrow" w:hAnsi="Arial Narrow"/>
        </w:rPr>
        <w:t xml:space="preserve"> </w:t>
      </w:r>
      <w:r w:rsidRPr="00E84B22">
        <w:rPr>
          <w:rFonts w:ascii="Arial Narrow" w:hAnsi="Arial Narrow"/>
        </w:rPr>
        <w:t>(03) jours ouvrables après l’ouverture des plis, sous la forme</w:t>
      </w:r>
      <w:r w:rsidR="00E90EC3" w:rsidRPr="00E84B22">
        <w:rPr>
          <w:rFonts w:ascii="Arial Narrow" w:hAnsi="Arial Narrow"/>
        </w:rPr>
        <w:t xml:space="preserve"> </w:t>
      </w:r>
      <w:r w:rsidRPr="00E84B22">
        <w:rPr>
          <w:rFonts w:ascii="Arial Narrow" w:hAnsi="Arial Narrow"/>
        </w:rPr>
        <w:t>d’une</w:t>
      </w:r>
      <w:r w:rsidR="00E90EC3" w:rsidRPr="00E84B22">
        <w:rPr>
          <w:rFonts w:ascii="Arial Narrow" w:hAnsi="Arial Narrow"/>
        </w:rPr>
        <w:t xml:space="preserve"> </w:t>
      </w:r>
      <w:r w:rsidRPr="00E84B22">
        <w:rPr>
          <w:rFonts w:ascii="Arial Narrow" w:hAnsi="Arial Narrow"/>
        </w:rPr>
        <w:t>lettre</w:t>
      </w:r>
      <w:r w:rsidR="00E90EC3" w:rsidRPr="00E84B22">
        <w:rPr>
          <w:rFonts w:ascii="Arial Narrow" w:hAnsi="Arial Narrow"/>
        </w:rPr>
        <w:t xml:space="preserve"> </w:t>
      </w:r>
      <w:r w:rsidR="00B94FA9" w:rsidRPr="00E84B22">
        <w:rPr>
          <w:rFonts w:ascii="Arial Narrow" w:hAnsi="Arial Narrow"/>
        </w:rPr>
        <w:t xml:space="preserve">dûment signée par le </w:t>
      </w:r>
      <w:r w:rsidR="0009029E" w:rsidRPr="00E84B22">
        <w:rPr>
          <w:rFonts w:ascii="Arial Narrow" w:hAnsi="Arial Narrow"/>
        </w:rPr>
        <w:t>requérant</w:t>
      </w:r>
      <w:r w:rsidRPr="00E84B22">
        <w:rPr>
          <w:rFonts w:ascii="Arial Narrow" w:hAnsi="Arial Narrow"/>
        </w:rPr>
        <w:t>.</w:t>
      </w:r>
    </w:p>
    <w:p w14:paraId="56D36BA6" w14:textId="77777777" w:rsidR="00E90EC3" w:rsidRPr="00E84B22" w:rsidRDefault="00A2678F" w:rsidP="000C31A2">
      <w:pPr>
        <w:widowControl w:val="0"/>
        <w:autoSpaceDE w:val="0"/>
        <w:spacing w:after="60"/>
        <w:jc w:val="both"/>
        <w:rPr>
          <w:rFonts w:ascii="Arial Narrow" w:hAnsi="Arial Narrow"/>
        </w:rPr>
      </w:pPr>
      <w:r w:rsidRPr="00E84B22">
        <w:rPr>
          <w:rFonts w:ascii="Arial Narrow" w:hAnsi="Arial Narrow"/>
        </w:rPr>
        <w:t xml:space="preserve">Ce recours </w:t>
      </w:r>
      <w:r w:rsidR="005A3BB9" w:rsidRPr="00E84B22">
        <w:rPr>
          <w:rFonts w:ascii="Arial Narrow" w:hAnsi="Arial Narrow"/>
        </w:rPr>
        <w:t xml:space="preserve">qui ne </w:t>
      </w:r>
      <w:r w:rsidR="00AF4461" w:rsidRPr="00E84B22">
        <w:rPr>
          <w:rFonts w:ascii="Arial Narrow" w:hAnsi="Arial Narrow"/>
        </w:rPr>
        <w:t xml:space="preserve">peut </w:t>
      </w:r>
      <w:r w:rsidR="005A3BB9" w:rsidRPr="00E84B22">
        <w:rPr>
          <w:rFonts w:ascii="Arial Narrow" w:hAnsi="Arial Narrow"/>
        </w:rPr>
        <w:t>porte</w:t>
      </w:r>
      <w:r w:rsidR="00AF4461" w:rsidRPr="00E84B22">
        <w:rPr>
          <w:rFonts w:ascii="Arial Narrow" w:hAnsi="Arial Narrow"/>
        </w:rPr>
        <w:t>r</w:t>
      </w:r>
      <w:r w:rsidR="005A3BB9" w:rsidRPr="00E84B22">
        <w:rPr>
          <w:rFonts w:ascii="Arial Narrow" w:hAnsi="Arial Narrow"/>
        </w:rPr>
        <w:t xml:space="preserve"> que sur le déroulement de cette étape, notamment le respect des procédures et la régularité des pièces vérifiées</w:t>
      </w:r>
      <w:r w:rsidR="00AF4461" w:rsidRPr="00E84B22">
        <w:rPr>
          <w:rFonts w:ascii="Arial Narrow" w:hAnsi="Arial Narrow"/>
        </w:rPr>
        <w:t xml:space="preserve">, </w:t>
      </w:r>
      <w:r w:rsidRPr="00E84B22">
        <w:rPr>
          <w:rFonts w:ascii="Arial Narrow" w:hAnsi="Arial Narrow"/>
        </w:rPr>
        <w:t>n’est pas suspensif</w:t>
      </w:r>
      <w:r w:rsidR="00E90EC3" w:rsidRPr="00E84B22">
        <w:rPr>
          <w:rFonts w:ascii="Arial Narrow" w:hAnsi="Arial Narrow"/>
        </w:rPr>
        <w:t>.</w:t>
      </w:r>
    </w:p>
    <w:p w14:paraId="07D5B2F6" w14:textId="77777777" w:rsidR="00273DD0" w:rsidRPr="00E84B22" w:rsidRDefault="00A2678F" w:rsidP="000C31A2">
      <w:pPr>
        <w:widowControl w:val="0"/>
        <w:autoSpaceDE w:val="0"/>
        <w:spacing w:after="60"/>
        <w:jc w:val="both"/>
        <w:rPr>
          <w:rFonts w:ascii="Arial Narrow" w:hAnsi="Arial Narrow"/>
        </w:rPr>
      </w:pPr>
      <w:r w:rsidRPr="00E84B22">
        <w:rPr>
          <w:rFonts w:ascii="Arial Narrow" w:hAnsi="Arial Narrow"/>
        </w:rPr>
        <w:t xml:space="preserve"> </w:t>
      </w:r>
      <w:r w:rsidR="00F52B91" w:rsidRPr="00E84B22">
        <w:rPr>
          <w:rFonts w:ascii="Arial Narrow" w:hAnsi="Arial Narrow"/>
        </w:rPr>
        <w:t>Le cas échéant, l</w:t>
      </w:r>
      <w:r w:rsidR="00353DCC" w:rsidRPr="00E84B22">
        <w:rPr>
          <w:rFonts w:ascii="Arial Narrow" w:hAnsi="Arial Narrow"/>
        </w:rPr>
        <w:t>’Observateur Indépendant annexe à son rapport, le</w:t>
      </w:r>
      <w:r w:rsidR="00E90EC3" w:rsidRPr="00E84B22">
        <w:rPr>
          <w:rFonts w:ascii="Arial Narrow" w:hAnsi="Arial Narrow"/>
        </w:rPr>
        <w:t xml:space="preserve"> </w:t>
      </w:r>
      <w:r w:rsidR="00353DCC" w:rsidRPr="00E84B22">
        <w:rPr>
          <w:rFonts w:ascii="Arial Narrow" w:hAnsi="Arial Narrow"/>
        </w:rPr>
        <w:t>feuillet</w:t>
      </w:r>
      <w:r w:rsidR="00E90EC3" w:rsidRPr="00E84B22">
        <w:rPr>
          <w:rFonts w:ascii="Arial Narrow" w:hAnsi="Arial Narrow"/>
        </w:rPr>
        <w:t xml:space="preserve"> </w:t>
      </w:r>
      <w:r w:rsidR="00CE6D4B" w:rsidRPr="00E84B22">
        <w:rPr>
          <w:rFonts w:ascii="Arial Narrow" w:hAnsi="Arial Narrow"/>
        </w:rPr>
        <w:t xml:space="preserve">du registre de recours </w:t>
      </w:r>
      <w:r w:rsidR="00353DCC" w:rsidRPr="00E84B22">
        <w:rPr>
          <w:rFonts w:ascii="Arial Narrow" w:hAnsi="Arial Narrow"/>
        </w:rPr>
        <w:t>qui</w:t>
      </w:r>
      <w:r w:rsidR="00E90EC3" w:rsidRPr="00E84B22">
        <w:rPr>
          <w:rFonts w:ascii="Arial Narrow" w:hAnsi="Arial Narrow"/>
        </w:rPr>
        <w:t xml:space="preserve"> </w:t>
      </w:r>
      <w:r w:rsidR="00353DCC" w:rsidRPr="00E84B22">
        <w:rPr>
          <w:rFonts w:ascii="Arial Narrow" w:hAnsi="Arial Narrow"/>
        </w:rPr>
        <w:t>lui</w:t>
      </w:r>
      <w:r w:rsidR="00E90EC3" w:rsidRPr="00E84B22">
        <w:rPr>
          <w:rFonts w:ascii="Arial Narrow" w:hAnsi="Arial Narrow"/>
        </w:rPr>
        <w:t xml:space="preserve"> </w:t>
      </w:r>
      <w:r w:rsidR="00353DCC" w:rsidRPr="00E84B22">
        <w:rPr>
          <w:rFonts w:ascii="Arial Narrow" w:hAnsi="Arial Narrow"/>
        </w:rPr>
        <w:t>a</w:t>
      </w:r>
      <w:r w:rsidR="00E90EC3" w:rsidRPr="00E84B22">
        <w:rPr>
          <w:rFonts w:ascii="Arial Narrow" w:hAnsi="Arial Narrow"/>
        </w:rPr>
        <w:t xml:space="preserve"> </w:t>
      </w:r>
      <w:r w:rsidR="00353DCC" w:rsidRPr="00E84B22">
        <w:rPr>
          <w:rFonts w:ascii="Arial Narrow" w:hAnsi="Arial Narrow"/>
        </w:rPr>
        <w:t>été</w:t>
      </w:r>
      <w:r w:rsidR="00E90EC3" w:rsidRPr="00E84B22">
        <w:rPr>
          <w:rFonts w:ascii="Arial Narrow" w:hAnsi="Arial Narrow"/>
        </w:rPr>
        <w:t xml:space="preserve"> </w:t>
      </w:r>
      <w:r w:rsidR="00353DCC" w:rsidRPr="00E84B22">
        <w:rPr>
          <w:rFonts w:ascii="Arial Narrow" w:hAnsi="Arial Narrow"/>
        </w:rPr>
        <w:t>remis,</w:t>
      </w:r>
      <w:r w:rsidR="00E90EC3" w:rsidRPr="00E84B22">
        <w:rPr>
          <w:rFonts w:ascii="Arial Narrow" w:hAnsi="Arial Narrow"/>
        </w:rPr>
        <w:t xml:space="preserve"> </w:t>
      </w:r>
      <w:r w:rsidR="00353DCC" w:rsidRPr="00E84B22">
        <w:rPr>
          <w:rFonts w:ascii="Arial Narrow" w:hAnsi="Arial Narrow"/>
        </w:rPr>
        <w:t>assorti</w:t>
      </w:r>
      <w:r w:rsidR="00E90EC3" w:rsidRPr="00E84B22">
        <w:rPr>
          <w:rFonts w:ascii="Arial Narrow" w:hAnsi="Arial Narrow"/>
        </w:rPr>
        <w:t xml:space="preserve"> </w:t>
      </w:r>
      <w:r w:rsidR="00353DCC" w:rsidRPr="00E84B22">
        <w:rPr>
          <w:rFonts w:ascii="Arial Narrow" w:hAnsi="Arial Narrow"/>
        </w:rPr>
        <w:t>des</w:t>
      </w:r>
      <w:r w:rsidR="00E90EC3" w:rsidRPr="00E84B22">
        <w:rPr>
          <w:rFonts w:ascii="Arial Narrow" w:hAnsi="Arial Narrow"/>
        </w:rPr>
        <w:t xml:space="preserve"> </w:t>
      </w:r>
      <w:r w:rsidR="00353DCC" w:rsidRPr="00E84B22">
        <w:rPr>
          <w:rFonts w:ascii="Arial Narrow" w:hAnsi="Arial Narrow"/>
        </w:rPr>
        <w:t>commentaires</w:t>
      </w:r>
      <w:r w:rsidR="00E90EC3" w:rsidRPr="00E84B22">
        <w:rPr>
          <w:rFonts w:ascii="Arial Narrow" w:hAnsi="Arial Narrow"/>
        </w:rPr>
        <w:t xml:space="preserve"> </w:t>
      </w:r>
      <w:r w:rsidR="00353DCC" w:rsidRPr="00E84B22">
        <w:rPr>
          <w:rFonts w:ascii="Arial Narrow" w:hAnsi="Arial Narrow"/>
        </w:rPr>
        <w:t>ou</w:t>
      </w:r>
      <w:r w:rsidR="00E90EC3" w:rsidRPr="00E84B22">
        <w:rPr>
          <w:rFonts w:ascii="Arial Narrow" w:hAnsi="Arial Narrow"/>
        </w:rPr>
        <w:t xml:space="preserve"> </w:t>
      </w:r>
      <w:r w:rsidR="00353DCC" w:rsidRPr="00E84B22">
        <w:rPr>
          <w:rFonts w:ascii="Arial Narrow" w:hAnsi="Arial Narrow"/>
        </w:rPr>
        <w:t>des</w:t>
      </w:r>
      <w:r w:rsidR="00E90EC3" w:rsidRPr="00E84B22">
        <w:rPr>
          <w:rFonts w:ascii="Arial Narrow" w:hAnsi="Arial Narrow"/>
        </w:rPr>
        <w:t xml:space="preserve"> </w:t>
      </w:r>
      <w:r w:rsidR="00353DCC" w:rsidRPr="00E84B22">
        <w:rPr>
          <w:rFonts w:ascii="Arial Narrow" w:hAnsi="Arial Narrow"/>
        </w:rPr>
        <w:t>observations</w:t>
      </w:r>
      <w:r w:rsidR="00E90EC3" w:rsidRPr="00E84B22">
        <w:rPr>
          <w:rFonts w:ascii="Arial Narrow" w:hAnsi="Arial Narrow"/>
        </w:rPr>
        <w:t xml:space="preserve"> </w:t>
      </w:r>
      <w:r w:rsidR="00353DCC" w:rsidRPr="00E84B22">
        <w:rPr>
          <w:rFonts w:ascii="Arial Narrow" w:hAnsi="Arial Narrow"/>
        </w:rPr>
        <w:t>y</w:t>
      </w:r>
      <w:r w:rsidR="00E90EC3" w:rsidRPr="00E84B22">
        <w:rPr>
          <w:rFonts w:ascii="Arial Narrow" w:hAnsi="Arial Narrow"/>
        </w:rPr>
        <w:t xml:space="preserve"> </w:t>
      </w:r>
      <w:r w:rsidR="00353DCC" w:rsidRPr="00E84B22">
        <w:rPr>
          <w:rFonts w:ascii="Arial Narrow" w:hAnsi="Arial Narrow"/>
        </w:rPr>
        <w:t>afférents.</w:t>
      </w:r>
    </w:p>
    <w:p w14:paraId="2C3F3586" w14:textId="77777777" w:rsidR="005A23F2" w:rsidRPr="00E84B22" w:rsidRDefault="005A23F2" w:rsidP="000C31A2">
      <w:pPr>
        <w:widowControl w:val="0"/>
        <w:autoSpaceDE w:val="0"/>
        <w:adjustRightInd w:val="0"/>
        <w:spacing w:after="60"/>
        <w:ind w:right="102"/>
        <w:jc w:val="both"/>
        <w:rPr>
          <w:rFonts w:ascii="Arial Narrow" w:hAnsi="Arial Narrow"/>
        </w:rPr>
      </w:pPr>
      <w:r w:rsidRPr="00E84B22">
        <w:rPr>
          <w:rFonts w:ascii="Arial Narrow" w:hAnsi="Arial Narrow"/>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0FF52B53" w14:textId="77777777" w:rsidR="00273DD0" w:rsidRPr="00E84B22" w:rsidRDefault="00353DCC" w:rsidP="007D618F">
      <w:pPr>
        <w:pStyle w:val="RGAOarticles"/>
      </w:pPr>
      <w:bookmarkStart w:id="149" w:name="_Toc530307934"/>
      <w:bookmarkStart w:id="150" w:name="_Toc97557056"/>
      <w:bookmarkStart w:id="151" w:name="_Toc163062722"/>
      <w:r w:rsidRPr="00E84B22">
        <w:t>Caractère</w:t>
      </w:r>
      <w:r w:rsidR="00E90EC3" w:rsidRPr="00E84B22">
        <w:t xml:space="preserve"> </w:t>
      </w:r>
      <w:r w:rsidRPr="00E84B22">
        <w:t>confidentiel</w:t>
      </w:r>
      <w:r w:rsidR="00E90EC3" w:rsidRPr="00E84B22">
        <w:t xml:space="preserve"> </w:t>
      </w:r>
      <w:r w:rsidRPr="00E84B22">
        <w:t>de</w:t>
      </w:r>
      <w:r w:rsidR="00E90EC3" w:rsidRPr="00E84B22">
        <w:t xml:space="preserve"> </w:t>
      </w:r>
      <w:r w:rsidRPr="00E84B22">
        <w:t>la</w:t>
      </w:r>
      <w:r w:rsidR="00E90EC3" w:rsidRPr="00E84B22">
        <w:t xml:space="preserve"> </w:t>
      </w:r>
      <w:r w:rsidRPr="00E84B22">
        <w:t>procédure</w:t>
      </w:r>
      <w:bookmarkEnd w:id="149"/>
      <w:bookmarkEnd w:id="150"/>
      <w:bookmarkEnd w:id="151"/>
    </w:p>
    <w:p w14:paraId="4B8BDA3B" w14:textId="0276757C"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 xml:space="preserve">26.1. Aucune information relative à l’examen, à l’évaluation, à la comparaison des offres, à la vérification de la </w:t>
      </w:r>
      <w:r w:rsidRPr="00E84B22">
        <w:rPr>
          <w:rFonts w:ascii="Arial Narrow" w:hAnsi="Arial Narrow"/>
        </w:rPr>
        <w:lastRenderedPageBreak/>
        <w:t xml:space="preserve">qualification des soumissionnaires et à la proposition d’attribution  </w:t>
      </w:r>
      <w:r w:rsidR="00743EC3" w:rsidRPr="00E84B22">
        <w:rPr>
          <w:rFonts w:ascii="Arial Narrow" w:hAnsi="Arial Narrow"/>
          <w:spacing w:val="5"/>
        </w:rPr>
        <w:t>de la Lettre Commande</w:t>
      </w:r>
      <w:r w:rsidR="007F2DCF" w:rsidRPr="00E84B22">
        <w:rPr>
          <w:rFonts w:ascii="Arial Narrow" w:hAnsi="Arial Narrow"/>
          <w:spacing w:val="5"/>
        </w:rPr>
        <w:t> </w:t>
      </w:r>
      <w:r w:rsidRPr="00E84B22">
        <w:rPr>
          <w:rFonts w:ascii="Arial Narrow" w:hAnsi="Arial Narrow"/>
        </w:rPr>
        <w:t xml:space="preserve">  ne  sera  donnée  aux soumissionnaires ni à toute autre personne non concernée par ladite procédure tant que l’attribution </w:t>
      </w:r>
      <w:r w:rsidR="00D13B4F" w:rsidRPr="00E84B22">
        <w:rPr>
          <w:rFonts w:ascii="Arial Narrow" w:hAnsi="Arial Narrow"/>
          <w:spacing w:val="5"/>
        </w:rPr>
        <w:t>de la Lettre Commande</w:t>
      </w:r>
      <w:r w:rsidR="007F2DCF" w:rsidRPr="00E84B22">
        <w:rPr>
          <w:rFonts w:ascii="Arial Narrow" w:hAnsi="Arial Narrow"/>
          <w:spacing w:val="5"/>
        </w:rPr>
        <w:t> </w:t>
      </w:r>
      <w:r w:rsidRPr="00E84B22">
        <w:rPr>
          <w:rFonts w:ascii="Arial Narrow" w:hAnsi="Arial Narrow"/>
        </w:rPr>
        <w:t>n’aura pas été rendue publique, sous peine de disqualification de l’offre du Soumissionnaire et de la suspension des auteurs de toutes activités dans le domaine des Marchés publics.</w:t>
      </w:r>
    </w:p>
    <w:p w14:paraId="4F3FE36C" w14:textId="61E18661"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 xml:space="preserve">26.2. Toute tentative faite par un soumissionnaire pour influencer la </w:t>
      </w:r>
      <w:r w:rsidR="00AB3456" w:rsidRPr="00E84B22">
        <w:rPr>
          <w:rFonts w:ascii="Arial Narrow" w:hAnsi="Arial Narrow"/>
        </w:rPr>
        <w:t>Sous-commission d’a</w:t>
      </w:r>
      <w:r w:rsidR="008D752C" w:rsidRPr="00E84B22">
        <w:rPr>
          <w:rFonts w:ascii="Arial Narrow" w:hAnsi="Arial Narrow"/>
        </w:rPr>
        <w:t>nalyse dans l’évaluation des offres, la</w:t>
      </w:r>
      <w:r w:rsidR="00AB3456" w:rsidRPr="00E84B22">
        <w:rPr>
          <w:rFonts w:ascii="Arial Narrow" w:hAnsi="Arial Narrow"/>
        </w:rPr>
        <w:t xml:space="preserve"> </w:t>
      </w:r>
      <w:r w:rsidRPr="00E84B22">
        <w:rPr>
          <w:rFonts w:ascii="Arial Narrow" w:hAnsi="Arial Narrow"/>
        </w:rPr>
        <w:t xml:space="preserve">Commission </w:t>
      </w:r>
      <w:r w:rsidR="00D13B4F" w:rsidRPr="00E84B22">
        <w:rPr>
          <w:rFonts w:ascii="Arial Narrow" w:hAnsi="Arial Narrow"/>
        </w:rPr>
        <w:t>Départementale</w:t>
      </w:r>
      <w:r w:rsidR="007F2DCF" w:rsidRPr="00E84B22">
        <w:rPr>
          <w:rFonts w:ascii="Arial Narrow" w:hAnsi="Arial Narrow"/>
        </w:rPr>
        <w:t xml:space="preserve"> </w:t>
      </w:r>
      <w:r w:rsidRPr="00E84B22">
        <w:rPr>
          <w:rFonts w:ascii="Arial Narrow" w:hAnsi="Arial Narrow"/>
        </w:rPr>
        <w:t xml:space="preserve">de Passation des Marchés </w:t>
      </w:r>
      <w:r w:rsidR="008D752C" w:rsidRPr="00E84B22">
        <w:rPr>
          <w:rFonts w:ascii="Arial Narrow" w:hAnsi="Arial Narrow"/>
        </w:rPr>
        <w:t>dans la proposition d’attribution</w:t>
      </w:r>
      <w:r w:rsidR="00112BEA" w:rsidRPr="00E84B22">
        <w:rPr>
          <w:rFonts w:ascii="Arial Narrow" w:hAnsi="Arial Narrow"/>
        </w:rPr>
        <w:t xml:space="preserve">, </w:t>
      </w:r>
      <w:r w:rsidR="006651A1" w:rsidRPr="00E84B22">
        <w:rPr>
          <w:rFonts w:ascii="Arial Narrow" w:hAnsi="Arial Narrow"/>
          <w:strike/>
        </w:rPr>
        <w:t>ou</w:t>
      </w:r>
      <w:r w:rsidR="006651A1" w:rsidRPr="00E84B22">
        <w:rPr>
          <w:rFonts w:ascii="Arial Narrow" w:hAnsi="Arial Narrow"/>
        </w:rPr>
        <w:t xml:space="preserve"> </w:t>
      </w:r>
      <w:r w:rsidR="00376662" w:rsidRPr="00E84B22">
        <w:rPr>
          <w:rFonts w:ascii="Arial Narrow" w:hAnsi="Arial Narrow"/>
        </w:rPr>
        <w:t xml:space="preserve">le </w:t>
      </w:r>
      <w:r w:rsidR="00CC1E99" w:rsidRPr="00E84B22">
        <w:rPr>
          <w:rFonts w:ascii="Arial Narrow" w:hAnsi="Arial Narrow"/>
        </w:rPr>
        <w:t xml:space="preserve">Maître d’Ouvrage ou </w:t>
      </w:r>
      <w:r w:rsidR="008D752C" w:rsidRPr="00E84B22">
        <w:rPr>
          <w:rFonts w:ascii="Arial Narrow" w:hAnsi="Arial Narrow"/>
        </w:rPr>
        <w:t xml:space="preserve">le </w:t>
      </w:r>
      <w:r w:rsidR="00CC1E99" w:rsidRPr="00E84B22">
        <w:rPr>
          <w:rFonts w:ascii="Arial Narrow" w:hAnsi="Arial Narrow"/>
        </w:rPr>
        <w:t>Maître d’Ouvrage Délégué</w:t>
      </w:r>
      <w:r w:rsidRPr="00E84B22">
        <w:rPr>
          <w:rFonts w:ascii="Arial Narrow" w:hAnsi="Arial Narrow"/>
        </w:rPr>
        <w:t xml:space="preserve"> dans la décision d’attribution</w:t>
      </w:r>
      <w:r w:rsidR="00112BEA" w:rsidRPr="00E84B22">
        <w:rPr>
          <w:rFonts w:ascii="Arial Narrow" w:hAnsi="Arial Narrow"/>
        </w:rPr>
        <w:t>,</w:t>
      </w:r>
      <w:r w:rsidRPr="00E84B22">
        <w:rPr>
          <w:rFonts w:ascii="Arial Narrow" w:hAnsi="Arial Narrow"/>
        </w:rPr>
        <w:t xml:space="preserve"> peut entraîner le rejet de son offre.</w:t>
      </w:r>
    </w:p>
    <w:p w14:paraId="610485D7" w14:textId="628919CE"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26.3.</w:t>
      </w:r>
      <w:r w:rsidR="00AB3456" w:rsidRPr="00E84B22">
        <w:rPr>
          <w:rFonts w:ascii="Arial Narrow" w:hAnsi="Arial Narrow"/>
        </w:rPr>
        <w:t xml:space="preserve"> </w:t>
      </w:r>
      <w:r w:rsidRPr="00E84B22">
        <w:rPr>
          <w:rFonts w:ascii="Arial Narrow" w:hAnsi="Arial Narrow"/>
        </w:rPr>
        <w:t>Nonobstant</w:t>
      </w:r>
      <w:r w:rsidR="00AB3456" w:rsidRPr="00E84B22">
        <w:rPr>
          <w:rFonts w:ascii="Arial Narrow" w:hAnsi="Arial Narrow"/>
        </w:rPr>
        <w:t xml:space="preserve"> </w:t>
      </w:r>
      <w:r w:rsidRPr="00E84B22">
        <w:rPr>
          <w:rFonts w:ascii="Arial Narrow" w:hAnsi="Arial Narrow"/>
        </w:rPr>
        <w:t>les</w:t>
      </w:r>
      <w:r w:rsidR="00AB3456" w:rsidRPr="00E84B22">
        <w:rPr>
          <w:rFonts w:ascii="Arial Narrow" w:hAnsi="Arial Narrow"/>
        </w:rPr>
        <w:t xml:space="preserve"> </w:t>
      </w:r>
      <w:r w:rsidRPr="00E84B22">
        <w:rPr>
          <w:rFonts w:ascii="Arial Narrow" w:hAnsi="Arial Narrow"/>
        </w:rPr>
        <w:t>dispositions</w:t>
      </w:r>
      <w:r w:rsidR="00AB3456" w:rsidRPr="00E84B22">
        <w:rPr>
          <w:rFonts w:ascii="Arial Narrow" w:hAnsi="Arial Narrow"/>
        </w:rPr>
        <w:t xml:space="preserve"> </w:t>
      </w:r>
      <w:r w:rsidRPr="00E84B22">
        <w:rPr>
          <w:rFonts w:ascii="Arial Narrow" w:hAnsi="Arial Narrow"/>
        </w:rPr>
        <w:t>de</w:t>
      </w:r>
      <w:r w:rsidR="00AB3456" w:rsidRPr="00E84B22">
        <w:rPr>
          <w:rFonts w:ascii="Arial Narrow" w:hAnsi="Arial Narrow"/>
        </w:rPr>
        <w:t xml:space="preserve"> </w:t>
      </w:r>
      <w:r w:rsidRPr="00E84B22">
        <w:rPr>
          <w:rFonts w:ascii="Arial Narrow" w:hAnsi="Arial Narrow"/>
        </w:rPr>
        <w:t>l’alinéa</w:t>
      </w:r>
      <w:r w:rsidR="00AB3456" w:rsidRPr="00E84B22">
        <w:rPr>
          <w:rFonts w:ascii="Arial Narrow" w:hAnsi="Arial Narrow"/>
        </w:rPr>
        <w:t xml:space="preserve"> </w:t>
      </w:r>
      <w:r w:rsidRPr="00E84B22">
        <w:rPr>
          <w:rFonts w:ascii="Arial Narrow" w:hAnsi="Arial Narrow"/>
        </w:rPr>
        <w:t xml:space="preserve">26.2, entre l’ouverture des plis et l’attribution </w:t>
      </w:r>
      <w:r w:rsidR="00D13B4F" w:rsidRPr="00E84B22">
        <w:rPr>
          <w:rFonts w:ascii="Arial Narrow" w:hAnsi="Arial Narrow"/>
          <w:spacing w:val="5"/>
        </w:rPr>
        <w:t>de la Lettre Commande</w:t>
      </w:r>
      <w:r w:rsidR="004E58C5" w:rsidRPr="00E84B22">
        <w:rPr>
          <w:rFonts w:ascii="Arial Narrow" w:hAnsi="Arial Narrow"/>
          <w:spacing w:val="5"/>
        </w:rPr>
        <w:t>,</w:t>
      </w:r>
      <w:r w:rsidR="00AB3456" w:rsidRPr="00E84B22">
        <w:rPr>
          <w:rFonts w:ascii="Arial Narrow" w:hAnsi="Arial Narrow"/>
        </w:rPr>
        <w:t xml:space="preserve"> </w:t>
      </w:r>
      <w:r w:rsidRPr="00E84B22">
        <w:rPr>
          <w:rFonts w:ascii="Arial Narrow" w:hAnsi="Arial Narrow"/>
          <w:spacing w:val="5"/>
        </w:rPr>
        <w:t>s</w:t>
      </w:r>
      <w:r w:rsidRPr="00E84B22">
        <w:rPr>
          <w:rFonts w:ascii="Arial Narrow" w:hAnsi="Arial Narrow"/>
        </w:rPr>
        <w:t>i</w:t>
      </w:r>
      <w:r w:rsidR="00AB3456" w:rsidRPr="00E84B22">
        <w:rPr>
          <w:rFonts w:ascii="Arial Narrow" w:hAnsi="Arial Narrow"/>
        </w:rPr>
        <w:t xml:space="preserve"> </w:t>
      </w:r>
      <w:r w:rsidRPr="00E84B22">
        <w:rPr>
          <w:rFonts w:ascii="Arial Narrow" w:hAnsi="Arial Narrow"/>
          <w:spacing w:val="5"/>
        </w:rPr>
        <w:t>u</w:t>
      </w:r>
      <w:r w:rsidRPr="00E84B22">
        <w:rPr>
          <w:rFonts w:ascii="Arial Narrow" w:hAnsi="Arial Narrow"/>
        </w:rPr>
        <w:t>n</w:t>
      </w:r>
      <w:r w:rsidR="00AB3456" w:rsidRPr="00E84B22">
        <w:rPr>
          <w:rFonts w:ascii="Arial Narrow" w:hAnsi="Arial Narrow"/>
        </w:rPr>
        <w:t xml:space="preserve"> </w:t>
      </w:r>
      <w:r w:rsidRPr="00E84B22">
        <w:rPr>
          <w:rFonts w:ascii="Arial Narrow" w:hAnsi="Arial Narrow"/>
          <w:spacing w:val="5"/>
        </w:rPr>
        <w:t>soumissionnair</w:t>
      </w:r>
      <w:r w:rsidRPr="00E84B22">
        <w:rPr>
          <w:rFonts w:ascii="Arial Narrow" w:hAnsi="Arial Narrow"/>
        </w:rPr>
        <w:t xml:space="preserve">e </w:t>
      </w:r>
      <w:r w:rsidRPr="00E84B22">
        <w:rPr>
          <w:rFonts w:ascii="Arial Narrow" w:hAnsi="Arial Narrow"/>
          <w:spacing w:val="5"/>
        </w:rPr>
        <w:t xml:space="preserve">souhaite </w:t>
      </w:r>
      <w:r w:rsidRPr="00E84B22">
        <w:rPr>
          <w:rFonts w:ascii="Arial Narrow" w:hAnsi="Arial Narrow"/>
        </w:rPr>
        <w:t xml:space="preserve">entrer en contact avec </w:t>
      </w:r>
      <w:r w:rsidR="00376662" w:rsidRPr="00E84B22">
        <w:rPr>
          <w:rFonts w:ascii="Arial Narrow" w:hAnsi="Arial Narrow"/>
        </w:rPr>
        <w:t xml:space="preserve">le </w:t>
      </w:r>
      <w:r w:rsidR="00CC1E99" w:rsidRPr="00E84B22">
        <w:rPr>
          <w:rFonts w:ascii="Arial Narrow" w:hAnsi="Arial Narrow"/>
        </w:rPr>
        <w:t xml:space="preserve">Maître d’Ouvrage ou </w:t>
      </w:r>
      <w:r w:rsidR="00922014" w:rsidRPr="00E84B22">
        <w:rPr>
          <w:rFonts w:ascii="Arial Narrow" w:hAnsi="Arial Narrow"/>
        </w:rPr>
        <w:t xml:space="preserve">le </w:t>
      </w:r>
      <w:r w:rsidR="00CC1E99" w:rsidRPr="00E84B22">
        <w:rPr>
          <w:rFonts w:ascii="Arial Narrow" w:hAnsi="Arial Narrow"/>
        </w:rPr>
        <w:t>Maître d’Ouvrage Délégué</w:t>
      </w:r>
      <w:r w:rsidRPr="00E84B22">
        <w:rPr>
          <w:rFonts w:ascii="Arial Narrow" w:hAnsi="Arial Narrow"/>
        </w:rPr>
        <w:t xml:space="preserve"> pour</w:t>
      </w:r>
      <w:r w:rsidR="00AB3456" w:rsidRPr="00E84B22">
        <w:rPr>
          <w:rFonts w:ascii="Arial Narrow" w:hAnsi="Arial Narrow"/>
        </w:rPr>
        <w:t xml:space="preserve"> </w:t>
      </w:r>
      <w:r w:rsidRPr="00E84B22">
        <w:rPr>
          <w:rFonts w:ascii="Arial Narrow" w:hAnsi="Arial Narrow"/>
        </w:rPr>
        <w:t>des</w:t>
      </w:r>
      <w:r w:rsidR="00AB3456" w:rsidRPr="00E84B22">
        <w:rPr>
          <w:rFonts w:ascii="Arial Narrow" w:hAnsi="Arial Narrow"/>
        </w:rPr>
        <w:t xml:space="preserve"> </w:t>
      </w:r>
      <w:r w:rsidRPr="00E84B22">
        <w:rPr>
          <w:rFonts w:ascii="Arial Narrow" w:hAnsi="Arial Narrow"/>
        </w:rPr>
        <w:t>motifs</w:t>
      </w:r>
      <w:r w:rsidR="00AB3456" w:rsidRPr="00E84B22">
        <w:rPr>
          <w:rFonts w:ascii="Arial Narrow" w:hAnsi="Arial Narrow"/>
        </w:rPr>
        <w:t xml:space="preserve"> </w:t>
      </w:r>
      <w:r w:rsidRPr="00E84B22">
        <w:rPr>
          <w:rFonts w:ascii="Arial Narrow" w:hAnsi="Arial Narrow"/>
        </w:rPr>
        <w:t>ayant</w:t>
      </w:r>
      <w:r w:rsidR="00AB3456" w:rsidRPr="00E84B22">
        <w:rPr>
          <w:rFonts w:ascii="Arial Narrow" w:hAnsi="Arial Narrow"/>
        </w:rPr>
        <w:t xml:space="preserve"> </w:t>
      </w:r>
      <w:r w:rsidRPr="00E84B22">
        <w:rPr>
          <w:rFonts w:ascii="Arial Narrow" w:hAnsi="Arial Narrow"/>
        </w:rPr>
        <w:t>trait</w:t>
      </w:r>
      <w:r w:rsidR="00AB3456" w:rsidRPr="00E84B22">
        <w:rPr>
          <w:rFonts w:ascii="Arial Narrow" w:hAnsi="Arial Narrow"/>
        </w:rPr>
        <w:t xml:space="preserve"> </w:t>
      </w:r>
      <w:r w:rsidRPr="00E84B22">
        <w:rPr>
          <w:rFonts w:ascii="Arial Narrow" w:hAnsi="Arial Narrow"/>
        </w:rPr>
        <w:t>à</w:t>
      </w:r>
      <w:r w:rsidR="00AB3456" w:rsidRPr="00E84B22">
        <w:rPr>
          <w:rFonts w:ascii="Arial Narrow" w:hAnsi="Arial Narrow"/>
        </w:rPr>
        <w:t xml:space="preserve"> </w:t>
      </w:r>
      <w:r w:rsidRPr="00E84B22">
        <w:rPr>
          <w:rFonts w:ascii="Arial Narrow" w:hAnsi="Arial Narrow"/>
        </w:rPr>
        <w:t>son</w:t>
      </w:r>
      <w:r w:rsidR="00AB3456" w:rsidRPr="00E84B22">
        <w:rPr>
          <w:rFonts w:ascii="Arial Narrow" w:hAnsi="Arial Narrow"/>
        </w:rPr>
        <w:t xml:space="preserve"> </w:t>
      </w:r>
      <w:r w:rsidRPr="00E84B22">
        <w:rPr>
          <w:rFonts w:ascii="Arial Narrow" w:hAnsi="Arial Narrow"/>
        </w:rPr>
        <w:t>offre,</w:t>
      </w:r>
      <w:r w:rsidR="00AB3456" w:rsidRPr="00E84B22">
        <w:rPr>
          <w:rFonts w:ascii="Arial Narrow" w:hAnsi="Arial Narrow"/>
        </w:rPr>
        <w:t xml:space="preserve"> </w:t>
      </w:r>
      <w:r w:rsidRPr="00E84B22">
        <w:rPr>
          <w:rFonts w:ascii="Arial Narrow" w:hAnsi="Arial Narrow"/>
        </w:rPr>
        <w:t>il</w:t>
      </w:r>
      <w:r w:rsidR="00AB3456" w:rsidRPr="00E84B22">
        <w:rPr>
          <w:rFonts w:ascii="Arial Narrow" w:hAnsi="Arial Narrow"/>
        </w:rPr>
        <w:t xml:space="preserve"> </w:t>
      </w:r>
      <w:r w:rsidRPr="00E84B22">
        <w:rPr>
          <w:rFonts w:ascii="Arial Narrow" w:hAnsi="Arial Narrow"/>
        </w:rPr>
        <w:t>devra le</w:t>
      </w:r>
      <w:r w:rsidR="00AB3456" w:rsidRPr="00E84B22">
        <w:rPr>
          <w:rFonts w:ascii="Arial Narrow" w:hAnsi="Arial Narrow"/>
        </w:rPr>
        <w:t xml:space="preserve"> </w:t>
      </w:r>
      <w:r w:rsidRPr="00E84B22">
        <w:rPr>
          <w:rFonts w:ascii="Arial Narrow" w:hAnsi="Arial Narrow"/>
        </w:rPr>
        <w:t>faire</w:t>
      </w:r>
      <w:r w:rsidR="00AB3456" w:rsidRPr="00E84B22">
        <w:rPr>
          <w:rFonts w:ascii="Arial Narrow" w:hAnsi="Arial Narrow"/>
        </w:rPr>
        <w:t xml:space="preserve"> </w:t>
      </w:r>
      <w:r w:rsidRPr="00E84B22">
        <w:rPr>
          <w:rFonts w:ascii="Arial Narrow" w:hAnsi="Arial Narrow"/>
        </w:rPr>
        <w:t>par</w:t>
      </w:r>
      <w:r w:rsidR="00AB3456" w:rsidRPr="00E84B22">
        <w:rPr>
          <w:rFonts w:ascii="Arial Narrow" w:hAnsi="Arial Narrow"/>
        </w:rPr>
        <w:t xml:space="preserve"> </w:t>
      </w:r>
      <w:r w:rsidRPr="00E84B22">
        <w:rPr>
          <w:rFonts w:ascii="Arial Narrow" w:hAnsi="Arial Narrow"/>
        </w:rPr>
        <w:t>écrit.</w:t>
      </w:r>
    </w:p>
    <w:p w14:paraId="058F809F" w14:textId="77777777" w:rsidR="00273DD0" w:rsidRPr="00E84B22" w:rsidRDefault="00353DCC" w:rsidP="007D618F">
      <w:pPr>
        <w:pStyle w:val="RGAOarticles"/>
      </w:pPr>
      <w:bookmarkStart w:id="152" w:name="_Toc530307935"/>
      <w:bookmarkStart w:id="153" w:name="_Toc97557057"/>
      <w:bookmarkStart w:id="154" w:name="_Toc163062723"/>
      <w:r w:rsidRPr="00E84B22">
        <w:t>Eclaircissements sur les offres et contacts</w:t>
      </w:r>
      <w:r w:rsidR="00AB3456" w:rsidRPr="00E84B22">
        <w:t xml:space="preserve"> </w:t>
      </w:r>
      <w:r w:rsidRPr="00E84B22">
        <w:t>avec</w:t>
      </w:r>
      <w:r w:rsidR="00D25C20" w:rsidRPr="00E84B22">
        <w:t xml:space="preserve"> le </w:t>
      </w:r>
      <w:r w:rsidR="00CC1E99" w:rsidRPr="00E84B22">
        <w:t xml:space="preserve">Maître d’Ouvrage ou </w:t>
      </w:r>
      <w:r w:rsidR="00AB3456" w:rsidRPr="00E84B22">
        <w:t xml:space="preserve">le </w:t>
      </w:r>
      <w:r w:rsidR="00CC1E99" w:rsidRPr="00E84B22">
        <w:t>Maître d’Ouvrage Délégué</w:t>
      </w:r>
      <w:bookmarkEnd w:id="152"/>
      <w:bookmarkEnd w:id="153"/>
      <w:bookmarkEnd w:id="154"/>
    </w:p>
    <w:p w14:paraId="6D45FC5F" w14:textId="7CD44EE3" w:rsidR="009B42AE" w:rsidRPr="00E84B22" w:rsidRDefault="00353DCC" w:rsidP="000C31A2">
      <w:pPr>
        <w:widowControl w:val="0"/>
        <w:autoSpaceDE w:val="0"/>
        <w:spacing w:after="60"/>
        <w:jc w:val="both"/>
        <w:rPr>
          <w:rFonts w:ascii="Arial Narrow" w:hAnsi="Arial Narrow"/>
        </w:rPr>
      </w:pPr>
      <w:r w:rsidRPr="00E84B22">
        <w:rPr>
          <w:rFonts w:ascii="Arial Narrow" w:hAnsi="Arial Narrow"/>
        </w:rPr>
        <w:t>27.1. Pour</w:t>
      </w:r>
      <w:r w:rsidR="00AB3456" w:rsidRPr="00E84B22">
        <w:rPr>
          <w:rFonts w:ascii="Arial Narrow" w:hAnsi="Arial Narrow"/>
        </w:rPr>
        <w:t xml:space="preserve"> </w:t>
      </w:r>
      <w:r w:rsidRPr="00E84B22">
        <w:rPr>
          <w:rFonts w:ascii="Arial Narrow" w:hAnsi="Arial Narrow"/>
        </w:rPr>
        <w:t>faciliter</w:t>
      </w:r>
      <w:r w:rsidR="00AB3456" w:rsidRPr="00E84B22">
        <w:rPr>
          <w:rFonts w:ascii="Arial Narrow" w:hAnsi="Arial Narrow"/>
        </w:rPr>
        <w:t xml:space="preserve"> </w:t>
      </w:r>
      <w:r w:rsidRPr="00E84B22">
        <w:rPr>
          <w:rFonts w:ascii="Arial Narrow" w:hAnsi="Arial Narrow"/>
        </w:rPr>
        <w:t>l’examen,</w:t>
      </w:r>
      <w:r w:rsidR="00AB3456" w:rsidRPr="00E84B22">
        <w:rPr>
          <w:rFonts w:ascii="Arial Narrow" w:hAnsi="Arial Narrow"/>
        </w:rPr>
        <w:t xml:space="preserve"> </w:t>
      </w:r>
      <w:r w:rsidRPr="00E84B22">
        <w:rPr>
          <w:rFonts w:ascii="Arial Narrow" w:hAnsi="Arial Narrow"/>
        </w:rPr>
        <w:t>l’évaluation</w:t>
      </w:r>
      <w:r w:rsidR="00AB3456" w:rsidRPr="00E84B22">
        <w:rPr>
          <w:rFonts w:ascii="Arial Narrow" w:hAnsi="Arial Narrow"/>
        </w:rPr>
        <w:t xml:space="preserve"> </w:t>
      </w:r>
      <w:r w:rsidRPr="00E84B22">
        <w:rPr>
          <w:rFonts w:ascii="Arial Narrow" w:hAnsi="Arial Narrow"/>
        </w:rPr>
        <w:t>et</w:t>
      </w:r>
      <w:r w:rsidR="00AB3456" w:rsidRPr="00E84B22">
        <w:rPr>
          <w:rFonts w:ascii="Arial Narrow" w:hAnsi="Arial Narrow"/>
        </w:rPr>
        <w:t xml:space="preserve"> </w:t>
      </w:r>
      <w:r w:rsidRPr="00E84B22">
        <w:rPr>
          <w:rFonts w:ascii="Arial Narrow" w:hAnsi="Arial Narrow"/>
        </w:rPr>
        <w:t>la</w:t>
      </w:r>
      <w:r w:rsidR="00AB3456" w:rsidRPr="00E84B22">
        <w:rPr>
          <w:rFonts w:ascii="Arial Narrow" w:hAnsi="Arial Narrow"/>
        </w:rPr>
        <w:t xml:space="preserve"> </w:t>
      </w:r>
      <w:r w:rsidRPr="00E84B22">
        <w:rPr>
          <w:rFonts w:ascii="Arial Narrow" w:hAnsi="Arial Narrow"/>
        </w:rPr>
        <w:t>co</w:t>
      </w:r>
      <w:r w:rsidRPr="00E84B22">
        <w:rPr>
          <w:rFonts w:ascii="Arial Narrow" w:hAnsi="Arial Narrow"/>
          <w:spacing w:val="5"/>
        </w:rPr>
        <w:t>mparaiso</w:t>
      </w:r>
      <w:r w:rsidRPr="00E84B22">
        <w:rPr>
          <w:rFonts w:ascii="Arial Narrow" w:hAnsi="Arial Narrow"/>
        </w:rPr>
        <w:t>n</w:t>
      </w:r>
      <w:r w:rsidR="00AB3456" w:rsidRPr="00E84B22">
        <w:rPr>
          <w:rFonts w:ascii="Arial Narrow" w:hAnsi="Arial Narrow"/>
        </w:rPr>
        <w:t xml:space="preserve"> </w:t>
      </w:r>
      <w:r w:rsidRPr="00E84B22">
        <w:rPr>
          <w:rFonts w:ascii="Arial Narrow" w:hAnsi="Arial Narrow"/>
          <w:spacing w:val="5"/>
        </w:rPr>
        <w:t>de</w:t>
      </w:r>
      <w:r w:rsidRPr="00E84B22">
        <w:rPr>
          <w:rFonts w:ascii="Arial Narrow" w:hAnsi="Arial Narrow"/>
        </w:rPr>
        <w:t xml:space="preserve">s </w:t>
      </w:r>
      <w:r w:rsidRPr="00E84B22">
        <w:rPr>
          <w:rFonts w:ascii="Arial Narrow" w:hAnsi="Arial Narrow"/>
          <w:spacing w:val="5"/>
        </w:rPr>
        <w:t>offres</w:t>
      </w:r>
      <w:r w:rsidRPr="00E84B22">
        <w:rPr>
          <w:rFonts w:ascii="Arial Narrow" w:hAnsi="Arial Narrow"/>
        </w:rPr>
        <w:t xml:space="preserve">, </w:t>
      </w:r>
      <w:r w:rsidR="00D005C5" w:rsidRPr="00E84B22">
        <w:rPr>
          <w:rFonts w:ascii="Arial Narrow" w:hAnsi="Arial Narrow"/>
        </w:rPr>
        <w:t>le Président de</w:t>
      </w:r>
      <w:r w:rsidR="00AB3456" w:rsidRPr="00E84B22">
        <w:rPr>
          <w:rFonts w:ascii="Arial Narrow" w:hAnsi="Arial Narrow"/>
        </w:rPr>
        <w:t xml:space="preserve"> </w:t>
      </w:r>
      <w:r w:rsidRPr="00E84B22">
        <w:rPr>
          <w:rFonts w:ascii="Arial Narrow" w:hAnsi="Arial Narrow"/>
          <w:spacing w:val="5"/>
        </w:rPr>
        <w:t xml:space="preserve">la </w:t>
      </w:r>
      <w:r w:rsidRPr="00E84B22">
        <w:rPr>
          <w:rFonts w:ascii="Arial Narrow" w:hAnsi="Arial Narrow"/>
        </w:rPr>
        <w:t>Commission</w:t>
      </w:r>
      <w:r w:rsidR="00AB3456" w:rsidRPr="00E84B22">
        <w:rPr>
          <w:rFonts w:ascii="Arial Narrow" w:hAnsi="Arial Narrow"/>
        </w:rPr>
        <w:t xml:space="preserve"> </w:t>
      </w:r>
      <w:r w:rsidR="00D13B4F" w:rsidRPr="00E84B22">
        <w:rPr>
          <w:rFonts w:ascii="Arial Narrow" w:hAnsi="Arial Narrow"/>
        </w:rPr>
        <w:t>Départementale</w:t>
      </w:r>
      <w:r w:rsidR="007F2DCF" w:rsidRPr="00E84B22">
        <w:rPr>
          <w:rFonts w:ascii="Arial Narrow" w:hAnsi="Arial Narrow"/>
        </w:rPr>
        <w:t xml:space="preserve"> </w:t>
      </w:r>
      <w:r w:rsidRPr="00E84B22">
        <w:rPr>
          <w:rFonts w:ascii="Arial Narrow" w:hAnsi="Arial Narrow"/>
        </w:rPr>
        <w:t>de</w:t>
      </w:r>
      <w:r w:rsidR="00AB3456" w:rsidRPr="00E84B22">
        <w:rPr>
          <w:rFonts w:ascii="Arial Narrow" w:hAnsi="Arial Narrow"/>
        </w:rPr>
        <w:t xml:space="preserve"> </w:t>
      </w:r>
      <w:r w:rsidRPr="00E84B22">
        <w:rPr>
          <w:rFonts w:ascii="Arial Narrow" w:hAnsi="Arial Narrow"/>
        </w:rPr>
        <w:t>Passation</w:t>
      </w:r>
      <w:r w:rsidR="00AB3456" w:rsidRPr="00E84B22">
        <w:rPr>
          <w:rFonts w:ascii="Arial Narrow" w:hAnsi="Arial Narrow"/>
        </w:rPr>
        <w:t xml:space="preserve"> </w:t>
      </w:r>
      <w:r w:rsidRPr="00E84B22">
        <w:rPr>
          <w:rFonts w:ascii="Arial Narrow" w:hAnsi="Arial Narrow"/>
        </w:rPr>
        <w:t>des</w:t>
      </w:r>
      <w:r w:rsidR="00AB3456" w:rsidRPr="00E84B22">
        <w:rPr>
          <w:rFonts w:ascii="Arial Narrow" w:hAnsi="Arial Narrow"/>
        </w:rPr>
        <w:t xml:space="preserve"> </w:t>
      </w:r>
      <w:r w:rsidRPr="00E84B22">
        <w:rPr>
          <w:rFonts w:ascii="Arial Narrow" w:hAnsi="Arial Narrow"/>
        </w:rPr>
        <w:t>Marchés</w:t>
      </w:r>
      <w:r w:rsidR="00AB3456" w:rsidRPr="00E84B22">
        <w:rPr>
          <w:rFonts w:ascii="Arial Narrow" w:hAnsi="Arial Narrow"/>
        </w:rPr>
        <w:t xml:space="preserve"> </w:t>
      </w:r>
      <w:r w:rsidRPr="00E84B22">
        <w:rPr>
          <w:rFonts w:ascii="Arial Narrow" w:hAnsi="Arial Narrow"/>
        </w:rPr>
        <w:t xml:space="preserve">peut, </w:t>
      </w:r>
      <w:r w:rsidR="00675912" w:rsidRPr="00E84B22">
        <w:rPr>
          <w:rFonts w:ascii="Arial Narrow" w:hAnsi="Arial Narrow"/>
        </w:rPr>
        <w:t>sur proposition de la sous-commission d’analyse</w:t>
      </w:r>
      <w:r w:rsidRPr="00E84B22">
        <w:rPr>
          <w:rFonts w:ascii="Arial Narrow" w:hAnsi="Arial Narrow"/>
        </w:rPr>
        <w:t>,</w:t>
      </w:r>
      <w:r w:rsidR="00AB3456" w:rsidRPr="00E84B22">
        <w:rPr>
          <w:rFonts w:ascii="Arial Narrow" w:hAnsi="Arial Narrow"/>
        </w:rPr>
        <w:t xml:space="preserve"> </w:t>
      </w:r>
      <w:r w:rsidRPr="00E84B22">
        <w:rPr>
          <w:rFonts w:ascii="Arial Narrow" w:hAnsi="Arial Narrow"/>
        </w:rPr>
        <w:t>demander</w:t>
      </w:r>
      <w:r w:rsidR="00AB3456" w:rsidRPr="00E84B22">
        <w:rPr>
          <w:rFonts w:ascii="Arial Narrow" w:hAnsi="Arial Narrow"/>
        </w:rPr>
        <w:t xml:space="preserve"> </w:t>
      </w:r>
      <w:r w:rsidR="00D005C5" w:rsidRPr="00E84B22">
        <w:rPr>
          <w:rFonts w:ascii="Arial Narrow" w:hAnsi="Arial Narrow"/>
          <w:spacing w:val="7"/>
        </w:rPr>
        <w:t xml:space="preserve">aux </w:t>
      </w:r>
      <w:r w:rsidRPr="00E84B22">
        <w:rPr>
          <w:rFonts w:ascii="Arial Narrow" w:hAnsi="Arial Narrow"/>
        </w:rPr>
        <w:t>soumissionnaire</w:t>
      </w:r>
      <w:r w:rsidR="00F12E59" w:rsidRPr="00E84B22">
        <w:rPr>
          <w:rFonts w:ascii="Arial Narrow" w:hAnsi="Arial Narrow"/>
        </w:rPr>
        <w:t>s</w:t>
      </w:r>
      <w:r w:rsidR="00C700E4" w:rsidRPr="00E84B22">
        <w:rPr>
          <w:rFonts w:ascii="Arial Narrow" w:hAnsi="Arial Narrow"/>
          <w:spacing w:val="6"/>
        </w:rPr>
        <w:t xml:space="preserve">, </w:t>
      </w:r>
      <w:r w:rsidR="00F12E59" w:rsidRPr="00E84B22">
        <w:rPr>
          <w:rFonts w:ascii="Arial Narrow" w:hAnsi="Arial Narrow"/>
          <w:spacing w:val="6"/>
        </w:rPr>
        <w:t>aux administrations ou organisme</w:t>
      </w:r>
      <w:r w:rsidR="00AA7F01" w:rsidRPr="00E84B22">
        <w:rPr>
          <w:rFonts w:ascii="Arial Narrow" w:hAnsi="Arial Narrow"/>
          <w:spacing w:val="6"/>
        </w:rPr>
        <w:t>s</w:t>
      </w:r>
      <w:r w:rsidR="00F12E59" w:rsidRPr="00E84B22">
        <w:rPr>
          <w:rFonts w:ascii="Arial Narrow" w:hAnsi="Arial Narrow"/>
          <w:spacing w:val="6"/>
        </w:rPr>
        <w:t xml:space="preserve"> compétents </w:t>
      </w:r>
      <w:r w:rsidRPr="00E84B22">
        <w:rPr>
          <w:rFonts w:ascii="Arial Narrow" w:hAnsi="Arial Narrow"/>
        </w:rPr>
        <w:t>de</w:t>
      </w:r>
      <w:r w:rsidR="00AB3456" w:rsidRPr="00E84B22">
        <w:rPr>
          <w:rFonts w:ascii="Arial Narrow" w:hAnsi="Arial Narrow"/>
        </w:rPr>
        <w:t xml:space="preserve"> </w:t>
      </w:r>
      <w:r w:rsidRPr="00E84B22">
        <w:rPr>
          <w:rFonts w:ascii="Arial Narrow" w:hAnsi="Arial Narrow"/>
        </w:rPr>
        <w:t>donner</w:t>
      </w:r>
      <w:r w:rsidR="00AB3456" w:rsidRPr="00E84B22">
        <w:rPr>
          <w:rFonts w:ascii="Arial Narrow" w:hAnsi="Arial Narrow"/>
        </w:rPr>
        <w:t xml:space="preserve"> </w:t>
      </w:r>
      <w:r w:rsidRPr="00E84B22">
        <w:rPr>
          <w:rFonts w:ascii="Arial Narrow" w:hAnsi="Arial Narrow"/>
        </w:rPr>
        <w:t>des</w:t>
      </w:r>
      <w:r w:rsidR="00AB3456" w:rsidRPr="00E84B22">
        <w:rPr>
          <w:rFonts w:ascii="Arial Narrow" w:hAnsi="Arial Narrow"/>
        </w:rPr>
        <w:t xml:space="preserve"> </w:t>
      </w:r>
      <w:r w:rsidRPr="00E84B22">
        <w:rPr>
          <w:rFonts w:ascii="Arial Narrow" w:hAnsi="Arial Narrow"/>
        </w:rPr>
        <w:t>éclaircissements</w:t>
      </w:r>
      <w:r w:rsidR="00AB3456" w:rsidRPr="00E84B22">
        <w:rPr>
          <w:rFonts w:ascii="Arial Narrow" w:hAnsi="Arial Narrow"/>
        </w:rPr>
        <w:t xml:space="preserve"> </w:t>
      </w:r>
      <w:r w:rsidRPr="00E84B22">
        <w:rPr>
          <w:rFonts w:ascii="Arial Narrow" w:hAnsi="Arial Narrow"/>
        </w:rPr>
        <w:t>sur</w:t>
      </w:r>
      <w:r w:rsidR="00F12E59" w:rsidRPr="00E84B22">
        <w:rPr>
          <w:rFonts w:ascii="Arial Narrow" w:hAnsi="Arial Narrow"/>
        </w:rPr>
        <w:t xml:space="preserve"> les</w:t>
      </w:r>
      <w:r w:rsidRPr="00E84B22">
        <w:rPr>
          <w:rFonts w:ascii="Arial Narrow" w:hAnsi="Arial Narrow"/>
        </w:rPr>
        <w:t xml:space="preserve"> offre</w:t>
      </w:r>
      <w:r w:rsidR="00F12E59" w:rsidRPr="00E84B22">
        <w:rPr>
          <w:rFonts w:ascii="Arial Narrow" w:hAnsi="Arial Narrow"/>
        </w:rPr>
        <w:t>s</w:t>
      </w:r>
      <w:r w:rsidRPr="00E84B22">
        <w:rPr>
          <w:rFonts w:ascii="Arial Narrow" w:hAnsi="Arial Narrow"/>
        </w:rPr>
        <w:t xml:space="preserve">. </w:t>
      </w:r>
    </w:p>
    <w:p w14:paraId="30EFB396" w14:textId="77777777" w:rsidR="00273DD0" w:rsidRPr="00E84B22" w:rsidRDefault="0009029E" w:rsidP="000C31A2">
      <w:pPr>
        <w:widowControl w:val="0"/>
        <w:autoSpaceDE w:val="0"/>
        <w:spacing w:after="60"/>
        <w:jc w:val="both"/>
        <w:rPr>
          <w:rFonts w:ascii="Arial Narrow" w:hAnsi="Arial Narrow"/>
        </w:rPr>
      </w:pPr>
      <w:r w:rsidRPr="00E84B22">
        <w:rPr>
          <w:rFonts w:ascii="Arial Narrow" w:hAnsi="Arial Narrow"/>
        </w:rPr>
        <w:t xml:space="preserve">27.2 </w:t>
      </w:r>
      <w:r w:rsidR="005A23F2" w:rsidRPr="00E84B22">
        <w:rPr>
          <w:rFonts w:ascii="Arial Narrow" w:hAnsi="Arial Narrow"/>
        </w:rPr>
        <w:t>La demande d’éclaircissements et la réponse sont formulées par écrit ou via COLEPS</w:t>
      </w:r>
      <w:r w:rsidR="00150758" w:rsidRPr="00E84B22">
        <w:rPr>
          <w:rFonts w:ascii="Arial Narrow" w:hAnsi="Arial Narrow"/>
        </w:rPr>
        <w:t xml:space="preserve"> ou sur tout autre moyen de communication électronique </w:t>
      </w:r>
      <w:r w:rsidR="008B4224" w:rsidRPr="00E84B22">
        <w:rPr>
          <w:rFonts w:ascii="Arial Narrow" w:hAnsi="Arial Narrow"/>
        </w:rPr>
        <w:t>indiqué par le Maître d’ouvrage dans le DAO</w:t>
      </w:r>
      <w:r w:rsidR="005A23F2" w:rsidRPr="00E84B22">
        <w:rPr>
          <w:rFonts w:ascii="Arial Narrow" w:hAnsi="Arial Narrow"/>
        </w:rPr>
        <w:t>, avec copie à l'</w:t>
      </w:r>
      <w:r w:rsidR="00663BB5" w:rsidRPr="00E84B22">
        <w:rPr>
          <w:rFonts w:ascii="Arial Narrow" w:hAnsi="Arial Narrow"/>
        </w:rPr>
        <w:t>O</w:t>
      </w:r>
      <w:r w:rsidR="005A23F2" w:rsidRPr="00E84B22">
        <w:rPr>
          <w:rFonts w:ascii="Arial Narrow" w:hAnsi="Arial Narrow"/>
        </w:rPr>
        <w:t xml:space="preserve">rganisme en </w:t>
      </w:r>
      <w:r w:rsidR="00663BB5" w:rsidRPr="00E84B22">
        <w:rPr>
          <w:rFonts w:ascii="Arial Narrow" w:hAnsi="Arial Narrow"/>
        </w:rPr>
        <w:t>C</w:t>
      </w:r>
      <w:r w:rsidR="005A23F2" w:rsidRPr="00E84B22">
        <w:rPr>
          <w:rFonts w:ascii="Arial Narrow" w:hAnsi="Arial Narrow"/>
        </w:rPr>
        <w:t xml:space="preserve">harge de la </w:t>
      </w:r>
      <w:r w:rsidR="00663BB5" w:rsidRPr="00E84B22">
        <w:rPr>
          <w:rFonts w:ascii="Arial Narrow" w:hAnsi="Arial Narrow"/>
        </w:rPr>
        <w:t>R</w:t>
      </w:r>
      <w:r w:rsidR="00003D47" w:rsidRPr="00E84B22">
        <w:rPr>
          <w:rFonts w:ascii="Arial Narrow" w:hAnsi="Arial Narrow"/>
        </w:rPr>
        <w:t>égulation, mais</w:t>
      </w:r>
      <w:r w:rsidR="005A23F2" w:rsidRPr="00E84B22">
        <w:rPr>
          <w:rFonts w:ascii="Arial Narrow" w:hAnsi="Arial Narrow"/>
        </w:rPr>
        <w:t xml:space="preserve"> aucun changement du montant </w:t>
      </w:r>
      <w:r w:rsidR="005A23F2" w:rsidRPr="00E84B22">
        <w:rPr>
          <w:rFonts w:ascii="Arial Narrow" w:hAnsi="Arial Narrow"/>
          <w:spacing w:val="5"/>
        </w:rPr>
        <w:t>o</w:t>
      </w:r>
      <w:r w:rsidR="005A23F2" w:rsidRPr="00E84B22">
        <w:rPr>
          <w:rFonts w:ascii="Arial Narrow" w:hAnsi="Arial Narrow"/>
        </w:rPr>
        <w:t xml:space="preserve">u </w:t>
      </w:r>
      <w:r w:rsidR="005A23F2" w:rsidRPr="00E84B22">
        <w:rPr>
          <w:rFonts w:ascii="Arial Narrow" w:hAnsi="Arial Narrow"/>
          <w:spacing w:val="5"/>
        </w:rPr>
        <w:t>d</w:t>
      </w:r>
      <w:r w:rsidR="005A23F2" w:rsidRPr="00E84B22">
        <w:rPr>
          <w:rFonts w:ascii="Arial Narrow" w:hAnsi="Arial Narrow"/>
        </w:rPr>
        <w:t xml:space="preserve">u </w:t>
      </w:r>
      <w:r w:rsidR="005A23F2" w:rsidRPr="00E84B22">
        <w:rPr>
          <w:rFonts w:ascii="Arial Narrow" w:hAnsi="Arial Narrow"/>
          <w:spacing w:val="5"/>
        </w:rPr>
        <w:t>conten</w:t>
      </w:r>
      <w:r w:rsidR="005A23F2" w:rsidRPr="00E84B22">
        <w:rPr>
          <w:rFonts w:ascii="Arial Narrow" w:hAnsi="Arial Narrow"/>
        </w:rPr>
        <w:t xml:space="preserve">u </w:t>
      </w:r>
      <w:r w:rsidR="005A23F2" w:rsidRPr="00E84B22">
        <w:rPr>
          <w:rFonts w:ascii="Arial Narrow" w:hAnsi="Arial Narrow"/>
          <w:spacing w:val="5"/>
        </w:rPr>
        <w:t>d</w:t>
      </w:r>
      <w:r w:rsidR="005A23F2" w:rsidRPr="00E84B22">
        <w:rPr>
          <w:rFonts w:ascii="Arial Narrow" w:hAnsi="Arial Narrow"/>
        </w:rPr>
        <w:t xml:space="preserve">e </w:t>
      </w:r>
      <w:r w:rsidR="005A23F2" w:rsidRPr="00E84B22">
        <w:rPr>
          <w:rFonts w:ascii="Arial Narrow" w:hAnsi="Arial Narrow"/>
          <w:spacing w:val="5"/>
        </w:rPr>
        <w:t>l</w:t>
      </w:r>
      <w:r w:rsidR="005A23F2" w:rsidRPr="00E84B22">
        <w:rPr>
          <w:rFonts w:ascii="Arial Narrow" w:hAnsi="Arial Narrow"/>
        </w:rPr>
        <w:t xml:space="preserve">a </w:t>
      </w:r>
      <w:r w:rsidR="005A23F2" w:rsidRPr="00E84B22">
        <w:rPr>
          <w:rFonts w:ascii="Arial Narrow" w:hAnsi="Arial Narrow"/>
          <w:spacing w:val="5"/>
        </w:rPr>
        <w:t>soumissio</w:t>
      </w:r>
      <w:r w:rsidR="005A23F2" w:rsidRPr="00E84B22">
        <w:rPr>
          <w:rFonts w:ascii="Arial Narrow" w:hAnsi="Arial Narrow"/>
        </w:rPr>
        <w:t xml:space="preserve">n en vue de la rendre plus compétitive </w:t>
      </w:r>
      <w:r w:rsidR="005A23F2" w:rsidRPr="00E84B22">
        <w:rPr>
          <w:rFonts w:ascii="Arial Narrow" w:hAnsi="Arial Narrow"/>
          <w:spacing w:val="5"/>
        </w:rPr>
        <w:t xml:space="preserve">n’est </w:t>
      </w:r>
      <w:r w:rsidR="005A23F2" w:rsidRPr="00E84B22">
        <w:rPr>
          <w:rFonts w:ascii="Arial Narrow" w:hAnsi="Arial Narrow"/>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76C94AB2" w14:textId="77777777" w:rsidR="00FC7408" w:rsidRPr="00E84B22" w:rsidRDefault="00353DCC" w:rsidP="000C31A2">
      <w:pPr>
        <w:widowControl w:val="0"/>
        <w:autoSpaceDE w:val="0"/>
        <w:spacing w:after="60"/>
        <w:jc w:val="both"/>
        <w:rPr>
          <w:rFonts w:ascii="Arial Narrow" w:hAnsi="Arial Narrow"/>
        </w:rPr>
      </w:pPr>
      <w:r w:rsidRPr="00E84B22">
        <w:rPr>
          <w:rFonts w:ascii="Arial Narrow" w:hAnsi="Arial Narrow"/>
        </w:rPr>
        <w:t>27.</w:t>
      </w:r>
      <w:r w:rsidR="0009029E" w:rsidRPr="00E84B22">
        <w:rPr>
          <w:rFonts w:ascii="Arial Narrow" w:hAnsi="Arial Narrow"/>
        </w:rPr>
        <w:t>3</w:t>
      </w:r>
      <w:r w:rsidRPr="00E84B22">
        <w:rPr>
          <w:rFonts w:ascii="Arial Narrow" w:hAnsi="Arial Narrow"/>
        </w:rPr>
        <w:t>.</w:t>
      </w:r>
      <w:r w:rsidR="00336C20" w:rsidRPr="00E84B22">
        <w:rPr>
          <w:rFonts w:ascii="Arial Narrow" w:hAnsi="Arial Narrow"/>
        </w:rPr>
        <w:t xml:space="preserve"> </w:t>
      </w:r>
      <w:r w:rsidR="00FC7408" w:rsidRPr="00E84B22">
        <w:rPr>
          <w:rFonts w:ascii="Arial Narrow" w:hAnsi="Arial Narrow"/>
        </w:rPr>
        <w:t>Le délai de réponse accordé aux demandes d’éclaircissement ne saurait excéder sept (07) jours ouvrables</w:t>
      </w:r>
      <w:r w:rsidR="00003A76" w:rsidRPr="00E84B22">
        <w:rPr>
          <w:rFonts w:ascii="Arial Narrow" w:hAnsi="Arial Narrow"/>
        </w:rPr>
        <w:t>.</w:t>
      </w:r>
    </w:p>
    <w:p w14:paraId="23437A43" w14:textId="0F8AAFCB" w:rsidR="00273DD0" w:rsidRPr="00E84B22" w:rsidRDefault="00FC7408" w:rsidP="000C31A2">
      <w:pPr>
        <w:widowControl w:val="0"/>
        <w:autoSpaceDE w:val="0"/>
        <w:spacing w:after="60"/>
        <w:jc w:val="both"/>
        <w:rPr>
          <w:rFonts w:ascii="Arial Narrow" w:hAnsi="Arial Narrow"/>
        </w:rPr>
      </w:pPr>
      <w:r w:rsidRPr="00E84B22">
        <w:rPr>
          <w:rFonts w:ascii="Arial Narrow" w:hAnsi="Arial Narrow"/>
        </w:rPr>
        <w:t>27.</w:t>
      </w:r>
      <w:r w:rsidR="0009029E" w:rsidRPr="00E84B22">
        <w:rPr>
          <w:rFonts w:ascii="Arial Narrow" w:hAnsi="Arial Narrow"/>
        </w:rPr>
        <w:t>4</w:t>
      </w:r>
      <w:r w:rsidRPr="00E84B22">
        <w:rPr>
          <w:rFonts w:ascii="Arial Narrow" w:hAnsi="Arial Narrow"/>
        </w:rPr>
        <w:t xml:space="preserve"> </w:t>
      </w:r>
      <w:r w:rsidR="00353DCC" w:rsidRPr="00E84B22">
        <w:rPr>
          <w:rFonts w:ascii="Arial Narrow" w:hAnsi="Arial Narrow"/>
        </w:rPr>
        <w:t>Sous réserve des dispositions de l’alinéa 1 susvisé,</w:t>
      </w:r>
      <w:r w:rsidR="00336C20" w:rsidRPr="00E84B22">
        <w:rPr>
          <w:rFonts w:ascii="Arial Narrow" w:hAnsi="Arial Narrow"/>
        </w:rPr>
        <w:t xml:space="preserve"> </w:t>
      </w:r>
      <w:r w:rsidR="00353DCC" w:rsidRPr="00E84B22">
        <w:rPr>
          <w:rFonts w:ascii="Arial Narrow" w:hAnsi="Arial Narrow"/>
        </w:rPr>
        <w:t>les</w:t>
      </w:r>
      <w:r w:rsidR="00336C20" w:rsidRPr="00E84B22">
        <w:rPr>
          <w:rFonts w:ascii="Arial Narrow" w:hAnsi="Arial Narrow"/>
        </w:rPr>
        <w:t xml:space="preserve"> </w:t>
      </w:r>
      <w:r w:rsidR="00353DCC" w:rsidRPr="00E84B22">
        <w:rPr>
          <w:rFonts w:ascii="Arial Narrow" w:hAnsi="Arial Narrow"/>
        </w:rPr>
        <w:t>soumissionnaires</w:t>
      </w:r>
      <w:r w:rsidR="00336C20" w:rsidRPr="00E84B22">
        <w:rPr>
          <w:rFonts w:ascii="Arial Narrow" w:hAnsi="Arial Narrow"/>
        </w:rPr>
        <w:t xml:space="preserve"> </w:t>
      </w:r>
      <w:r w:rsidR="00353DCC" w:rsidRPr="00E84B22">
        <w:rPr>
          <w:rFonts w:ascii="Arial Narrow" w:hAnsi="Arial Narrow"/>
        </w:rPr>
        <w:t>ne</w:t>
      </w:r>
      <w:r w:rsidR="00336C20" w:rsidRPr="00E84B22">
        <w:rPr>
          <w:rFonts w:ascii="Arial Narrow" w:hAnsi="Arial Narrow"/>
        </w:rPr>
        <w:t xml:space="preserve"> </w:t>
      </w:r>
      <w:r w:rsidR="00353DCC" w:rsidRPr="00E84B22">
        <w:rPr>
          <w:rFonts w:ascii="Arial Narrow" w:hAnsi="Arial Narrow"/>
        </w:rPr>
        <w:t xml:space="preserve">contacteront pas les membres de la Commission </w:t>
      </w:r>
      <w:r w:rsidR="0009029E" w:rsidRPr="00E84B22">
        <w:rPr>
          <w:rFonts w:ascii="Arial Narrow" w:hAnsi="Arial Narrow"/>
        </w:rPr>
        <w:t xml:space="preserve">passation </w:t>
      </w:r>
      <w:r w:rsidR="00353DCC" w:rsidRPr="00E84B22">
        <w:rPr>
          <w:rFonts w:ascii="Arial Narrow" w:hAnsi="Arial Narrow"/>
        </w:rPr>
        <w:t>des marchés</w:t>
      </w:r>
      <w:r w:rsidR="00336C20" w:rsidRPr="00E84B22">
        <w:rPr>
          <w:rFonts w:ascii="Arial Narrow" w:hAnsi="Arial Narrow"/>
        </w:rPr>
        <w:t xml:space="preserve"> </w:t>
      </w:r>
      <w:r w:rsidR="00353DCC" w:rsidRPr="00E84B22">
        <w:rPr>
          <w:rFonts w:ascii="Arial Narrow" w:hAnsi="Arial Narrow"/>
        </w:rPr>
        <w:t>et</w:t>
      </w:r>
      <w:r w:rsidR="00336C20" w:rsidRPr="00E84B22">
        <w:rPr>
          <w:rFonts w:ascii="Arial Narrow" w:hAnsi="Arial Narrow"/>
        </w:rPr>
        <w:t xml:space="preserve"> </w:t>
      </w:r>
      <w:r w:rsidR="00353DCC" w:rsidRPr="00E84B22">
        <w:rPr>
          <w:rFonts w:ascii="Arial Narrow" w:hAnsi="Arial Narrow"/>
        </w:rPr>
        <w:t>de</w:t>
      </w:r>
      <w:r w:rsidR="00336C20" w:rsidRPr="00E84B22">
        <w:rPr>
          <w:rFonts w:ascii="Arial Narrow" w:hAnsi="Arial Narrow"/>
        </w:rPr>
        <w:t xml:space="preserve"> </w:t>
      </w:r>
      <w:r w:rsidR="00353DCC" w:rsidRPr="00E84B22">
        <w:rPr>
          <w:rFonts w:ascii="Arial Narrow" w:hAnsi="Arial Narrow"/>
        </w:rPr>
        <w:t>la</w:t>
      </w:r>
      <w:r w:rsidR="00336C20" w:rsidRPr="00E84B22">
        <w:rPr>
          <w:rFonts w:ascii="Arial Narrow" w:hAnsi="Arial Narrow"/>
        </w:rPr>
        <w:t xml:space="preserve"> </w:t>
      </w:r>
      <w:r w:rsidR="00353DCC" w:rsidRPr="00E84B22">
        <w:rPr>
          <w:rFonts w:ascii="Arial Narrow" w:hAnsi="Arial Narrow"/>
        </w:rPr>
        <w:t>sous-commission</w:t>
      </w:r>
      <w:r w:rsidR="0009029E" w:rsidRPr="00E84B22">
        <w:rPr>
          <w:rFonts w:ascii="Arial Narrow" w:hAnsi="Arial Narrow"/>
        </w:rPr>
        <w:t xml:space="preserve"> d’analyse</w:t>
      </w:r>
      <w:r w:rsidR="00336C20" w:rsidRPr="00E84B22">
        <w:rPr>
          <w:rFonts w:ascii="Arial Narrow" w:hAnsi="Arial Narrow"/>
        </w:rPr>
        <w:t xml:space="preserve"> </w:t>
      </w:r>
      <w:r w:rsidR="00353DCC" w:rsidRPr="00E84B22">
        <w:rPr>
          <w:rFonts w:ascii="Arial Narrow" w:hAnsi="Arial Narrow"/>
        </w:rPr>
        <w:t>pour</w:t>
      </w:r>
      <w:r w:rsidR="00336C20" w:rsidRPr="00E84B22">
        <w:rPr>
          <w:rFonts w:ascii="Arial Narrow" w:hAnsi="Arial Narrow"/>
        </w:rPr>
        <w:t xml:space="preserve"> </w:t>
      </w:r>
      <w:r w:rsidR="00353DCC" w:rsidRPr="00E84B22">
        <w:rPr>
          <w:rFonts w:ascii="Arial Narrow" w:hAnsi="Arial Narrow"/>
        </w:rPr>
        <w:t>des questions ayant trait à leurs offres, entre l’ouverture</w:t>
      </w:r>
      <w:r w:rsidR="00336C20" w:rsidRPr="00E84B22">
        <w:rPr>
          <w:rFonts w:ascii="Arial Narrow" w:hAnsi="Arial Narrow"/>
        </w:rPr>
        <w:t xml:space="preserve"> </w:t>
      </w:r>
      <w:r w:rsidR="00353DCC" w:rsidRPr="00E84B22">
        <w:rPr>
          <w:rFonts w:ascii="Arial Narrow" w:hAnsi="Arial Narrow"/>
        </w:rPr>
        <w:t>des</w:t>
      </w:r>
      <w:r w:rsidR="00336C20" w:rsidRPr="00E84B22">
        <w:rPr>
          <w:rFonts w:ascii="Arial Narrow" w:hAnsi="Arial Narrow"/>
        </w:rPr>
        <w:t xml:space="preserve"> </w:t>
      </w:r>
      <w:r w:rsidR="00353DCC" w:rsidRPr="00E84B22">
        <w:rPr>
          <w:rFonts w:ascii="Arial Narrow" w:hAnsi="Arial Narrow"/>
        </w:rPr>
        <w:t>plis</w:t>
      </w:r>
      <w:r w:rsidR="00336C20" w:rsidRPr="00E84B22">
        <w:rPr>
          <w:rFonts w:ascii="Arial Narrow" w:hAnsi="Arial Narrow"/>
        </w:rPr>
        <w:t xml:space="preserve"> </w:t>
      </w:r>
      <w:r w:rsidR="00353DCC" w:rsidRPr="00E84B22">
        <w:rPr>
          <w:rFonts w:ascii="Arial Narrow" w:hAnsi="Arial Narrow"/>
        </w:rPr>
        <w:t>et</w:t>
      </w:r>
      <w:r w:rsidR="00336C20" w:rsidRPr="00E84B22">
        <w:rPr>
          <w:rFonts w:ascii="Arial Narrow" w:hAnsi="Arial Narrow"/>
        </w:rPr>
        <w:t xml:space="preserve"> </w:t>
      </w:r>
      <w:r w:rsidR="00353DCC" w:rsidRPr="00E84B22">
        <w:rPr>
          <w:rFonts w:ascii="Arial Narrow" w:hAnsi="Arial Narrow"/>
        </w:rPr>
        <w:t>l’attribution</w:t>
      </w:r>
      <w:r w:rsidR="00336C20" w:rsidRPr="00E84B22">
        <w:rPr>
          <w:rFonts w:ascii="Arial Narrow" w:hAnsi="Arial Narrow"/>
        </w:rPr>
        <w:t xml:space="preserve"> </w:t>
      </w:r>
      <w:r w:rsidR="00D13B4F" w:rsidRPr="00E84B22">
        <w:rPr>
          <w:rFonts w:ascii="Arial Narrow" w:hAnsi="Arial Narrow"/>
          <w:spacing w:val="5"/>
        </w:rPr>
        <w:t>de la Lettre Commande</w:t>
      </w:r>
      <w:r w:rsidR="00663BB5" w:rsidRPr="00E84B22">
        <w:rPr>
          <w:rFonts w:ascii="Arial Narrow" w:hAnsi="Arial Narrow"/>
          <w:spacing w:val="5"/>
        </w:rPr>
        <w:t>.</w:t>
      </w:r>
    </w:p>
    <w:p w14:paraId="6EB62FE2" w14:textId="77777777" w:rsidR="00273DD0" w:rsidRPr="00E84B22" w:rsidRDefault="00353DCC" w:rsidP="007D618F">
      <w:pPr>
        <w:pStyle w:val="RGAOarticles"/>
      </w:pPr>
      <w:bookmarkStart w:id="155" w:name="_Toc530307936"/>
      <w:bookmarkStart w:id="156" w:name="_Toc97557058"/>
      <w:bookmarkStart w:id="157" w:name="_Toc163062724"/>
      <w:r w:rsidRPr="00E84B22">
        <w:t>Détermination de la conformité des offres</w:t>
      </w:r>
      <w:r w:rsidR="00EC7238" w:rsidRPr="00E84B22">
        <w:t xml:space="preserve"> </w:t>
      </w:r>
      <w:bookmarkStart w:id="158" w:name="_Hlk159250639"/>
      <w:r w:rsidR="00EC7238" w:rsidRPr="00E84B22">
        <w:t>et évaluation au plan technique</w:t>
      </w:r>
      <w:bookmarkEnd w:id="155"/>
      <w:bookmarkEnd w:id="156"/>
      <w:bookmarkEnd w:id="157"/>
      <w:bookmarkEnd w:id="158"/>
    </w:p>
    <w:p w14:paraId="5E57DF3F" w14:textId="69E0C8FF"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28.1. La Sous-commission d’</w:t>
      </w:r>
      <w:r w:rsidR="00D13B4F" w:rsidRPr="00E84B22">
        <w:rPr>
          <w:rFonts w:ascii="Arial Narrow" w:hAnsi="Arial Narrow"/>
        </w:rPr>
        <w:t>A</w:t>
      </w:r>
      <w:r w:rsidRPr="00E84B22">
        <w:rPr>
          <w:rFonts w:ascii="Arial Narrow" w:hAnsi="Arial Narrow"/>
        </w:rPr>
        <w:t>nalyse</w:t>
      </w:r>
      <w:r w:rsidR="00336C20" w:rsidRPr="00E84B22">
        <w:rPr>
          <w:rFonts w:ascii="Arial Narrow" w:hAnsi="Arial Narrow"/>
        </w:rPr>
        <w:t xml:space="preserve"> </w:t>
      </w:r>
      <w:r w:rsidR="00814C65" w:rsidRPr="00E84B22">
        <w:rPr>
          <w:rFonts w:ascii="Arial Narrow" w:hAnsi="Arial Narrow"/>
        </w:rPr>
        <w:t xml:space="preserve">mise en place par la Commission </w:t>
      </w:r>
      <w:r w:rsidR="00D13B4F" w:rsidRPr="00E84B22">
        <w:rPr>
          <w:rFonts w:ascii="Arial Narrow" w:hAnsi="Arial Narrow"/>
        </w:rPr>
        <w:t>Départementale</w:t>
      </w:r>
      <w:r w:rsidR="00663BB5" w:rsidRPr="00E84B22">
        <w:rPr>
          <w:rFonts w:ascii="Arial Narrow" w:hAnsi="Arial Narrow"/>
        </w:rPr>
        <w:t xml:space="preserve"> </w:t>
      </w:r>
      <w:r w:rsidR="00814C65" w:rsidRPr="00E84B22">
        <w:rPr>
          <w:rFonts w:ascii="Arial Narrow" w:hAnsi="Arial Narrow"/>
        </w:rPr>
        <w:t xml:space="preserve">de Passation des </w:t>
      </w:r>
      <w:r w:rsidR="00A34B50" w:rsidRPr="00E84B22">
        <w:rPr>
          <w:rFonts w:ascii="Arial Narrow" w:hAnsi="Arial Narrow"/>
        </w:rPr>
        <w:t>Marchés au</w:t>
      </w:r>
      <w:r w:rsidR="00C046D0" w:rsidRPr="00E84B22">
        <w:rPr>
          <w:rFonts w:ascii="Arial Narrow" w:hAnsi="Arial Narrow"/>
        </w:rPr>
        <w:t xml:space="preserve"> préalable</w:t>
      </w:r>
      <w:r w:rsidRPr="00E84B22">
        <w:rPr>
          <w:rFonts w:ascii="Arial Narrow" w:hAnsi="Arial Narrow"/>
        </w:rPr>
        <w:t xml:space="preserve"> procèdera à</w:t>
      </w:r>
      <w:r w:rsidR="00336C20" w:rsidRPr="00E84B22">
        <w:rPr>
          <w:rFonts w:ascii="Arial Narrow" w:hAnsi="Arial Narrow"/>
        </w:rPr>
        <w:t xml:space="preserve"> </w:t>
      </w:r>
      <w:r w:rsidR="00C046D0" w:rsidRPr="00E84B22">
        <w:rPr>
          <w:rFonts w:ascii="Arial Narrow" w:hAnsi="Arial Narrow"/>
        </w:rPr>
        <w:t>la vérification de l’éligibilité des soumissionnaires et à</w:t>
      </w:r>
      <w:r w:rsidRPr="00E84B22">
        <w:rPr>
          <w:rFonts w:ascii="Arial Narrow" w:hAnsi="Arial Narrow"/>
        </w:rPr>
        <w:t xml:space="preserve"> un</w:t>
      </w:r>
      <w:r w:rsidR="00336C20" w:rsidRPr="00E84B22">
        <w:rPr>
          <w:rFonts w:ascii="Arial Narrow" w:hAnsi="Arial Narrow"/>
        </w:rPr>
        <w:t xml:space="preserve"> </w:t>
      </w:r>
      <w:r w:rsidRPr="00E84B22">
        <w:rPr>
          <w:rFonts w:ascii="Arial Narrow" w:hAnsi="Arial Narrow"/>
        </w:rPr>
        <w:t>examen</w:t>
      </w:r>
      <w:r w:rsidR="00336C20" w:rsidRPr="00E84B22">
        <w:rPr>
          <w:rFonts w:ascii="Arial Narrow" w:hAnsi="Arial Narrow"/>
        </w:rPr>
        <w:t xml:space="preserve"> </w:t>
      </w:r>
      <w:r w:rsidRPr="00E84B22">
        <w:rPr>
          <w:rFonts w:ascii="Arial Narrow" w:hAnsi="Arial Narrow"/>
        </w:rPr>
        <w:t>détaillé</w:t>
      </w:r>
      <w:r w:rsidR="00336C20" w:rsidRPr="00E84B22">
        <w:rPr>
          <w:rFonts w:ascii="Arial Narrow" w:hAnsi="Arial Narrow"/>
        </w:rPr>
        <w:t xml:space="preserve"> </w:t>
      </w:r>
      <w:r w:rsidRPr="00E84B22">
        <w:rPr>
          <w:rFonts w:ascii="Arial Narrow" w:hAnsi="Arial Narrow"/>
        </w:rPr>
        <w:t>des</w:t>
      </w:r>
      <w:r w:rsidR="00336C20" w:rsidRPr="00E84B22">
        <w:rPr>
          <w:rFonts w:ascii="Arial Narrow" w:hAnsi="Arial Narrow"/>
        </w:rPr>
        <w:t xml:space="preserve"> </w:t>
      </w:r>
      <w:r w:rsidRPr="00E84B22">
        <w:rPr>
          <w:rFonts w:ascii="Arial Narrow" w:hAnsi="Arial Narrow"/>
        </w:rPr>
        <w:t>offres</w:t>
      </w:r>
      <w:r w:rsidR="00336C20" w:rsidRPr="00E84B22">
        <w:rPr>
          <w:rFonts w:ascii="Arial Narrow" w:hAnsi="Arial Narrow"/>
        </w:rPr>
        <w:t xml:space="preserve"> </w:t>
      </w:r>
      <w:r w:rsidRPr="00E84B22">
        <w:rPr>
          <w:rFonts w:ascii="Arial Narrow" w:hAnsi="Arial Narrow"/>
        </w:rPr>
        <w:t>pour</w:t>
      </w:r>
      <w:r w:rsidR="00336C20" w:rsidRPr="00E84B22">
        <w:rPr>
          <w:rFonts w:ascii="Arial Narrow" w:hAnsi="Arial Narrow"/>
        </w:rPr>
        <w:t xml:space="preserve"> </w:t>
      </w:r>
      <w:r w:rsidRPr="00E84B22">
        <w:rPr>
          <w:rFonts w:ascii="Arial Narrow" w:hAnsi="Arial Narrow"/>
        </w:rPr>
        <w:t xml:space="preserve">déterminer </w:t>
      </w:r>
      <w:r w:rsidRPr="00E84B22">
        <w:rPr>
          <w:rFonts w:ascii="Arial Narrow" w:hAnsi="Arial Narrow"/>
          <w:spacing w:val="3"/>
        </w:rPr>
        <w:t>s</w:t>
      </w:r>
      <w:r w:rsidRPr="00E84B22">
        <w:rPr>
          <w:rFonts w:ascii="Arial Narrow" w:hAnsi="Arial Narrow"/>
        </w:rPr>
        <w:t xml:space="preserve">i </w:t>
      </w:r>
      <w:r w:rsidRPr="00E84B22">
        <w:rPr>
          <w:rFonts w:ascii="Arial Narrow" w:hAnsi="Arial Narrow"/>
          <w:spacing w:val="3"/>
        </w:rPr>
        <w:t>elle</w:t>
      </w:r>
      <w:r w:rsidRPr="00E84B22">
        <w:rPr>
          <w:rFonts w:ascii="Arial Narrow" w:hAnsi="Arial Narrow"/>
        </w:rPr>
        <w:t xml:space="preserve">s </w:t>
      </w:r>
      <w:r w:rsidRPr="00E84B22">
        <w:rPr>
          <w:rFonts w:ascii="Arial Narrow" w:hAnsi="Arial Narrow"/>
          <w:spacing w:val="3"/>
        </w:rPr>
        <w:t>son</w:t>
      </w:r>
      <w:r w:rsidRPr="00E84B22">
        <w:rPr>
          <w:rFonts w:ascii="Arial Narrow" w:hAnsi="Arial Narrow"/>
        </w:rPr>
        <w:t xml:space="preserve">t </w:t>
      </w:r>
      <w:r w:rsidRPr="00E84B22">
        <w:rPr>
          <w:rFonts w:ascii="Arial Narrow" w:hAnsi="Arial Narrow"/>
          <w:spacing w:val="3"/>
        </w:rPr>
        <w:t>complètes</w:t>
      </w:r>
      <w:r w:rsidRPr="00E84B22">
        <w:rPr>
          <w:rFonts w:ascii="Arial Narrow" w:hAnsi="Arial Narrow"/>
        </w:rPr>
        <w:t xml:space="preserve">, </w:t>
      </w:r>
      <w:r w:rsidRPr="00E84B22">
        <w:rPr>
          <w:rFonts w:ascii="Arial Narrow" w:hAnsi="Arial Narrow"/>
          <w:spacing w:val="3"/>
        </w:rPr>
        <w:t>s</w:t>
      </w:r>
      <w:r w:rsidRPr="00E84B22">
        <w:rPr>
          <w:rFonts w:ascii="Arial Narrow" w:hAnsi="Arial Narrow"/>
        </w:rPr>
        <w:t xml:space="preserve">i </w:t>
      </w:r>
      <w:r w:rsidRPr="00E84B22">
        <w:rPr>
          <w:rFonts w:ascii="Arial Narrow" w:hAnsi="Arial Narrow"/>
          <w:spacing w:val="3"/>
        </w:rPr>
        <w:t>le</w:t>
      </w:r>
      <w:r w:rsidRPr="00E84B22">
        <w:rPr>
          <w:rFonts w:ascii="Arial Narrow" w:hAnsi="Arial Narrow"/>
        </w:rPr>
        <w:t xml:space="preserve">s </w:t>
      </w:r>
      <w:r w:rsidRPr="00E84B22">
        <w:rPr>
          <w:rFonts w:ascii="Arial Narrow" w:hAnsi="Arial Narrow"/>
          <w:spacing w:val="3"/>
        </w:rPr>
        <w:t xml:space="preserve">garanties </w:t>
      </w:r>
      <w:r w:rsidRPr="00E84B22">
        <w:rPr>
          <w:rFonts w:ascii="Arial Narrow" w:hAnsi="Arial Narrow"/>
        </w:rPr>
        <w:t>exigées ont été fournies, si les documents ont été</w:t>
      </w:r>
      <w:r w:rsidR="00336C20" w:rsidRPr="00E84B22">
        <w:rPr>
          <w:rFonts w:ascii="Arial Narrow" w:hAnsi="Arial Narrow"/>
        </w:rPr>
        <w:t xml:space="preserve"> </w:t>
      </w:r>
      <w:r w:rsidRPr="00E84B22">
        <w:rPr>
          <w:rFonts w:ascii="Arial Narrow" w:hAnsi="Arial Narrow"/>
        </w:rPr>
        <w:t>correctement</w:t>
      </w:r>
      <w:r w:rsidR="00336C20" w:rsidRPr="00E84B22">
        <w:rPr>
          <w:rFonts w:ascii="Arial Narrow" w:hAnsi="Arial Narrow"/>
        </w:rPr>
        <w:t xml:space="preserve"> </w:t>
      </w:r>
      <w:r w:rsidRPr="00E84B22">
        <w:rPr>
          <w:rFonts w:ascii="Arial Narrow" w:hAnsi="Arial Narrow"/>
        </w:rPr>
        <w:t>signés,</w:t>
      </w:r>
      <w:r w:rsidR="00336C20" w:rsidRPr="00E84B22">
        <w:rPr>
          <w:rFonts w:ascii="Arial Narrow" w:hAnsi="Arial Narrow"/>
        </w:rPr>
        <w:t xml:space="preserve"> </w:t>
      </w:r>
      <w:r w:rsidRPr="00E84B22">
        <w:rPr>
          <w:rFonts w:ascii="Arial Narrow" w:hAnsi="Arial Narrow"/>
        </w:rPr>
        <w:t>et</w:t>
      </w:r>
      <w:r w:rsidR="00336C20" w:rsidRPr="00E84B22">
        <w:rPr>
          <w:rFonts w:ascii="Arial Narrow" w:hAnsi="Arial Narrow"/>
        </w:rPr>
        <w:t xml:space="preserve"> </w:t>
      </w:r>
      <w:r w:rsidRPr="00E84B22">
        <w:rPr>
          <w:rFonts w:ascii="Arial Narrow" w:hAnsi="Arial Narrow"/>
        </w:rPr>
        <w:t>si</w:t>
      </w:r>
      <w:r w:rsidR="00336C20" w:rsidRPr="00E84B22">
        <w:rPr>
          <w:rFonts w:ascii="Arial Narrow" w:hAnsi="Arial Narrow"/>
        </w:rPr>
        <w:t xml:space="preserve"> </w:t>
      </w:r>
      <w:r w:rsidRPr="00E84B22">
        <w:rPr>
          <w:rFonts w:ascii="Arial Narrow" w:hAnsi="Arial Narrow"/>
        </w:rPr>
        <w:t>les</w:t>
      </w:r>
      <w:r w:rsidR="00336C20" w:rsidRPr="00E84B22">
        <w:rPr>
          <w:rFonts w:ascii="Arial Narrow" w:hAnsi="Arial Narrow"/>
        </w:rPr>
        <w:t xml:space="preserve"> </w:t>
      </w:r>
      <w:r w:rsidRPr="00E84B22">
        <w:rPr>
          <w:rFonts w:ascii="Arial Narrow" w:hAnsi="Arial Narrow"/>
        </w:rPr>
        <w:t>offres</w:t>
      </w:r>
      <w:r w:rsidR="00336C20" w:rsidRPr="00E84B22">
        <w:rPr>
          <w:rFonts w:ascii="Arial Narrow" w:hAnsi="Arial Narrow"/>
        </w:rPr>
        <w:t xml:space="preserve"> </w:t>
      </w:r>
      <w:r w:rsidRPr="00E84B22">
        <w:rPr>
          <w:rFonts w:ascii="Arial Narrow" w:hAnsi="Arial Narrow"/>
        </w:rPr>
        <w:t>sont d’une</w:t>
      </w:r>
      <w:r w:rsidR="00336C20" w:rsidRPr="00E84B22">
        <w:rPr>
          <w:rFonts w:ascii="Arial Narrow" w:hAnsi="Arial Narrow"/>
        </w:rPr>
        <w:t xml:space="preserve"> </w:t>
      </w:r>
      <w:r w:rsidRPr="00E84B22">
        <w:rPr>
          <w:rFonts w:ascii="Arial Narrow" w:hAnsi="Arial Narrow"/>
        </w:rPr>
        <w:t>façon</w:t>
      </w:r>
      <w:r w:rsidR="00336C20" w:rsidRPr="00E84B22">
        <w:rPr>
          <w:rFonts w:ascii="Arial Narrow" w:hAnsi="Arial Narrow"/>
        </w:rPr>
        <w:t xml:space="preserve"> </w:t>
      </w:r>
      <w:r w:rsidRPr="00E84B22">
        <w:rPr>
          <w:rFonts w:ascii="Arial Narrow" w:hAnsi="Arial Narrow"/>
        </w:rPr>
        <w:t>générale</w:t>
      </w:r>
      <w:r w:rsidR="00336C20" w:rsidRPr="00E84B22">
        <w:rPr>
          <w:rFonts w:ascii="Arial Narrow" w:hAnsi="Arial Narrow"/>
        </w:rPr>
        <w:t xml:space="preserve"> </w:t>
      </w:r>
      <w:r w:rsidRPr="00E84B22">
        <w:rPr>
          <w:rFonts w:ascii="Arial Narrow" w:hAnsi="Arial Narrow"/>
        </w:rPr>
        <w:t>en</w:t>
      </w:r>
      <w:r w:rsidR="00336C20" w:rsidRPr="00E84B22">
        <w:rPr>
          <w:rFonts w:ascii="Arial Narrow" w:hAnsi="Arial Narrow"/>
        </w:rPr>
        <w:t xml:space="preserve"> </w:t>
      </w:r>
      <w:r w:rsidRPr="00E84B22">
        <w:rPr>
          <w:rFonts w:ascii="Arial Narrow" w:hAnsi="Arial Narrow"/>
        </w:rPr>
        <w:t>bon</w:t>
      </w:r>
      <w:r w:rsidR="00336C20" w:rsidRPr="00E84B22">
        <w:rPr>
          <w:rFonts w:ascii="Arial Narrow" w:hAnsi="Arial Narrow"/>
        </w:rPr>
        <w:t xml:space="preserve"> </w:t>
      </w:r>
      <w:r w:rsidRPr="00E84B22">
        <w:rPr>
          <w:rFonts w:ascii="Arial Narrow" w:hAnsi="Arial Narrow"/>
        </w:rPr>
        <w:t>ordre.</w:t>
      </w:r>
    </w:p>
    <w:p w14:paraId="6C1C4E53" w14:textId="4196595A" w:rsidR="00C700E4" w:rsidRPr="00E84B22" w:rsidRDefault="00353DCC" w:rsidP="000C31A2">
      <w:pPr>
        <w:widowControl w:val="0"/>
        <w:autoSpaceDE w:val="0"/>
        <w:spacing w:after="60"/>
        <w:jc w:val="both"/>
        <w:rPr>
          <w:rFonts w:ascii="Arial Narrow" w:hAnsi="Arial Narrow"/>
        </w:rPr>
      </w:pPr>
      <w:r w:rsidRPr="00E84B22">
        <w:rPr>
          <w:rFonts w:ascii="Arial Narrow" w:hAnsi="Arial Narrow"/>
        </w:rPr>
        <w:t>28.2. La</w:t>
      </w:r>
      <w:r w:rsidR="00336C20" w:rsidRPr="00E84B22">
        <w:rPr>
          <w:rFonts w:ascii="Arial Narrow" w:hAnsi="Arial Narrow"/>
        </w:rPr>
        <w:t xml:space="preserve"> </w:t>
      </w:r>
      <w:r w:rsidRPr="00E84B22">
        <w:rPr>
          <w:rFonts w:ascii="Arial Narrow" w:hAnsi="Arial Narrow"/>
        </w:rPr>
        <w:t>Sous-commission</w:t>
      </w:r>
      <w:r w:rsidR="00336C20" w:rsidRPr="00E84B22">
        <w:rPr>
          <w:rFonts w:ascii="Arial Narrow" w:hAnsi="Arial Narrow"/>
        </w:rPr>
        <w:t xml:space="preserve"> </w:t>
      </w:r>
      <w:r w:rsidRPr="00E84B22">
        <w:rPr>
          <w:rFonts w:ascii="Arial Narrow" w:hAnsi="Arial Narrow"/>
        </w:rPr>
        <w:t>d’</w:t>
      </w:r>
      <w:r w:rsidR="00D13B4F" w:rsidRPr="00E84B22">
        <w:rPr>
          <w:rFonts w:ascii="Arial Narrow" w:hAnsi="Arial Narrow"/>
        </w:rPr>
        <w:t>A</w:t>
      </w:r>
      <w:r w:rsidRPr="00E84B22">
        <w:rPr>
          <w:rFonts w:ascii="Arial Narrow" w:hAnsi="Arial Narrow"/>
        </w:rPr>
        <w:t>nalyse</w:t>
      </w:r>
      <w:r w:rsidR="00336C20" w:rsidRPr="00E84B22">
        <w:rPr>
          <w:rFonts w:ascii="Arial Narrow" w:hAnsi="Arial Narrow"/>
        </w:rPr>
        <w:t xml:space="preserve"> </w:t>
      </w:r>
      <w:r w:rsidRPr="00E84B22">
        <w:rPr>
          <w:rFonts w:ascii="Arial Narrow" w:hAnsi="Arial Narrow"/>
        </w:rPr>
        <w:t>déterminera</w:t>
      </w:r>
      <w:r w:rsidR="00336C20" w:rsidRPr="00E84B22">
        <w:rPr>
          <w:rFonts w:ascii="Arial Narrow" w:hAnsi="Arial Narrow"/>
        </w:rPr>
        <w:t xml:space="preserve"> </w:t>
      </w:r>
      <w:r w:rsidR="009D53DA" w:rsidRPr="00E84B22">
        <w:rPr>
          <w:rFonts w:ascii="Arial Narrow" w:hAnsi="Arial Narrow"/>
          <w:spacing w:val="21"/>
        </w:rPr>
        <w:t>ensuite</w:t>
      </w:r>
      <w:r w:rsidR="00663BB5" w:rsidRPr="00E84B22">
        <w:rPr>
          <w:rFonts w:ascii="Arial Narrow" w:hAnsi="Arial Narrow"/>
          <w:spacing w:val="21"/>
        </w:rPr>
        <w:t xml:space="preserve"> </w:t>
      </w:r>
      <w:r w:rsidRPr="00E84B22">
        <w:rPr>
          <w:rFonts w:ascii="Arial Narrow" w:hAnsi="Arial Narrow"/>
        </w:rPr>
        <w:t>si l’offre</w:t>
      </w:r>
      <w:r w:rsidR="00336C20" w:rsidRPr="00E84B22">
        <w:rPr>
          <w:rFonts w:ascii="Arial Narrow" w:hAnsi="Arial Narrow"/>
        </w:rPr>
        <w:t xml:space="preserve"> </w:t>
      </w:r>
      <w:r w:rsidRPr="00E84B22">
        <w:rPr>
          <w:rFonts w:ascii="Arial Narrow" w:hAnsi="Arial Narrow"/>
        </w:rPr>
        <w:t>est</w:t>
      </w:r>
      <w:r w:rsidR="00336C20" w:rsidRPr="00E84B22">
        <w:rPr>
          <w:rFonts w:ascii="Arial Narrow" w:hAnsi="Arial Narrow"/>
        </w:rPr>
        <w:t xml:space="preserve"> </w:t>
      </w:r>
      <w:r w:rsidRPr="00E84B22">
        <w:rPr>
          <w:rFonts w:ascii="Arial Narrow" w:hAnsi="Arial Narrow"/>
        </w:rPr>
        <w:t>conforme</w:t>
      </w:r>
      <w:r w:rsidR="00336C20" w:rsidRPr="00E84B22">
        <w:rPr>
          <w:rFonts w:ascii="Arial Narrow" w:hAnsi="Arial Narrow"/>
        </w:rPr>
        <w:t xml:space="preserve"> </w:t>
      </w:r>
      <w:r w:rsidRPr="00E84B22">
        <w:rPr>
          <w:rFonts w:ascii="Arial Narrow" w:hAnsi="Arial Narrow"/>
        </w:rPr>
        <w:t>pour</w:t>
      </w:r>
      <w:r w:rsidR="00336C20" w:rsidRPr="00E84B22">
        <w:rPr>
          <w:rFonts w:ascii="Arial Narrow" w:hAnsi="Arial Narrow"/>
        </w:rPr>
        <w:t xml:space="preserve"> </w:t>
      </w:r>
      <w:r w:rsidRPr="00E84B22">
        <w:rPr>
          <w:rFonts w:ascii="Arial Narrow" w:hAnsi="Arial Narrow"/>
        </w:rPr>
        <w:t>l’essentiel</w:t>
      </w:r>
      <w:r w:rsidR="00336C20" w:rsidRPr="00E84B22">
        <w:rPr>
          <w:rFonts w:ascii="Arial Narrow" w:hAnsi="Arial Narrow"/>
        </w:rPr>
        <w:t xml:space="preserve"> </w:t>
      </w:r>
      <w:r w:rsidRPr="00E84B22">
        <w:rPr>
          <w:rFonts w:ascii="Arial Narrow" w:hAnsi="Arial Narrow"/>
        </w:rPr>
        <w:t>aux</w:t>
      </w:r>
      <w:r w:rsidR="00336C20" w:rsidRPr="00E84B22">
        <w:rPr>
          <w:rFonts w:ascii="Arial Narrow" w:hAnsi="Arial Narrow"/>
        </w:rPr>
        <w:t xml:space="preserve"> </w:t>
      </w:r>
      <w:r w:rsidRPr="00E84B22">
        <w:rPr>
          <w:rFonts w:ascii="Arial Narrow" w:hAnsi="Arial Narrow"/>
        </w:rPr>
        <w:t>dispositions du Dossier d’Appel d’Offres en se basant</w:t>
      </w:r>
      <w:r w:rsidR="00336C20" w:rsidRPr="00E84B22">
        <w:rPr>
          <w:rFonts w:ascii="Arial Narrow" w:hAnsi="Arial Narrow"/>
        </w:rPr>
        <w:t xml:space="preserve"> </w:t>
      </w:r>
      <w:r w:rsidRPr="00E84B22">
        <w:rPr>
          <w:rFonts w:ascii="Arial Narrow" w:hAnsi="Arial Narrow"/>
        </w:rPr>
        <w:t>sur</w:t>
      </w:r>
      <w:r w:rsidR="00336C20" w:rsidRPr="00E84B22">
        <w:rPr>
          <w:rFonts w:ascii="Arial Narrow" w:hAnsi="Arial Narrow"/>
        </w:rPr>
        <w:t xml:space="preserve"> </w:t>
      </w:r>
      <w:r w:rsidRPr="00E84B22">
        <w:rPr>
          <w:rFonts w:ascii="Arial Narrow" w:hAnsi="Arial Narrow"/>
        </w:rPr>
        <w:t>son</w:t>
      </w:r>
      <w:r w:rsidR="00336C20" w:rsidRPr="00E84B22">
        <w:rPr>
          <w:rFonts w:ascii="Arial Narrow" w:hAnsi="Arial Narrow"/>
        </w:rPr>
        <w:t xml:space="preserve"> </w:t>
      </w:r>
      <w:r w:rsidRPr="00E84B22">
        <w:rPr>
          <w:rFonts w:ascii="Arial Narrow" w:hAnsi="Arial Narrow"/>
        </w:rPr>
        <w:t>contenu</w:t>
      </w:r>
      <w:r w:rsidR="00336C20" w:rsidRPr="00E84B22">
        <w:rPr>
          <w:rFonts w:ascii="Arial Narrow" w:hAnsi="Arial Narrow"/>
        </w:rPr>
        <w:t xml:space="preserve"> </w:t>
      </w:r>
      <w:r w:rsidRPr="00E84B22">
        <w:rPr>
          <w:rFonts w:ascii="Arial Narrow" w:hAnsi="Arial Narrow"/>
        </w:rPr>
        <w:t>sans</w:t>
      </w:r>
      <w:r w:rsidR="00336C20" w:rsidRPr="00E84B22">
        <w:rPr>
          <w:rFonts w:ascii="Arial Narrow" w:hAnsi="Arial Narrow"/>
        </w:rPr>
        <w:t xml:space="preserve"> </w:t>
      </w:r>
      <w:r w:rsidRPr="00E84B22">
        <w:rPr>
          <w:rFonts w:ascii="Arial Narrow" w:hAnsi="Arial Narrow"/>
        </w:rPr>
        <w:t>avoir</w:t>
      </w:r>
      <w:r w:rsidR="00336C20" w:rsidRPr="00E84B22">
        <w:rPr>
          <w:rFonts w:ascii="Arial Narrow" w:hAnsi="Arial Narrow"/>
        </w:rPr>
        <w:t xml:space="preserve"> </w:t>
      </w:r>
      <w:r w:rsidRPr="00E84B22">
        <w:rPr>
          <w:rFonts w:ascii="Arial Narrow" w:hAnsi="Arial Narrow"/>
        </w:rPr>
        <w:t>recours</w:t>
      </w:r>
      <w:r w:rsidR="00336C20" w:rsidRPr="00E84B22">
        <w:rPr>
          <w:rFonts w:ascii="Arial Narrow" w:hAnsi="Arial Narrow"/>
        </w:rPr>
        <w:t xml:space="preserve"> </w:t>
      </w:r>
      <w:r w:rsidRPr="00E84B22">
        <w:rPr>
          <w:rFonts w:ascii="Arial Narrow" w:hAnsi="Arial Narrow"/>
        </w:rPr>
        <w:t>à des</w:t>
      </w:r>
      <w:r w:rsidR="00336C20" w:rsidRPr="00E84B22">
        <w:rPr>
          <w:rFonts w:ascii="Arial Narrow" w:hAnsi="Arial Narrow"/>
        </w:rPr>
        <w:t xml:space="preserve"> </w:t>
      </w:r>
      <w:r w:rsidRPr="00E84B22">
        <w:rPr>
          <w:rFonts w:ascii="Arial Narrow" w:hAnsi="Arial Narrow"/>
        </w:rPr>
        <w:t>éléments</w:t>
      </w:r>
      <w:r w:rsidR="00336C20" w:rsidRPr="00E84B22">
        <w:rPr>
          <w:rFonts w:ascii="Arial Narrow" w:hAnsi="Arial Narrow"/>
        </w:rPr>
        <w:t xml:space="preserve"> </w:t>
      </w:r>
      <w:r w:rsidRPr="00E84B22">
        <w:rPr>
          <w:rFonts w:ascii="Arial Narrow" w:hAnsi="Arial Narrow"/>
        </w:rPr>
        <w:t>de</w:t>
      </w:r>
      <w:r w:rsidR="00336C20" w:rsidRPr="00E84B22">
        <w:rPr>
          <w:rFonts w:ascii="Arial Narrow" w:hAnsi="Arial Narrow"/>
        </w:rPr>
        <w:t xml:space="preserve"> </w:t>
      </w:r>
      <w:r w:rsidRPr="00E84B22">
        <w:rPr>
          <w:rFonts w:ascii="Arial Narrow" w:hAnsi="Arial Narrow"/>
        </w:rPr>
        <w:t>preuve</w:t>
      </w:r>
      <w:r w:rsidR="00336C20" w:rsidRPr="00E84B22">
        <w:rPr>
          <w:rFonts w:ascii="Arial Narrow" w:hAnsi="Arial Narrow"/>
        </w:rPr>
        <w:t xml:space="preserve"> </w:t>
      </w:r>
      <w:r w:rsidRPr="00E84B22">
        <w:rPr>
          <w:rFonts w:ascii="Arial Narrow" w:hAnsi="Arial Narrow"/>
        </w:rPr>
        <w:t>extrinsèques.</w:t>
      </w:r>
      <w:r w:rsidR="00C700E4" w:rsidRPr="00E84B22">
        <w:rPr>
          <w:rFonts w:ascii="Arial Narrow" w:hAnsi="Arial Narrow"/>
        </w:rPr>
        <w:t xml:space="preserve"> A ce </w:t>
      </w:r>
      <w:r w:rsidR="00EC7238" w:rsidRPr="00E84B22">
        <w:rPr>
          <w:rFonts w:ascii="Arial Narrow" w:hAnsi="Arial Narrow"/>
        </w:rPr>
        <w:t>titre, la</w:t>
      </w:r>
      <w:r w:rsidR="00C27AEC" w:rsidRPr="00E84B22">
        <w:rPr>
          <w:rFonts w:ascii="Arial Narrow" w:hAnsi="Arial Narrow"/>
        </w:rPr>
        <w:t xml:space="preserve"> </w:t>
      </w:r>
      <w:r w:rsidR="00C27AEC" w:rsidRPr="00E84B22">
        <w:rPr>
          <w:rFonts w:ascii="Arial Narrow" w:hAnsi="Arial Narrow"/>
          <w:spacing w:val="1"/>
        </w:rPr>
        <w:t>Sous-commissio</w:t>
      </w:r>
      <w:r w:rsidR="00C27AEC" w:rsidRPr="00E84B22">
        <w:rPr>
          <w:rFonts w:ascii="Arial Narrow" w:hAnsi="Arial Narrow"/>
        </w:rPr>
        <w:t xml:space="preserve">n </w:t>
      </w:r>
      <w:r w:rsidR="00C27AEC" w:rsidRPr="00E84B22">
        <w:rPr>
          <w:rFonts w:ascii="Arial Narrow" w:hAnsi="Arial Narrow"/>
          <w:spacing w:val="1"/>
        </w:rPr>
        <w:t>d’Analys</w:t>
      </w:r>
      <w:r w:rsidR="00C27AEC" w:rsidRPr="00E84B22">
        <w:rPr>
          <w:rFonts w:ascii="Arial Narrow" w:hAnsi="Arial Narrow"/>
        </w:rPr>
        <w:t>e</w:t>
      </w:r>
      <w:r w:rsidR="00C700E4" w:rsidRPr="00E84B22">
        <w:rPr>
          <w:rFonts w:ascii="Arial Narrow" w:hAnsi="Arial Narrow"/>
        </w:rPr>
        <w:t> :</w:t>
      </w:r>
    </w:p>
    <w:p w14:paraId="14F5A936" w14:textId="77777777" w:rsidR="006401F9" w:rsidRPr="00E84B22" w:rsidRDefault="00DE74A8" w:rsidP="000C31A2">
      <w:pPr>
        <w:pStyle w:val="Paragraphedeliste"/>
        <w:widowControl w:val="0"/>
        <w:numPr>
          <w:ilvl w:val="0"/>
          <w:numId w:val="13"/>
        </w:numPr>
        <w:autoSpaceDE w:val="0"/>
        <w:spacing w:after="60" w:line="240" w:lineRule="auto"/>
        <w:jc w:val="both"/>
        <w:rPr>
          <w:rFonts w:ascii="Arial Narrow" w:hAnsi="Arial Narrow"/>
          <w:sz w:val="24"/>
          <w:szCs w:val="24"/>
        </w:rPr>
      </w:pPr>
      <w:r w:rsidRPr="00E84B22">
        <w:rPr>
          <w:rFonts w:ascii="Arial Narrow" w:hAnsi="Arial Narrow"/>
          <w:spacing w:val="1"/>
          <w:sz w:val="24"/>
          <w:szCs w:val="24"/>
        </w:rPr>
        <w:t>Examinera</w:t>
      </w:r>
      <w:r w:rsidR="00C27AEC" w:rsidRPr="00E84B22">
        <w:rPr>
          <w:rFonts w:ascii="Arial Narrow" w:hAnsi="Arial Narrow"/>
          <w:spacing w:val="1"/>
          <w:sz w:val="24"/>
          <w:szCs w:val="24"/>
        </w:rPr>
        <w:t xml:space="preserve"> </w:t>
      </w:r>
      <w:r w:rsidR="00C27AEC" w:rsidRPr="00E84B22">
        <w:rPr>
          <w:rFonts w:ascii="Arial Narrow" w:hAnsi="Arial Narrow"/>
          <w:sz w:val="24"/>
          <w:szCs w:val="24"/>
        </w:rPr>
        <w:t>l’offre</w:t>
      </w:r>
      <w:r w:rsidR="00336C20" w:rsidRPr="00E84B22">
        <w:rPr>
          <w:rFonts w:ascii="Arial Narrow" w:hAnsi="Arial Narrow"/>
          <w:sz w:val="24"/>
          <w:szCs w:val="24"/>
        </w:rPr>
        <w:t xml:space="preserve"> </w:t>
      </w:r>
      <w:r w:rsidR="00C27AEC" w:rsidRPr="00E84B22">
        <w:rPr>
          <w:rFonts w:ascii="Arial Narrow" w:hAnsi="Arial Narrow"/>
          <w:sz w:val="24"/>
          <w:szCs w:val="24"/>
        </w:rPr>
        <w:t>pour</w:t>
      </w:r>
      <w:r w:rsidR="00336C20" w:rsidRPr="00E84B22">
        <w:rPr>
          <w:rFonts w:ascii="Arial Narrow" w:hAnsi="Arial Narrow"/>
          <w:sz w:val="24"/>
          <w:szCs w:val="24"/>
        </w:rPr>
        <w:t xml:space="preserve"> </w:t>
      </w:r>
      <w:r w:rsidR="00C27AEC" w:rsidRPr="00E84B22">
        <w:rPr>
          <w:rFonts w:ascii="Arial Narrow" w:hAnsi="Arial Narrow"/>
          <w:sz w:val="24"/>
          <w:szCs w:val="24"/>
        </w:rPr>
        <w:t>confirmer</w:t>
      </w:r>
      <w:r w:rsidR="00336C20" w:rsidRPr="00E84B22">
        <w:rPr>
          <w:rFonts w:ascii="Arial Narrow" w:hAnsi="Arial Narrow"/>
          <w:sz w:val="24"/>
          <w:szCs w:val="24"/>
        </w:rPr>
        <w:t xml:space="preserve"> </w:t>
      </w:r>
      <w:r w:rsidR="00C27AEC" w:rsidRPr="00E84B22">
        <w:rPr>
          <w:rFonts w:ascii="Arial Narrow" w:hAnsi="Arial Narrow"/>
          <w:sz w:val="24"/>
          <w:szCs w:val="24"/>
        </w:rPr>
        <w:t>que</w:t>
      </w:r>
      <w:r w:rsidR="00336C20" w:rsidRPr="00E84B22">
        <w:rPr>
          <w:rFonts w:ascii="Arial Narrow" w:hAnsi="Arial Narrow"/>
          <w:sz w:val="24"/>
          <w:szCs w:val="24"/>
        </w:rPr>
        <w:t xml:space="preserve"> </w:t>
      </w:r>
      <w:r w:rsidR="00C27AEC" w:rsidRPr="00E84B22">
        <w:rPr>
          <w:rFonts w:ascii="Arial Narrow" w:hAnsi="Arial Narrow"/>
          <w:sz w:val="24"/>
          <w:szCs w:val="24"/>
        </w:rPr>
        <w:t>toutes</w:t>
      </w:r>
      <w:r w:rsidR="00336C20" w:rsidRPr="00E84B22">
        <w:rPr>
          <w:rFonts w:ascii="Arial Narrow" w:hAnsi="Arial Narrow"/>
          <w:sz w:val="24"/>
          <w:szCs w:val="24"/>
        </w:rPr>
        <w:t xml:space="preserve"> </w:t>
      </w:r>
      <w:r w:rsidR="00C27AEC" w:rsidRPr="00E84B22">
        <w:rPr>
          <w:rFonts w:ascii="Arial Narrow" w:hAnsi="Arial Narrow"/>
          <w:sz w:val="24"/>
          <w:szCs w:val="24"/>
        </w:rPr>
        <w:t>les</w:t>
      </w:r>
      <w:r w:rsidR="00336C20" w:rsidRPr="00E84B22">
        <w:rPr>
          <w:rFonts w:ascii="Arial Narrow" w:hAnsi="Arial Narrow"/>
          <w:sz w:val="24"/>
          <w:szCs w:val="24"/>
        </w:rPr>
        <w:t xml:space="preserve"> </w:t>
      </w:r>
      <w:r w:rsidR="00C27AEC" w:rsidRPr="00E84B22">
        <w:rPr>
          <w:rFonts w:ascii="Arial Narrow" w:hAnsi="Arial Narrow"/>
          <w:sz w:val="24"/>
          <w:szCs w:val="24"/>
        </w:rPr>
        <w:t>conditions spécifiées</w:t>
      </w:r>
      <w:r w:rsidR="00336C20" w:rsidRPr="00E84B22">
        <w:rPr>
          <w:rFonts w:ascii="Arial Narrow" w:hAnsi="Arial Narrow"/>
          <w:sz w:val="24"/>
          <w:szCs w:val="24"/>
        </w:rPr>
        <w:t xml:space="preserve"> </w:t>
      </w:r>
      <w:r w:rsidR="00C27AEC" w:rsidRPr="00E84B22">
        <w:rPr>
          <w:rFonts w:ascii="Arial Narrow" w:hAnsi="Arial Narrow"/>
          <w:sz w:val="24"/>
          <w:szCs w:val="24"/>
        </w:rPr>
        <w:t>dans</w:t>
      </w:r>
      <w:r w:rsidR="00336C20" w:rsidRPr="00E84B22">
        <w:rPr>
          <w:rFonts w:ascii="Arial Narrow" w:hAnsi="Arial Narrow"/>
          <w:sz w:val="24"/>
          <w:szCs w:val="24"/>
        </w:rPr>
        <w:t xml:space="preserve"> </w:t>
      </w:r>
      <w:r w:rsidR="00C27AEC" w:rsidRPr="00E84B22">
        <w:rPr>
          <w:rFonts w:ascii="Arial Narrow" w:hAnsi="Arial Narrow"/>
          <w:sz w:val="24"/>
          <w:szCs w:val="24"/>
        </w:rPr>
        <w:t>le</w:t>
      </w:r>
      <w:r w:rsidR="00336C20" w:rsidRPr="00E84B22">
        <w:rPr>
          <w:rFonts w:ascii="Arial Narrow" w:hAnsi="Arial Narrow"/>
          <w:sz w:val="24"/>
          <w:szCs w:val="24"/>
        </w:rPr>
        <w:t xml:space="preserve"> </w:t>
      </w:r>
      <w:r w:rsidR="00C27AEC" w:rsidRPr="00E84B22">
        <w:rPr>
          <w:rFonts w:ascii="Arial Narrow" w:hAnsi="Arial Narrow"/>
          <w:sz w:val="24"/>
          <w:szCs w:val="24"/>
        </w:rPr>
        <w:t>RPAO</w:t>
      </w:r>
      <w:r w:rsidR="00336C20" w:rsidRPr="00E84B22">
        <w:rPr>
          <w:rFonts w:ascii="Arial Narrow" w:hAnsi="Arial Narrow"/>
          <w:sz w:val="24"/>
          <w:szCs w:val="24"/>
        </w:rPr>
        <w:t xml:space="preserve"> </w:t>
      </w:r>
      <w:r w:rsidR="00C27AEC" w:rsidRPr="00E84B22">
        <w:rPr>
          <w:rFonts w:ascii="Arial Narrow" w:hAnsi="Arial Narrow"/>
          <w:sz w:val="24"/>
          <w:szCs w:val="24"/>
        </w:rPr>
        <w:t>et</w:t>
      </w:r>
      <w:r w:rsidR="00336C20" w:rsidRPr="00E84B22">
        <w:rPr>
          <w:rFonts w:ascii="Arial Narrow" w:hAnsi="Arial Narrow"/>
          <w:sz w:val="24"/>
          <w:szCs w:val="24"/>
        </w:rPr>
        <w:t xml:space="preserve"> </w:t>
      </w:r>
      <w:r w:rsidR="00C27AEC" w:rsidRPr="00E84B22">
        <w:rPr>
          <w:rFonts w:ascii="Arial Narrow" w:hAnsi="Arial Narrow"/>
          <w:sz w:val="24"/>
          <w:szCs w:val="24"/>
        </w:rPr>
        <w:t>le</w:t>
      </w:r>
      <w:r w:rsidR="00336C20" w:rsidRPr="00E84B22">
        <w:rPr>
          <w:rFonts w:ascii="Arial Narrow" w:hAnsi="Arial Narrow"/>
          <w:sz w:val="24"/>
          <w:szCs w:val="24"/>
        </w:rPr>
        <w:t xml:space="preserve"> </w:t>
      </w:r>
      <w:r w:rsidR="00C27AEC" w:rsidRPr="00E84B22">
        <w:rPr>
          <w:rFonts w:ascii="Arial Narrow" w:hAnsi="Arial Narrow"/>
          <w:sz w:val="24"/>
          <w:szCs w:val="24"/>
        </w:rPr>
        <w:t>CCAP</w:t>
      </w:r>
      <w:r w:rsidR="00336C20" w:rsidRPr="00E84B22">
        <w:rPr>
          <w:rFonts w:ascii="Arial Narrow" w:hAnsi="Arial Narrow"/>
          <w:sz w:val="24"/>
          <w:szCs w:val="24"/>
        </w:rPr>
        <w:t xml:space="preserve"> </w:t>
      </w:r>
      <w:r w:rsidR="00C27AEC" w:rsidRPr="00E84B22">
        <w:rPr>
          <w:rFonts w:ascii="Arial Narrow" w:hAnsi="Arial Narrow"/>
          <w:sz w:val="24"/>
          <w:szCs w:val="24"/>
        </w:rPr>
        <w:t>ont</w:t>
      </w:r>
      <w:r w:rsidR="00336C20" w:rsidRPr="00E84B22">
        <w:rPr>
          <w:rFonts w:ascii="Arial Narrow" w:hAnsi="Arial Narrow"/>
          <w:sz w:val="24"/>
          <w:szCs w:val="24"/>
        </w:rPr>
        <w:t xml:space="preserve"> </w:t>
      </w:r>
      <w:r w:rsidR="00C27AEC" w:rsidRPr="00E84B22">
        <w:rPr>
          <w:rFonts w:ascii="Arial Narrow" w:hAnsi="Arial Narrow"/>
          <w:sz w:val="24"/>
          <w:szCs w:val="24"/>
        </w:rPr>
        <w:t>été acceptées</w:t>
      </w:r>
      <w:r w:rsidR="00336C20" w:rsidRPr="00E84B22">
        <w:rPr>
          <w:rFonts w:ascii="Arial Narrow" w:hAnsi="Arial Narrow"/>
          <w:sz w:val="24"/>
          <w:szCs w:val="24"/>
        </w:rPr>
        <w:t xml:space="preserve"> </w:t>
      </w:r>
      <w:r w:rsidR="00C27AEC" w:rsidRPr="00E84B22">
        <w:rPr>
          <w:rFonts w:ascii="Arial Narrow" w:hAnsi="Arial Narrow"/>
          <w:sz w:val="24"/>
          <w:szCs w:val="24"/>
        </w:rPr>
        <w:t>par</w:t>
      </w:r>
      <w:r w:rsidR="00336C20" w:rsidRPr="00E84B22">
        <w:rPr>
          <w:rFonts w:ascii="Arial Narrow" w:hAnsi="Arial Narrow"/>
          <w:sz w:val="24"/>
          <w:szCs w:val="24"/>
        </w:rPr>
        <w:t xml:space="preserve"> </w:t>
      </w:r>
      <w:r w:rsidR="00C27AEC" w:rsidRPr="00E84B22">
        <w:rPr>
          <w:rFonts w:ascii="Arial Narrow" w:hAnsi="Arial Narrow"/>
          <w:sz w:val="24"/>
          <w:szCs w:val="24"/>
        </w:rPr>
        <w:t>le</w:t>
      </w:r>
      <w:r w:rsidR="00336C20" w:rsidRPr="00E84B22">
        <w:rPr>
          <w:rFonts w:ascii="Arial Narrow" w:hAnsi="Arial Narrow"/>
          <w:sz w:val="24"/>
          <w:szCs w:val="24"/>
        </w:rPr>
        <w:t xml:space="preserve"> </w:t>
      </w:r>
      <w:r w:rsidR="00C27AEC" w:rsidRPr="00E84B22">
        <w:rPr>
          <w:rFonts w:ascii="Arial Narrow" w:hAnsi="Arial Narrow"/>
          <w:sz w:val="24"/>
          <w:szCs w:val="24"/>
        </w:rPr>
        <w:t>Soumissionnaire</w:t>
      </w:r>
      <w:r w:rsidR="00336C20" w:rsidRPr="00E84B22">
        <w:rPr>
          <w:rFonts w:ascii="Arial Narrow" w:hAnsi="Arial Narrow"/>
          <w:sz w:val="24"/>
          <w:szCs w:val="24"/>
        </w:rPr>
        <w:t xml:space="preserve"> </w:t>
      </w:r>
      <w:r w:rsidR="00C27AEC" w:rsidRPr="00E84B22">
        <w:rPr>
          <w:rFonts w:ascii="Arial Narrow" w:hAnsi="Arial Narrow"/>
          <w:sz w:val="24"/>
          <w:szCs w:val="24"/>
        </w:rPr>
        <w:t>sans</w:t>
      </w:r>
      <w:r w:rsidR="00336C20" w:rsidRPr="00E84B22">
        <w:rPr>
          <w:rFonts w:ascii="Arial Narrow" w:hAnsi="Arial Narrow"/>
          <w:sz w:val="24"/>
          <w:szCs w:val="24"/>
        </w:rPr>
        <w:t xml:space="preserve"> </w:t>
      </w:r>
      <w:r w:rsidR="00C27AEC" w:rsidRPr="00E84B22">
        <w:rPr>
          <w:rFonts w:ascii="Arial Narrow" w:hAnsi="Arial Narrow"/>
          <w:sz w:val="24"/>
          <w:szCs w:val="24"/>
        </w:rPr>
        <w:t>divergence</w:t>
      </w:r>
      <w:r w:rsidR="00336C20" w:rsidRPr="00E84B22">
        <w:rPr>
          <w:rFonts w:ascii="Arial Narrow" w:hAnsi="Arial Narrow"/>
          <w:sz w:val="24"/>
          <w:szCs w:val="24"/>
        </w:rPr>
        <w:t xml:space="preserve"> </w:t>
      </w:r>
      <w:r w:rsidR="00C27AEC" w:rsidRPr="00E84B22">
        <w:rPr>
          <w:rFonts w:ascii="Arial Narrow" w:hAnsi="Arial Narrow"/>
          <w:sz w:val="24"/>
          <w:szCs w:val="24"/>
        </w:rPr>
        <w:t>ou</w:t>
      </w:r>
      <w:r w:rsidR="00336C20" w:rsidRPr="00E84B22">
        <w:rPr>
          <w:rFonts w:ascii="Arial Narrow" w:hAnsi="Arial Narrow"/>
          <w:sz w:val="24"/>
          <w:szCs w:val="24"/>
        </w:rPr>
        <w:t xml:space="preserve"> </w:t>
      </w:r>
      <w:r w:rsidR="00C27AEC" w:rsidRPr="00E84B22">
        <w:rPr>
          <w:rFonts w:ascii="Arial Narrow" w:hAnsi="Arial Narrow"/>
          <w:sz w:val="24"/>
          <w:szCs w:val="24"/>
        </w:rPr>
        <w:t>réserve</w:t>
      </w:r>
      <w:r w:rsidR="00336C20" w:rsidRPr="00E84B22">
        <w:rPr>
          <w:rFonts w:ascii="Arial Narrow" w:hAnsi="Arial Narrow"/>
          <w:sz w:val="24"/>
          <w:szCs w:val="24"/>
        </w:rPr>
        <w:t xml:space="preserve"> </w:t>
      </w:r>
      <w:r w:rsidR="00C27AEC" w:rsidRPr="00E84B22">
        <w:rPr>
          <w:rFonts w:ascii="Arial Narrow" w:hAnsi="Arial Narrow"/>
          <w:sz w:val="24"/>
          <w:szCs w:val="24"/>
        </w:rPr>
        <w:t>substantielle ;</w:t>
      </w:r>
    </w:p>
    <w:p w14:paraId="2F693530" w14:textId="77777777" w:rsidR="006401F9" w:rsidRPr="00E84B22" w:rsidRDefault="00C27AEC" w:rsidP="000C31A2">
      <w:pPr>
        <w:pStyle w:val="Paragraphedeliste"/>
        <w:widowControl w:val="0"/>
        <w:numPr>
          <w:ilvl w:val="0"/>
          <w:numId w:val="13"/>
        </w:numPr>
        <w:autoSpaceDE w:val="0"/>
        <w:spacing w:after="60" w:line="240" w:lineRule="auto"/>
        <w:jc w:val="both"/>
        <w:rPr>
          <w:rFonts w:ascii="Arial Narrow" w:hAnsi="Arial Narrow"/>
          <w:sz w:val="24"/>
          <w:szCs w:val="24"/>
        </w:rPr>
      </w:pPr>
      <w:r w:rsidRPr="00E84B22">
        <w:rPr>
          <w:rFonts w:ascii="Arial Narrow" w:hAnsi="Arial Narrow"/>
          <w:sz w:val="24"/>
          <w:szCs w:val="24"/>
        </w:rPr>
        <w:t xml:space="preserve"> évaluera les </w:t>
      </w:r>
      <w:r w:rsidRPr="00E84B22">
        <w:rPr>
          <w:rFonts w:ascii="Arial Narrow" w:hAnsi="Arial Narrow"/>
          <w:spacing w:val="5"/>
          <w:sz w:val="24"/>
          <w:szCs w:val="24"/>
        </w:rPr>
        <w:t>aspect</w:t>
      </w:r>
      <w:r w:rsidRPr="00E84B22">
        <w:rPr>
          <w:rFonts w:ascii="Arial Narrow" w:hAnsi="Arial Narrow"/>
          <w:sz w:val="24"/>
          <w:szCs w:val="24"/>
        </w:rPr>
        <w:t xml:space="preserve">s </w:t>
      </w:r>
      <w:r w:rsidRPr="00E84B22">
        <w:rPr>
          <w:rFonts w:ascii="Arial Narrow" w:hAnsi="Arial Narrow"/>
          <w:spacing w:val="5"/>
          <w:sz w:val="24"/>
          <w:szCs w:val="24"/>
        </w:rPr>
        <w:t>technique</w:t>
      </w:r>
      <w:r w:rsidRPr="00E84B22">
        <w:rPr>
          <w:rFonts w:ascii="Arial Narrow" w:hAnsi="Arial Narrow"/>
          <w:sz w:val="24"/>
          <w:szCs w:val="24"/>
        </w:rPr>
        <w:t xml:space="preserve">s </w:t>
      </w:r>
      <w:r w:rsidRPr="00E84B22">
        <w:rPr>
          <w:rFonts w:ascii="Arial Narrow" w:hAnsi="Arial Narrow"/>
          <w:spacing w:val="5"/>
          <w:sz w:val="24"/>
          <w:szCs w:val="24"/>
        </w:rPr>
        <w:t>d</w:t>
      </w:r>
      <w:r w:rsidRPr="00E84B22">
        <w:rPr>
          <w:rFonts w:ascii="Arial Narrow" w:hAnsi="Arial Narrow"/>
          <w:sz w:val="24"/>
          <w:szCs w:val="24"/>
        </w:rPr>
        <w:t>e</w:t>
      </w:r>
      <w:r w:rsidR="00336C20" w:rsidRPr="00E84B22">
        <w:rPr>
          <w:rFonts w:ascii="Arial Narrow" w:hAnsi="Arial Narrow"/>
          <w:sz w:val="24"/>
          <w:szCs w:val="24"/>
        </w:rPr>
        <w:t xml:space="preserve"> </w:t>
      </w:r>
      <w:r w:rsidRPr="00E84B22">
        <w:rPr>
          <w:rFonts w:ascii="Arial Narrow" w:hAnsi="Arial Narrow"/>
          <w:spacing w:val="5"/>
          <w:sz w:val="24"/>
          <w:szCs w:val="24"/>
        </w:rPr>
        <w:t>l’offr</w:t>
      </w:r>
      <w:r w:rsidRPr="00E84B22">
        <w:rPr>
          <w:rFonts w:ascii="Arial Narrow" w:hAnsi="Arial Narrow"/>
          <w:sz w:val="24"/>
          <w:szCs w:val="24"/>
        </w:rPr>
        <w:t>e</w:t>
      </w:r>
      <w:r w:rsidR="00336C20" w:rsidRPr="00E84B22">
        <w:rPr>
          <w:rFonts w:ascii="Arial Narrow" w:hAnsi="Arial Narrow"/>
          <w:sz w:val="24"/>
          <w:szCs w:val="24"/>
        </w:rPr>
        <w:t xml:space="preserve"> </w:t>
      </w:r>
      <w:r w:rsidRPr="00E84B22">
        <w:rPr>
          <w:rFonts w:ascii="Arial Narrow" w:hAnsi="Arial Narrow"/>
          <w:spacing w:val="5"/>
          <w:sz w:val="24"/>
          <w:szCs w:val="24"/>
        </w:rPr>
        <w:t xml:space="preserve">présentée </w:t>
      </w:r>
      <w:r w:rsidRPr="00E84B22">
        <w:rPr>
          <w:rFonts w:ascii="Arial Narrow" w:hAnsi="Arial Narrow"/>
          <w:sz w:val="24"/>
          <w:szCs w:val="24"/>
        </w:rPr>
        <w:t>conformément</w:t>
      </w:r>
      <w:r w:rsidR="00336C20" w:rsidRPr="00E84B22">
        <w:rPr>
          <w:rFonts w:ascii="Arial Narrow" w:hAnsi="Arial Narrow"/>
          <w:sz w:val="24"/>
          <w:szCs w:val="24"/>
        </w:rPr>
        <w:t xml:space="preserve"> </w:t>
      </w:r>
      <w:r w:rsidRPr="00E84B22">
        <w:rPr>
          <w:rFonts w:ascii="Arial Narrow" w:hAnsi="Arial Narrow"/>
          <w:sz w:val="24"/>
          <w:szCs w:val="24"/>
        </w:rPr>
        <w:t>à</w:t>
      </w:r>
      <w:r w:rsidR="00336C20" w:rsidRPr="00E84B22">
        <w:rPr>
          <w:rFonts w:ascii="Arial Narrow" w:hAnsi="Arial Narrow"/>
          <w:sz w:val="24"/>
          <w:szCs w:val="24"/>
        </w:rPr>
        <w:t xml:space="preserve"> </w:t>
      </w:r>
      <w:r w:rsidRPr="00E84B22">
        <w:rPr>
          <w:rFonts w:ascii="Arial Narrow" w:hAnsi="Arial Narrow"/>
          <w:sz w:val="24"/>
          <w:szCs w:val="24"/>
        </w:rPr>
        <w:t>la</w:t>
      </w:r>
      <w:r w:rsidR="00336C20" w:rsidRPr="00E84B22">
        <w:rPr>
          <w:rFonts w:ascii="Arial Narrow" w:hAnsi="Arial Narrow"/>
          <w:sz w:val="24"/>
          <w:szCs w:val="24"/>
        </w:rPr>
        <w:t xml:space="preserve"> </w:t>
      </w:r>
      <w:r w:rsidRPr="00E84B22">
        <w:rPr>
          <w:rFonts w:ascii="Arial Narrow" w:hAnsi="Arial Narrow"/>
          <w:sz w:val="24"/>
          <w:szCs w:val="24"/>
        </w:rPr>
        <w:t>clause</w:t>
      </w:r>
      <w:r w:rsidR="00336C20" w:rsidRPr="00E84B22">
        <w:rPr>
          <w:rFonts w:ascii="Arial Narrow" w:hAnsi="Arial Narrow"/>
          <w:sz w:val="24"/>
          <w:szCs w:val="24"/>
        </w:rPr>
        <w:t xml:space="preserve"> </w:t>
      </w:r>
      <w:r w:rsidRPr="00E84B22">
        <w:rPr>
          <w:rFonts w:ascii="Arial Narrow" w:hAnsi="Arial Narrow"/>
          <w:sz w:val="24"/>
          <w:szCs w:val="24"/>
        </w:rPr>
        <w:t>13.1.b</w:t>
      </w:r>
      <w:r w:rsidR="00336C20" w:rsidRPr="00E84B22">
        <w:rPr>
          <w:rFonts w:ascii="Arial Narrow" w:hAnsi="Arial Narrow"/>
          <w:sz w:val="24"/>
          <w:szCs w:val="24"/>
        </w:rPr>
        <w:t xml:space="preserve"> </w:t>
      </w:r>
      <w:r w:rsidRPr="00E84B22">
        <w:rPr>
          <w:rFonts w:ascii="Arial Narrow" w:hAnsi="Arial Narrow"/>
          <w:sz w:val="24"/>
          <w:szCs w:val="24"/>
        </w:rPr>
        <w:t>du</w:t>
      </w:r>
      <w:r w:rsidR="00336C20" w:rsidRPr="00E84B22">
        <w:rPr>
          <w:rFonts w:ascii="Arial Narrow" w:hAnsi="Arial Narrow"/>
          <w:sz w:val="24"/>
          <w:szCs w:val="24"/>
        </w:rPr>
        <w:t xml:space="preserve"> </w:t>
      </w:r>
      <w:r w:rsidRPr="00E84B22">
        <w:rPr>
          <w:rFonts w:ascii="Arial Narrow" w:hAnsi="Arial Narrow"/>
          <w:sz w:val="24"/>
          <w:szCs w:val="24"/>
        </w:rPr>
        <w:t>RGAO</w:t>
      </w:r>
      <w:r w:rsidR="00336C20" w:rsidRPr="00E84B22">
        <w:rPr>
          <w:rFonts w:ascii="Arial Narrow" w:hAnsi="Arial Narrow"/>
          <w:sz w:val="24"/>
          <w:szCs w:val="24"/>
        </w:rPr>
        <w:t xml:space="preserve"> </w:t>
      </w:r>
      <w:r w:rsidRPr="00E84B22">
        <w:rPr>
          <w:rFonts w:ascii="Arial Narrow" w:hAnsi="Arial Narrow"/>
          <w:sz w:val="24"/>
          <w:szCs w:val="24"/>
        </w:rPr>
        <w:t>afin de  s’assurer  que  toutes  les  stipulations  du Bordereau</w:t>
      </w:r>
      <w:r w:rsidR="00336C20" w:rsidRPr="00E84B22">
        <w:rPr>
          <w:rFonts w:ascii="Arial Narrow" w:hAnsi="Arial Narrow"/>
          <w:sz w:val="24"/>
          <w:szCs w:val="24"/>
        </w:rPr>
        <w:t xml:space="preserve"> </w:t>
      </w:r>
      <w:r w:rsidRPr="00E84B22">
        <w:rPr>
          <w:rFonts w:ascii="Arial Narrow" w:hAnsi="Arial Narrow"/>
          <w:sz w:val="24"/>
          <w:szCs w:val="24"/>
        </w:rPr>
        <w:t>des</w:t>
      </w:r>
      <w:r w:rsidR="00336C20" w:rsidRPr="00E84B22">
        <w:rPr>
          <w:rFonts w:ascii="Arial Narrow" w:hAnsi="Arial Narrow"/>
          <w:sz w:val="24"/>
          <w:szCs w:val="24"/>
        </w:rPr>
        <w:t xml:space="preserve"> </w:t>
      </w:r>
      <w:r w:rsidRPr="00E84B22">
        <w:rPr>
          <w:rFonts w:ascii="Arial Narrow" w:hAnsi="Arial Narrow"/>
          <w:sz w:val="24"/>
          <w:szCs w:val="24"/>
        </w:rPr>
        <w:t>prix,</w:t>
      </w:r>
      <w:r w:rsidR="00336C20" w:rsidRPr="00E84B22">
        <w:rPr>
          <w:rFonts w:ascii="Arial Narrow" w:hAnsi="Arial Narrow"/>
          <w:sz w:val="24"/>
          <w:szCs w:val="24"/>
        </w:rPr>
        <w:t xml:space="preserve"> </w:t>
      </w:r>
      <w:r w:rsidRPr="00E84B22">
        <w:rPr>
          <w:rFonts w:ascii="Arial Narrow" w:hAnsi="Arial Narrow"/>
          <w:sz w:val="24"/>
          <w:szCs w:val="24"/>
        </w:rPr>
        <w:t>la note méthodologique portant sur une</w:t>
      </w:r>
      <w:r w:rsidR="00336C20" w:rsidRPr="00E84B22">
        <w:rPr>
          <w:rFonts w:ascii="Arial Narrow" w:hAnsi="Arial Narrow"/>
          <w:sz w:val="24"/>
          <w:szCs w:val="24"/>
        </w:rPr>
        <w:t xml:space="preserve"> </w:t>
      </w:r>
      <w:r w:rsidRPr="00E84B22">
        <w:rPr>
          <w:rFonts w:ascii="Arial Narrow" w:hAnsi="Arial Narrow"/>
          <w:sz w:val="24"/>
          <w:szCs w:val="24"/>
        </w:rPr>
        <w:t>analyse</w:t>
      </w:r>
      <w:r w:rsidR="00336C20" w:rsidRPr="00E84B22">
        <w:rPr>
          <w:rFonts w:ascii="Arial Narrow" w:hAnsi="Arial Narrow"/>
          <w:sz w:val="24"/>
          <w:szCs w:val="24"/>
        </w:rPr>
        <w:t xml:space="preserve"> </w:t>
      </w:r>
      <w:r w:rsidRPr="00E84B22">
        <w:rPr>
          <w:rFonts w:ascii="Arial Narrow" w:hAnsi="Arial Narrow"/>
          <w:sz w:val="24"/>
          <w:szCs w:val="24"/>
        </w:rPr>
        <w:t>des</w:t>
      </w:r>
      <w:r w:rsidR="00336C20" w:rsidRPr="00E84B22">
        <w:rPr>
          <w:rFonts w:ascii="Arial Narrow" w:hAnsi="Arial Narrow"/>
          <w:sz w:val="24"/>
          <w:szCs w:val="24"/>
        </w:rPr>
        <w:t xml:space="preserve"> </w:t>
      </w:r>
      <w:r w:rsidRPr="00E84B22">
        <w:rPr>
          <w:rFonts w:ascii="Arial Narrow" w:hAnsi="Arial Narrow"/>
          <w:sz w:val="24"/>
          <w:szCs w:val="24"/>
        </w:rPr>
        <w:t>travaux</w:t>
      </w:r>
      <w:r w:rsidR="00336C20" w:rsidRPr="00E84B22">
        <w:rPr>
          <w:rFonts w:ascii="Arial Narrow" w:hAnsi="Arial Narrow"/>
          <w:sz w:val="24"/>
          <w:szCs w:val="24"/>
        </w:rPr>
        <w:t xml:space="preserve"> </w:t>
      </w:r>
      <w:r w:rsidRPr="00E84B22">
        <w:rPr>
          <w:rFonts w:ascii="Arial Narrow" w:hAnsi="Arial Narrow"/>
          <w:sz w:val="24"/>
          <w:szCs w:val="24"/>
        </w:rPr>
        <w:t>et</w:t>
      </w:r>
      <w:r w:rsidR="00336C20" w:rsidRPr="00E84B22">
        <w:rPr>
          <w:rFonts w:ascii="Arial Narrow" w:hAnsi="Arial Narrow"/>
          <w:sz w:val="24"/>
          <w:szCs w:val="24"/>
        </w:rPr>
        <w:t xml:space="preserve"> </w:t>
      </w:r>
      <w:r w:rsidRPr="00E84B22">
        <w:rPr>
          <w:rFonts w:ascii="Arial Narrow" w:hAnsi="Arial Narrow"/>
          <w:sz w:val="24"/>
          <w:szCs w:val="24"/>
        </w:rPr>
        <w:t>précisant</w:t>
      </w:r>
      <w:r w:rsidR="00336C20" w:rsidRPr="00E84B22">
        <w:rPr>
          <w:rFonts w:ascii="Arial Narrow" w:hAnsi="Arial Narrow"/>
          <w:sz w:val="24"/>
          <w:szCs w:val="24"/>
        </w:rPr>
        <w:t xml:space="preserve"> </w:t>
      </w:r>
      <w:r w:rsidRPr="00E84B22">
        <w:rPr>
          <w:rFonts w:ascii="Arial Narrow" w:hAnsi="Arial Narrow"/>
          <w:sz w:val="24"/>
          <w:szCs w:val="24"/>
        </w:rPr>
        <w:t>l’organisation et le programme que le soumissionnaire compte mettre en place ou en œuvre pour les réaliser (installations, planning, PAQ, sous-traitance, attestation</w:t>
      </w:r>
      <w:r w:rsidR="00336C20" w:rsidRPr="00E84B22">
        <w:rPr>
          <w:rFonts w:ascii="Arial Narrow" w:hAnsi="Arial Narrow"/>
          <w:sz w:val="24"/>
          <w:szCs w:val="24"/>
        </w:rPr>
        <w:t xml:space="preserve"> </w:t>
      </w:r>
      <w:r w:rsidRPr="00E84B22">
        <w:rPr>
          <w:rFonts w:ascii="Arial Narrow" w:hAnsi="Arial Narrow"/>
          <w:sz w:val="24"/>
          <w:szCs w:val="24"/>
        </w:rPr>
        <w:t>de</w:t>
      </w:r>
      <w:r w:rsidR="00336C20" w:rsidRPr="00E84B22">
        <w:rPr>
          <w:rFonts w:ascii="Arial Narrow" w:hAnsi="Arial Narrow"/>
          <w:sz w:val="24"/>
          <w:szCs w:val="24"/>
        </w:rPr>
        <w:t xml:space="preserve"> </w:t>
      </w:r>
      <w:r w:rsidRPr="00E84B22">
        <w:rPr>
          <w:rFonts w:ascii="Arial Narrow" w:hAnsi="Arial Narrow"/>
          <w:sz w:val="24"/>
          <w:szCs w:val="24"/>
        </w:rPr>
        <w:t>visite</w:t>
      </w:r>
      <w:r w:rsidR="00336C20" w:rsidRPr="00E84B22">
        <w:rPr>
          <w:rFonts w:ascii="Arial Narrow" w:hAnsi="Arial Narrow"/>
          <w:sz w:val="24"/>
          <w:szCs w:val="24"/>
        </w:rPr>
        <w:t xml:space="preserve"> </w:t>
      </w:r>
      <w:r w:rsidRPr="00E84B22">
        <w:rPr>
          <w:rFonts w:ascii="Arial Narrow" w:hAnsi="Arial Narrow"/>
          <w:sz w:val="24"/>
          <w:szCs w:val="24"/>
        </w:rPr>
        <w:t>du</w:t>
      </w:r>
      <w:r w:rsidR="00336C20" w:rsidRPr="00E84B22">
        <w:rPr>
          <w:rFonts w:ascii="Arial Narrow" w:hAnsi="Arial Narrow"/>
          <w:sz w:val="24"/>
          <w:szCs w:val="24"/>
        </w:rPr>
        <w:t xml:space="preserve"> </w:t>
      </w:r>
      <w:r w:rsidRPr="00E84B22">
        <w:rPr>
          <w:rFonts w:ascii="Arial Narrow" w:hAnsi="Arial Narrow"/>
          <w:sz w:val="24"/>
          <w:szCs w:val="24"/>
        </w:rPr>
        <w:t>site</w:t>
      </w:r>
      <w:r w:rsidR="00336C20" w:rsidRPr="00E84B22">
        <w:rPr>
          <w:rFonts w:ascii="Arial Narrow" w:hAnsi="Arial Narrow"/>
          <w:sz w:val="24"/>
          <w:szCs w:val="24"/>
        </w:rPr>
        <w:t xml:space="preserve"> </w:t>
      </w:r>
      <w:r w:rsidRPr="00E84B22">
        <w:rPr>
          <w:rFonts w:ascii="Arial Narrow" w:hAnsi="Arial Narrow"/>
          <w:sz w:val="24"/>
          <w:szCs w:val="24"/>
        </w:rPr>
        <w:t>le</w:t>
      </w:r>
      <w:r w:rsidR="00336C20" w:rsidRPr="00E84B22">
        <w:rPr>
          <w:rFonts w:ascii="Arial Narrow" w:hAnsi="Arial Narrow"/>
          <w:sz w:val="24"/>
          <w:szCs w:val="24"/>
        </w:rPr>
        <w:t xml:space="preserve"> </w:t>
      </w:r>
      <w:r w:rsidRPr="00E84B22">
        <w:rPr>
          <w:rFonts w:ascii="Arial Narrow" w:hAnsi="Arial Narrow"/>
          <w:sz w:val="24"/>
          <w:szCs w:val="24"/>
        </w:rPr>
        <w:t>cas</w:t>
      </w:r>
      <w:r w:rsidR="00336C20" w:rsidRPr="00E84B22">
        <w:rPr>
          <w:rFonts w:ascii="Arial Narrow" w:hAnsi="Arial Narrow"/>
          <w:sz w:val="24"/>
          <w:szCs w:val="24"/>
        </w:rPr>
        <w:t xml:space="preserve"> </w:t>
      </w:r>
      <w:r w:rsidRPr="00E84B22">
        <w:rPr>
          <w:rFonts w:ascii="Arial Narrow" w:hAnsi="Arial Narrow"/>
          <w:sz w:val="24"/>
          <w:szCs w:val="24"/>
        </w:rPr>
        <w:t>échéant,</w:t>
      </w:r>
      <w:r w:rsidR="00336C20" w:rsidRPr="00E84B22">
        <w:rPr>
          <w:rFonts w:ascii="Arial Narrow" w:hAnsi="Arial Narrow"/>
          <w:sz w:val="24"/>
          <w:szCs w:val="24"/>
        </w:rPr>
        <w:t xml:space="preserve"> </w:t>
      </w:r>
      <w:r w:rsidRPr="00E84B22">
        <w:rPr>
          <w:rFonts w:ascii="Arial Narrow" w:hAnsi="Arial Narrow"/>
          <w:sz w:val="24"/>
          <w:szCs w:val="24"/>
        </w:rPr>
        <w:t>etc.)</w:t>
      </w:r>
      <w:r w:rsidR="00336C20" w:rsidRPr="00E84B22">
        <w:rPr>
          <w:rFonts w:ascii="Arial Narrow" w:hAnsi="Arial Narrow"/>
          <w:sz w:val="24"/>
          <w:szCs w:val="24"/>
        </w:rPr>
        <w:t xml:space="preserve"> </w:t>
      </w:r>
      <w:r w:rsidRPr="00E84B22">
        <w:rPr>
          <w:rFonts w:ascii="Arial Narrow" w:hAnsi="Arial Narrow"/>
          <w:sz w:val="24"/>
          <w:szCs w:val="24"/>
        </w:rPr>
        <w:t>sont</w:t>
      </w:r>
      <w:r w:rsidR="00336C20" w:rsidRPr="00E84B22">
        <w:rPr>
          <w:rFonts w:ascii="Arial Narrow" w:hAnsi="Arial Narrow"/>
          <w:sz w:val="24"/>
          <w:szCs w:val="24"/>
        </w:rPr>
        <w:t xml:space="preserve"> </w:t>
      </w:r>
      <w:r w:rsidRPr="00E84B22">
        <w:rPr>
          <w:rFonts w:ascii="Arial Narrow" w:hAnsi="Arial Narrow"/>
          <w:sz w:val="24"/>
          <w:szCs w:val="24"/>
        </w:rPr>
        <w:t>respectées sans divergence ou</w:t>
      </w:r>
      <w:r w:rsidR="00336C20" w:rsidRPr="00E84B22">
        <w:rPr>
          <w:rFonts w:ascii="Arial Narrow" w:hAnsi="Arial Narrow"/>
          <w:sz w:val="24"/>
          <w:szCs w:val="24"/>
        </w:rPr>
        <w:t xml:space="preserve"> </w:t>
      </w:r>
      <w:r w:rsidRPr="00E84B22">
        <w:rPr>
          <w:rFonts w:ascii="Arial Narrow" w:hAnsi="Arial Narrow"/>
          <w:sz w:val="24"/>
          <w:szCs w:val="24"/>
        </w:rPr>
        <w:t>réserve</w:t>
      </w:r>
      <w:r w:rsidR="00336C20" w:rsidRPr="00E84B22">
        <w:rPr>
          <w:rFonts w:ascii="Arial Narrow" w:hAnsi="Arial Narrow"/>
          <w:sz w:val="24"/>
          <w:szCs w:val="24"/>
        </w:rPr>
        <w:t xml:space="preserve"> </w:t>
      </w:r>
      <w:r w:rsidRPr="00E84B22">
        <w:rPr>
          <w:rFonts w:ascii="Arial Narrow" w:hAnsi="Arial Narrow"/>
          <w:sz w:val="24"/>
          <w:szCs w:val="24"/>
        </w:rPr>
        <w:t>substantielle.</w:t>
      </w:r>
    </w:p>
    <w:p w14:paraId="722A5198"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 xml:space="preserve">28.3. </w:t>
      </w:r>
      <w:r w:rsidRPr="00E84B22">
        <w:rPr>
          <w:rFonts w:ascii="Arial Narrow" w:hAnsi="Arial Narrow"/>
          <w:spacing w:val="5"/>
        </w:rPr>
        <w:t>Un</w:t>
      </w:r>
      <w:r w:rsidRPr="00E84B22">
        <w:rPr>
          <w:rFonts w:ascii="Arial Narrow" w:hAnsi="Arial Narrow"/>
        </w:rPr>
        <w:t xml:space="preserve">e </w:t>
      </w:r>
      <w:r w:rsidR="003F0A8C" w:rsidRPr="00E84B22">
        <w:rPr>
          <w:rFonts w:ascii="Arial Narrow" w:hAnsi="Arial Narrow"/>
          <w:spacing w:val="5"/>
        </w:rPr>
        <w:t>offr</w:t>
      </w:r>
      <w:r w:rsidR="003F0A8C" w:rsidRPr="00E84B22">
        <w:rPr>
          <w:rFonts w:ascii="Arial Narrow" w:hAnsi="Arial Narrow"/>
        </w:rPr>
        <w:t>e conforme pour l’essentiel au</w:t>
      </w:r>
      <w:r w:rsidRPr="00E84B22">
        <w:rPr>
          <w:rFonts w:ascii="Arial Narrow" w:hAnsi="Arial Narrow"/>
          <w:spacing w:val="5"/>
        </w:rPr>
        <w:t xml:space="preserve"> </w:t>
      </w:r>
      <w:r w:rsidRPr="00E84B22">
        <w:rPr>
          <w:rFonts w:ascii="Arial Narrow" w:hAnsi="Arial Narrow"/>
        </w:rPr>
        <w:t>Dossier d’Appel d’Offres est une offre qui respecte tous les termes, conditions, et spécifications du Dossier d’Appel d’Offres, sans divergence</w:t>
      </w:r>
      <w:r w:rsidR="00336C20" w:rsidRPr="00E84B22">
        <w:rPr>
          <w:rFonts w:ascii="Arial Narrow" w:hAnsi="Arial Narrow"/>
        </w:rPr>
        <w:t xml:space="preserve"> </w:t>
      </w:r>
      <w:r w:rsidRPr="00E84B22">
        <w:rPr>
          <w:rFonts w:ascii="Arial Narrow" w:hAnsi="Arial Narrow"/>
        </w:rPr>
        <w:t>ni</w:t>
      </w:r>
      <w:r w:rsidR="00336C20" w:rsidRPr="00E84B22">
        <w:rPr>
          <w:rFonts w:ascii="Arial Narrow" w:hAnsi="Arial Narrow"/>
        </w:rPr>
        <w:t xml:space="preserve"> </w:t>
      </w:r>
      <w:r w:rsidRPr="00E84B22">
        <w:rPr>
          <w:rFonts w:ascii="Arial Narrow" w:hAnsi="Arial Narrow"/>
        </w:rPr>
        <w:t>réserve</w:t>
      </w:r>
      <w:r w:rsidR="00336C20" w:rsidRPr="00E84B22">
        <w:rPr>
          <w:rFonts w:ascii="Arial Narrow" w:hAnsi="Arial Narrow"/>
        </w:rPr>
        <w:t xml:space="preserve"> </w:t>
      </w:r>
      <w:r w:rsidRPr="00E84B22">
        <w:rPr>
          <w:rFonts w:ascii="Arial Narrow" w:hAnsi="Arial Narrow"/>
        </w:rPr>
        <w:t>importante. Une</w:t>
      </w:r>
      <w:r w:rsidR="00336C20" w:rsidRPr="00E84B22">
        <w:rPr>
          <w:rFonts w:ascii="Arial Narrow" w:hAnsi="Arial Narrow"/>
        </w:rPr>
        <w:t xml:space="preserve"> </w:t>
      </w:r>
      <w:r w:rsidRPr="00E84B22">
        <w:rPr>
          <w:rFonts w:ascii="Arial Narrow" w:hAnsi="Arial Narrow"/>
        </w:rPr>
        <w:t>divergence</w:t>
      </w:r>
      <w:r w:rsidR="00336C20" w:rsidRPr="00E84B22">
        <w:rPr>
          <w:rFonts w:ascii="Arial Narrow" w:hAnsi="Arial Narrow"/>
        </w:rPr>
        <w:t xml:space="preserve"> </w:t>
      </w:r>
      <w:r w:rsidRPr="00E84B22">
        <w:rPr>
          <w:rFonts w:ascii="Arial Narrow" w:hAnsi="Arial Narrow"/>
        </w:rPr>
        <w:lastRenderedPageBreak/>
        <w:t>ou</w:t>
      </w:r>
      <w:r w:rsidR="00336C20" w:rsidRPr="00E84B22">
        <w:rPr>
          <w:rFonts w:ascii="Arial Narrow" w:hAnsi="Arial Narrow"/>
        </w:rPr>
        <w:t xml:space="preserve"> </w:t>
      </w:r>
      <w:r w:rsidRPr="00E84B22">
        <w:rPr>
          <w:rFonts w:ascii="Arial Narrow" w:hAnsi="Arial Narrow"/>
        </w:rPr>
        <w:t>réserve</w:t>
      </w:r>
      <w:r w:rsidR="00336C20" w:rsidRPr="00E84B22">
        <w:rPr>
          <w:rFonts w:ascii="Arial Narrow" w:hAnsi="Arial Narrow"/>
        </w:rPr>
        <w:t xml:space="preserve"> </w:t>
      </w:r>
      <w:r w:rsidRPr="00E84B22">
        <w:rPr>
          <w:rFonts w:ascii="Arial Narrow" w:hAnsi="Arial Narrow"/>
        </w:rPr>
        <w:t>importante</w:t>
      </w:r>
      <w:r w:rsidR="00336C20" w:rsidRPr="00E84B22">
        <w:rPr>
          <w:rFonts w:ascii="Arial Narrow" w:hAnsi="Arial Narrow"/>
        </w:rPr>
        <w:t xml:space="preserve"> </w:t>
      </w:r>
      <w:r w:rsidRPr="00E84B22">
        <w:rPr>
          <w:rFonts w:ascii="Arial Narrow" w:hAnsi="Arial Narrow"/>
        </w:rPr>
        <w:t>est</w:t>
      </w:r>
      <w:r w:rsidR="00336C20" w:rsidRPr="00E84B22">
        <w:rPr>
          <w:rFonts w:ascii="Arial Narrow" w:hAnsi="Arial Narrow"/>
        </w:rPr>
        <w:t xml:space="preserve"> </w:t>
      </w:r>
      <w:r w:rsidRPr="00E84B22">
        <w:rPr>
          <w:rFonts w:ascii="Arial Narrow" w:hAnsi="Arial Narrow"/>
        </w:rPr>
        <w:t>celle</w:t>
      </w:r>
      <w:r w:rsidR="00336C20" w:rsidRPr="00E84B22">
        <w:rPr>
          <w:rFonts w:ascii="Arial Narrow" w:hAnsi="Arial Narrow"/>
        </w:rPr>
        <w:t xml:space="preserve"> </w:t>
      </w:r>
      <w:r w:rsidR="004552A1" w:rsidRPr="00E84B22">
        <w:rPr>
          <w:rFonts w:ascii="Arial Narrow" w:hAnsi="Arial Narrow"/>
        </w:rPr>
        <w:t>qui</w:t>
      </w:r>
      <w:r w:rsidR="00914FCF" w:rsidRPr="00E84B22">
        <w:rPr>
          <w:rFonts w:ascii="Arial Narrow" w:hAnsi="Arial Narrow"/>
        </w:rPr>
        <w:t xml:space="preserve"> </w:t>
      </w:r>
      <w:r w:rsidRPr="00E84B22">
        <w:rPr>
          <w:rFonts w:ascii="Arial Narrow" w:hAnsi="Arial Narrow"/>
        </w:rPr>
        <w:t>:</w:t>
      </w:r>
    </w:p>
    <w:p w14:paraId="5C892848" w14:textId="77777777" w:rsidR="00273DD0" w:rsidRPr="00E84B22" w:rsidRDefault="00353DCC" w:rsidP="000C31A2">
      <w:pPr>
        <w:widowControl w:val="0"/>
        <w:autoSpaceDE w:val="0"/>
        <w:spacing w:after="60"/>
        <w:ind w:left="993" w:hanging="142"/>
        <w:jc w:val="both"/>
        <w:rPr>
          <w:rFonts w:ascii="Arial Narrow" w:hAnsi="Arial Narrow"/>
        </w:rPr>
      </w:pPr>
      <w:r w:rsidRPr="00E84B22">
        <w:rPr>
          <w:rFonts w:ascii="Arial Narrow" w:hAnsi="Arial Narrow"/>
        </w:rPr>
        <w:t>i. Affecte sensiblement l’étendue, la qualité ou la réalisation</w:t>
      </w:r>
      <w:r w:rsidR="00336C20" w:rsidRPr="00E84B22">
        <w:rPr>
          <w:rFonts w:ascii="Arial Narrow" w:hAnsi="Arial Narrow"/>
        </w:rPr>
        <w:t xml:space="preserve"> </w:t>
      </w:r>
      <w:r w:rsidRPr="00E84B22">
        <w:rPr>
          <w:rFonts w:ascii="Arial Narrow" w:hAnsi="Arial Narrow"/>
        </w:rPr>
        <w:t>des</w:t>
      </w:r>
      <w:r w:rsidR="00336C20" w:rsidRPr="00E84B22">
        <w:rPr>
          <w:rFonts w:ascii="Arial Narrow" w:hAnsi="Arial Narrow"/>
        </w:rPr>
        <w:t xml:space="preserve"> </w:t>
      </w:r>
      <w:r w:rsidRPr="00E84B22">
        <w:rPr>
          <w:rFonts w:ascii="Arial Narrow" w:hAnsi="Arial Narrow"/>
        </w:rPr>
        <w:t>Travaux</w:t>
      </w:r>
      <w:r w:rsidR="00914FCF" w:rsidRPr="00E84B22">
        <w:rPr>
          <w:rFonts w:ascii="Arial Narrow" w:hAnsi="Arial Narrow"/>
        </w:rPr>
        <w:t xml:space="preserve"> </w:t>
      </w:r>
      <w:r w:rsidRPr="00E84B22">
        <w:rPr>
          <w:rFonts w:ascii="Arial Narrow" w:hAnsi="Arial Narrow"/>
        </w:rPr>
        <w:t>;</w:t>
      </w:r>
    </w:p>
    <w:p w14:paraId="14DB39EF" w14:textId="59C75DB0" w:rsidR="00273DD0" w:rsidRPr="00E84B22" w:rsidRDefault="00353DCC" w:rsidP="000C31A2">
      <w:pPr>
        <w:widowControl w:val="0"/>
        <w:autoSpaceDE w:val="0"/>
        <w:spacing w:after="60"/>
        <w:ind w:left="993" w:hanging="142"/>
        <w:jc w:val="both"/>
        <w:rPr>
          <w:rFonts w:ascii="Arial Narrow" w:hAnsi="Arial Narrow"/>
        </w:rPr>
      </w:pPr>
      <w:r w:rsidRPr="00E84B22">
        <w:rPr>
          <w:rFonts w:ascii="Arial Narrow" w:hAnsi="Arial Narrow"/>
        </w:rPr>
        <w:t xml:space="preserve">ii. Limite sensiblement, </w:t>
      </w:r>
      <w:bookmarkStart w:id="159" w:name="_Hlk159250844"/>
      <w:r w:rsidRPr="00E84B22">
        <w:rPr>
          <w:rFonts w:ascii="Arial Narrow" w:hAnsi="Arial Narrow"/>
        </w:rPr>
        <w:t xml:space="preserve">en contradiction </w:t>
      </w:r>
      <w:bookmarkEnd w:id="159"/>
      <w:r w:rsidRPr="00E84B22">
        <w:rPr>
          <w:rFonts w:ascii="Arial Narrow" w:hAnsi="Arial Narrow"/>
        </w:rPr>
        <w:t xml:space="preserve">avec le Dossier d’Appel d’Offres, les droits </w:t>
      </w:r>
      <w:r w:rsidR="00AC7669" w:rsidRPr="00E84B22">
        <w:rPr>
          <w:rFonts w:ascii="Arial Narrow" w:hAnsi="Arial Narrow"/>
        </w:rPr>
        <w:t>du</w:t>
      </w:r>
      <w:r w:rsidR="00336C20" w:rsidRPr="00E84B22">
        <w:rPr>
          <w:rFonts w:ascii="Arial Narrow" w:hAnsi="Arial Narrow"/>
        </w:rPr>
        <w:t xml:space="preserve"> </w:t>
      </w:r>
      <w:r w:rsidR="00CC1E99" w:rsidRPr="00E84B22">
        <w:rPr>
          <w:rFonts w:ascii="Arial Narrow" w:hAnsi="Arial Narrow"/>
        </w:rPr>
        <w:t xml:space="preserve">Maître d’Ouvrage ou </w:t>
      </w:r>
      <w:r w:rsidR="00AC7669" w:rsidRPr="00E84B22">
        <w:rPr>
          <w:rFonts w:ascii="Arial Narrow" w:hAnsi="Arial Narrow"/>
        </w:rPr>
        <w:t xml:space="preserve">du </w:t>
      </w:r>
      <w:r w:rsidR="00CC1E99" w:rsidRPr="00E84B22">
        <w:rPr>
          <w:rFonts w:ascii="Arial Narrow" w:hAnsi="Arial Narrow"/>
        </w:rPr>
        <w:t>Maître d’Ouvrage Délégué</w:t>
      </w:r>
      <w:r w:rsidR="00336C20" w:rsidRPr="00E84B22">
        <w:rPr>
          <w:rFonts w:ascii="Arial Narrow" w:hAnsi="Arial Narrow"/>
        </w:rPr>
        <w:t xml:space="preserve"> </w:t>
      </w:r>
      <w:r w:rsidRPr="00E84B22">
        <w:rPr>
          <w:rFonts w:ascii="Arial Narrow" w:hAnsi="Arial Narrow"/>
        </w:rPr>
        <w:t>ou</w:t>
      </w:r>
      <w:r w:rsidR="00336C20" w:rsidRPr="00E84B22">
        <w:rPr>
          <w:rFonts w:ascii="Arial Narrow" w:hAnsi="Arial Narrow"/>
        </w:rPr>
        <w:t xml:space="preserve"> </w:t>
      </w:r>
      <w:r w:rsidRPr="00E84B22">
        <w:rPr>
          <w:rFonts w:ascii="Arial Narrow" w:hAnsi="Arial Narrow"/>
        </w:rPr>
        <w:t>ses</w:t>
      </w:r>
      <w:r w:rsidR="00336C20" w:rsidRPr="00E84B22">
        <w:rPr>
          <w:rFonts w:ascii="Arial Narrow" w:hAnsi="Arial Narrow"/>
        </w:rPr>
        <w:t xml:space="preserve"> </w:t>
      </w:r>
      <w:r w:rsidRPr="00E84B22">
        <w:rPr>
          <w:rFonts w:ascii="Arial Narrow" w:hAnsi="Arial Narrow"/>
        </w:rPr>
        <w:t>obligations</w:t>
      </w:r>
      <w:r w:rsidR="00336C20" w:rsidRPr="00E84B22">
        <w:rPr>
          <w:rFonts w:ascii="Arial Narrow" w:hAnsi="Arial Narrow"/>
        </w:rPr>
        <w:t xml:space="preserve"> </w:t>
      </w:r>
      <w:r w:rsidRPr="00E84B22">
        <w:rPr>
          <w:rFonts w:ascii="Arial Narrow" w:hAnsi="Arial Narrow"/>
        </w:rPr>
        <w:t>au</w:t>
      </w:r>
      <w:r w:rsidR="00336C20" w:rsidRPr="00E84B22">
        <w:rPr>
          <w:rFonts w:ascii="Arial Narrow" w:hAnsi="Arial Narrow"/>
        </w:rPr>
        <w:t xml:space="preserve"> </w:t>
      </w:r>
      <w:r w:rsidRPr="00E84B22">
        <w:rPr>
          <w:rFonts w:ascii="Arial Narrow" w:hAnsi="Arial Narrow"/>
        </w:rPr>
        <w:t>titre</w:t>
      </w:r>
      <w:r w:rsidR="00336C20" w:rsidRPr="00E84B22">
        <w:rPr>
          <w:rFonts w:ascii="Arial Narrow" w:hAnsi="Arial Narrow"/>
        </w:rPr>
        <w:t xml:space="preserve"> </w:t>
      </w:r>
      <w:r w:rsidR="00D13B4F" w:rsidRPr="00E84B22">
        <w:rPr>
          <w:rFonts w:ascii="Arial Narrow" w:hAnsi="Arial Narrow"/>
          <w:spacing w:val="5"/>
        </w:rPr>
        <w:t>de la Lettre Commande</w:t>
      </w:r>
      <w:r w:rsidR="00D13B4F" w:rsidRPr="00E84B22">
        <w:rPr>
          <w:rFonts w:ascii="Arial Narrow" w:hAnsi="Arial Narrow"/>
        </w:rPr>
        <w:t xml:space="preserve"> ;</w:t>
      </w:r>
    </w:p>
    <w:p w14:paraId="394A4F41" w14:textId="77777777" w:rsidR="00273DD0" w:rsidRPr="00E84B22" w:rsidRDefault="00353DCC" w:rsidP="000C31A2">
      <w:pPr>
        <w:widowControl w:val="0"/>
        <w:autoSpaceDE w:val="0"/>
        <w:spacing w:after="60"/>
        <w:ind w:left="993" w:hanging="142"/>
        <w:jc w:val="both"/>
        <w:rPr>
          <w:rFonts w:ascii="Arial Narrow" w:hAnsi="Arial Narrow"/>
        </w:rPr>
      </w:pPr>
      <w:r w:rsidRPr="00E84B22">
        <w:rPr>
          <w:rFonts w:ascii="Arial Narrow" w:hAnsi="Arial Narrow"/>
        </w:rPr>
        <w:t>iii.</w:t>
      </w:r>
      <w:r w:rsidR="004552A1" w:rsidRPr="00E84B22">
        <w:rPr>
          <w:rFonts w:ascii="Arial Narrow" w:hAnsi="Arial Narrow"/>
        </w:rPr>
        <w:t xml:space="preserve"> Est telle que</w:t>
      </w:r>
      <w:r w:rsidR="00336C20" w:rsidRPr="00E84B22">
        <w:rPr>
          <w:rFonts w:ascii="Arial Narrow" w:hAnsi="Arial Narrow"/>
        </w:rPr>
        <w:t xml:space="preserve"> </w:t>
      </w:r>
      <w:r w:rsidR="00F32398" w:rsidRPr="00E84B22">
        <w:rPr>
          <w:rFonts w:ascii="Arial Narrow" w:hAnsi="Arial Narrow"/>
        </w:rPr>
        <w:t>son</w:t>
      </w:r>
      <w:r w:rsidR="00336C20" w:rsidRPr="00E84B22">
        <w:rPr>
          <w:rFonts w:ascii="Arial Narrow" w:hAnsi="Arial Narrow"/>
        </w:rPr>
        <w:t xml:space="preserve"> </w:t>
      </w:r>
      <w:r w:rsidR="00DF0BD0" w:rsidRPr="00E84B22">
        <w:rPr>
          <w:rFonts w:ascii="Arial Narrow" w:hAnsi="Arial Narrow"/>
        </w:rPr>
        <w:t xml:space="preserve">acceptation ou </w:t>
      </w:r>
      <w:r w:rsidR="00F32398" w:rsidRPr="00E84B22">
        <w:rPr>
          <w:rFonts w:ascii="Arial Narrow" w:hAnsi="Arial Narrow"/>
          <w:spacing w:val="9"/>
        </w:rPr>
        <w:t xml:space="preserve">sa </w:t>
      </w:r>
      <w:r w:rsidRPr="00E84B22">
        <w:rPr>
          <w:rFonts w:ascii="Arial Narrow" w:hAnsi="Arial Narrow"/>
        </w:rPr>
        <w:t>correction</w:t>
      </w:r>
      <w:r w:rsidR="00336C20" w:rsidRPr="00E84B22">
        <w:rPr>
          <w:rFonts w:ascii="Arial Narrow" w:hAnsi="Arial Narrow"/>
        </w:rPr>
        <w:t xml:space="preserve"> </w:t>
      </w:r>
      <w:r w:rsidRPr="00E84B22">
        <w:rPr>
          <w:rFonts w:ascii="Arial Narrow" w:hAnsi="Arial Narrow"/>
        </w:rPr>
        <w:t>affecterait</w:t>
      </w:r>
      <w:r w:rsidR="007B679E" w:rsidRPr="00E84B22">
        <w:rPr>
          <w:rFonts w:ascii="Arial Narrow" w:hAnsi="Arial Narrow"/>
        </w:rPr>
        <w:t xml:space="preserve"> </w:t>
      </w:r>
      <w:r w:rsidRPr="00E84B22">
        <w:rPr>
          <w:rFonts w:ascii="Arial Narrow" w:hAnsi="Arial Narrow"/>
        </w:rPr>
        <w:t xml:space="preserve">injustement </w:t>
      </w:r>
      <w:r w:rsidRPr="00E84B22">
        <w:rPr>
          <w:rFonts w:ascii="Arial Narrow" w:hAnsi="Arial Narrow"/>
          <w:spacing w:val="3"/>
        </w:rPr>
        <w:t>l</w:t>
      </w:r>
      <w:r w:rsidRPr="00E84B22">
        <w:rPr>
          <w:rFonts w:ascii="Arial Narrow" w:hAnsi="Arial Narrow"/>
        </w:rPr>
        <w:t xml:space="preserve">a </w:t>
      </w:r>
      <w:r w:rsidRPr="00E84B22">
        <w:rPr>
          <w:rFonts w:ascii="Arial Narrow" w:hAnsi="Arial Narrow"/>
          <w:spacing w:val="3"/>
        </w:rPr>
        <w:t>compétitivit</w:t>
      </w:r>
      <w:r w:rsidRPr="00E84B22">
        <w:rPr>
          <w:rFonts w:ascii="Arial Narrow" w:hAnsi="Arial Narrow"/>
        </w:rPr>
        <w:t xml:space="preserve">é </w:t>
      </w:r>
      <w:r w:rsidRPr="00E84B22">
        <w:rPr>
          <w:rFonts w:ascii="Arial Narrow" w:hAnsi="Arial Narrow"/>
          <w:spacing w:val="3"/>
        </w:rPr>
        <w:t>de</w:t>
      </w:r>
      <w:r w:rsidRPr="00E84B22">
        <w:rPr>
          <w:rFonts w:ascii="Arial Narrow" w:hAnsi="Arial Narrow"/>
        </w:rPr>
        <w:t xml:space="preserve">s </w:t>
      </w:r>
      <w:r w:rsidRPr="00E84B22">
        <w:rPr>
          <w:rFonts w:ascii="Arial Narrow" w:hAnsi="Arial Narrow"/>
          <w:spacing w:val="3"/>
        </w:rPr>
        <w:t>autre</w:t>
      </w:r>
      <w:r w:rsidRPr="00E84B22">
        <w:rPr>
          <w:rFonts w:ascii="Arial Narrow" w:hAnsi="Arial Narrow"/>
        </w:rPr>
        <w:t xml:space="preserve">s </w:t>
      </w:r>
      <w:r w:rsidRPr="00E84B22">
        <w:rPr>
          <w:rFonts w:ascii="Arial Narrow" w:hAnsi="Arial Narrow"/>
          <w:spacing w:val="3"/>
        </w:rPr>
        <w:t xml:space="preserve">soumissionnaires </w:t>
      </w:r>
      <w:r w:rsidRPr="00E84B22">
        <w:rPr>
          <w:rFonts w:ascii="Arial Narrow" w:hAnsi="Arial Narrow"/>
          <w:spacing w:val="2"/>
        </w:rPr>
        <w:t>qu</w:t>
      </w:r>
      <w:r w:rsidRPr="00E84B22">
        <w:rPr>
          <w:rFonts w:ascii="Arial Narrow" w:hAnsi="Arial Narrow"/>
        </w:rPr>
        <w:t xml:space="preserve">i </w:t>
      </w:r>
      <w:r w:rsidRPr="00E84B22">
        <w:rPr>
          <w:rFonts w:ascii="Arial Narrow" w:hAnsi="Arial Narrow"/>
          <w:spacing w:val="2"/>
        </w:rPr>
        <w:t>on</w:t>
      </w:r>
      <w:r w:rsidRPr="00E84B22">
        <w:rPr>
          <w:rFonts w:ascii="Arial Narrow" w:hAnsi="Arial Narrow"/>
        </w:rPr>
        <w:t xml:space="preserve">t </w:t>
      </w:r>
      <w:r w:rsidRPr="00E84B22">
        <w:rPr>
          <w:rFonts w:ascii="Arial Narrow" w:hAnsi="Arial Narrow"/>
          <w:spacing w:val="2"/>
        </w:rPr>
        <w:t>présent</w:t>
      </w:r>
      <w:r w:rsidRPr="00E84B22">
        <w:rPr>
          <w:rFonts w:ascii="Arial Narrow" w:hAnsi="Arial Narrow"/>
        </w:rPr>
        <w:t xml:space="preserve">é </w:t>
      </w:r>
      <w:r w:rsidRPr="00E84B22">
        <w:rPr>
          <w:rFonts w:ascii="Arial Narrow" w:hAnsi="Arial Narrow"/>
          <w:spacing w:val="2"/>
        </w:rPr>
        <w:t>de</w:t>
      </w:r>
      <w:r w:rsidRPr="00E84B22">
        <w:rPr>
          <w:rFonts w:ascii="Arial Narrow" w:hAnsi="Arial Narrow"/>
        </w:rPr>
        <w:t xml:space="preserve">s </w:t>
      </w:r>
      <w:r w:rsidRPr="00E84B22">
        <w:rPr>
          <w:rFonts w:ascii="Arial Narrow" w:hAnsi="Arial Narrow"/>
          <w:spacing w:val="2"/>
        </w:rPr>
        <w:t>offre</w:t>
      </w:r>
      <w:r w:rsidRPr="00E84B22">
        <w:rPr>
          <w:rFonts w:ascii="Arial Narrow" w:hAnsi="Arial Narrow"/>
        </w:rPr>
        <w:t xml:space="preserve">s </w:t>
      </w:r>
      <w:r w:rsidRPr="00E84B22">
        <w:rPr>
          <w:rFonts w:ascii="Arial Narrow" w:hAnsi="Arial Narrow"/>
          <w:spacing w:val="2"/>
        </w:rPr>
        <w:t>conforme</w:t>
      </w:r>
      <w:r w:rsidRPr="00E84B22">
        <w:rPr>
          <w:rFonts w:ascii="Arial Narrow" w:hAnsi="Arial Narrow"/>
        </w:rPr>
        <w:t xml:space="preserve">s </w:t>
      </w:r>
      <w:r w:rsidRPr="00E84B22">
        <w:rPr>
          <w:rFonts w:ascii="Arial Narrow" w:hAnsi="Arial Narrow"/>
          <w:spacing w:val="2"/>
        </w:rPr>
        <w:t xml:space="preserve">pour </w:t>
      </w:r>
      <w:r w:rsidRPr="00E84B22">
        <w:rPr>
          <w:rFonts w:ascii="Arial Narrow" w:hAnsi="Arial Narrow"/>
        </w:rPr>
        <w:t>l’essentiel</w:t>
      </w:r>
      <w:r w:rsidR="007B679E" w:rsidRPr="00E84B22">
        <w:rPr>
          <w:rFonts w:ascii="Arial Narrow" w:hAnsi="Arial Narrow"/>
        </w:rPr>
        <w:t xml:space="preserve"> </w:t>
      </w:r>
      <w:r w:rsidRPr="00E84B22">
        <w:rPr>
          <w:rFonts w:ascii="Arial Narrow" w:hAnsi="Arial Narrow"/>
        </w:rPr>
        <w:t>au</w:t>
      </w:r>
      <w:r w:rsidR="007B679E" w:rsidRPr="00E84B22">
        <w:rPr>
          <w:rFonts w:ascii="Arial Narrow" w:hAnsi="Arial Narrow"/>
        </w:rPr>
        <w:t xml:space="preserve"> </w:t>
      </w:r>
      <w:r w:rsidRPr="00E84B22">
        <w:rPr>
          <w:rFonts w:ascii="Arial Narrow" w:hAnsi="Arial Narrow"/>
        </w:rPr>
        <w:t>Dossier</w:t>
      </w:r>
      <w:r w:rsidR="007B679E" w:rsidRPr="00E84B22">
        <w:rPr>
          <w:rFonts w:ascii="Arial Narrow" w:hAnsi="Arial Narrow"/>
        </w:rPr>
        <w:t xml:space="preserve"> </w:t>
      </w:r>
      <w:r w:rsidRPr="00E84B22">
        <w:rPr>
          <w:rFonts w:ascii="Arial Narrow" w:hAnsi="Arial Narrow"/>
        </w:rPr>
        <w:t>d’Appel</w:t>
      </w:r>
      <w:r w:rsidR="007B679E" w:rsidRPr="00E84B22">
        <w:rPr>
          <w:rFonts w:ascii="Arial Narrow" w:hAnsi="Arial Narrow"/>
        </w:rPr>
        <w:t xml:space="preserve"> </w:t>
      </w:r>
      <w:r w:rsidRPr="00E84B22">
        <w:rPr>
          <w:rFonts w:ascii="Arial Narrow" w:hAnsi="Arial Narrow"/>
        </w:rPr>
        <w:t>d’Offres.</w:t>
      </w:r>
    </w:p>
    <w:p w14:paraId="72CF4AC0" w14:textId="59F9DCB5" w:rsidR="00403FEC" w:rsidRPr="00E84B22" w:rsidRDefault="00353DCC" w:rsidP="000C31A2">
      <w:pPr>
        <w:widowControl w:val="0"/>
        <w:autoSpaceDE w:val="0"/>
        <w:spacing w:after="60"/>
        <w:jc w:val="both"/>
        <w:rPr>
          <w:rFonts w:ascii="Arial Narrow" w:hAnsi="Arial Narrow"/>
        </w:rPr>
      </w:pPr>
      <w:r w:rsidRPr="00E84B22">
        <w:rPr>
          <w:rFonts w:ascii="Arial Narrow" w:hAnsi="Arial Narrow"/>
        </w:rPr>
        <w:t xml:space="preserve">28.4. </w:t>
      </w:r>
      <w:r w:rsidRPr="00E84B22">
        <w:rPr>
          <w:rFonts w:ascii="Arial Narrow" w:hAnsi="Arial Narrow"/>
          <w:spacing w:val="5"/>
        </w:rPr>
        <w:t>S</w:t>
      </w:r>
      <w:r w:rsidRPr="00E84B22">
        <w:rPr>
          <w:rFonts w:ascii="Arial Narrow" w:hAnsi="Arial Narrow"/>
        </w:rPr>
        <w:t xml:space="preserve">i </w:t>
      </w:r>
      <w:r w:rsidRPr="00E84B22">
        <w:rPr>
          <w:rFonts w:ascii="Arial Narrow" w:hAnsi="Arial Narrow"/>
          <w:spacing w:val="5"/>
        </w:rPr>
        <w:t>un</w:t>
      </w:r>
      <w:r w:rsidRPr="00E84B22">
        <w:rPr>
          <w:rFonts w:ascii="Arial Narrow" w:hAnsi="Arial Narrow"/>
        </w:rPr>
        <w:t xml:space="preserve">e </w:t>
      </w:r>
      <w:r w:rsidRPr="00E84B22">
        <w:rPr>
          <w:rFonts w:ascii="Arial Narrow" w:hAnsi="Arial Narrow"/>
          <w:spacing w:val="5"/>
        </w:rPr>
        <w:t>offr</w:t>
      </w:r>
      <w:r w:rsidRPr="00E84B22">
        <w:rPr>
          <w:rFonts w:ascii="Arial Narrow" w:hAnsi="Arial Narrow"/>
        </w:rPr>
        <w:t xml:space="preserve">e </w:t>
      </w:r>
      <w:r w:rsidRPr="00E84B22">
        <w:rPr>
          <w:rFonts w:ascii="Arial Narrow" w:hAnsi="Arial Narrow"/>
          <w:spacing w:val="5"/>
        </w:rPr>
        <w:t>n’es</w:t>
      </w:r>
      <w:r w:rsidRPr="00E84B22">
        <w:rPr>
          <w:rFonts w:ascii="Arial Narrow" w:hAnsi="Arial Narrow"/>
        </w:rPr>
        <w:t xml:space="preserve">t </w:t>
      </w:r>
      <w:r w:rsidRPr="00E84B22">
        <w:rPr>
          <w:rFonts w:ascii="Arial Narrow" w:hAnsi="Arial Narrow"/>
          <w:spacing w:val="5"/>
        </w:rPr>
        <w:t>pa</w:t>
      </w:r>
      <w:r w:rsidRPr="00E84B22">
        <w:rPr>
          <w:rFonts w:ascii="Arial Narrow" w:hAnsi="Arial Narrow"/>
        </w:rPr>
        <w:t xml:space="preserve">s </w:t>
      </w:r>
      <w:r w:rsidRPr="00E84B22">
        <w:rPr>
          <w:rFonts w:ascii="Arial Narrow" w:hAnsi="Arial Narrow"/>
          <w:spacing w:val="5"/>
        </w:rPr>
        <w:t>conform</w:t>
      </w:r>
      <w:r w:rsidRPr="00E84B22">
        <w:rPr>
          <w:rFonts w:ascii="Arial Narrow" w:hAnsi="Arial Narrow"/>
        </w:rPr>
        <w:t xml:space="preserve">e </w:t>
      </w:r>
      <w:r w:rsidRPr="00E84B22">
        <w:rPr>
          <w:rFonts w:ascii="Arial Narrow" w:hAnsi="Arial Narrow"/>
          <w:spacing w:val="5"/>
        </w:rPr>
        <w:t>pour l’essentiel</w:t>
      </w:r>
      <w:r w:rsidR="007B679E" w:rsidRPr="00E84B22">
        <w:rPr>
          <w:rFonts w:ascii="Arial Narrow" w:hAnsi="Arial Narrow"/>
          <w:spacing w:val="5"/>
        </w:rPr>
        <w:t xml:space="preserve"> </w:t>
      </w:r>
      <w:r w:rsidR="00CF1C54" w:rsidRPr="00E84B22">
        <w:rPr>
          <w:rFonts w:ascii="Arial Narrow" w:hAnsi="Arial Narrow"/>
        </w:rPr>
        <w:t>au</w:t>
      </w:r>
      <w:r w:rsidR="007B679E" w:rsidRPr="00E84B22">
        <w:rPr>
          <w:rFonts w:ascii="Arial Narrow" w:hAnsi="Arial Narrow"/>
        </w:rPr>
        <w:t xml:space="preserve"> </w:t>
      </w:r>
      <w:r w:rsidR="00CF1C54" w:rsidRPr="00E84B22">
        <w:rPr>
          <w:rFonts w:ascii="Arial Narrow" w:hAnsi="Arial Narrow"/>
        </w:rPr>
        <w:t>Dossier</w:t>
      </w:r>
      <w:r w:rsidR="007B679E" w:rsidRPr="00E84B22">
        <w:rPr>
          <w:rFonts w:ascii="Arial Narrow" w:hAnsi="Arial Narrow"/>
        </w:rPr>
        <w:t xml:space="preserve"> </w:t>
      </w:r>
      <w:r w:rsidR="00CF1C54" w:rsidRPr="00E84B22">
        <w:rPr>
          <w:rFonts w:ascii="Arial Narrow" w:hAnsi="Arial Narrow"/>
        </w:rPr>
        <w:t>d’Appel</w:t>
      </w:r>
      <w:r w:rsidR="007B679E" w:rsidRPr="00E84B22">
        <w:rPr>
          <w:rFonts w:ascii="Arial Narrow" w:hAnsi="Arial Narrow"/>
        </w:rPr>
        <w:t xml:space="preserve"> </w:t>
      </w:r>
      <w:r w:rsidR="00CF1C54" w:rsidRPr="00E84B22">
        <w:rPr>
          <w:rFonts w:ascii="Arial Narrow" w:hAnsi="Arial Narrow"/>
        </w:rPr>
        <w:t>d’Offres</w:t>
      </w:r>
      <w:r w:rsidRPr="00E84B22">
        <w:rPr>
          <w:rFonts w:ascii="Arial Narrow" w:hAnsi="Arial Narrow"/>
        </w:rPr>
        <w:t>,</w:t>
      </w:r>
      <w:r w:rsidR="007B679E" w:rsidRPr="00E84B22">
        <w:rPr>
          <w:rFonts w:ascii="Arial Narrow" w:hAnsi="Arial Narrow"/>
        </w:rPr>
        <w:t xml:space="preserve"> </w:t>
      </w:r>
      <w:r w:rsidRPr="00E84B22">
        <w:rPr>
          <w:rFonts w:ascii="Arial Narrow" w:hAnsi="Arial Narrow"/>
          <w:spacing w:val="5"/>
        </w:rPr>
        <w:t>ell</w:t>
      </w:r>
      <w:r w:rsidRPr="00E84B22">
        <w:rPr>
          <w:rFonts w:ascii="Arial Narrow" w:hAnsi="Arial Narrow"/>
        </w:rPr>
        <w:t>e</w:t>
      </w:r>
      <w:r w:rsidR="007B679E" w:rsidRPr="00E84B22">
        <w:rPr>
          <w:rFonts w:ascii="Arial Narrow" w:hAnsi="Arial Narrow"/>
        </w:rPr>
        <w:t xml:space="preserve"> </w:t>
      </w:r>
      <w:r w:rsidRPr="00E84B22">
        <w:rPr>
          <w:rFonts w:ascii="Arial Narrow" w:hAnsi="Arial Narrow"/>
          <w:spacing w:val="5"/>
        </w:rPr>
        <w:t>ser</w:t>
      </w:r>
      <w:r w:rsidRPr="00E84B22">
        <w:rPr>
          <w:rFonts w:ascii="Arial Narrow" w:hAnsi="Arial Narrow"/>
        </w:rPr>
        <w:t>a</w:t>
      </w:r>
      <w:r w:rsidR="007B679E" w:rsidRPr="00E84B22">
        <w:rPr>
          <w:rFonts w:ascii="Arial Narrow" w:hAnsi="Arial Narrow"/>
        </w:rPr>
        <w:t xml:space="preserve"> </w:t>
      </w:r>
      <w:r w:rsidRPr="00E84B22">
        <w:rPr>
          <w:rFonts w:ascii="Arial Narrow" w:hAnsi="Arial Narrow"/>
          <w:spacing w:val="5"/>
        </w:rPr>
        <w:t>écarté</w:t>
      </w:r>
      <w:r w:rsidRPr="00E84B22">
        <w:rPr>
          <w:rFonts w:ascii="Arial Narrow" w:hAnsi="Arial Narrow"/>
        </w:rPr>
        <w:t>e</w:t>
      </w:r>
      <w:r w:rsidR="007B679E" w:rsidRPr="00E84B22">
        <w:rPr>
          <w:rFonts w:ascii="Arial Narrow" w:hAnsi="Arial Narrow"/>
        </w:rPr>
        <w:t xml:space="preserve"> </w:t>
      </w:r>
      <w:r w:rsidRPr="00E84B22">
        <w:rPr>
          <w:rFonts w:ascii="Arial Narrow" w:hAnsi="Arial Narrow"/>
          <w:spacing w:val="5"/>
        </w:rPr>
        <w:t>pa</w:t>
      </w:r>
      <w:r w:rsidRPr="00E84B22">
        <w:rPr>
          <w:rFonts w:ascii="Arial Narrow" w:hAnsi="Arial Narrow"/>
        </w:rPr>
        <w:t>r</w:t>
      </w:r>
      <w:r w:rsidR="007B679E" w:rsidRPr="00E84B22">
        <w:rPr>
          <w:rFonts w:ascii="Arial Narrow" w:hAnsi="Arial Narrow"/>
        </w:rPr>
        <w:t xml:space="preserve"> </w:t>
      </w:r>
      <w:r w:rsidRPr="00E84B22">
        <w:rPr>
          <w:rFonts w:ascii="Arial Narrow" w:hAnsi="Arial Narrow"/>
          <w:spacing w:val="5"/>
        </w:rPr>
        <w:t>la</w:t>
      </w:r>
      <w:r w:rsidR="007B679E" w:rsidRPr="00E84B22">
        <w:rPr>
          <w:rFonts w:ascii="Arial Narrow" w:hAnsi="Arial Narrow"/>
          <w:spacing w:val="5"/>
        </w:rPr>
        <w:t xml:space="preserve"> </w:t>
      </w:r>
      <w:r w:rsidRPr="00E84B22">
        <w:rPr>
          <w:rFonts w:ascii="Arial Narrow" w:hAnsi="Arial Narrow"/>
        </w:rPr>
        <w:t>Commission</w:t>
      </w:r>
      <w:r w:rsidR="007B679E" w:rsidRPr="00E84B22">
        <w:rPr>
          <w:rFonts w:ascii="Arial Narrow" w:hAnsi="Arial Narrow"/>
        </w:rPr>
        <w:t xml:space="preserve"> </w:t>
      </w:r>
      <w:r w:rsidR="00D13B4F" w:rsidRPr="00E84B22">
        <w:rPr>
          <w:rFonts w:ascii="Arial Narrow" w:hAnsi="Arial Narrow"/>
        </w:rPr>
        <w:t xml:space="preserve">Passation </w:t>
      </w:r>
      <w:r w:rsidRPr="00E84B22">
        <w:rPr>
          <w:rFonts w:ascii="Arial Narrow" w:hAnsi="Arial Narrow"/>
        </w:rPr>
        <w:t>des</w:t>
      </w:r>
      <w:r w:rsidR="007B679E" w:rsidRPr="00E84B22">
        <w:rPr>
          <w:rFonts w:ascii="Arial Narrow" w:hAnsi="Arial Narrow"/>
        </w:rPr>
        <w:t xml:space="preserve"> </w:t>
      </w:r>
      <w:r w:rsidRPr="00E84B22">
        <w:rPr>
          <w:rFonts w:ascii="Arial Narrow" w:hAnsi="Arial Narrow"/>
        </w:rPr>
        <w:t>Marchés</w:t>
      </w:r>
      <w:r w:rsidR="007B679E" w:rsidRPr="00E84B22">
        <w:rPr>
          <w:rFonts w:ascii="Arial Narrow" w:hAnsi="Arial Narrow"/>
        </w:rPr>
        <w:t xml:space="preserve"> </w:t>
      </w:r>
      <w:r w:rsidRPr="00E84B22">
        <w:rPr>
          <w:rFonts w:ascii="Arial Narrow" w:hAnsi="Arial Narrow"/>
        </w:rPr>
        <w:t>Compétente</w:t>
      </w:r>
      <w:r w:rsidR="007B679E" w:rsidRPr="00E84B22">
        <w:rPr>
          <w:rFonts w:ascii="Arial Narrow" w:hAnsi="Arial Narrow"/>
        </w:rPr>
        <w:t xml:space="preserve"> </w:t>
      </w:r>
      <w:r w:rsidRPr="00E84B22">
        <w:rPr>
          <w:rFonts w:ascii="Arial Narrow" w:hAnsi="Arial Narrow"/>
        </w:rPr>
        <w:t>et</w:t>
      </w:r>
      <w:r w:rsidR="007B679E" w:rsidRPr="00E84B22">
        <w:rPr>
          <w:rFonts w:ascii="Arial Narrow" w:hAnsi="Arial Narrow"/>
        </w:rPr>
        <w:t xml:space="preserve"> </w:t>
      </w:r>
      <w:r w:rsidRPr="00E84B22">
        <w:rPr>
          <w:rFonts w:ascii="Arial Narrow" w:hAnsi="Arial Narrow"/>
        </w:rPr>
        <w:t>ne pourra</w:t>
      </w:r>
      <w:r w:rsidR="007B679E" w:rsidRPr="00E84B22">
        <w:rPr>
          <w:rFonts w:ascii="Arial Narrow" w:hAnsi="Arial Narrow"/>
        </w:rPr>
        <w:t xml:space="preserve"> </w:t>
      </w:r>
      <w:r w:rsidRPr="00E84B22">
        <w:rPr>
          <w:rFonts w:ascii="Arial Narrow" w:hAnsi="Arial Narrow"/>
        </w:rPr>
        <w:t>être</w:t>
      </w:r>
      <w:r w:rsidR="007B679E" w:rsidRPr="00E84B22">
        <w:rPr>
          <w:rFonts w:ascii="Arial Narrow" w:hAnsi="Arial Narrow"/>
        </w:rPr>
        <w:t xml:space="preserve"> </w:t>
      </w:r>
      <w:r w:rsidRPr="00E84B22">
        <w:rPr>
          <w:rFonts w:ascii="Arial Narrow" w:hAnsi="Arial Narrow"/>
        </w:rPr>
        <w:t>par</w:t>
      </w:r>
      <w:r w:rsidR="007B679E" w:rsidRPr="00E84B22">
        <w:rPr>
          <w:rFonts w:ascii="Arial Narrow" w:hAnsi="Arial Narrow"/>
        </w:rPr>
        <w:t xml:space="preserve"> </w:t>
      </w:r>
      <w:r w:rsidRPr="00E84B22">
        <w:rPr>
          <w:rFonts w:ascii="Arial Narrow" w:hAnsi="Arial Narrow"/>
        </w:rPr>
        <w:t>la</w:t>
      </w:r>
      <w:r w:rsidR="007B679E" w:rsidRPr="00E84B22">
        <w:rPr>
          <w:rFonts w:ascii="Arial Narrow" w:hAnsi="Arial Narrow"/>
        </w:rPr>
        <w:t xml:space="preserve"> </w:t>
      </w:r>
      <w:r w:rsidRPr="00E84B22">
        <w:rPr>
          <w:rFonts w:ascii="Arial Narrow" w:hAnsi="Arial Narrow"/>
        </w:rPr>
        <w:t>suite</w:t>
      </w:r>
      <w:r w:rsidR="007B679E" w:rsidRPr="00E84B22">
        <w:rPr>
          <w:rFonts w:ascii="Arial Narrow" w:hAnsi="Arial Narrow"/>
        </w:rPr>
        <w:t xml:space="preserve"> </w:t>
      </w:r>
      <w:r w:rsidRPr="00E84B22">
        <w:rPr>
          <w:rFonts w:ascii="Arial Narrow" w:hAnsi="Arial Narrow"/>
        </w:rPr>
        <w:t>rendue</w:t>
      </w:r>
      <w:r w:rsidR="007B679E" w:rsidRPr="00E84B22">
        <w:rPr>
          <w:rFonts w:ascii="Arial Narrow" w:hAnsi="Arial Narrow"/>
        </w:rPr>
        <w:t xml:space="preserve"> </w:t>
      </w:r>
      <w:r w:rsidRPr="00E84B22">
        <w:rPr>
          <w:rFonts w:ascii="Arial Narrow" w:hAnsi="Arial Narrow"/>
        </w:rPr>
        <w:t>conforme.</w:t>
      </w:r>
    </w:p>
    <w:p w14:paraId="1573954C"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28.5.</w:t>
      </w:r>
      <w:r w:rsidR="007B679E" w:rsidRPr="00E84B22">
        <w:rPr>
          <w:rFonts w:ascii="Arial Narrow" w:hAnsi="Arial Narrow"/>
        </w:rPr>
        <w:t xml:space="preserve"> </w:t>
      </w:r>
      <w:r w:rsidR="003F0A8C" w:rsidRPr="00E84B22">
        <w:rPr>
          <w:rFonts w:ascii="Arial Narrow" w:hAnsi="Arial Narrow"/>
          <w:spacing w:val="3"/>
        </w:rPr>
        <w:t>Le</w:t>
      </w:r>
      <w:r w:rsidR="007B679E" w:rsidRPr="00E84B22">
        <w:rPr>
          <w:rFonts w:ascii="Arial Narrow" w:hAnsi="Arial Narrow"/>
          <w:spacing w:val="3"/>
        </w:rPr>
        <w:t xml:space="preserve"> </w:t>
      </w:r>
      <w:r w:rsidR="00CC1E99" w:rsidRPr="00E84B22">
        <w:rPr>
          <w:rFonts w:ascii="Arial Narrow" w:hAnsi="Arial Narrow"/>
          <w:spacing w:val="3"/>
        </w:rPr>
        <w:t xml:space="preserve">Maître d’Ouvrage ou </w:t>
      </w:r>
      <w:r w:rsidR="007B679E" w:rsidRPr="00E84B22">
        <w:rPr>
          <w:rFonts w:ascii="Arial Narrow" w:hAnsi="Arial Narrow"/>
          <w:spacing w:val="3"/>
        </w:rPr>
        <w:t xml:space="preserve">le </w:t>
      </w:r>
      <w:r w:rsidR="00CC1E99" w:rsidRPr="00E84B22">
        <w:rPr>
          <w:rFonts w:ascii="Arial Narrow" w:hAnsi="Arial Narrow"/>
          <w:spacing w:val="3"/>
        </w:rPr>
        <w:t>Maître d’Ouvrage Délégué</w:t>
      </w:r>
      <w:r w:rsidR="007B679E" w:rsidRPr="00E84B22">
        <w:rPr>
          <w:rFonts w:ascii="Arial Narrow" w:hAnsi="Arial Narrow"/>
          <w:spacing w:val="3"/>
        </w:rPr>
        <w:t xml:space="preserve"> </w:t>
      </w:r>
      <w:r w:rsidRPr="00E84B22">
        <w:rPr>
          <w:rFonts w:ascii="Arial Narrow" w:hAnsi="Arial Narrow"/>
          <w:spacing w:val="3"/>
        </w:rPr>
        <w:t>s</w:t>
      </w:r>
      <w:r w:rsidRPr="00E84B22">
        <w:rPr>
          <w:rFonts w:ascii="Arial Narrow" w:hAnsi="Arial Narrow"/>
        </w:rPr>
        <w:t xml:space="preserve">e </w:t>
      </w:r>
      <w:r w:rsidRPr="00E84B22">
        <w:rPr>
          <w:rFonts w:ascii="Arial Narrow" w:hAnsi="Arial Narrow"/>
          <w:spacing w:val="3"/>
        </w:rPr>
        <w:t>réserv</w:t>
      </w:r>
      <w:r w:rsidRPr="00E84B22">
        <w:rPr>
          <w:rFonts w:ascii="Arial Narrow" w:hAnsi="Arial Narrow"/>
        </w:rPr>
        <w:t xml:space="preserve">e </w:t>
      </w:r>
      <w:r w:rsidRPr="00E84B22">
        <w:rPr>
          <w:rFonts w:ascii="Arial Narrow" w:hAnsi="Arial Narrow"/>
          <w:spacing w:val="3"/>
        </w:rPr>
        <w:t>l</w:t>
      </w:r>
      <w:r w:rsidRPr="00E84B22">
        <w:rPr>
          <w:rFonts w:ascii="Arial Narrow" w:hAnsi="Arial Narrow"/>
        </w:rPr>
        <w:t xml:space="preserve">e </w:t>
      </w:r>
      <w:r w:rsidRPr="00E84B22">
        <w:rPr>
          <w:rFonts w:ascii="Arial Narrow" w:hAnsi="Arial Narrow"/>
          <w:spacing w:val="3"/>
        </w:rPr>
        <w:t xml:space="preserve">droit </w:t>
      </w:r>
      <w:r w:rsidRPr="00E84B22">
        <w:rPr>
          <w:rFonts w:ascii="Arial Narrow" w:hAnsi="Arial Narrow"/>
        </w:rPr>
        <w:t xml:space="preserve">d’accepter ou de rejeter toute modification, </w:t>
      </w:r>
      <w:r w:rsidRPr="00E84B22">
        <w:rPr>
          <w:rFonts w:ascii="Arial Narrow" w:hAnsi="Arial Narrow"/>
          <w:spacing w:val="1"/>
        </w:rPr>
        <w:t>divergenc</w:t>
      </w:r>
      <w:r w:rsidRPr="00E84B22">
        <w:rPr>
          <w:rFonts w:ascii="Arial Narrow" w:hAnsi="Arial Narrow"/>
        </w:rPr>
        <w:t xml:space="preserve">e </w:t>
      </w:r>
      <w:r w:rsidRPr="00E84B22">
        <w:rPr>
          <w:rFonts w:ascii="Arial Narrow" w:hAnsi="Arial Narrow"/>
          <w:spacing w:val="1"/>
        </w:rPr>
        <w:t>o</w:t>
      </w:r>
      <w:r w:rsidRPr="00E84B22">
        <w:rPr>
          <w:rFonts w:ascii="Arial Narrow" w:hAnsi="Arial Narrow"/>
        </w:rPr>
        <w:t xml:space="preserve">u </w:t>
      </w:r>
      <w:r w:rsidRPr="00E84B22">
        <w:rPr>
          <w:rFonts w:ascii="Arial Narrow" w:hAnsi="Arial Narrow"/>
          <w:spacing w:val="1"/>
        </w:rPr>
        <w:t>réserve</w:t>
      </w:r>
      <w:r w:rsidRPr="00E84B22">
        <w:rPr>
          <w:rFonts w:ascii="Arial Narrow" w:hAnsi="Arial Narrow"/>
        </w:rPr>
        <w:t xml:space="preserve">. </w:t>
      </w:r>
      <w:r w:rsidRPr="00E84B22">
        <w:rPr>
          <w:rFonts w:ascii="Arial Narrow" w:hAnsi="Arial Narrow"/>
          <w:spacing w:val="1"/>
        </w:rPr>
        <w:t>Le</w:t>
      </w:r>
      <w:r w:rsidRPr="00E84B22">
        <w:rPr>
          <w:rFonts w:ascii="Arial Narrow" w:hAnsi="Arial Narrow"/>
        </w:rPr>
        <w:t xml:space="preserve">s </w:t>
      </w:r>
      <w:r w:rsidRPr="00E84B22">
        <w:rPr>
          <w:rFonts w:ascii="Arial Narrow" w:hAnsi="Arial Narrow"/>
          <w:spacing w:val="1"/>
        </w:rPr>
        <w:t xml:space="preserve">modifications, </w:t>
      </w:r>
      <w:r w:rsidRPr="00E84B22">
        <w:rPr>
          <w:rFonts w:ascii="Arial Narrow" w:hAnsi="Arial Narrow"/>
        </w:rPr>
        <w:t>divergences,</w:t>
      </w:r>
      <w:r w:rsidR="007B679E" w:rsidRPr="00E84B22">
        <w:rPr>
          <w:rFonts w:ascii="Arial Narrow" w:hAnsi="Arial Narrow"/>
        </w:rPr>
        <w:t xml:space="preserve"> </w:t>
      </w:r>
      <w:r w:rsidRPr="00E84B22">
        <w:rPr>
          <w:rFonts w:ascii="Arial Narrow" w:hAnsi="Arial Narrow"/>
        </w:rPr>
        <w:t>variantes</w:t>
      </w:r>
      <w:r w:rsidR="007B679E" w:rsidRPr="00E84B22">
        <w:rPr>
          <w:rFonts w:ascii="Arial Narrow" w:hAnsi="Arial Narrow"/>
        </w:rPr>
        <w:t xml:space="preserve"> </w:t>
      </w:r>
      <w:r w:rsidRPr="00E84B22">
        <w:rPr>
          <w:rFonts w:ascii="Arial Narrow" w:hAnsi="Arial Narrow"/>
        </w:rPr>
        <w:t>et</w:t>
      </w:r>
      <w:r w:rsidR="007B679E" w:rsidRPr="00E84B22">
        <w:rPr>
          <w:rFonts w:ascii="Arial Narrow" w:hAnsi="Arial Narrow"/>
        </w:rPr>
        <w:t xml:space="preserve"> </w:t>
      </w:r>
      <w:r w:rsidRPr="00E84B22">
        <w:rPr>
          <w:rFonts w:ascii="Arial Narrow" w:hAnsi="Arial Narrow"/>
        </w:rPr>
        <w:t>autres</w:t>
      </w:r>
      <w:r w:rsidR="007B679E" w:rsidRPr="00E84B22">
        <w:rPr>
          <w:rFonts w:ascii="Arial Narrow" w:hAnsi="Arial Narrow"/>
        </w:rPr>
        <w:t xml:space="preserve"> </w:t>
      </w:r>
      <w:r w:rsidRPr="00E84B22">
        <w:rPr>
          <w:rFonts w:ascii="Arial Narrow" w:hAnsi="Arial Narrow"/>
        </w:rPr>
        <w:t>facteurs</w:t>
      </w:r>
      <w:r w:rsidR="007B679E" w:rsidRPr="00E84B22">
        <w:rPr>
          <w:rFonts w:ascii="Arial Narrow" w:hAnsi="Arial Narrow"/>
        </w:rPr>
        <w:t xml:space="preserve"> </w:t>
      </w:r>
      <w:r w:rsidRPr="00E84B22">
        <w:rPr>
          <w:rFonts w:ascii="Arial Narrow" w:hAnsi="Arial Narrow"/>
        </w:rPr>
        <w:t>qui dépassent</w:t>
      </w:r>
      <w:r w:rsidR="007B679E" w:rsidRPr="00E84B22">
        <w:rPr>
          <w:rFonts w:ascii="Arial Narrow" w:hAnsi="Arial Narrow"/>
        </w:rPr>
        <w:t xml:space="preserve"> </w:t>
      </w:r>
      <w:r w:rsidRPr="00E84B22">
        <w:rPr>
          <w:rFonts w:ascii="Arial Narrow" w:hAnsi="Arial Narrow"/>
        </w:rPr>
        <w:t>les</w:t>
      </w:r>
      <w:r w:rsidR="007B679E" w:rsidRPr="00E84B22">
        <w:rPr>
          <w:rFonts w:ascii="Arial Narrow" w:hAnsi="Arial Narrow"/>
        </w:rPr>
        <w:t xml:space="preserve"> </w:t>
      </w:r>
      <w:r w:rsidRPr="00E84B22">
        <w:rPr>
          <w:rFonts w:ascii="Arial Narrow" w:hAnsi="Arial Narrow"/>
        </w:rPr>
        <w:t>exigences</w:t>
      </w:r>
      <w:r w:rsidR="007B679E" w:rsidRPr="00E84B22">
        <w:rPr>
          <w:rFonts w:ascii="Arial Narrow" w:hAnsi="Arial Narrow"/>
        </w:rPr>
        <w:t xml:space="preserve"> </w:t>
      </w:r>
      <w:r w:rsidRPr="00E84B22">
        <w:rPr>
          <w:rFonts w:ascii="Arial Narrow" w:hAnsi="Arial Narrow"/>
        </w:rPr>
        <w:t>du</w:t>
      </w:r>
      <w:r w:rsidR="007B679E" w:rsidRPr="00E84B22">
        <w:rPr>
          <w:rFonts w:ascii="Arial Narrow" w:hAnsi="Arial Narrow"/>
        </w:rPr>
        <w:t xml:space="preserve"> </w:t>
      </w:r>
      <w:r w:rsidRPr="00E84B22">
        <w:rPr>
          <w:rFonts w:ascii="Arial Narrow" w:hAnsi="Arial Narrow"/>
        </w:rPr>
        <w:t>Dossier</w:t>
      </w:r>
      <w:r w:rsidR="007B679E" w:rsidRPr="00E84B22">
        <w:rPr>
          <w:rFonts w:ascii="Arial Narrow" w:hAnsi="Arial Narrow"/>
        </w:rPr>
        <w:t xml:space="preserve"> </w:t>
      </w:r>
      <w:r w:rsidRPr="00E84B22">
        <w:rPr>
          <w:rFonts w:ascii="Arial Narrow" w:hAnsi="Arial Narrow"/>
        </w:rPr>
        <w:t>d’Appel d’Offres ne doivent pas être pris en compte lors</w:t>
      </w:r>
      <w:r w:rsidR="007B679E" w:rsidRPr="00E84B22">
        <w:rPr>
          <w:rFonts w:ascii="Arial Narrow" w:hAnsi="Arial Narrow"/>
        </w:rPr>
        <w:t xml:space="preserve"> </w:t>
      </w:r>
      <w:r w:rsidRPr="00E84B22">
        <w:rPr>
          <w:rFonts w:ascii="Arial Narrow" w:hAnsi="Arial Narrow"/>
        </w:rPr>
        <w:t>de</w:t>
      </w:r>
      <w:r w:rsidR="007B679E" w:rsidRPr="00E84B22">
        <w:rPr>
          <w:rFonts w:ascii="Arial Narrow" w:hAnsi="Arial Narrow"/>
        </w:rPr>
        <w:t xml:space="preserve"> </w:t>
      </w:r>
      <w:r w:rsidRPr="00E84B22">
        <w:rPr>
          <w:rFonts w:ascii="Arial Narrow" w:hAnsi="Arial Narrow"/>
        </w:rPr>
        <w:t>l’évaluation</w:t>
      </w:r>
      <w:r w:rsidR="007B679E" w:rsidRPr="00E84B22">
        <w:rPr>
          <w:rFonts w:ascii="Arial Narrow" w:hAnsi="Arial Narrow"/>
        </w:rPr>
        <w:t xml:space="preserve"> </w:t>
      </w:r>
      <w:r w:rsidRPr="00E84B22">
        <w:rPr>
          <w:rFonts w:ascii="Arial Narrow" w:hAnsi="Arial Narrow"/>
        </w:rPr>
        <w:t>des</w:t>
      </w:r>
      <w:r w:rsidR="007B679E" w:rsidRPr="00E84B22">
        <w:rPr>
          <w:rFonts w:ascii="Arial Narrow" w:hAnsi="Arial Narrow"/>
        </w:rPr>
        <w:t xml:space="preserve"> </w:t>
      </w:r>
      <w:r w:rsidRPr="00E84B22">
        <w:rPr>
          <w:rFonts w:ascii="Arial Narrow" w:hAnsi="Arial Narrow"/>
        </w:rPr>
        <w:t>offres.</w:t>
      </w:r>
    </w:p>
    <w:p w14:paraId="0E334DAB" w14:textId="77777777" w:rsidR="00273DD0" w:rsidRPr="00E84B22" w:rsidRDefault="000B1902" w:rsidP="007D618F">
      <w:pPr>
        <w:pStyle w:val="RGAOarticles"/>
      </w:pPr>
      <w:bookmarkStart w:id="160" w:name="_Toc530307937"/>
      <w:bookmarkStart w:id="161" w:name="_Toc97557059"/>
      <w:bookmarkStart w:id="162" w:name="_Toc163062725"/>
      <w:r w:rsidRPr="00E84B22">
        <w:t>Critères d’évaluation et de q</w:t>
      </w:r>
      <w:r w:rsidR="00353DCC" w:rsidRPr="00E84B22">
        <w:t>ualification</w:t>
      </w:r>
      <w:r w:rsidR="007B679E" w:rsidRPr="00E84B22">
        <w:t xml:space="preserve"> </w:t>
      </w:r>
      <w:r w:rsidR="00353DCC" w:rsidRPr="00E84B22">
        <w:t>du</w:t>
      </w:r>
      <w:r w:rsidR="007B679E" w:rsidRPr="00E84B22">
        <w:t xml:space="preserve"> </w:t>
      </w:r>
      <w:r w:rsidR="00353DCC" w:rsidRPr="00E84B22">
        <w:t>soumissionnaire</w:t>
      </w:r>
      <w:bookmarkEnd w:id="160"/>
      <w:bookmarkEnd w:id="161"/>
      <w:bookmarkEnd w:id="162"/>
      <w:r w:rsidR="007B679E" w:rsidRPr="00E84B22">
        <w:t xml:space="preserve"> </w:t>
      </w:r>
    </w:p>
    <w:p w14:paraId="6137506B" w14:textId="758F7CE2" w:rsidR="00273DD0" w:rsidRPr="00E84B22" w:rsidRDefault="00353DCC" w:rsidP="000C31A2">
      <w:pPr>
        <w:widowControl w:val="0"/>
        <w:tabs>
          <w:tab w:val="left" w:pos="600"/>
          <w:tab w:val="left" w:pos="2760"/>
          <w:tab w:val="left" w:pos="4160"/>
          <w:tab w:val="left" w:pos="4900"/>
        </w:tabs>
        <w:autoSpaceDE w:val="0"/>
        <w:spacing w:after="60"/>
        <w:jc w:val="both"/>
        <w:rPr>
          <w:rFonts w:ascii="Arial Narrow" w:hAnsi="Arial Narrow"/>
        </w:rPr>
      </w:pPr>
      <w:r w:rsidRPr="00E84B22">
        <w:rPr>
          <w:rFonts w:ascii="Arial Narrow" w:hAnsi="Arial Narrow"/>
          <w:spacing w:val="5"/>
        </w:rPr>
        <w:t>L</w:t>
      </w:r>
      <w:r w:rsidRPr="00E84B22">
        <w:rPr>
          <w:rFonts w:ascii="Arial Narrow" w:hAnsi="Arial Narrow"/>
        </w:rPr>
        <w:t>a</w:t>
      </w:r>
      <w:r w:rsidR="007B679E" w:rsidRPr="00E84B22">
        <w:rPr>
          <w:rFonts w:ascii="Arial Narrow" w:hAnsi="Arial Narrow"/>
        </w:rPr>
        <w:t xml:space="preserve"> </w:t>
      </w:r>
      <w:r w:rsidRPr="00E84B22">
        <w:rPr>
          <w:rFonts w:ascii="Arial Narrow" w:hAnsi="Arial Narrow"/>
          <w:spacing w:val="5"/>
        </w:rPr>
        <w:t>Sous-commissio</w:t>
      </w:r>
      <w:r w:rsidRPr="00E84B22">
        <w:rPr>
          <w:rFonts w:ascii="Arial Narrow" w:hAnsi="Arial Narrow"/>
        </w:rPr>
        <w:t>n</w:t>
      </w:r>
      <w:r w:rsidR="007B679E" w:rsidRPr="00E84B22">
        <w:rPr>
          <w:rFonts w:ascii="Arial Narrow" w:hAnsi="Arial Narrow"/>
        </w:rPr>
        <w:t xml:space="preserve"> </w:t>
      </w:r>
      <w:r w:rsidRPr="00E84B22">
        <w:rPr>
          <w:rFonts w:ascii="Arial Narrow" w:hAnsi="Arial Narrow"/>
          <w:spacing w:val="5"/>
        </w:rPr>
        <w:t>s’assurer</w:t>
      </w:r>
      <w:r w:rsidRPr="00E84B22">
        <w:rPr>
          <w:rFonts w:ascii="Arial Narrow" w:hAnsi="Arial Narrow"/>
        </w:rPr>
        <w:t>a</w:t>
      </w:r>
      <w:r w:rsidR="007B679E" w:rsidRPr="00E84B22">
        <w:rPr>
          <w:rFonts w:ascii="Arial Narrow" w:hAnsi="Arial Narrow"/>
        </w:rPr>
        <w:t xml:space="preserve"> </w:t>
      </w:r>
      <w:r w:rsidRPr="00E84B22">
        <w:rPr>
          <w:rFonts w:ascii="Arial Narrow" w:hAnsi="Arial Narrow"/>
          <w:spacing w:val="5"/>
        </w:rPr>
        <w:t>qu</w:t>
      </w:r>
      <w:r w:rsidRPr="00E84B22">
        <w:rPr>
          <w:rFonts w:ascii="Arial Narrow" w:hAnsi="Arial Narrow"/>
        </w:rPr>
        <w:t>e</w:t>
      </w:r>
      <w:r w:rsidR="007B679E" w:rsidRPr="00E84B22">
        <w:rPr>
          <w:rFonts w:ascii="Arial Narrow" w:hAnsi="Arial Narrow"/>
        </w:rPr>
        <w:t xml:space="preserve"> </w:t>
      </w:r>
      <w:r w:rsidRPr="00E84B22">
        <w:rPr>
          <w:rFonts w:ascii="Arial Narrow" w:hAnsi="Arial Narrow"/>
          <w:spacing w:val="5"/>
        </w:rPr>
        <w:t xml:space="preserve">le </w:t>
      </w:r>
      <w:r w:rsidRPr="00E84B22">
        <w:rPr>
          <w:rFonts w:ascii="Arial Narrow" w:hAnsi="Arial Narrow"/>
        </w:rPr>
        <w:t>Soumissionnaire retenu pour avoir soumis l’offre substantiellement</w:t>
      </w:r>
      <w:r w:rsidR="007B679E" w:rsidRPr="00E84B22">
        <w:rPr>
          <w:rFonts w:ascii="Arial Narrow" w:hAnsi="Arial Narrow"/>
        </w:rPr>
        <w:t xml:space="preserve"> </w:t>
      </w:r>
      <w:r w:rsidRPr="00E84B22">
        <w:rPr>
          <w:rFonts w:ascii="Arial Narrow" w:hAnsi="Arial Narrow"/>
        </w:rPr>
        <w:t>conforme</w:t>
      </w:r>
      <w:r w:rsidR="007B679E" w:rsidRPr="00E84B22">
        <w:rPr>
          <w:rFonts w:ascii="Arial Narrow" w:hAnsi="Arial Narrow"/>
        </w:rPr>
        <w:t xml:space="preserve"> </w:t>
      </w:r>
      <w:r w:rsidRPr="00E84B22">
        <w:rPr>
          <w:rFonts w:ascii="Arial Narrow" w:hAnsi="Arial Narrow"/>
        </w:rPr>
        <w:t>aux</w:t>
      </w:r>
      <w:r w:rsidR="007B679E" w:rsidRPr="00E84B22">
        <w:rPr>
          <w:rFonts w:ascii="Arial Narrow" w:hAnsi="Arial Narrow"/>
        </w:rPr>
        <w:t xml:space="preserve"> </w:t>
      </w:r>
      <w:r w:rsidRPr="00E84B22">
        <w:rPr>
          <w:rFonts w:ascii="Arial Narrow" w:hAnsi="Arial Narrow"/>
        </w:rPr>
        <w:t>dispositions</w:t>
      </w:r>
      <w:r w:rsidR="007B679E" w:rsidRPr="00E84B22">
        <w:rPr>
          <w:rFonts w:ascii="Arial Narrow" w:hAnsi="Arial Narrow"/>
        </w:rPr>
        <w:t xml:space="preserve"> </w:t>
      </w:r>
      <w:r w:rsidRPr="00E84B22">
        <w:rPr>
          <w:rFonts w:ascii="Arial Narrow" w:hAnsi="Arial Narrow"/>
        </w:rPr>
        <w:t>du</w:t>
      </w:r>
      <w:r w:rsidR="007B679E" w:rsidRPr="00E84B22">
        <w:rPr>
          <w:rFonts w:ascii="Arial Narrow" w:hAnsi="Arial Narrow"/>
        </w:rPr>
        <w:t xml:space="preserve"> </w:t>
      </w:r>
      <w:r w:rsidR="00D13B4F" w:rsidRPr="00E84B22">
        <w:rPr>
          <w:rFonts w:ascii="Arial Narrow" w:hAnsi="Arial Narrow"/>
        </w:rPr>
        <w:t>D</w:t>
      </w:r>
      <w:r w:rsidRPr="00E84B22">
        <w:rPr>
          <w:rFonts w:ascii="Arial Narrow" w:hAnsi="Arial Narrow"/>
        </w:rPr>
        <w:t>ossier</w:t>
      </w:r>
      <w:r w:rsidR="007B679E" w:rsidRPr="00E84B22">
        <w:rPr>
          <w:rFonts w:ascii="Arial Narrow" w:hAnsi="Arial Narrow"/>
        </w:rPr>
        <w:t xml:space="preserve"> </w:t>
      </w:r>
      <w:r w:rsidRPr="00E84B22">
        <w:rPr>
          <w:rFonts w:ascii="Arial Narrow" w:hAnsi="Arial Narrow"/>
        </w:rPr>
        <w:t>d’</w:t>
      </w:r>
      <w:r w:rsidR="00D13B4F" w:rsidRPr="00E84B22">
        <w:rPr>
          <w:rFonts w:ascii="Arial Narrow" w:hAnsi="Arial Narrow"/>
        </w:rPr>
        <w:t>A</w:t>
      </w:r>
      <w:r w:rsidRPr="00E84B22">
        <w:rPr>
          <w:rFonts w:ascii="Arial Narrow" w:hAnsi="Arial Narrow"/>
        </w:rPr>
        <w:t>ppel</w:t>
      </w:r>
      <w:r w:rsidR="007B679E" w:rsidRPr="00E84B22">
        <w:rPr>
          <w:rFonts w:ascii="Arial Narrow" w:hAnsi="Arial Narrow"/>
        </w:rPr>
        <w:t xml:space="preserve"> </w:t>
      </w:r>
      <w:r w:rsidRPr="00E84B22">
        <w:rPr>
          <w:rFonts w:ascii="Arial Narrow" w:hAnsi="Arial Narrow"/>
        </w:rPr>
        <w:t>d’</w:t>
      </w:r>
      <w:r w:rsidR="00D13B4F" w:rsidRPr="00E84B22">
        <w:rPr>
          <w:rFonts w:ascii="Arial Narrow" w:hAnsi="Arial Narrow"/>
        </w:rPr>
        <w:t>O</w:t>
      </w:r>
      <w:r w:rsidRPr="00E84B22">
        <w:rPr>
          <w:rFonts w:ascii="Arial Narrow" w:hAnsi="Arial Narrow"/>
        </w:rPr>
        <w:t>ffres,</w:t>
      </w:r>
      <w:r w:rsidR="007B679E" w:rsidRPr="00E84B22">
        <w:rPr>
          <w:rFonts w:ascii="Arial Narrow" w:hAnsi="Arial Narrow"/>
        </w:rPr>
        <w:t xml:space="preserve"> </w:t>
      </w:r>
      <w:r w:rsidRPr="00E84B22">
        <w:rPr>
          <w:rFonts w:ascii="Arial Narrow" w:hAnsi="Arial Narrow"/>
        </w:rPr>
        <w:t>satisfait</w:t>
      </w:r>
      <w:r w:rsidR="007B679E" w:rsidRPr="00E84B22">
        <w:rPr>
          <w:rFonts w:ascii="Arial Narrow" w:hAnsi="Arial Narrow"/>
        </w:rPr>
        <w:t xml:space="preserve"> </w:t>
      </w:r>
      <w:r w:rsidRPr="00E84B22">
        <w:rPr>
          <w:rFonts w:ascii="Arial Narrow" w:hAnsi="Arial Narrow"/>
        </w:rPr>
        <w:t>aux</w:t>
      </w:r>
      <w:r w:rsidR="007B679E" w:rsidRPr="00E84B22">
        <w:rPr>
          <w:rFonts w:ascii="Arial Narrow" w:hAnsi="Arial Narrow"/>
        </w:rPr>
        <w:t xml:space="preserve"> </w:t>
      </w:r>
      <w:r w:rsidRPr="00E84B22">
        <w:rPr>
          <w:rFonts w:ascii="Arial Narrow" w:hAnsi="Arial Narrow"/>
        </w:rPr>
        <w:t>critères</w:t>
      </w:r>
      <w:r w:rsidR="007B679E" w:rsidRPr="00E84B22">
        <w:rPr>
          <w:rFonts w:ascii="Arial Narrow" w:hAnsi="Arial Narrow"/>
        </w:rPr>
        <w:t xml:space="preserve"> </w:t>
      </w:r>
      <w:r w:rsidR="000B1902" w:rsidRPr="00E84B22">
        <w:rPr>
          <w:rFonts w:ascii="Arial Narrow" w:hAnsi="Arial Narrow"/>
        </w:rPr>
        <w:t xml:space="preserve">d’évaluation et </w:t>
      </w:r>
      <w:r w:rsidRPr="00E84B22">
        <w:rPr>
          <w:rFonts w:ascii="Arial Narrow" w:hAnsi="Arial Narrow"/>
        </w:rPr>
        <w:t>de</w:t>
      </w:r>
      <w:r w:rsidR="007B679E" w:rsidRPr="00E84B22">
        <w:rPr>
          <w:rFonts w:ascii="Arial Narrow" w:hAnsi="Arial Narrow"/>
        </w:rPr>
        <w:t xml:space="preserve"> </w:t>
      </w:r>
      <w:r w:rsidRPr="00E84B22">
        <w:rPr>
          <w:rFonts w:ascii="Arial Narrow" w:hAnsi="Arial Narrow"/>
        </w:rPr>
        <w:t>qualification</w:t>
      </w:r>
      <w:r w:rsidR="007B679E" w:rsidRPr="00E84B22">
        <w:rPr>
          <w:rFonts w:ascii="Arial Narrow" w:hAnsi="Arial Narrow"/>
        </w:rPr>
        <w:t xml:space="preserve"> </w:t>
      </w:r>
      <w:r w:rsidRPr="00E84B22">
        <w:rPr>
          <w:rFonts w:ascii="Arial Narrow" w:hAnsi="Arial Narrow"/>
        </w:rPr>
        <w:t>stipulés</w:t>
      </w:r>
      <w:r w:rsidR="007B679E" w:rsidRPr="00E84B22">
        <w:rPr>
          <w:rFonts w:ascii="Arial Narrow" w:hAnsi="Arial Narrow"/>
        </w:rPr>
        <w:t xml:space="preserve"> </w:t>
      </w:r>
      <w:r w:rsidR="0011112D" w:rsidRPr="00E84B22">
        <w:rPr>
          <w:rFonts w:ascii="Arial Narrow" w:hAnsi="Arial Narrow"/>
        </w:rPr>
        <w:t>dans le</w:t>
      </w:r>
      <w:r w:rsidR="007B679E" w:rsidRPr="00E84B22">
        <w:rPr>
          <w:rFonts w:ascii="Arial Narrow" w:hAnsi="Arial Narrow"/>
        </w:rPr>
        <w:t xml:space="preserve"> </w:t>
      </w:r>
      <w:r w:rsidRPr="00E84B22">
        <w:rPr>
          <w:rFonts w:ascii="Arial Narrow" w:hAnsi="Arial Narrow"/>
        </w:rPr>
        <w:t>RPAO.</w:t>
      </w:r>
      <w:r w:rsidR="007B679E" w:rsidRPr="00E84B22">
        <w:rPr>
          <w:rFonts w:ascii="Arial Narrow" w:hAnsi="Arial Narrow"/>
        </w:rPr>
        <w:t xml:space="preserve"> </w:t>
      </w:r>
      <w:r w:rsidRPr="00E84B22">
        <w:rPr>
          <w:rFonts w:ascii="Arial Narrow" w:hAnsi="Arial Narrow"/>
        </w:rPr>
        <w:t>Il</w:t>
      </w:r>
      <w:r w:rsidR="007B679E" w:rsidRPr="00E84B22">
        <w:rPr>
          <w:rFonts w:ascii="Arial Narrow" w:hAnsi="Arial Narrow"/>
        </w:rPr>
        <w:t xml:space="preserve"> </w:t>
      </w:r>
      <w:r w:rsidRPr="00E84B22">
        <w:rPr>
          <w:rFonts w:ascii="Arial Narrow" w:hAnsi="Arial Narrow"/>
        </w:rPr>
        <w:t>est</w:t>
      </w:r>
      <w:r w:rsidR="007B679E" w:rsidRPr="00E84B22">
        <w:rPr>
          <w:rFonts w:ascii="Arial Narrow" w:hAnsi="Arial Narrow"/>
        </w:rPr>
        <w:t xml:space="preserve"> </w:t>
      </w:r>
      <w:r w:rsidRPr="00E84B22">
        <w:rPr>
          <w:rFonts w:ascii="Arial Narrow" w:hAnsi="Arial Narrow"/>
        </w:rPr>
        <w:t xml:space="preserve">essentiel d’éviter tout arbitraire dans la </w:t>
      </w:r>
      <w:r w:rsidR="000B1902" w:rsidRPr="00E84B22">
        <w:rPr>
          <w:rFonts w:ascii="Arial Narrow" w:hAnsi="Arial Narrow"/>
        </w:rPr>
        <w:t>fixation de ces critères</w:t>
      </w:r>
      <w:r w:rsidRPr="00E84B22">
        <w:rPr>
          <w:rFonts w:ascii="Arial Narrow" w:hAnsi="Arial Narrow"/>
        </w:rPr>
        <w:t>.</w:t>
      </w:r>
    </w:p>
    <w:p w14:paraId="2214F4A9" w14:textId="77777777" w:rsidR="00273DD0" w:rsidRPr="00E84B22" w:rsidRDefault="00353DCC" w:rsidP="007D618F">
      <w:pPr>
        <w:pStyle w:val="RGAOarticles"/>
      </w:pPr>
      <w:bookmarkStart w:id="163" w:name="_Toc530307938"/>
      <w:bookmarkStart w:id="164" w:name="_Toc97557060"/>
      <w:bookmarkStart w:id="165" w:name="_Toc163062726"/>
      <w:r w:rsidRPr="00E84B22">
        <w:t>Correction</w:t>
      </w:r>
      <w:r w:rsidR="007B679E" w:rsidRPr="00E84B22">
        <w:t xml:space="preserve"> </w:t>
      </w:r>
      <w:r w:rsidRPr="00E84B22">
        <w:t>des</w:t>
      </w:r>
      <w:r w:rsidR="007B679E" w:rsidRPr="00E84B22">
        <w:t xml:space="preserve"> </w:t>
      </w:r>
      <w:r w:rsidRPr="00E84B22">
        <w:t>erreurs</w:t>
      </w:r>
      <w:bookmarkEnd w:id="163"/>
      <w:bookmarkEnd w:id="164"/>
      <w:bookmarkEnd w:id="165"/>
    </w:p>
    <w:p w14:paraId="18FABE6E" w14:textId="4799D444"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30.1. La Sous-commission d’</w:t>
      </w:r>
      <w:r w:rsidR="00D13B4F" w:rsidRPr="00E84B22">
        <w:rPr>
          <w:rFonts w:ascii="Arial Narrow" w:hAnsi="Arial Narrow"/>
        </w:rPr>
        <w:t>A</w:t>
      </w:r>
      <w:r w:rsidRPr="00E84B22">
        <w:rPr>
          <w:rFonts w:ascii="Arial Narrow" w:hAnsi="Arial Narrow"/>
        </w:rPr>
        <w:t xml:space="preserve">nalyse vérifiera les offres reconnues conformes pour l’essentiel au Dossier d’Appel d’Offres pour en rectifier les erreurs de calcul éventuelles. La </w:t>
      </w:r>
      <w:r w:rsidR="00D13B4F" w:rsidRPr="00E84B22">
        <w:rPr>
          <w:rFonts w:ascii="Arial Narrow" w:hAnsi="Arial Narrow"/>
        </w:rPr>
        <w:t>S</w:t>
      </w:r>
      <w:r w:rsidRPr="00E84B22">
        <w:rPr>
          <w:rFonts w:ascii="Arial Narrow" w:hAnsi="Arial Narrow"/>
        </w:rPr>
        <w:t>ous- commission</w:t>
      </w:r>
      <w:r w:rsidR="007B679E" w:rsidRPr="00E84B22">
        <w:rPr>
          <w:rFonts w:ascii="Arial Narrow" w:hAnsi="Arial Narrow"/>
        </w:rPr>
        <w:t xml:space="preserve"> </w:t>
      </w:r>
      <w:r w:rsidRPr="00E84B22">
        <w:rPr>
          <w:rFonts w:ascii="Arial Narrow" w:hAnsi="Arial Narrow"/>
        </w:rPr>
        <w:t>d’</w:t>
      </w:r>
      <w:r w:rsidR="00D13B4F" w:rsidRPr="00E84B22">
        <w:rPr>
          <w:rFonts w:ascii="Arial Narrow" w:hAnsi="Arial Narrow"/>
        </w:rPr>
        <w:t>A</w:t>
      </w:r>
      <w:r w:rsidRPr="00E84B22">
        <w:rPr>
          <w:rFonts w:ascii="Arial Narrow" w:hAnsi="Arial Narrow"/>
        </w:rPr>
        <w:t>nalyse</w:t>
      </w:r>
      <w:r w:rsidR="007B679E" w:rsidRPr="00E84B22">
        <w:rPr>
          <w:rFonts w:ascii="Arial Narrow" w:hAnsi="Arial Narrow"/>
        </w:rPr>
        <w:t xml:space="preserve"> </w:t>
      </w:r>
      <w:r w:rsidRPr="00E84B22">
        <w:rPr>
          <w:rFonts w:ascii="Arial Narrow" w:hAnsi="Arial Narrow"/>
        </w:rPr>
        <w:t>corrigera</w:t>
      </w:r>
      <w:r w:rsidR="007B679E" w:rsidRPr="00E84B22">
        <w:rPr>
          <w:rFonts w:ascii="Arial Narrow" w:hAnsi="Arial Narrow"/>
        </w:rPr>
        <w:t xml:space="preserve"> </w:t>
      </w:r>
      <w:r w:rsidRPr="00E84B22">
        <w:rPr>
          <w:rFonts w:ascii="Arial Narrow" w:hAnsi="Arial Narrow"/>
        </w:rPr>
        <w:t>les</w:t>
      </w:r>
      <w:r w:rsidR="007B679E" w:rsidRPr="00E84B22">
        <w:rPr>
          <w:rFonts w:ascii="Arial Narrow" w:hAnsi="Arial Narrow"/>
        </w:rPr>
        <w:t xml:space="preserve"> </w:t>
      </w:r>
      <w:r w:rsidRPr="00E84B22">
        <w:rPr>
          <w:rFonts w:ascii="Arial Narrow" w:hAnsi="Arial Narrow"/>
        </w:rPr>
        <w:t>erreurs</w:t>
      </w:r>
      <w:r w:rsidR="007B679E" w:rsidRPr="00E84B22">
        <w:rPr>
          <w:rFonts w:ascii="Arial Narrow" w:hAnsi="Arial Narrow"/>
        </w:rPr>
        <w:t xml:space="preserve"> </w:t>
      </w:r>
      <w:r w:rsidRPr="00E84B22">
        <w:rPr>
          <w:rFonts w:ascii="Arial Narrow" w:hAnsi="Arial Narrow"/>
        </w:rPr>
        <w:t>de la</w:t>
      </w:r>
      <w:r w:rsidR="007B679E" w:rsidRPr="00E84B22">
        <w:rPr>
          <w:rFonts w:ascii="Arial Narrow" w:hAnsi="Arial Narrow"/>
        </w:rPr>
        <w:t xml:space="preserve"> </w:t>
      </w:r>
      <w:r w:rsidRPr="00E84B22">
        <w:rPr>
          <w:rFonts w:ascii="Arial Narrow" w:hAnsi="Arial Narrow"/>
        </w:rPr>
        <w:t>façon</w:t>
      </w:r>
      <w:r w:rsidR="007B679E" w:rsidRPr="00E84B22">
        <w:rPr>
          <w:rFonts w:ascii="Arial Narrow" w:hAnsi="Arial Narrow"/>
        </w:rPr>
        <w:t xml:space="preserve"> </w:t>
      </w:r>
      <w:r w:rsidRPr="00E84B22">
        <w:rPr>
          <w:rFonts w:ascii="Arial Narrow" w:hAnsi="Arial Narrow"/>
        </w:rPr>
        <w:t>suivante</w:t>
      </w:r>
      <w:r w:rsidR="00914FCF" w:rsidRPr="00E84B22">
        <w:rPr>
          <w:rFonts w:ascii="Arial Narrow" w:hAnsi="Arial Narrow"/>
        </w:rPr>
        <w:t xml:space="preserve"> </w:t>
      </w:r>
      <w:r w:rsidRPr="00E84B22">
        <w:rPr>
          <w:rFonts w:ascii="Arial Narrow" w:hAnsi="Arial Narrow"/>
        </w:rPr>
        <w:t>:</w:t>
      </w:r>
    </w:p>
    <w:p w14:paraId="66683CED" w14:textId="5298640E"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a. S’il y a contradiction entre le prix unitaire et le prix</w:t>
      </w:r>
      <w:r w:rsidR="007B679E" w:rsidRPr="00E84B22">
        <w:rPr>
          <w:rFonts w:ascii="Arial Narrow" w:hAnsi="Arial Narrow"/>
        </w:rPr>
        <w:t xml:space="preserve"> </w:t>
      </w:r>
      <w:r w:rsidRPr="00E84B22">
        <w:rPr>
          <w:rFonts w:ascii="Arial Narrow" w:hAnsi="Arial Narrow"/>
        </w:rPr>
        <w:t>total</w:t>
      </w:r>
      <w:r w:rsidR="007B679E" w:rsidRPr="00E84B22">
        <w:rPr>
          <w:rFonts w:ascii="Arial Narrow" w:hAnsi="Arial Narrow"/>
        </w:rPr>
        <w:t xml:space="preserve"> </w:t>
      </w:r>
      <w:r w:rsidRPr="00E84B22">
        <w:rPr>
          <w:rFonts w:ascii="Arial Narrow" w:hAnsi="Arial Narrow"/>
        </w:rPr>
        <w:t>obtenu</w:t>
      </w:r>
      <w:r w:rsidR="007B679E" w:rsidRPr="00E84B22">
        <w:rPr>
          <w:rFonts w:ascii="Arial Narrow" w:hAnsi="Arial Narrow"/>
        </w:rPr>
        <w:t xml:space="preserve"> </w:t>
      </w:r>
      <w:r w:rsidRPr="00E84B22">
        <w:rPr>
          <w:rFonts w:ascii="Arial Narrow" w:hAnsi="Arial Narrow"/>
        </w:rPr>
        <w:t>en</w:t>
      </w:r>
      <w:r w:rsidR="007B679E" w:rsidRPr="00E84B22">
        <w:rPr>
          <w:rFonts w:ascii="Arial Narrow" w:hAnsi="Arial Narrow"/>
        </w:rPr>
        <w:t xml:space="preserve"> </w:t>
      </w:r>
      <w:r w:rsidRPr="00E84B22">
        <w:rPr>
          <w:rFonts w:ascii="Arial Narrow" w:hAnsi="Arial Narrow"/>
        </w:rPr>
        <w:t>multipliant</w:t>
      </w:r>
      <w:r w:rsidR="007B679E" w:rsidRPr="00E84B22">
        <w:rPr>
          <w:rFonts w:ascii="Arial Narrow" w:hAnsi="Arial Narrow"/>
        </w:rPr>
        <w:t xml:space="preserve"> </w:t>
      </w:r>
      <w:r w:rsidRPr="00E84B22">
        <w:rPr>
          <w:rFonts w:ascii="Arial Narrow" w:hAnsi="Arial Narrow"/>
        </w:rPr>
        <w:t>le</w:t>
      </w:r>
      <w:r w:rsidR="007B679E" w:rsidRPr="00E84B22">
        <w:rPr>
          <w:rFonts w:ascii="Arial Narrow" w:hAnsi="Arial Narrow"/>
        </w:rPr>
        <w:t xml:space="preserve"> </w:t>
      </w:r>
      <w:r w:rsidRPr="00E84B22">
        <w:rPr>
          <w:rFonts w:ascii="Arial Narrow" w:hAnsi="Arial Narrow"/>
        </w:rPr>
        <w:t>prix</w:t>
      </w:r>
      <w:r w:rsidR="007B679E" w:rsidRPr="00E84B22">
        <w:rPr>
          <w:rFonts w:ascii="Arial Narrow" w:hAnsi="Arial Narrow"/>
        </w:rPr>
        <w:t xml:space="preserve"> </w:t>
      </w:r>
      <w:r w:rsidRPr="00E84B22">
        <w:rPr>
          <w:rFonts w:ascii="Arial Narrow" w:hAnsi="Arial Narrow"/>
        </w:rPr>
        <w:t>unitaire</w:t>
      </w:r>
      <w:r w:rsidR="007B679E" w:rsidRPr="00E84B22">
        <w:rPr>
          <w:rFonts w:ascii="Arial Narrow" w:hAnsi="Arial Narrow"/>
        </w:rPr>
        <w:t xml:space="preserve"> </w:t>
      </w:r>
      <w:r w:rsidRPr="00E84B22">
        <w:rPr>
          <w:rFonts w:ascii="Arial Narrow" w:hAnsi="Arial Narrow"/>
        </w:rPr>
        <w:t>par les</w:t>
      </w:r>
      <w:r w:rsidR="007B679E" w:rsidRPr="00E84B22">
        <w:rPr>
          <w:rFonts w:ascii="Arial Narrow" w:hAnsi="Arial Narrow"/>
        </w:rPr>
        <w:t xml:space="preserve"> </w:t>
      </w:r>
      <w:r w:rsidRPr="00E84B22">
        <w:rPr>
          <w:rFonts w:ascii="Arial Narrow" w:hAnsi="Arial Narrow"/>
        </w:rPr>
        <w:t>quantités,</w:t>
      </w:r>
      <w:r w:rsidR="007B679E" w:rsidRPr="00E84B22">
        <w:rPr>
          <w:rFonts w:ascii="Arial Narrow" w:hAnsi="Arial Narrow"/>
        </w:rPr>
        <w:t xml:space="preserve"> </w:t>
      </w:r>
      <w:r w:rsidRPr="00E84B22">
        <w:rPr>
          <w:rFonts w:ascii="Arial Narrow" w:hAnsi="Arial Narrow"/>
        </w:rPr>
        <w:t>le</w:t>
      </w:r>
      <w:r w:rsidR="007B679E" w:rsidRPr="00E84B22">
        <w:rPr>
          <w:rFonts w:ascii="Arial Narrow" w:hAnsi="Arial Narrow"/>
        </w:rPr>
        <w:t xml:space="preserve"> </w:t>
      </w:r>
      <w:r w:rsidRPr="00E84B22">
        <w:rPr>
          <w:rFonts w:ascii="Arial Narrow" w:hAnsi="Arial Narrow"/>
        </w:rPr>
        <w:t>prix</w:t>
      </w:r>
      <w:r w:rsidR="007B679E" w:rsidRPr="00E84B22">
        <w:rPr>
          <w:rFonts w:ascii="Arial Narrow" w:hAnsi="Arial Narrow"/>
        </w:rPr>
        <w:t xml:space="preserve"> </w:t>
      </w:r>
      <w:r w:rsidRPr="00E84B22">
        <w:rPr>
          <w:rFonts w:ascii="Arial Narrow" w:hAnsi="Arial Narrow"/>
        </w:rPr>
        <w:t>unitaire</w:t>
      </w:r>
      <w:r w:rsidR="007B679E" w:rsidRPr="00E84B22">
        <w:rPr>
          <w:rFonts w:ascii="Arial Narrow" w:hAnsi="Arial Narrow"/>
        </w:rPr>
        <w:t xml:space="preserve"> </w:t>
      </w:r>
      <w:r w:rsidRPr="00E84B22">
        <w:rPr>
          <w:rFonts w:ascii="Arial Narrow" w:hAnsi="Arial Narrow"/>
        </w:rPr>
        <w:t>fera</w:t>
      </w:r>
      <w:r w:rsidR="007B679E" w:rsidRPr="00E84B22">
        <w:rPr>
          <w:rFonts w:ascii="Arial Narrow" w:hAnsi="Arial Narrow"/>
        </w:rPr>
        <w:t xml:space="preserve"> </w:t>
      </w:r>
      <w:r w:rsidRPr="00E84B22">
        <w:rPr>
          <w:rFonts w:ascii="Arial Narrow" w:hAnsi="Arial Narrow"/>
        </w:rPr>
        <w:t>foi</w:t>
      </w:r>
      <w:r w:rsidR="007B679E" w:rsidRPr="00E84B22">
        <w:rPr>
          <w:rFonts w:ascii="Arial Narrow" w:hAnsi="Arial Narrow"/>
        </w:rPr>
        <w:t xml:space="preserve"> </w:t>
      </w:r>
      <w:r w:rsidRPr="00E84B22">
        <w:rPr>
          <w:rFonts w:ascii="Arial Narrow" w:hAnsi="Arial Narrow"/>
        </w:rPr>
        <w:t>et</w:t>
      </w:r>
      <w:r w:rsidR="007B679E" w:rsidRPr="00E84B22">
        <w:rPr>
          <w:rFonts w:ascii="Arial Narrow" w:hAnsi="Arial Narrow"/>
        </w:rPr>
        <w:t xml:space="preserve"> </w:t>
      </w:r>
      <w:r w:rsidRPr="00E84B22">
        <w:rPr>
          <w:rFonts w:ascii="Arial Narrow" w:hAnsi="Arial Narrow"/>
        </w:rPr>
        <w:t>le</w:t>
      </w:r>
      <w:r w:rsidR="007B679E" w:rsidRPr="00E84B22">
        <w:rPr>
          <w:rFonts w:ascii="Arial Narrow" w:hAnsi="Arial Narrow"/>
        </w:rPr>
        <w:t xml:space="preserve"> </w:t>
      </w:r>
      <w:r w:rsidRPr="00E84B22">
        <w:rPr>
          <w:rFonts w:ascii="Arial Narrow" w:hAnsi="Arial Narrow"/>
        </w:rPr>
        <w:t>prix</w:t>
      </w:r>
      <w:r w:rsidR="007B679E" w:rsidRPr="00E84B22">
        <w:rPr>
          <w:rFonts w:ascii="Arial Narrow" w:hAnsi="Arial Narrow"/>
        </w:rPr>
        <w:t xml:space="preserve"> </w:t>
      </w:r>
      <w:r w:rsidRPr="00E84B22">
        <w:rPr>
          <w:rFonts w:ascii="Arial Narrow" w:hAnsi="Arial Narrow"/>
        </w:rPr>
        <w:t>total sera</w:t>
      </w:r>
      <w:r w:rsidR="007B679E" w:rsidRPr="00E84B22">
        <w:rPr>
          <w:rFonts w:ascii="Arial Narrow" w:hAnsi="Arial Narrow"/>
        </w:rPr>
        <w:t xml:space="preserve"> </w:t>
      </w:r>
      <w:r w:rsidRPr="00E84B22">
        <w:rPr>
          <w:rFonts w:ascii="Arial Narrow" w:hAnsi="Arial Narrow"/>
        </w:rPr>
        <w:t>corrigé,</w:t>
      </w:r>
      <w:r w:rsidR="007B679E" w:rsidRPr="00E84B22">
        <w:rPr>
          <w:rFonts w:ascii="Arial Narrow" w:hAnsi="Arial Narrow"/>
        </w:rPr>
        <w:t xml:space="preserve"> </w:t>
      </w:r>
      <w:r w:rsidRPr="00E84B22">
        <w:rPr>
          <w:rFonts w:ascii="Arial Narrow" w:hAnsi="Arial Narrow"/>
        </w:rPr>
        <w:t>à</w:t>
      </w:r>
      <w:r w:rsidR="007B679E" w:rsidRPr="00E84B22">
        <w:rPr>
          <w:rFonts w:ascii="Arial Narrow" w:hAnsi="Arial Narrow"/>
        </w:rPr>
        <w:t xml:space="preserve"> </w:t>
      </w:r>
      <w:r w:rsidRPr="00E84B22">
        <w:rPr>
          <w:rFonts w:ascii="Arial Narrow" w:hAnsi="Arial Narrow"/>
        </w:rPr>
        <w:t>moins</w:t>
      </w:r>
      <w:r w:rsidR="007B679E" w:rsidRPr="00E84B22">
        <w:rPr>
          <w:rFonts w:ascii="Arial Narrow" w:hAnsi="Arial Narrow"/>
        </w:rPr>
        <w:t xml:space="preserve"> </w:t>
      </w:r>
      <w:r w:rsidRPr="00E84B22">
        <w:rPr>
          <w:rFonts w:ascii="Arial Narrow" w:hAnsi="Arial Narrow"/>
        </w:rPr>
        <w:t>que,</w:t>
      </w:r>
      <w:r w:rsidR="007B679E" w:rsidRPr="00E84B22">
        <w:rPr>
          <w:rFonts w:ascii="Arial Narrow" w:hAnsi="Arial Narrow"/>
        </w:rPr>
        <w:t xml:space="preserve"> </w:t>
      </w:r>
      <w:r w:rsidRPr="00E84B22">
        <w:rPr>
          <w:rFonts w:ascii="Arial Narrow" w:hAnsi="Arial Narrow"/>
        </w:rPr>
        <w:t>de</w:t>
      </w:r>
      <w:r w:rsidR="007B679E" w:rsidRPr="00E84B22">
        <w:rPr>
          <w:rFonts w:ascii="Arial Narrow" w:hAnsi="Arial Narrow"/>
        </w:rPr>
        <w:t xml:space="preserve"> </w:t>
      </w:r>
      <w:r w:rsidRPr="00E84B22">
        <w:rPr>
          <w:rFonts w:ascii="Arial Narrow" w:hAnsi="Arial Narrow"/>
        </w:rPr>
        <w:t>l’avis</w:t>
      </w:r>
      <w:r w:rsidR="007B679E" w:rsidRPr="00E84B22">
        <w:rPr>
          <w:rFonts w:ascii="Arial Narrow" w:hAnsi="Arial Narrow"/>
        </w:rPr>
        <w:t xml:space="preserve"> </w:t>
      </w:r>
      <w:r w:rsidRPr="00E84B22">
        <w:rPr>
          <w:rFonts w:ascii="Arial Narrow" w:hAnsi="Arial Narrow"/>
        </w:rPr>
        <w:t>de</w:t>
      </w:r>
      <w:r w:rsidR="007B679E" w:rsidRPr="00E84B22">
        <w:rPr>
          <w:rFonts w:ascii="Arial Narrow" w:hAnsi="Arial Narrow"/>
        </w:rPr>
        <w:t xml:space="preserve"> </w:t>
      </w:r>
      <w:r w:rsidRPr="00E84B22">
        <w:rPr>
          <w:rFonts w:ascii="Arial Narrow" w:hAnsi="Arial Narrow"/>
        </w:rPr>
        <w:t>la</w:t>
      </w:r>
      <w:r w:rsidR="007B679E" w:rsidRPr="00E84B22">
        <w:rPr>
          <w:rFonts w:ascii="Arial Narrow" w:hAnsi="Arial Narrow"/>
        </w:rPr>
        <w:t xml:space="preserve"> </w:t>
      </w:r>
      <w:r w:rsidR="006A422E" w:rsidRPr="00E84B22">
        <w:rPr>
          <w:rFonts w:ascii="Arial Narrow" w:hAnsi="Arial Narrow"/>
        </w:rPr>
        <w:t>Sous-</w:t>
      </w:r>
      <w:r w:rsidRPr="00E84B22">
        <w:rPr>
          <w:rFonts w:ascii="Arial Narrow" w:hAnsi="Arial Narrow"/>
        </w:rPr>
        <w:t>commission</w:t>
      </w:r>
      <w:r w:rsidR="007B679E" w:rsidRPr="00E84B22">
        <w:rPr>
          <w:rFonts w:ascii="Arial Narrow" w:hAnsi="Arial Narrow"/>
        </w:rPr>
        <w:t xml:space="preserve"> </w:t>
      </w:r>
      <w:r w:rsidRPr="00E84B22">
        <w:rPr>
          <w:rFonts w:ascii="Arial Narrow" w:hAnsi="Arial Narrow"/>
        </w:rPr>
        <w:t>d’</w:t>
      </w:r>
      <w:r w:rsidR="00D13B4F" w:rsidRPr="00E84B22">
        <w:rPr>
          <w:rFonts w:ascii="Arial Narrow" w:hAnsi="Arial Narrow"/>
        </w:rPr>
        <w:t>A</w:t>
      </w:r>
      <w:r w:rsidRPr="00E84B22">
        <w:rPr>
          <w:rFonts w:ascii="Arial Narrow" w:hAnsi="Arial Narrow"/>
        </w:rPr>
        <w:t>nalyse,</w:t>
      </w:r>
      <w:r w:rsidR="007B679E" w:rsidRPr="00E84B22">
        <w:rPr>
          <w:rFonts w:ascii="Arial Narrow" w:hAnsi="Arial Narrow"/>
        </w:rPr>
        <w:t xml:space="preserve"> </w:t>
      </w:r>
      <w:r w:rsidRPr="00E84B22">
        <w:rPr>
          <w:rFonts w:ascii="Arial Narrow" w:hAnsi="Arial Narrow"/>
        </w:rPr>
        <w:t>la</w:t>
      </w:r>
      <w:r w:rsidR="007B679E" w:rsidRPr="00E84B22">
        <w:rPr>
          <w:rFonts w:ascii="Arial Narrow" w:hAnsi="Arial Narrow"/>
        </w:rPr>
        <w:t xml:space="preserve"> </w:t>
      </w:r>
      <w:r w:rsidRPr="00E84B22">
        <w:rPr>
          <w:rFonts w:ascii="Arial Narrow" w:hAnsi="Arial Narrow"/>
        </w:rPr>
        <w:t>virgule</w:t>
      </w:r>
      <w:r w:rsidR="007B679E" w:rsidRPr="00E84B22">
        <w:rPr>
          <w:rFonts w:ascii="Arial Narrow" w:hAnsi="Arial Narrow"/>
        </w:rPr>
        <w:t xml:space="preserve"> </w:t>
      </w:r>
      <w:r w:rsidRPr="00E84B22">
        <w:rPr>
          <w:rFonts w:ascii="Arial Narrow" w:hAnsi="Arial Narrow"/>
        </w:rPr>
        <w:t>des</w:t>
      </w:r>
      <w:r w:rsidR="007B679E" w:rsidRPr="00E84B22">
        <w:rPr>
          <w:rFonts w:ascii="Arial Narrow" w:hAnsi="Arial Narrow"/>
        </w:rPr>
        <w:t xml:space="preserve"> </w:t>
      </w:r>
      <w:r w:rsidRPr="00E84B22">
        <w:rPr>
          <w:rFonts w:ascii="Arial Narrow" w:hAnsi="Arial Narrow"/>
        </w:rPr>
        <w:t>décimales du prix unitaire soit manifestement mal placée, auquel cas le prix total indiqué prévaudra et le prix</w:t>
      </w:r>
      <w:r w:rsidR="007B679E" w:rsidRPr="00E84B22">
        <w:rPr>
          <w:rFonts w:ascii="Arial Narrow" w:hAnsi="Arial Narrow"/>
        </w:rPr>
        <w:t xml:space="preserve"> </w:t>
      </w:r>
      <w:r w:rsidRPr="00E84B22">
        <w:rPr>
          <w:rFonts w:ascii="Arial Narrow" w:hAnsi="Arial Narrow"/>
        </w:rPr>
        <w:t>unitaire</w:t>
      </w:r>
      <w:r w:rsidR="007B679E" w:rsidRPr="00E84B22">
        <w:rPr>
          <w:rFonts w:ascii="Arial Narrow" w:hAnsi="Arial Narrow"/>
        </w:rPr>
        <w:t xml:space="preserve"> </w:t>
      </w:r>
      <w:r w:rsidRPr="00E84B22">
        <w:rPr>
          <w:rFonts w:ascii="Arial Narrow" w:hAnsi="Arial Narrow"/>
        </w:rPr>
        <w:t>sera</w:t>
      </w:r>
      <w:r w:rsidR="007B679E" w:rsidRPr="00E84B22">
        <w:rPr>
          <w:rFonts w:ascii="Arial Narrow" w:hAnsi="Arial Narrow"/>
        </w:rPr>
        <w:t xml:space="preserve"> </w:t>
      </w:r>
      <w:r w:rsidRPr="00E84B22">
        <w:rPr>
          <w:rFonts w:ascii="Arial Narrow" w:hAnsi="Arial Narrow"/>
        </w:rPr>
        <w:t>corrigé</w:t>
      </w:r>
      <w:r w:rsidR="00914FCF" w:rsidRPr="00E84B22">
        <w:rPr>
          <w:rFonts w:ascii="Arial Narrow" w:hAnsi="Arial Narrow"/>
        </w:rPr>
        <w:t xml:space="preserve"> </w:t>
      </w:r>
      <w:r w:rsidRPr="00E84B22">
        <w:rPr>
          <w:rFonts w:ascii="Arial Narrow" w:hAnsi="Arial Narrow"/>
        </w:rPr>
        <w:t>;</w:t>
      </w:r>
    </w:p>
    <w:p w14:paraId="47F64E6D" w14:textId="77777777" w:rsidR="00273DD0" w:rsidRPr="00E84B22" w:rsidRDefault="00C27AEC" w:rsidP="000C31A2">
      <w:pPr>
        <w:widowControl w:val="0"/>
        <w:autoSpaceDE w:val="0"/>
        <w:spacing w:after="60"/>
        <w:jc w:val="both"/>
        <w:rPr>
          <w:rFonts w:ascii="Arial Narrow" w:hAnsi="Arial Narrow"/>
        </w:rPr>
      </w:pPr>
      <w:r w:rsidRPr="00E84B22">
        <w:rPr>
          <w:rFonts w:ascii="Arial Narrow" w:hAnsi="Arial Narrow"/>
        </w:rPr>
        <w:t xml:space="preserve">b. </w:t>
      </w:r>
      <w:r w:rsidR="00353DCC" w:rsidRPr="00E84B22">
        <w:rPr>
          <w:rFonts w:ascii="Arial Narrow" w:hAnsi="Arial Narrow"/>
        </w:rPr>
        <w:t>Si le total obtenu par addition ou soustraction des</w:t>
      </w:r>
      <w:r w:rsidR="007B679E" w:rsidRPr="00E84B22">
        <w:rPr>
          <w:rFonts w:ascii="Arial Narrow" w:hAnsi="Arial Narrow"/>
        </w:rPr>
        <w:t xml:space="preserve"> </w:t>
      </w:r>
      <w:r w:rsidR="00353DCC" w:rsidRPr="00E84B22">
        <w:rPr>
          <w:rFonts w:ascii="Arial Narrow" w:hAnsi="Arial Narrow"/>
        </w:rPr>
        <w:t>sous</w:t>
      </w:r>
      <w:r w:rsidR="007B679E" w:rsidRPr="00E84B22">
        <w:rPr>
          <w:rFonts w:ascii="Arial Narrow" w:hAnsi="Arial Narrow"/>
        </w:rPr>
        <w:t xml:space="preserve"> </w:t>
      </w:r>
      <w:r w:rsidR="00353DCC" w:rsidRPr="00E84B22">
        <w:rPr>
          <w:rFonts w:ascii="Arial Narrow" w:hAnsi="Arial Narrow"/>
        </w:rPr>
        <w:t>totaux</w:t>
      </w:r>
      <w:r w:rsidR="007B679E" w:rsidRPr="00E84B22">
        <w:rPr>
          <w:rFonts w:ascii="Arial Narrow" w:hAnsi="Arial Narrow"/>
        </w:rPr>
        <w:t xml:space="preserve"> </w:t>
      </w:r>
      <w:r w:rsidR="00353DCC" w:rsidRPr="00E84B22">
        <w:rPr>
          <w:rFonts w:ascii="Arial Narrow" w:hAnsi="Arial Narrow"/>
        </w:rPr>
        <w:t>n’est</w:t>
      </w:r>
      <w:r w:rsidR="007B679E" w:rsidRPr="00E84B22">
        <w:rPr>
          <w:rFonts w:ascii="Arial Narrow" w:hAnsi="Arial Narrow"/>
        </w:rPr>
        <w:t xml:space="preserve"> </w:t>
      </w:r>
      <w:r w:rsidR="00353DCC" w:rsidRPr="00E84B22">
        <w:rPr>
          <w:rFonts w:ascii="Arial Narrow" w:hAnsi="Arial Narrow"/>
        </w:rPr>
        <w:t>pas</w:t>
      </w:r>
      <w:r w:rsidR="007B679E" w:rsidRPr="00E84B22">
        <w:rPr>
          <w:rFonts w:ascii="Arial Narrow" w:hAnsi="Arial Narrow"/>
        </w:rPr>
        <w:t xml:space="preserve"> </w:t>
      </w:r>
      <w:r w:rsidR="00353DCC" w:rsidRPr="00E84B22">
        <w:rPr>
          <w:rFonts w:ascii="Arial Narrow" w:hAnsi="Arial Narrow"/>
        </w:rPr>
        <w:t>exact,</w:t>
      </w:r>
      <w:r w:rsidR="007B679E" w:rsidRPr="00E84B22">
        <w:rPr>
          <w:rFonts w:ascii="Arial Narrow" w:hAnsi="Arial Narrow"/>
        </w:rPr>
        <w:t xml:space="preserve"> </w:t>
      </w:r>
      <w:r w:rsidR="00353DCC" w:rsidRPr="00E84B22">
        <w:rPr>
          <w:rFonts w:ascii="Arial Narrow" w:hAnsi="Arial Narrow"/>
        </w:rPr>
        <w:t>les</w:t>
      </w:r>
      <w:r w:rsidR="007B679E" w:rsidRPr="00E84B22">
        <w:rPr>
          <w:rFonts w:ascii="Arial Narrow" w:hAnsi="Arial Narrow"/>
        </w:rPr>
        <w:t xml:space="preserve"> </w:t>
      </w:r>
      <w:r w:rsidR="00353DCC" w:rsidRPr="00E84B22">
        <w:rPr>
          <w:rFonts w:ascii="Arial Narrow" w:hAnsi="Arial Narrow"/>
        </w:rPr>
        <w:t>sous</w:t>
      </w:r>
      <w:r w:rsidR="007B679E" w:rsidRPr="00E84B22">
        <w:rPr>
          <w:rFonts w:ascii="Arial Narrow" w:hAnsi="Arial Narrow"/>
        </w:rPr>
        <w:t xml:space="preserve"> </w:t>
      </w:r>
      <w:r w:rsidR="00353DCC" w:rsidRPr="00E84B22">
        <w:rPr>
          <w:rFonts w:ascii="Arial Narrow" w:hAnsi="Arial Narrow"/>
        </w:rPr>
        <w:t>totaux feront</w:t>
      </w:r>
      <w:r w:rsidR="007B679E" w:rsidRPr="00E84B22">
        <w:rPr>
          <w:rFonts w:ascii="Arial Narrow" w:hAnsi="Arial Narrow"/>
        </w:rPr>
        <w:t xml:space="preserve"> </w:t>
      </w:r>
      <w:r w:rsidR="00353DCC" w:rsidRPr="00E84B22">
        <w:rPr>
          <w:rFonts w:ascii="Arial Narrow" w:hAnsi="Arial Narrow"/>
        </w:rPr>
        <w:t>foi</w:t>
      </w:r>
      <w:r w:rsidR="007B679E" w:rsidRPr="00E84B22">
        <w:rPr>
          <w:rFonts w:ascii="Arial Narrow" w:hAnsi="Arial Narrow"/>
        </w:rPr>
        <w:t xml:space="preserve"> </w:t>
      </w:r>
      <w:r w:rsidR="00353DCC" w:rsidRPr="00E84B22">
        <w:rPr>
          <w:rFonts w:ascii="Arial Narrow" w:hAnsi="Arial Narrow"/>
        </w:rPr>
        <w:t>et</w:t>
      </w:r>
      <w:r w:rsidR="007B679E" w:rsidRPr="00E84B22">
        <w:rPr>
          <w:rFonts w:ascii="Arial Narrow" w:hAnsi="Arial Narrow"/>
        </w:rPr>
        <w:t xml:space="preserve"> </w:t>
      </w:r>
      <w:r w:rsidR="00353DCC" w:rsidRPr="00E84B22">
        <w:rPr>
          <w:rFonts w:ascii="Arial Narrow" w:hAnsi="Arial Narrow"/>
        </w:rPr>
        <w:t>le</w:t>
      </w:r>
      <w:r w:rsidR="007B679E" w:rsidRPr="00E84B22">
        <w:rPr>
          <w:rFonts w:ascii="Arial Narrow" w:hAnsi="Arial Narrow"/>
        </w:rPr>
        <w:t xml:space="preserve"> </w:t>
      </w:r>
      <w:r w:rsidR="00353DCC" w:rsidRPr="00E84B22">
        <w:rPr>
          <w:rFonts w:ascii="Arial Narrow" w:hAnsi="Arial Narrow"/>
        </w:rPr>
        <w:t>total</w:t>
      </w:r>
      <w:r w:rsidR="007B679E" w:rsidRPr="00E84B22">
        <w:rPr>
          <w:rFonts w:ascii="Arial Narrow" w:hAnsi="Arial Narrow"/>
        </w:rPr>
        <w:t xml:space="preserve"> </w:t>
      </w:r>
      <w:r w:rsidR="00353DCC" w:rsidRPr="00E84B22">
        <w:rPr>
          <w:rFonts w:ascii="Arial Narrow" w:hAnsi="Arial Narrow"/>
        </w:rPr>
        <w:t>sera</w:t>
      </w:r>
      <w:r w:rsidR="007B679E" w:rsidRPr="00E84B22">
        <w:rPr>
          <w:rFonts w:ascii="Arial Narrow" w:hAnsi="Arial Narrow"/>
        </w:rPr>
        <w:t xml:space="preserve"> </w:t>
      </w:r>
      <w:r w:rsidR="00353DCC" w:rsidRPr="00E84B22">
        <w:rPr>
          <w:rFonts w:ascii="Arial Narrow" w:hAnsi="Arial Narrow"/>
        </w:rPr>
        <w:t>corrigé</w:t>
      </w:r>
      <w:r w:rsidR="00914FCF" w:rsidRPr="00E84B22">
        <w:rPr>
          <w:rFonts w:ascii="Arial Narrow" w:hAnsi="Arial Narrow"/>
        </w:rPr>
        <w:t xml:space="preserve"> </w:t>
      </w:r>
      <w:r w:rsidR="00353DCC" w:rsidRPr="00E84B22">
        <w:rPr>
          <w:rFonts w:ascii="Arial Narrow" w:hAnsi="Arial Narrow"/>
        </w:rPr>
        <w:t>;</w:t>
      </w:r>
    </w:p>
    <w:p w14:paraId="4F2B8EE1" w14:textId="77777777" w:rsidR="00A608B2" w:rsidRPr="00E84B22" w:rsidRDefault="00353DCC" w:rsidP="000C31A2">
      <w:pPr>
        <w:widowControl w:val="0"/>
        <w:autoSpaceDE w:val="0"/>
        <w:spacing w:after="60"/>
        <w:jc w:val="both"/>
        <w:rPr>
          <w:rFonts w:ascii="Arial Narrow" w:hAnsi="Arial Narrow"/>
        </w:rPr>
      </w:pPr>
      <w:r w:rsidRPr="00E84B22">
        <w:rPr>
          <w:rFonts w:ascii="Arial Narrow" w:hAnsi="Arial Narrow"/>
        </w:rPr>
        <w:t xml:space="preserve">c. </w:t>
      </w:r>
      <w:r w:rsidR="00E167F6" w:rsidRPr="00E84B22">
        <w:rPr>
          <w:rFonts w:ascii="Arial Narrow" w:hAnsi="Arial Narrow"/>
        </w:rPr>
        <w:t xml:space="preserve">En cas de divergence entre les prix en chiffres </w:t>
      </w:r>
      <w:r w:rsidR="00DE74A8" w:rsidRPr="00E84B22">
        <w:rPr>
          <w:rFonts w:ascii="Arial Narrow" w:hAnsi="Arial Narrow"/>
        </w:rPr>
        <w:t>et ceux</w:t>
      </w:r>
      <w:r w:rsidR="00E167F6" w:rsidRPr="00E84B22">
        <w:rPr>
          <w:rFonts w:ascii="Arial Narrow" w:hAnsi="Arial Narrow"/>
        </w:rPr>
        <w:t xml:space="preserve"> en </w:t>
      </w:r>
      <w:r w:rsidR="00DE74A8" w:rsidRPr="00E84B22">
        <w:rPr>
          <w:rFonts w:ascii="Arial Narrow" w:hAnsi="Arial Narrow"/>
        </w:rPr>
        <w:t>lettres, le</w:t>
      </w:r>
      <w:r w:rsidR="00E167F6" w:rsidRPr="00E84B22">
        <w:rPr>
          <w:rFonts w:ascii="Arial Narrow" w:hAnsi="Arial Narrow"/>
        </w:rPr>
        <w:t xml:space="preserve"> prix en lettres fait foi</w:t>
      </w:r>
      <w:r w:rsidRPr="00E84B22">
        <w:rPr>
          <w:rFonts w:ascii="Arial Narrow" w:hAnsi="Arial Narrow"/>
        </w:rPr>
        <w:t>.</w:t>
      </w:r>
    </w:p>
    <w:p w14:paraId="55151B10" w14:textId="03B97A4F"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30.2. Le</w:t>
      </w:r>
      <w:r w:rsidR="007D4048" w:rsidRPr="00E84B22">
        <w:rPr>
          <w:rFonts w:ascii="Arial Narrow" w:hAnsi="Arial Narrow"/>
        </w:rPr>
        <w:t xml:space="preserve"> </w:t>
      </w:r>
      <w:r w:rsidRPr="00E84B22">
        <w:rPr>
          <w:rFonts w:ascii="Arial Narrow" w:hAnsi="Arial Narrow"/>
        </w:rPr>
        <w:t>montant</w:t>
      </w:r>
      <w:r w:rsidR="007D4048" w:rsidRPr="00E84B22">
        <w:rPr>
          <w:rFonts w:ascii="Arial Narrow" w:hAnsi="Arial Narrow"/>
        </w:rPr>
        <w:t xml:space="preserve"> </w:t>
      </w:r>
      <w:r w:rsidRPr="00E84B22">
        <w:rPr>
          <w:rFonts w:ascii="Arial Narrow" w:hAnsi="Arial Narrow"/>
        </w:rPr>
        <w:t>figurant</w:t>
      </w:r>
      <w:r w:rsidR="007D4048" w:rsidRPr="00E84B22">
        <w:rPr>
          <w:rFonts w:ascii="Arial Narrow" w:hAnsi="Arial Narrow"/>
        </w:rPr>
        <w:t xml:space="preserve"> </w:t>
      </w:r>
      <w:r w:rsidRPr="00E84B22">
        <w:rPr>
          <w:rFonts w:ascii="Arial Narrow" w:hAnsi="Arial Narrow"/>
        </w:rPr>
        <w:t>dans</w:t>
      </w:r>
      <w:r w:rsidR="007D4048" w:rsidRPr="00E84B22">
        <w:rPr>
          <w:rFonts w:ascii="Arial Narrow" w:hAnsi="Arial Narrow"/>
        </w:rPr>
        <w:t xml:space="preserve"> </w:t>
      </w:r>
      <w:r w:rsidRPr="00E84B22">
        <w:rPr>
          <w:rFonts w:ascii="Arial Narrow" w:hAnsi="Arial Narrow"/>
        </w:rPr>
        <w:t>la</w:t>
      </w:r>
      <w:r w:rsidR="007D4048" w:rsidRPr="00E84B22">
        <w:rPr>
          <w:rFonts w:ascii="Arial Narrow" w:hAnsi="Arial Narrow"/>
        </w:rPr>
        <w:t xml:space="preserve"> </w:t>
      </w:r>
      <w:r w:rsidRPr="00E84B22">
        <w:rPr>
          <w:rFonts w:ascii="Arial Narrow" w:hAnsi="Arial Narrow"/>
        </w:rPr>
        <w:t>Soumission</w:t>
      </w:r>
      <w:r w:rsidR="007D4048" w:rsidRPr="00E84B22">
        <w:rPr>
          <w:rFonts w:ascii="Arial Narrow" w:hAnsi="Arial Narrow"/>
        </w:rPr>
        <w:t xml:space="preserve"> </w:t>
      </w:r>
      <w:r w:rsidRPr="00E84B22">
        <w:rPr>
          <w:rFonts w:ascii="Arial Narrow" w:hAnsi="Arial Narrow"/>
        </w:rPr>
        <w:t>sera corrigé par la Sous-commission d’</w:t>
      </w:r>
      <w:r w:rsidR="00D13B4F" w:rsidRPr="00E84B22">
        <w:rPr>
          <w:rFonts w:ascii="Arial Narrow" w:hAnsi="Arial Narrow"/>
        </w:rPr>
        <w:t>A</w:t>
      </w:r>
      <w:r w:rsidRPr="00E84B22">
        <w:rPr>
          <w:rFonts w:ascii="Arial Narrow" w:hAnsi="Arial Narrow"/>
        </w:rPr>
        <w:t>nalyse, conformément à la procédure de correction d’erreurs</w:t>
      </w:r>
      <w:r w:rsidR="007D4048" w:rsidRPr="00E84B22">
        <w:rPr>
          <w:rFonts w:ascii="Arial Narrow" w:hAnsi="Arial Narrow"/>
        </w:rPr>
        <w:t xml:space="preserve"> </w:t>
      </w:r>
      <w:r w:rsidRPr="00E84B22">
        <w:rPr>
          <w:rFonts w:ascii="Arial Narrow" w:hAnsi="Arial Narrow"/>
        </w:rPr>
        <w:t>susmentionnée</w:t>
      </w:r>
      <w:r w:rsidR="007D4048" w:rsidRPr="00E84B22">
        <w:rPr>
          <w:rFonts w:ascii="Arial Narrow" w:hAnsi="Arial Narrow"/>
        </w:rPr>
        <w:t xml:space="preserve"> </w:t>
      </w:r>
      <w:r w:rsidRPr="00E84B22">
        <w:rPr>
          <w:rFonts w:ascii="Arial Narrow" w:hAnsi="Arial Narrow"/>
        </w:rPr>
        <w:t>et,</w:t>
      </w:r>
      <w:r w:rsidR="007D4048" w:rsidRPr="00E84B22">
        <w:rPr>
          <w:rFonts w:ascii="Arial Narrow" w:hAnsi="Arial Narrow"/>
        </w:rPr>
        <w:t xml:space="preserve"> </w:t>
      </w:r>
      <w:r w:rsidRPr="00E84B22">
        <w:rPr>
          <w:rFonts w:ascii="Arial Narrow" w:hAnsi="Arial Narrow"/>
        </w:rPr>
        <w:t>avec</w:t>
      </w:r>
      <w:r w:rsidR="007D4048" w:rsidRPr="00E84B22">
        <w:rPr>
          <w:rFonts w:ascii="Arial Narrow" w:hAnsi="Arial Narrow"/>
        </w:rPr>
        <w:t xml:space="preserve"> </w:t>
      </w:r>
      <w:r w:rsidRPr="00E84B22">
        <w:rPr>
          <w:rFonts w:ascii="Arial Narrow" w:hAnsi="Arial Narrow"/>
        </w:rPr>
        <w:t>la</w:t>
      </w:r>
      <w:r w:rsidR="007D4048" w:rsidRPr="00E84B22">
        <w:rPr>
          <w:rFonts w:ascii="Arial Narrow" w:hAnsi="Arial Narrow"/>
        </w:rPr>
        <w:t xml:space="preserve"> </w:t>
      </w:r>
      <w:r w:rsidRPr="00E84B22">
        <w:rPr>
          <w:rFonts w:ascii="Arial Narrow" w:hAnsi="Arial Narrow"/>
        </w:rPr>
        <w:t>confirmation du Soumissionnaire, ledit montant sera réputé</w:t>
      </w:r>
      <w:r w:rsidR="007D4048" w:rsidRPr="00E84B22">
        <w:rPr>
          <w:rFonts w:ascii="Arial Narrow" w:hAnsi="Arial Narrow"/>
        </w:rPr>
        <w:t xml:space="preserve"> </w:t>
      </w:r>
      <w:r w:rsidRPr="00E84B22">
        <w:rPr>
          <w:rFonts w:ascii="Arial Narrow" w:hAnsi="Arial Narrow"/>
        </w:rPr>
        <w:t>l’engager.</w:t>
      </w:r>
    </w:p>
    <w:p w14:paraId="25BC2009"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30.3. Si le Soumissionnaire ayant présenté l’offre évaluée la moins-disante, n’accepte pas les corrections</w:t>
      </w:r>
      <w:r w:rsidR="007D4048" w:rsidRPr="00E84B22">
        <w:rPr>
          <w:rFonts w:ascii="Arial Narrow" w:hAnsi="Arial Narrow"/>
        </w:rPr>
        <w:t xml:space="preserve"> </w:t>
      </w:r>
      <w:r w:rsidRPr="00E84B22">
        <w:rPr>
          <w:rFonts w:ascii="Arial Narrow" w:hAnsi="Arial Narrow"/>
        </w:rPr>
        <w:t>apportées,</w:t>
      </w:r>
      <w:r w:rsidR="007D4048" w:rsidRPr="00E84B22">
        <w:rPr>
          <w:rFonts w:ascii="Arial Narrow" w:hAnsi="Arial Narrow"/>
        </w:rPr>
        <w:t xml:space="preserve"> </w:t>
      </w:r>
      <w:r w:rsidRPr="00E84B22">
        <w:rPr>
          <w:rFonts w:ascii="Arial Narrow" w:hAnsi="Arial Narrow"/>
        </w:rPr>
        <w:t>son</w:t>
      </w:r>
      <w:r w:rsidR="007D4048" w:rsidRPr="00E84B22">
        <w:rPr>
          <w:rFonts w:ascii="Arial Narrow" w:hAnsi="Arial Narrow"/>
        </w:rPr>
        <w:t xml:space="preserve"> </w:t>
      </w:r>
      <w:r w:rsidRPr="00E84B22">
        <w:rPr>
          <w:rFonts w:ascii="Arial Narrow" w:hAnsi="Arial Narrow"/>
        </w:rPr>
        <w:t>offre</w:t>
      </w:r>
      <w:r w:rsidR="007D4048" w:rsidRPr="00E84B22">
        <w:rPr>
          <w:rFonts w:ascii="Arial Narrow" w:hAnsi="Arial Narrow"/>
        </w:rPr>
        <w:t xml:space="preserve"> </w:t>
      </w:r>
      <w:r w:rsidRPr="00E84B22">
        <w:rPr>
          <w:rFonts w:ascii="Arial Narrow" w:hAnsi="Arial Narrow"/>
        </w:rPr>
        <w:t>sera</w:t>
      </w:r>
      <w:r w:rsidR="007D4048" w:rsidRPr="00E84B22">
        <w:rPr>
          <w:rFonts w:ascii="Arial Narrow" w:hAnsi="Arial Narrow"/>
        </w:rPr>
        <w:t xml:space="preserve"> </w:t>
      </w:r>
      <w:r w:rsidRPr="00E84B22">
        <w:rPr>
          <w:rFonts w:ascii="Arial Narrow" w:hAnsi="Arial Narrow"/>
        </w:rPr>
        <w:t>écartée et</w:t>
      </w:r>
      <w:r w:rsidR="007D4048" w:rsidRPr="00E84B22">
        <w:rPr>
          <w:rFonts w:ascii="Arial Narrow" w:hAnsi="Arial Narrow"/>
        </w:rPr>
        <w:t xml:space="preserve"> </w:t>
      </w:r>
      <w:r w:rsidRPr="00E84B22">
        <w:rPr>
          <w:rFonts w:ascii="Arial Narrow" w:hAnsi="Arial Narrow"/>
        </w:rPr>
        <w:t>sa</w:t>
      </w:r>
      <w:r w:rsidR="007D4048" w:rsidRPr="00E84B22">
        <w:rPr>
          <w:rFonts w:ascii="Arial Narrow" w:hAnsi="Arial Narrow"/>
        </w:rPr>
        <w:t xml:space="preserve"> </w:t>
      </w:r>
      <w:r w:rsidR="00E167F6" w:rsidRPr="00E84B22">
        <w:rPr>
          <w:rFonts w:ascii="Arial Narrow" w:hAnsi="Arial Narrow"/>
        </w:rPr>
        <w:t>caution de soumission</w:t>
      </w:r>
      <w:r w:rsidR="007D4048" w:rsidRPr="00E84B22">
        <w:rPr>
          <w:rFonts w:ascii="Arial Narrow" w:hAnsi="Arial Narrow"/>
        </w:rPr>
        <w:t xml:space="preserve"> </w:t>
      </w:r>
      <w:r w:rsidRPr="00E84B22">
        <w:rPr>
          <w:rFonts w:ascii="Arial Narrow" w:hAnsi="Arial Narrow"/>
        </w:rPr>
        <w:t>saisie.</w:t>
      </w:r>
    </w:p>
    <w:p w14:paraId="3D25D056" w14:textId="77777777" w:rsidR="00273DD0" w:rsidRPr="00E84B22" w:rsidRDefault="00353DCC" w:rsidP="007D618F">
      <w:pPr>
        <w:pStyle w:val="RGAOarticles"/>
      </w:pPr>
      <w:bookmarkStart w:id="166" w:name="_Toc530307939"/>
      <w:bookmarkStart w:id="167" w:name="_Toc97557061"/>
      <w:bookmarkStart w:id="168" w:name="_Toc163062727"/>
      <w:r w:rsidRPr="00E84B22">
        <w:t>Conversion</w:t>
      </w:r>
      <w:r w:rsidR="007D4048" w:rsidRPr="00E84B22">
        <w:t xml:space="preserve"> </w:t>
      </w:r>
      <w:r w:rsidRPr="00E84B22">
        <w:t>en</w:t>
      </w:r>
      <w:r w:rsidR="007D4048" w:rsidRPr="00E84B22">
        <w:t xml:space="preserve"> </w:t>
      </w:r>
      <w:r w:rsidRPr="00E84B22">
        <w:t>une</w:t>
      </w:r>
      <w:r w:rsidR="007D4048" w:rsidRPr="00E84B22">
        <w:t xml:space="preserve"> </w:t>
      </w:r>
      <w:r w:rsidRPr="00E84B22">
        <w:t>seule</w:t>
      </w:r>
      <w:r w:rsidR="007D4048" w:rsidRPr="00E84B22">
        <w:t xml:space="preserve"> </w:t>
      </w:r>
      <w:r w:rsidRPr="00E84B22">
        <w:t>monnaie</w:t>
      </w:r>
      <w:bookmarkEnd w:id="166"/>
      <w:bookmarkEnd w:id="167"/>
      <w:bookmarkEnd w:id="168"/>
    </w:p>
    <w:p w14:paraId="6EB64FA0" w14:textId="64F0BA5A"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 xml:space="preserve">31.1. Pour faciliter l’évaluation et la comparaison des offres, la </w:t>
      </w:r>
      <w:r w:rsidR="00FE1BBD" w:rsidRPr="00E84B22">
        <w:rPr>
          <w:rFonts w:ascii="Arial Narrow" w:hAnsi="Arial Narrow"/>
        </w:rPr>
        <w:t>S</w:t>
      </w:r>
      <w:r w:rsidRPr="00E84B22">
        <w:rPr>
          <w:rFonts w:ascii="Arial Narrow" w:hAnsi="Arial Narrow"/>
        </w:rPr>
        <w:t>ous-commission d’</w:t>
      </w:r>
      <w:r w:rsidR="00FE1BBD" w:rsidRPr="00E84B22">
        <w:rPr>
          <w:rFonts w:ascii="Arial Narrow" w:hAnsi="Arial Narrow"/>
        </w:rPr>
        <w:t>A</w:t>
      </w:r>
      <w:r w:rsidRPr="00E84B22">
        <w:rPr>
          <w:rFonts w:ascii="Arial Narrow" w:hAnsi="Arial Narrow"/>
        </w:rPr>
        <w:t>nalyse convertira les prix des offres exprimés dans les diverses monnaies dans lesquelles le montant</w:t>
      </w:r>
      <w:r w:rsidR="007D4048" w:rsidRPr="00E84B22">
        <w:rPr>
          <w:rFonts w:ascii="Arial Narrow" w:hAnsi="Arial Narrow"/>
        </w:rPr>
        <w:t xml:space="preserve"> </w:t>
      </w:r>
      <w:r w:rsidRPr="00E84B22">
        <w:rPr>
          <w:rFonts w:ascii="Arial Narrow" w:hAnsi="Arial Narrow"/>
        </w:rPr>
        <w:t>de</w:t>
      </w:r>
      <w:r w:rsidR="007D4048" w:rsidRPr="00E84B22">
        <w:rPr>
          <w:rFonts w:ascii="Arial Narrow" w:hAnsi="Arial Narrow"/>
        </w:rPr>
        <w:t xml:space="preserve"> </w:t>
      </w:r>
      <w:r w:rsidRPr="00E84B22">
        <w:rPr>
          <w:rFonts w:ascii="Arial Narrow" w:hAnsi="Arial Narrow"/>
        </w:rPr>
        <w:t>l’offre</w:t>
      </w:r>
      <w:r w:rsidR="007D4048" w:rsidRPr="00E84B22">
        <w:rPr>
          <w:rFonts w:ascii="Arial Narrow" w:hAnsi="Arial Narrow"/>
        </w:rPr>
        <w:t xml:space="preserve"> </w:t>
      </w:r>
      <w:r w:rsidRPr="00E84B22">
        <w:rPr>
          <w:rFonts w:ascii="Arial Narrow" w:hAnsi="Arial Narrow"/>
        </w:rPr>
        <w:t>est</w:t>
      </w:r>
      <w:r w:rsidR="007D4048" w:rsidRPr="00E84B22">
        <w:rPr>
          <w:rFonts w:ascii="Arial Narrow" w:hAnsi="Arial Narrow"/>
        </w:rPr>
        <w:t xml:space="preserve"> </w:t>
      </w:r>
      <w:r w:rsidRPr="00E84B22">
        <w:rPr>
          <w:rFonts w:ascii="Arial Narrow" w:hAnsi="Arial Narrow"/>
        </w:rPr>
        <w:t>payable</w:t>
      </w:r>
      <w:r w:rsidR="007D4048" w:rsidRPr="00E84B22">
        <w:rPr>
          <w:rFonts w:ascii="Arial Narrow" w:hAnsi="Arial Narrow"/>
        </w:rPr>
        <w:t xml:space="preserve"> </w:t>
      </w:r>
      <w:r w:rsidRPr="00E84B22">
        <w:rPr>
          <w:rFonts w:ascii="Arial Narrow" w:hAnsi="Arial Narrow"/>
        </w:rPr>
        <w:t>en</w:t>
      </w:r>
      <w:r w:rsidR="007D4048" w:rsidRPr="00E84B22">
        <w:rPr>
          <w:rFonts w:ascii="Arial Narrow" w:hAnsi="Arial Narrow"/>
        </w:rPr>
        <w:t xml:space="preserve"> </w:t>
      </w:r>
      <w:r w:rsidRPr="00E84B22">
        <w:rPr>
          <w:rFonts w:ascii="Arial Narrow" w:hAnsi="Arial Narrow"/>
        </w:rPr>
        <w:t>francs</w:t>
      </w:r>
      <w:r w:rsidR="007D4048" w:rsidRPr="00E84B22">
        <w:rPr>
          <w:rFonts w:ascii="Arial Narrow" w:hAnsi="Arial Narrow"/>
        </w:rPr>
        <w:t xml:space="preserve"> </w:t>
      </w:r>
      <w:r w:rsidRPr="00E84B22">
        <w:rPr>
          <w:rFonts w:ascii="Arial Narrow" w:hAnsi="Arial Narrow"/>
        </w:rPr>
        <w:t>CFA.</w:t>
      </w:r>
    </w:p>
    <w:p w14:paraId="6319ABE7" w14:textId="77777777" w:rsidR="0087171A" w:rsidRPr="00E84B22" w:rsidRDefault="00353DCC" w:rsidP="000C31A2">
      <w:pPr>
        <w:widowControl w:val="0"/>
        <w:autoSpaceDE w:val="0"/>
        <w:spacing w:after="60"/>
        <w:jc w:val="both"/>
        <w:rPr>
          <w:rFonts w:ascii="Arial Narrow" w:hAnsi="Arial Narrow"/>
        </w:rPr>
      </w:pPr>
      <w:r w:rsidRPr="00E84B22">
        <w:rPr>
          <w:rFonts w:ascii="Arial Narrow" w:hAnsi="Arial Narrow"/>
        </w:rPr>
        <w:t>31.2. La conversion se fera en utilisant le cours vendeur fixé par la Banque des Etats de l’Afrique</w:t>
      </w:r>
      <w:r w:rsidR="007D4048" w:rsidRPr="00E84B22">
        <w:rPr>
          <w:rFonts w:ascii="Arial Narrow" w:hAnsi="Arial Narrow"/>
        </w:rPr>
        <w:t xml:space="preserve"> </w:t>
      </w:r>
      <w:r w:rsidRPr="00E84B22">
        <w:rPr>
          <w:rFonts w:ascii="Arial Narrow" w:hAnsi="Arial Narrow"/>
        </w:rPr>
        <w:t>Centrale</w:t>
      </w:r>
      <w:r w:rsidR="007D4048" w:rsidRPr="00E84B22">
        <w:rPr>
          <w:rFonts w:ascii="Arial Narrow" w:hAnsi="Arial Narrow"/>
        </w:rPr>
        <w:t xml:space="preserve"> </w:t>
      </w:r>
      <w:r w:rsidRPr="00E84B22">
        <w:rPr>
          <w:rFonts w:ascii="Arial Narrow" w:hAnsi="Arial Narrow"/>
        </w:rPr>
        <w:t>(BEAC),</w:t>
      </w:r>
      <w:r w:rsidR="007D4048" w:rsidRPr="00E84B22">
        <w:rPr>
          <w:rFonts w:ascii="Arial Narrow" w:hAnsi="Arial Narrow"/>
        </w:rPr>
        <w:t xml:space="preserve"> </w:t>
      </w:r>
      <w:r w:rsidRPr="00E84B22">
        <w:rPr>
          <w:rFonts w:ascii="Arial Narrow" w:hAnsi="Arial Narrow"/>
        </w:rPr>
        <w:t>dans</w:t>
      </w:r>
      <w:r w:rsidR="007D4048" w:rsidRPr="00E84B22">
        <w:rPr>
          <w:rFonts w:ascii="Arial Narrow" w:hAnsi="Arial Narrow"/>
        </w:rPr>
        <w:t xml:space="preserve"> </w:t>
      </w:r>
      <w:r w:rsidRPr="00E84B22">
        <w:rPr>
          <w:rFonts w:ascii="Arial Narrow" w:hAnsi="Arial Narrow"/>
        </w:rPr>
        <w:t>les</w:t>
      </w:r>
      <w:r w:rsidR="007D4048" w:rsidRPr="00E84B22">
        <w:rPr>
          <w:rFonts w:ascii="Arial Narrow" w:hAnsi="Arial Narrow"/>
        </w:rPr>
        <w:t xml:space="preserve"> </w:t>
      </w:r>
      <w:r w:rsidRPr="00E84B22">
        <w:rPr>
          <w:rFonts w:ascii="Arial Narrow" w:hAnsi="Arial Narrow"/>
        </w:rPr>
        <w:t>conditions définies</w:t>
      </w:r>
      <w:r w:rsidR="007D4048" w:rsidRPr="00E84B22">
        <w:rPr>
          <w:rFonts w:ascii="Arial Narrow" w:hAnsi="Arial Narrow"/>
        </w:rPr>
        <w:t xml:space="preserve"> </w:t>
      </w:r>
      <w:r w:rsidRPr="00E84B22">
        <w:rPr>
          <w:rFonts w:ascii="Arial Narrow" w:hAnsi="Arial Narrow"/>
        </w:rPr>
        <w:t>par</w:t>
      </w:r>
      <w:r w:rsidR="007D4048" w:rsidRPr="00E84B22">
        <w:rPr>
          <w:rFonts w:ascii="Arial Narrow" w:hAnsi="Arial Narrow"/>
        </w:rPr>
        <w:t xml:space="preserve"> </w:t>
      </w:r>
      <w:r w:rsidRPr="00E84B22">
        <w:rPr>
          <w:rFonts w:ascii="Arial Narrow" w:hAnsi="Arial Narrow"/>
        </w:rPr>
        <w:t>le</w:t>
      </w:r>
      <w:r w:rsidR="007D4048" w:rsidRPr="00E84B22">
        <w:rPr>
          <w:rFonts w:ascii="Arial Narrow" w:hAnsi="Arial Narrow"/>
        </w:rPr>
        <w:t xml:space="preserve"> </w:t>
      </w:r>
      <w:r w:rsidRPr="00E84B22">
        <w:rPr>
          <w:rFonts w:ascii="Arial Narrow" w:hAnsi="Arial Narrow"/>
        </w:rPr>
        <w:t>RPAO.</w:t>
      </w:r>
    </w:p>
    <w:p w14:paraId="6AE4A3A4" w14:textId="77777777" w:rsidR="00273DD0" w:rsidRPr="00E84B22" w:rsidRDefault="00353DCC" w:rsidP="007D618F">
      <w:pPr>
        <w:pStyle w:val="RGAOarticles"/>
      </w:pPr>
      <w:bookmarkStart w:id="169" w:name="_Toc530307940"/>
      <w:bookmarkStart w:id="170" w:name="_Toc97557062"/>
      <w:bookmarkStart w:id="171" w:name="_Toc163062728"/>
      <w:r w:rsidRPr="00E84B22">
        <w:t>Evaluation et comparaison des offres</w:t>
      </w:r>
      <w:r w:rsidR="007D4048" w:rsidRPr="00E84B22">
        <w:t xml:space="preserve"> </w:t>
      </w:r>
      <w:r w:rsidRPr="00E84B22">
        <w:t>au</w:t>
      </w:r>
      <w:r w:rsidR="007D4048" w:rsidRPr="00E84B22">
        <w:t xml:space="preserve"> </w:t>
      </w:r>
      <w:r w:rsidRPr="00E84B22">
        <w:t>plan</w:t>
      </w:r>
      <w:r w:rsidR="007D4048" w:rsidRPr="00E84B22">
        <w:t xml:space="preserve"> </w:t>
      </w:r>
      <w:r w:rsidRPr="00E84B22">
        <w:t>financier</w:t>
      </w:r>
      <w:bookmarkEnd w:id="169"/>
      <w:bookmarkEnd w:id="170"/>
      <w:bookmarkEnd w:id="171"/>
      <w:r w:rsidR="00EC7238" w:rsidRPr="00E84B22">
        <w:t xml:space="preserve"> </w:t>
      </w:r>
    </w:p>
    <w:p w14:paraId="6066CBE7"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32.1. Seules</w:t>
      </w:r>
      <w:r w:rsidR="007D4048" w:rsidRPr="00E84B22">
        <w:rPr>
          <w:rFonts w:ascii="Arial Narrow" w:hAnsi="Arial Narrow"/>
        </w:rPr>
        <w:t xml:space="preserve"> </w:t>
      </w:r>
      <w:r w:rsidRPr="00E84B22">
        <w:rPr>
          <w:rFonts w:ascii="Arial Narrow" w:hAnsi="Arial Narrow"/>
        </w:rPr>
        <w:t>les</w:t>
      </w:r>
      <w:r w:rsidR="007D4048" w:rsidRPr="00E84B22">
        <w:rPr>
          <w:rFonts w:ascii="Arial Narrow" w:hAnsi="Arial Narrow"/>
        </w:rPr>
        <w:t xml:space="preserve"> </w:t>
      </w:r>
      <w:r w:rsidRPr="00E84B22">
        <w:rPr>
          <w:rFonts w:ascii="Arial Narrow" w:hAnsi="Arial Narrow"/>
        </w:rPr>
        <w:t>offres</w:t>
      </w:r>
      <w:r w:rsidR="007D4048" w:rsidRPr="00E84B22">
        <w:rPr>
          <w:rFonts w:ascii="Arial Narrow" w:hAnsi="Arial Narrow"/>
        </w:rPr>
        <w:t xml:space="preserve"> </w:t>
      </w:r>
      <w:r w:rsidRPr="00E84B22">
        <w:rPr>
          <w:rFonts w:ascii="Arial Narrow" w:hAnsi="Arial Narrow"/>
        </w:rPr>
        <w:t>reconnues</w:t>
      </w:r>
      <w:r w:rsidR="007D4048" w:rsidRPr="00E84B22">
        <w:rPr>
          <w:rFonts w:ascii="Arial Narrow" w:hAnsi="Arial Narrow"/>
        </w:rPr>
        <w:t xml:space="preserve"> </w:t>
      </w:r>
      <w:r w:rsidRPr="00E84B22">
        <w:rPr>
          <w:rFonts w:ascii="Arial Narrow" w:hAnsi="Arial Narrow"/>
        </w:rPr>
        <w:t>conformes,</w:t>
      </w:r>
      <w:r w:rsidR="007D4048" w:rsidRPr="00E84B22">
        <w:rPr>
          <w:rFonts w:ascii="Arial Narrow" w:hAnsi="Arial Narrow"/>
        </w:rPr>
        <w:t xml:space="preserve"> </w:t>
      </w:r>
      <w:r w:rsidRPr="00E84B22">
        <w:rPr>
          <w:rFonts w:ascii="Arial Narrow" w:hAnsi="Arial Narrow"/>
        </w:rPr>
        <w:t>selon les dispositions de</w:t>
      </w:r>
      <w:r w:rsidR="00B7206E" w:rsidRPr="00E84B22">
        <w:rPr>
          <w:rFonts w:ascii="Arial Narrow" w:hAnsi="Arial Narrow"/>
        </w:rPr>
        <w:t>s</w:t>
      </w:r>
      <w:r w:rsidR="007D4048" w:rsidRPr="00E84B22">
        <w:rPr>
          <w:rFonts w:ascii="Arial Narrow" w:hAnsi="Arial Narrow"/>
        </w:rPr>
        <w:t xml:space="preserve"> </w:t>
      </w:r>
      <w:r w:rsidRPr="00E84B22">
        <w:rPr>
          <w:rFonts w:ascii="Arial Narrow" w:hAnsi="Arial Narrow"/>
        </w:rPr>
        <w:t>article</w:t>
      </w:r>
      <w:r w:rsidR="00B7206E" w:rsidRPr="00E84B22">
        <w:rPr>
          <w:rFonts w:ascii="Arial Narrow" w:hAnsi="Arial Narrow"/>
        </w:rPr>
        <w:t>s</w:t>
      </w:r>
      <w:r w:rsidRPr="00E84B22">
        <w:rPr>
          <w:rFonts w:ascii="Arial Narrow" w:hAnsi="Arial Narrow"/>
        </w:rPr>
        <w:t xml:space="preserve"> 28</w:t>
      </w:r>
      <w:r w:rsidR="00FC19A4" w:rsidRPr="00E84B22">
        <w:rPr>
          <w:rFonts w:ascii="Arial Narrow" w:hAnsi="Arial Narrow"/>
        </w:rPr>
        <w:t>, 29</w:t>
      </w:r>
      <w:r w:rsidR="00B7206E" w:rsidRPr="00E84B22">
        <w:rPr>
          <w:rFonts w:ascii="Arial Narrow" w:hAnsi="Arial Narrow"/>
        </w:rPr>
        <w:t xml:space="preserve"> </w:t>
      </w:r>
      <w:r w:rsidRPr="00E84B22">
        <w:rPr>
          <w:rFonts w:ascii="Arial Narrow" w:hAnsi="Arial Narrow"/>
        </w:rPr>
        <w:t>du RGAO, seront évaluées et comparées par la Sous</w:t>
      </w:r>
      <w:r w:rsidR="00CE17BB" w:rsidRPr="00E84B22">
        <w:rPr>
          <w:rFonts w:ascii="Arial Narrow" w:hAnsi="Arial Narrow"/>
        </w:rPr>
        <w:t xml:space="preserve"> </w:t>
      </w:r>
      <w:r w:rsidRPr="00E84B22">
        <w:rPr>
          <w:rFonts w:ascii="Arial Narrow" w:hAnsi="Arial Narrow"/>
        </w:rPr>
        <w:t xml:space="preserve">- </w:t>
      </w:r>
      <w:r w:rsidR="00CE17BB" w:rsidRPr="00E84B22">
        <w:rPr>
          <w:rFonts w:ascii="Arial Narrow" w:hAnsi="Arial Narrow"/>
        </w:rPr>
        <w:t>C</w:t>
      </w:r>
      <w:r w:rsidRPr="00E84B22">
        <w:rPr>
          <w:rFonts w:ascii="Arial Narrow" w:hAnsi="Arial Narrow"/>
        </w:rPr>
        <w:t>ommission</w:t>
      </w:r>
      <w:r w:rsidR="007D4048" w:rsidRPr="00E84B22">
        <w:rPr>
          <w:rFonts w:ascii="Arial Narrow" w:hAnsi="Arial Narrow"/>
        </w:rPr>
        <w:t xml:space="preserve"> </w:t>
      </w:r>
      <w:r w:rsidRPr="00E84B22">
        <w:rPr>
          <w:rFonts w:ascii="Arial Narrow" w:hAnsi="Arial Narrow"/>
        </w:rPr>
        <w:t>d’</w:t>
      </w:r>
      <w:r w:rsidR="00CE17BB" w:rsidRPr="00E84B22">
        <w:rPr>
          <w:rFonts w:ascii="Arial Narrow" w:hAnsi="Arial Narrow"/>
        </w:rPr>
        <w:t>A</w:t>
      </w:r>
      <w:r w:rsidRPr="00E84B22">
        <w:rPr>
          <w:rFonts w:ascii="Arial Narrow" w:hAnsi="Arial Narrow"/>
        </w:rPr>
        <w:t>nalyse.</w:t>
      </w:r>
    </w:p>
    <w:p w14:paraId="62A94A89"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32.2. En évaluant les offres, la sous-commission déterminera pour chaque offre le montant évalué de l’offre en rectifiant son montant comme</w:t>
      </w:r>
      <w:r w:rsidR="007D4048" w:rsidRPr="00E84B22">
        <w:rPr>
          <w:rFonts w:ascii="Arial Narrow" w:hAnsi="Arial Narrow"/>
        </w:rPr>
        <w:t xml:space="preserve"> </w:t>
      </w:r>
      <w:r w:rsidRPr="00E84B22">
        <w:rPr>
          <w:rFonts w:ascii="Arial Narrow" w:hAnsi="Arial Narrow"/>
        </w:rPr>
        <w:t>suit</w:t>
      </w:r>
      <w:r w:rsidR="00FD6CEC" w:rsidRPr="00E84B22">
        <w:rPr>
          <w:rFonts w:ascii="Arial Narrow" w:hAnsi="Arial Narrow"/>
        </w:rPr>
        <w:t xml:space="preserve"> </w:t>
      </w:r>
      <w:r w:rsidRPr="00E84B22">
        <w:rPr>
          <w:rFonts w:ascii="Arial Narrow" w:hAnsi="Arial Narrow"/>
        </w:rPr>
        <w:t>:</w:t>
      </w:r>
    </w:p>
    <w:p w14:paraId="139D6002" w14:textId="77777777" w:rsidR="00273DD0" w:rsidRPr="00E84B22" w:rsidRDefault="00353DCC" w:rsidP="000C31A2">
      <w:pPr>
        <w:widowControl w:val="0"/>
        <w:autoSpaceDE w:val="0"/>
        <w:spacing w:after="60"/>
        <w:ind w:left="567"/>
        <w:jc w:val="both"/>
        <w:rPr>
          <w:rFonts w:ascii="Arial Narrow" w:hAnsi="Arial Narrow"/>
        </w:rPr>
      </w:pPr>
      <w:r w:rsidRPr="00E84B22">
        <w:rPr>
          <w:rFonts w:ascii="Arial Narrow" w:hAnsi="Arial Narrow"/>
          <w:w w:val="96"/>
        </w:rPr>
        <w:t>a.</w:t>
      </w:r>
      <w:r w:rsidRPr="00E84B22">
        <w:rPr>
          <w:rFonts w:ascii="Arial Narrow" w:hAnsi="Arial Narrow"/>
        </w:rPr>
        <w:t xml:space="preserve"> En corrigeant toute erreur éventuelle conformément aux dispositions de l’article 30.2 du RGAO ;</w:t>
      </w:r>
    </w:p>
    <w:p w14:paraId="1778F855" w14:textId="77777777" w:rsidR="00273DD0" w:rsidRPr="00E84B22" w:rsidRDefault="00353DCC" w:rsidP="000C31A2">
      <w:pPr>
        <w:widowControl w:val="0"/>
        <w:autoSpaceDE w:val="0"/>
        <w:spacing w:after="60"/>
        <w:ind w:left="567"/>
        <w:jc w:val="both"/>
        <w:rPr>
          <w:rFonts w:ascii="Arial Narrow" w:hAnsi="Arial Narrow"/>
        </w:rPr>
      </w:pPr>
      <w:r w:rsidRPr="00E84B22">
        <w:rPr>
          <w:rFonts w:ascii="Arial Narrow" w:hAnsi="Arial Narrow"/>
          <w:w w:val="96"/>
        </w:rPr>
        <w:t>b</w:t>
      </w:r>
      <w:r w:rsidRPr="00E84B22">
        <w:rPr>
          <w:rFonts w:ascii="Arial Narrow" w:hAnsi="Arial Narrow"/>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E84B22">
        <w:rPr>
          <w:rFonts w:ascii="Arial Narrow" w:hAnsi="Arial Narrow"/>
        </w:rPr>
        <w:t xml:space="preserve">ive comme spécifié dans le </w:t>
      </w:r>
      <w:r w:rsidR="00F06250" w:rsidRPr="00E84B22">
        <w:rPr>
          <w:rFonts w:ascii="Arial Narrow" w:hAnsi="Arial Narrow"/>
        </w:rPr>
        <w:t>RPAO ;</w:t>
      </w:r>
    </w:p>
    <w:p w14:paraId="16DB92EC" w14:textId="77777777" w:rsidR="00273DD0" w:rsidRPr="00E84B22" w:rsidRDefault="00353DCC" w:rsidP="000C31A2">
      <w:pPr>
        <w:widowControl w:val="0"/>
        <w:autoSpaceDE w:val="0"/>
        <w:spacing w:after="60"/>
        <w:ind w:left="567"/>
        <w:jc w:val="both"/>
        <w:rPr>
          <w:rFonts w:ascii="Arial Narrow" w:hAnsi="Arial Narrow"/>
        </w:rPr>
      </w:pPr>
      <w:r w:rsidRPr="00E84B22">
        <w:rPr>
          <w:rFonts w:ascii="Arial Narrow" w:hAnsi="Arial Narrow"/>
        </w:rPr>
        <w:lastRenderedPageBreak/>
        <w:t>c. En convertissant en une seule monnaie le montant résultant des rectifications (a) et (b) ci-dessus, conformément aux dispositions de l’article 31.2 du RGAO ;</w:t>
      </w:r>
    </w:p>
    <w:p w14:paraId="00A02A80" w14:textId="77777777" w:rsidR="00273DD0" w:rsidRPr="00E84B22" w:rsidRDefault="00353DCC" w:rsidP="000C31A2">
      <w:pPr>
        <w:widowControl w:val="0"/>
        <w:autoSpaceDE w:val="0"/>
        <w:spacing w:after="60"/>
        <w:ind w:left="567"/>
        <w:jc w:val="both"/>
        <w:rPr>
          <w:rFonts w:ascii="Arial Narrow" w:hAnsi="Arial Narrow"/>
        </w:rPr>
      </w:pPr>
      <w:r w:rsidRPr="00E84B22">
        <w:rPr>
          <w:rFonts w:ascii="Arial Narrow" w:hAnsi="Arial Narrow"/>
          <w:w w:val="96"/>
        </w:rPr>
        <w:t>d.</w:t>
      </w:r>
      <w:r w:rsidRPr="00E84B22">
        <w:rPr>
          <w:rFonts w:ascii="Arial Narrow" w:hAnsi="Arial Narrow"/>
        </w:rPr>
        <w:t xml:space="preserve"> En ajustant de façon appropriée, sur des bases techniques ou financières, toute autre modification, divergence ou réserve quantifiable ;</w:t>
      </w:r>
    </w:p>
    <w:p w14:paraId="1B8B1DE9" w14:textId="77777777" w:rsidR="00273DD0" w:rsidRPr="00E84B22" w:rsidRDefault="00353DCC" w:rsidP="000C31A2">
      <w:pPr>
        <w:widowControl w:val="0"/>
        <w:autoSpaceDE w:val="0"/>
        <w:spacing w:after="60"/>
        <w:ind w:left="567"/>
        <w:jc w:val="both"/>
        <w:rPr>
          <w:rFonts w:ascii="Arial Narrow" w:hAnsi="Arial Narrow"/>
        </w:rPr>
      </w:pPr>
      <w:r w:rsidRPr="00E84B22">
        <w:rPr>
          <w:rFonts w:ascii="Arial Narrow" w:hAnsi="Arial Narrow"/>
        </w:rPr>
        <w:t>e. En prenant en considération les différents délais d’exécution proposés par les soumissionnaires, s’ils sont autorisés par le RPAO ;</w:t>
      </w:r>
    </w:p>
    <w:p w14:paraId="430729F8" w14:textId="77777777" w:rsidR="00273DD0" w:rsidRPr="00E84B22" w:rsidRDefault="00353DCC" w:rsidP="000C31A2">
      <w:pPr>
        <w:widowControl w:val="0"/>
        <w:autoSpaceDE w:val="0"/>
        <w:spacing w:after="60"/>
        <w:ind w:left="567"/>
        <w:jc w:val="both"/>
        <w:rPr>
          <w:rFonts w:ascii="Arial Narrow" w:hAnsi="Arial Narrow"/>
        </w:rPr>
      </w:pPr>
      <w:r w:rsidRPr="00E84B22">
        <w:rPr>
          <w:rFonts w:ascii="Arial Narrow" w:hAnsi="Arial Narrow"/>
        </w:rPr>
        <w:t>f.  Le cas échéant, conformément aux dispositions de l’article 13.2 du RGAO et du RPAO, en appliquant les remises offertes par le Soumissionnaire pour l’attribution de plus d’un lot, si cet appel d’offres est lancé simultanément pour plusieurs lots.</w:t>
      </w:r>
    </w:p>
    <w:p w14:paraId="04E1E886" w14:textId="77777777" w:rsidR="00273DD0" w:rsidRPr="00E84B22" w:rsidRDefault="00353DCC" w:rsidP="000C31A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ind w:left="567"/>
        <w:jc w:val="both"/>
        <w:rPr>
          <w:rFonts w:ascii="Arial Narrow" w:hAnsi="Arial Narrow"/>
        </w:rPr>
      </w:pPr>
      <w:bookmarkStart w:id="172" w:name="_Hlk159259844"/>
      <w:r w:rsidRPr="00E84B22">
        <w:rPr>
          <w:rFonts w:ascii="Arial Narrow" w:hAnsi="Arial Narrow"/>
        </w:rPr>
        <w:t xml:space="preserve">g. Le cas échéant, conformément aux dispositions de l’article 18.3 du RPAO et aux </w:t>
      </w:r>
      <w:r w:rsidR="003620BF" w:rsidRPr="00E84B22">
        <w:rPr>
          <w:rFonts w:ascii="Arial Narrow" w:hAnsi="Arial Narrow"/>
        </w:rPr>
        <w:t xml:space="preserve">spécifications </w:t>
      </w:r>
      <w:r w:rsidRPr="00E84B22">
        <w:rPr>
          <w:rFonts w:ascii="Arial Narrow" w:hAnsi="Arial Narrow"/>
        </w:rPr>
        <w:t xml:space="preserve">techniques, les variantes techniques proposées, si elles sont permises, seront évaluées suivant leur mérite propre et indépendamment du fait que le </w:t>
      </w:r>
      <w:r w:rsidR="00CF3E35" w:rsidRPr="00E84B22">
        <w:rPr>
          <w:rFonts w:ascii="Arial Narrow" w:hAnsi="Arial Narrow"/>
        </w:rPr>
        <w:t xml:space="preserve">soumissionnaire </w:t>
      </w:r>
      <w:r w:rsidRPr="00E84B22">
        <w:rPr>
          <w:rFonts w:ascii="Arial Narrow" w:hAnsi="Arial Narrow"/>
        </w:rPr>
        <w:t xml:space="preserve">aura offert ou non un prix pour la solution technique spécifiée par </w:t>
      </w:r>
      <w:r w:rsidR="0058265F" w:rsidRPr="00E84B22">
        <w:rPr>
          <w:rFonts w:ascii="Arial Narrow" w:hAnsi="Arial Narrow"/>
        </w:rPr>
        <w:t>le Maître</w:t>
      </w:r>
      <w:r w:rsidR="00CC1E99" w:rsidRPr="00E84B22">
        <w:rPr>
          <w:rFonts w:ascii="Arial Narrow" w:hAnsi="Arial Narrow"/>
        </w:rPr>
        <w:t xml:space="preserve"> d’Ouvrage ou </w:t>
      </w:r>
      <w:r w:rsidR="002810B5" w:rsidRPr="00E84B22">
        <w:rPr>
          <w:rFonts w:ascii="Arial Narrow" w:hAnsi="Arial Narrow"/>
        </w:rPr>
        <w:t xml:space="preserve">le </w:t>
      </w:r>
      <w:r w:rsidR="00CC1E99" w:rsidRPr="00E84B22">
        <w:rPr>
          <w:rFonts w:ascii="Arial Narrow" w:hAnsi="Arial Narrow"/>
        </w:rPr>
        <w:t>Maître d’Ouvrage Délégué</w:t>
      </w:r>
      <w:r w:rsidRPr="00E84B22">
        <w:rPr>
          <w:rFonts w:ascii="Arial Narrow" w:hAnsi="Arial Narrow"/>
        </w:rPr>
        <w:t xml:space="preserve"> dans le RPAO.</w:t>
      </w:r>
    </w:p>
    <w:bookmarkEnd w:id="172"/>
    <w:p w14:paraId="69A21B2B" w14:textId="69A746D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 xml:space="preserve">32.3. </w:t>
      </w:r>
      <w:r w:rsidRPr="00E84B22">
        <w:rPr>
          <w:rFonts w:ascii="Arial Narrow" w:hAnsi="Arial Narrow"/>
          <w:spacing w:val="5"/>
        </w:rPr>
        <w:t>L’effe</w:t>
      </w:r>
      <w:r w:rsidRPr="00E84B22">
        <w:rPr>
          <w:rFonts w:ascii="Arial Narrow" w:hAnsi="Arial Narrow"/>
        </w:rPr>
        <w:t xml:space="preserve">t </w:t>
      </w:r>
      <w:r w:rsidRPr="00E84B22">
        <w:rPr>
          <w:rFonts w:ascii="Arial Narrow" w:hAnsi="Arial Narrow"/>
          <w:spacing w:val="5"/>
        </w:rPr>
        <w:t>estim</w:t>
      </w:r>
      <w:r w:rsidRPr="00E84B22">
        <w:rPr>
          <w:rFonts w:ascii="Arial Narrow" w:hAnsi="Arial Narrow"/>
        </w:rPr>
        <w:t xml:space="preserve">é </w:t>
      </w:r>
      <w:r w:rsidRPr="00E84B22">
        <w:rPr>
          <w:rFonts w:ascii="Arial Narrow" w:hAnsi="Arial Narrow"/>
          <w:spacing w:val="5"/>
        </w:rPr>
        <w:t>de</w:t>
      </w:r>
      <w:r w:rsidRPr="00E84B22">
        <w:rPr>
          <w:rFonts w:ascii="Arial Narrow" w:hAnsi="Arial Narrow"/>
        </w:rPr>
        <w:t xml:space="preserve">s </w:t>
      </w:r>
      <w:r w:rsidRPr="00E84B22">
        <w:rPr>
          <w:rFonts w:ascii="Arial Narrow" w:hAnsi="Arial Narrow"/>
          <w:spacing w:val="5"/>
        </w:rPr>
        <w:t>formule</w:t>
      </w:r>
      <w:r w:rsidRPr="00E84B22">
        <w:rPr>
          <w:rFonts w:ascii="Arial Narrow" w:hAnsi="Arial Narrow"/>
        </w:rPr>
        <w:t xml:space="preserve">s </w:t>
      </w:r>
      <w:r w:rsidRPr="00E84B22">
        <w:rPr>
          <w:rFonts w:ascii="Arial Narrow" w:hAnsi="Arial Narrow"/>
          <w:spacing w:val="5"/>
        </w:rPr>
        <w:t>d</w:t>
      </w:r>
      <w:r w:rsidRPr="00E84B22">
        <w:rPr>
          <w:rFonts w:ascii="Arial Narrow" w:hAnsi="Arial Narrow"/>
        </w:rPr>
        <w:t xml:space="preserve">e </w:t>
      </w:r>
      <w:r w:rsidRPr="00E84B22">
        <w:rPr>
          <w:rFonts w:ascii="Arial Narrow" w:hAnsi="Arial Narrow"/>
          <w:spacing w:val="5"/>
        </w:rPr>
        <w:t xml:space="preserve">révision </w:t>
      </w:r>
      <w:r w:rsidRPr="00E84B22">
        <w:rPr>
          <w:rFonts w:ascii="Arial Narrow" w:hAnsi="Arial Narrow"/>
        </w:rPr>
        <w:t xml:space="preserve">des prix figurant dans les CCAG et CCAP, appliquées durant la période d’exécution </w:t>
      </w:r>
      <w:r w:rsidR="00FE1BBD" w:rsidRPr="00E84B22">
        <w:rPr>
          <w:rFonts w:ascii="Arial Narrow" w:hAnsi="Arial Narrow"/>
          <w:spacing w:val="5"/>
        </w:rPr>
        <w:t>de la Lettre Commande</w:t>
      </w:r>
      <w:r w:rsidR="00663BB5" w:rsidRPr="00E84B22">
        <w:rPr>
          <w:rFonts w:ascii="Arial Narrow" w:hAnsi="Arial Narrow"/>
          <w:spacing w:val="5"/>
        </w:rPr>
        <w:t>,</w:t>
      </w:r>
      <w:r w:rsidR="002810B5" w:rsidRPr="00E84B22">
        <w:rPr>
          <w:rFonts w:ascii="Arial Narrow" w:hAnsi="Arial Narrow"/>
        </w:rPr>
        <w:t xml:space="preserve"> </w:t>
      </w:r>
      <w:r w:rsidRPr="00E84B22">
        <w:rPr>
          <w:rFonts w:ascii="Arial Narrow" w:hAnsi="Arial Narrow"/>
        </w:rPr>
        <w:t>ne</w:t>
      </w:r>
      <w:r w:rsidR="002810B5" w:rsidRPr="00E84B22">
        <w:rPr>
          <w:rFonts w:ascii="Arial Narrow" w:hAnsi="Arial Narrow"/>
        </w:rPr>
        <w:t xml:space="preserve"> </w:t>
      </w:r>
      <w:r w:rsidRPr="00E84B22">
        <w:rPr>
          <w:rFonts w:ascii="Arial Narrow" w:hAnsi="Arial Narrow"/>
        </w:rPr>
        <w:t>sera</w:t>
      </w:r>
      <w:r w:rsidR="002810B5" w:rsidRPr="00E84B22">
        <w:rPr>
          <w:rFonts w:ascii="Arial Narrow" w:hAnsi="Arial Narrow"/>
        </w:rPr>
        <w:t xml:space="preserve"> </w:t>
      </w:r>
      <w:r w:rsidRPr="00E84B22">
        <w:rPr>
          <w:rFonts w:ascii="Arial Narrow" w:hAnsi="Arial Narrow"/>
        </w:rPr>
        <w:t>pas</w:t>
      </w:r>
      <w:r w:rsidR="002810B5" w:rsidRPr="00E84B22">
        <w:rPr>
          <w:rFonts w:ascii="Arial Narrow" w:hAnsi="Arial Narrow"/>
        </w:rPr>
        <w:t xml:space="preserve"> </w:t>
      </w:r>
      <w:r w:rsidRPr="00E84B22">
        <w:rPr>
          <w:rFonts w:ascii="Arial Narrow" w:hAnsi="Arial Narrow"/>
        </w:rPr>
        <w:t>pris</w:t>
      </w:r>
      <w:r w:rsidR="002810B5" w:rsidRPr="00E84B22">
        <w:rPr>
          <w:rFonts w:ascii="Arial Narrow" w:hAnsi="Arial Narrow"/>
        </w:rPr>
        <w:t xml:space="preserve"> </w:t>
      </w:r>
      <w:r w:rsidRPr="00E84B22">
        <w:rPr>
          <w:rFonts w:ascii="Arial Narrow" w:hAnsi="Arial Narrow"/>
        </w:rPr>
        <w:t>en</w:t>
      </w:r>
      <w:r w:rsidR="002810B5" w:rsidRPr="00E84B22">
        <w:rPr>
          <w:rFonts w:ascii="Arial Narrow" w:hAnsi="Arial Narrow"/>
        </w:rPr>
        <w:t xml:space="preserve"> </w:t>
      </w:r>
      <w:r w:rsidRPr="00E84B22">
        <w:rPr>
          <w:rFonts w:ascii="Arial Narrow" w:hAnsi="Arial Narrow"/>
        </w:rPr>
        <w:t>considération</w:t>
      </w:r>
      <w:r w:rsidR="002810B5" w:rsidRPr="00E84B22">
        <w:rPr>
          <w:rFonts w:ascii="Arial Narrow" w:hAnsi="Arial Narrow"/>
        </w:rPr>
        <w:t xml:space="preserve"> </w:t>
      </w:r>
      <w:r w:rsidRPr="00E84B22">
        <w:rPr>
          <w:rFonts w:ascii="Arial Narrow" w:hAnsi="Arial Narrow"/>
        </w:rPr>
        <w:t>lors de</w:t>
      </w:r>
      <w:r w:rsidR="002810B5" w:rsidRPr="00E84B22">
        <w:rPr>
          <w:rFonts w:ascii="Arial Narrow" w:hAnsi="Arial Narrow"/>
        </w:rPr>
        <w:t xml:space="preserve"> </w:t>
      </w:r>
      <w:r w:rsidRPr="00E84B22">
        <w:rPr>
          <w:rFonts w:ascii="Arial Narrow" w:hAnsi="Arial Narrow"/>
        </w:rPr>
        <w:t>l’évaluation</w:t>
      </w:r>
      <w:r w:rsidR="002810B5" w:rsidRPr="00E84B22">
        <w:rPr>
          <w:rFonts w:ascii="Arial Narrow" w:hAnsi="Arial Narrow"/>
        </w:rPr>
        <w:t xml:space="preserve"> </w:t>
      </w:r>
      <w:r w:rsidRPr="00E84B22">
        <w:rPr>
          <w:rFonts w:ascii="Arial Narrow" w:hAnsi="Arial Narrow"/>
        </w:rPr>
        <w:t>des</w:t>
      </w:r>
      <w:r w:rsidR="002810B5" w:rsidRPr="00E84B22">
        <w:rPr>
          <w:rFonts w:ascii="Arial Narrow" w:hAnsi="Arial Narrow"/>
        </w:rPr>
        <w:t xml:space="preserve"> </w:t>
      </w:r>
      <w:r w:rsidRPr="00E84B22">
        <w:rPr>
          <w:rFonts w:ascii="Arial Narrow" w:hAnsi="Arial Narrow"/>
        </w:rPr>
        <w:t>offres.</w:t>
      </w:r>
    </w:p>
    <w:p w14:paraId="0AF92D32" w14:textId="5168C692" w:rsidR="00B35039" w:rsidRPr="00E84B22" w:rsidRDefault="00353DCC"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E84B22">
        <w:rPr>
          <w:rFonts w:ascii="Arial Narrow" w:hAnsi="Arial Narrow"/>
        </w:rPr>
        <w:t xml:space="preserve">32.4. </w:t>
      </w:r>
      <w:r w:rsidRPr="00E84B22">
        <w:rPr>
          <w:rFonts w:ascii="Arial Narrow" w:hAnsi="Arial Narrow"/>
          <w:spacing w:val="5"/>
        </w:rPr>
        <w:t>S</w:t>
      </w:r>
      <w:r w:rsidRPr="00E84B22">
        <w:rPr>
          <w:rFonts w:ascii="Arial Narrow" w:hAnsi="Arial Narrow"/>
        </w:rPr>
        <w:t>i</w:t>
      </w:r>
      <w:r w:rsidR="00B4085A" w:rsidRPr="00E84B22">
        <w:rPr>
          <w:rFonts w:ascii="Arial Narrow" w:hAnsi="Arial Narrow"/>
        </w:rPr>
        <w:t xml:space="preserve"> </w:t>
      </w:r>
      <w:r w:rsidRPr="00E84B22">
        <w:rPr>
          <w:rFonts w:ascii="Arial Narrow" w:hAnsi="Arial Narrow"/>
          <w:spacing w:val="5"/>
        </w:rPr>
        <w:t>l’offr</w:t>
      </w:r>
      <w:r w:rsidRPr="00E84B22">
        <w:rPr>
          <w:rFonts w:ascii="Arial Narrow" w:hAnsi="Arial Narrow"/>
        </w:rPr>
        <w:t>e</w:t>
      </w:r>
      <w:r w:rsidR="00B4085A" w:rsidRPr="00E84B22">
        <w:rPr>
          <w:rFonts w:ascii="Arial Narrow" w:hAnsi="Arial Narrow"/>
        </w:rPr>
        <w:t xml:space="preserve"> </w:t>
      </w:r>
      <w:bookmarkStart w:id="173" w:name="_Hlk159259922"/>
      <w:r w:rsidR="00A71427" w:rsidRPr="00E84B22">
        <w:rPr>
          <w:rFonts w:ascii="Arial Narrow" w:hAnsi="Arial Narrow"/>
        </w:rPr>
        <w:t xml:space="preserve">financière </w:t>
      </w:r>
      <w:r w:rsidRPr="00E84B22">
        <w:rPr>
          <w:rFonts w:ascii="Arial Narrow" w:hAnsi="Arial Narrow"/>
          <w:spacing w:val="5"/>
        </w:rPr>
        <w:t>évalué</w:t>
      </w:r>
      <w:r w:rsidRPr="00E84B22">
        <w:rPr>
          <w:rFonts w:ascii="Arial Narrow" w:hAnsi="Arial Narrow"/>
        </w:rPr>
        <w:t>e</w:t>
      </w:r>
      <w:r w:rsidR="00B4085A" w:rsidRPr="00E84B22">
        <w:rPr>
          <w:rFonts w:ascii="Arial Narrow" w:hAnsi="Arial Narrow"/>
        </w:rPr>
        <w:t xml:space="preserve"> </w:t>
      </w:r>
      <w:r w:rsidRPr="00E84B22">
        <w:rPr>
          <w:rFonts w:ascii="Arial Narrow" w:hAnsi="Arial Narrow"/>
          <w:spacing w:val="5"/>
        </w:rPr>
        <w:t>l</w:t>
      </w:r>
      <w:r w:rsidRPr="00E84B22">
        <w:rPr>
          <w:rFonts w:ascii="Arial Narrow" w:hAnsi="Arial Narrow"/>
        </w:rPr>
        <w:t>a</w:t>
      </w:r>
      <w:r w:rsidR="00B4085A" w:rsidRPr="00E84B22">
        <w:rPr>
          <w:rFonts w:ascii="Arial Narrow" w:hAnsi="Arial Narrow"/>
        </w:rPr>
        <w:t xml:space="preserve"> </w:t>
      </w:r>
      <w:r w:rsidRPr="00E84B22">
        <w:rPr>
          <w:rFonts w:ascii="Arial Narrow" w:hAnsi="Arial Narrow"/>
          <w:spacing w:val="5"/>
        </w:rPr>
        <w:t>moins-disant</w:t>
      </w:r>
      <w:r w:rsidRPr="00E84B22">
        <w:rPr>
          <w:rFonts w:ascii="Arial Narrow" w:hAnsi="Arial Narrow"/>
        </w:rPr>
        <w:t>e</w:t>
      </w:r>
      <w:r w:rsidR="00B4085A" w:rsidRPr="00E84B22">
        <w:rPr>
          <w:rFonts w:ascii="Arial Narrow" w:hAnsi="Arial Narrow"/>
        </w:rPr>
        <w:t xml:space="preserve"> </w:t>
      </w:r>
      <w:bookmarkEnd w:id="173"/>
      <w:r w:rsidRPr="00E84B22">
        <w:rPr>
          <w:rFonts w:ascii="Arial Narrow" w:hAnsi="Arial Narrow"/>
          <w:spacing w:val="5"/>
        </w:rPr>
        <w:t xml:space="preserve">est </w:t>
      </w:r>
      <w:r w:rsidRPr="00E84B22">
        <w:rPr>
          <w:rFonts w:ascii="Arial Narrow" w:hAnsi="Arial Narrow"/>
        </w:rPr>
        <w:t xml:space="preserve">jugée anormalement basse </w:t>
      </w:r>
      <w:bookmarkStart w:id="174" w:name="_Hlk159259982"/>
      <w:r w:rsidRPr="00E84B22">
        <w:rPr>
          <w:rFonts w:ascii="Arial Narrow" w:hAnsi="Arial Narrow"/>
        </w:rPr>
        <w:t xml:space="preserve">ou est fortement déséquilibrée </w:t>
      </w:r>
      <w:bookmarkEnd w:id="174"/>
      <w:r w:rsidRPr="00E84B22">
        <w:rPr>
          <w:rFonts w:ascii="Arial Narrow" w:hAnsi="Arial Narrow"/>
        </w:rPr>
        <w:t xml:space="preserve">par rapport à l’estimation </w:t>
      </w:r>
      <w:r w:rsidR="006A422E" w:rsidRPr="00E84B22">
        <w:rPr>
          <w:rFonts w:ascii="Arial Narrow" w:hAnsi="Arial Narrow"/>
        </w:rPr>
        <w:t>faite par le</w:t>
      </w:r>
      <w:r w:rsidRPr="00E84B22">
        <w:rPr>
          <w:rFonts w:ascii="Arial Narrow" w:hAnsi="Arial Narrow"/>
        </w:rPr>
        <w:t xml:space="preserve"> Maître</w:t>
      </w:r>
      <w:r w:rsidR="00B4085A" w:rsidRPr="00E84B22">
        <w:rPr>
          <w:rFonts w:ascii="Arial Narrow" w:hAnsi="Arial Narrow"/>
        </w:rPr>
        <w:t xml:space="preserve"> </w:t>
      </w:r>
      <w:r w:rsidRPr="00E84B22">
        <w:rPr>
          <w:rFonts w:ascii="Arial Narrow" w:hAnsi="Arial Narrow"/>
        </w:rPr>
        <w:t xml:space="preserve">d’Ouvrage </w:t>
      </w:r>
      <w:r w:rsidR="001C0B40" w:rsidRPr="00E84B22">
        <w:rPr>
          <w:rFonts w:ascii="Arial Narrow" w:hAnsi="Arial Narrow"/>
        </w:rPr>
        <w:t xml:space="preserve">ou </w:t>
      </w:r>
      <w:r w:rsidR="00B4085A" w:rsidRPr="00E84B22">
        <w:rPr>
          <w:rFonts w:ascii="Arial Narrow" w:hAnsi="Arial Narrow"/>
        </w:rPr>
        <w:t xml:space="preserve">du </w:t>
      </w:r>
      <w:r w:rsidR="001C0B40" w:rsidRPr="00E84B22">
        <w:rPr>
          <w:rFonts w:ascii="Arial Narrow" w:hAnsi="Arial Narrow"/>
        </w:rPr>
        <w:t>Maître d’Ouvrage Délégué</w:t>
      </w:r>
      <w:r w:rsidR="00B4085A" w:rsidRPr="00E84B22">
        <w:rPr>
          <w:rFonts w:ascii="Arial Narrow" w:hAnsi="Arial Narrow"/>
        </w:rPr>
        <w:t xml:space="preserve"> </w:t>
      </w:r>
      <w:r w:rsidRPr="00E84B22">
        <w:rPr>
          <w:rFonts w:ascii="Arial Narrow" w:hAnsi="Arial Narrow"/>
        </w:rPr>
        <w:t>des travaux à exécuter dans</w:t>
      </w:r>
      <w:r w:rsidR="00B4085A" w:rsidRPr="00E84B22">
        <w:rPr>
          <w:rFonts w:ascii="Arial Narrow" w:hAnsi="Arial Narrow"/>
        </w:rPr>
        <w:t xml:space="preserve"> </w:t>
      </w:r>
      <w:r w:rsidRPr="00E84B22">
        <w:rPr>
          <w:rFonts w:ascii="Arial Narrow" w:hAnsi="Arial Narrow"/>
        </w:rPr>
        <w:t>le</w:t>
      </w:r>
      <w:r w:rsidR="00B4085A" w:rsidRPr="00E84B22">
        <w:rPr>
          <w:rFonts w:ascii="Arial Narrow" w:hAnsi="Arial Narrow"/>
        </w:rPr>
        <w:t xml:space="preserve"> </w:t>
      </w:r>
      <w:r w:rsidRPr="00E84B22">
        <w:rPr>
          <w:rFonts w:ascii="Arial Narrow" w:hAnsi="Arial Narrow"/>
        </w:rPr>
        <w:t>cadre</w:t>
      </w:r>
      <w:r w:rsidR="00B4085A" w:rsidRPr="00E84B22">
        <w:rPr>
          <w:rFonts w:ascii="Arial Narrow" w:hAnsi="Arial Narrow"/>
        </w:rPr>
        <w:t xml:space="preserve"> </w:t>
      </w:r>
      <w:r w:rsidR="00FE1BBD" w:rsidRPr="00E84B22">
        <w:rPr>
          <w:rFonts w:ascii="Arial Narrow" w:hAnsi="Arial Narrow"/>
          <w:spacing w:val="5"/>
        </w:rPr>
        <w:t>de la Lettre Commande</w:t>
      </w:r>
      <w:r w:rsidRPr="00E84B22">
        <w:rPr>
          <w:rFonts w:ascii="Arial Narrow" w:hAnsi="Arial Narrow"/>
        </w:rPr>
        <w:t>,</w:t>
      </w:r>
      <w:r w:rsidR="00B4085A" w:rsidRPr="00E84B22">
        <w:rPr>
          <w:rFonts w:ascii="Arial Narrow" w:hAnsi="Arial Narrow"/>
        </w:rPr>
        <w:t xml:space="preserve"> </w:t>
      </w:r>
      <w:r w:rsidRPr="00E84B22">
        <w:rPr>
          <w:rFonts w:ascii="Arial Narrow" w:hAnsi="Arial Narrow"/>
        </w:rPr>
        <w:t>la</w:t>
      </w:r>
      <w:r w:rsidR="00B4085A" w:rsidRPr="00E84B22">
        <w:rPr>
          <w:rFonts w:ascii="Arial Narrow" w:hAnsi="Arial Narrow"/>
        </w:rPr>
        <w:t xml:space="preserve"> </w:t>
      </w:r>
      <w:r w:rsidR="00FE1BBD" w:rsidRPr="00E84B22">
        <w:rPr>
          <w:rFonts w:ascii="Arial Narrow" w:hAnsi="Arial Narrow"/>
          <w:spacing w:val="-3"/>
        </w:rPr>
        <w:t>S</w:t>
      </w:r>
      <w:r w:rsidR="00D879C2" w:rsidRPr="00E84B22">
        <w:rPr>
          <w:rFonts w:ascii="Arial Narrow" w:hAnsi="Arial Narrow"/>
          <w:spacing w:val="-3"/>
        </w:rPr>
        <w:t>ous-</w:t>
      </w:r>
      <w:r w:rsidRPr="00E84B22">
        <w:rPr>
          <w:rFonts w:ascii="Arial Narrow" w:hAnsi="Arial Narrow"/>
          <w:spacing w:val="-3"/>
        </w:rPr>
        <w:t xml:space="preserve">commission </w:t>
      </w:r>
      <w:r w:rsidRPr="00E84B22">
        <w:rPr>
          <w:rFonts w:ascii="Arial Narrow" w:hAnsi="Arial Narrow"/>
        </w:rPr>
        <w:t>peut</w:t>
      </w:r>
      <w:r w:rsidR="00B4085A" w:rsidRPr="00E84B22">
        <w:rPr>
          <w:rFonts w:ascii="Arial Narrow" w:hAnsi="Arial Narrow"/>
        </w:rPr>
        <w:t xml:space="preserve"> </w:t>
      </w:r>
      <w:r w:rsidRPr="00E84B22">
        <w:rPr>
          <w:rFonts w:ascii="Arial Narrow" w:hAnsi="Arial Narrow"/>
        </w:rPr>
        <w:t>à</w:t>
      </w:r>
      <w:r w:rsidR="00B4085A" w:rsidRPr="00E84B22">
        <w:rPr>
          <w:rFonts w:ascii="Arial Narrow" w:hAnsi="Arial Narrow"/>
        </w:rPr>
        <w:t xml:space="preserve"> </w:t>
      </w:r>
      <w:r w:rsidRPr="00E84B22">
        <w:rPr>
          <w:rFonts w:ascii="Arial Narrow" w:hAnsi="Arial Narrow"/>
        </w:rPr>
        <w:t>partir</w:t>
      </w:r>
      <w:r w:rsidR="00B4085A" w:rsidRPr="00E84B22">
        <w:rPr>
          <w:rFonts w:ascii="Arial Narrow" w:hAnsi="Arial Narrow"/>
        </w:rPr>
        <w:t xml:space="preserve"> </w:t>
      </w:r>
      <w:r w:rsidRPr="00E84B22">
        <w:rPr>
          <w:rFonts w:ascii="Arial Narrow" w:hAnsi="Arial Narrow"/>
        </w:rPr>
        <w:t>du</w:t>
      </w:r>
      <w:r w:rsidR="00B4085A" w:rsidRPr="00E84B22">
        <w:rPr>
          <w:rFonts w:ascii="Arial Narrow" w:hAnsi="Arial Narrow"/>
        </w:rPr>
        <w:t xml:space="preserve"> </w:t>
      </w:r>
      <w:r w:rsidRPr="00E84B22">
        <w:rPr>
          <w:rFonts w:ascii="Arial Narrow" w:hAnsi="Arial Narrow"/>
        </w:rPr>
        <w:t>sous-détail</w:t>
      </w:r>
      <w:r w:rsidR="00B4085A" w:rsidRPr="00E84B22">
        <w:rPr>
          <w:rFonts w:ascii="Arial Narrow" w:hAnsi="Arial Narrow"/>
        </w:rPr>
        <w:t xml:space="preserve"> </w:t>
      </w:r>
      <w:r w:rsidRPr="00E84B22">
        <w:rPr>
          <w:rFonts w:ascii="Arial Narrow" w:hAnsi="Arial Narrow"/>
        </w:rPr>
        <w:t>de</w:t>
      </w:r>
      <w:r w:rsidR="00B4085A" w:rsidRPr="00E84B22">
        <w:rPr>
          <w:rFonts w:ascii="Arial Narrow" w:hAnsi="Arial Narrow"/>
        </w:rPr>
        <w:t xml:space="preserve"> </w:t>
      </w:r>
      <w:r w:rsidRPr="00E84B22">
        <w:rPr>
          <w:rFonts w:ascii="Arial Narrow" w:hAnsi="Arial Narrow"/>
        </w:rPr>
        <w:t>prix fournis par le soumissionnaire pour n’importe quel élément, ou pour tous les éléments du Détail quantitatif et estimatif, vérifier si ces prix sont compatibles avec les méthodes de construction</w:t>
      </w:r>
      <w:r w:rsidR="00B4085A" w:rsidRPr="00E84B22">
        <w:rPr>
          <w:rFonts w:ascii="Arial Narrow" w:hAnsi="Arial Narrow"/>
        </w:rPr>
        <w:t xml:space="preserve"> </w:t>
      </w:r>
      <w:r w:rsidRPr="00E84B22">
        <w:rPr>
          <w:rFonts w:ascii="Arial Narrow" w:hAnsi="Arial Narrow"/>
        </w:rPr>
        <w:t>et</w:t>
      </w:r>
      <w:r w:rsidR="00B4085A" w:rsidRPr="00E84B22">
        <w:rPr>
          <w:rFonts w:ascii="Arial Narrow" w:hAnsi="Arial Narrow"/>
        </w:rPr>
        <w:t xml:space="preserve"> </w:t>
      </w:r>
      <w:r w:rsidRPr="00E84B22">
        <w:rPr>
          <w:rFonts w:ascii="Arial Narrow" w:hAnsi="Arial Narrow"/>
        </w:rPr>
        <w:t>le</w:t>
      </w:r>
      <w:r w:rsidR="00B4085A" w:rsidRPr="00E84B22">
        <w:rPr>
          <w:rFonts w:ascii="Arial Narrow" w:hAnsi="Arial Narrow"/>
        </w:rPr>
        <w:t xml:space="preserve"> </w:t>
      </w:r>
      <w:r w:rsidRPr="00E84B22">
        <w:rPr>
          <w:rFonts w:ascii="Arial Narrow" w:hAnsi="Arial Narrow"/>
        </w:rPr>
        <w:t>calendrier</w:t>
      </w:r>
      <w:r w:rsidR="00B4085A" w:rsidRPr="00E84B22">
        <w:rPr>
          <w:rFonts w:ascii="Arial Narrow" w:hAnsi="Arial Narrow"/>
        </w:rPr>
        <w:t xml:space="preserve"> </w:t>
      </w:r>
      <w:r w:rsidRPr="00E84B22">
        <w:rPr>
          <w:rFonts w:ascii="Arial Narrow" w:hAnsi="Arial Narrow"/>
        </w:rPr>
        <w:t xml:space="preserve">proposé. </w:t>
      </w:r>
    </w:p>
    <w:p w14:paraId="14479236" w14:textId="16894D65" w:rsidR="001168D6" w:rsidRPr="00E84B22" w:rsidRDefault="00086B24"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E84B22">
        <w:rPr>
          <w:rFonts w:ascii="Arial Narrow" w:hAnsi="Arial Narrow"/>
        </w:rPr>
        <w:t xml:space="preserve">32.5 </w:t>
      </w:r>
      <w:r w:rsidR="00B35039" w:rsidRPr="00E84B22">
        <w:rPr>
          <w:rFonts w:ascii="Arial Narrow" w:hAnsi="Arial Narrow"/>
        </w:rPr>
        <w:t xml:space="preserve">Sur proposition de la </w:t>
      </w:r>
      <w:r w:rsidR="00FE1BBD" w:rsidRPr="00E84B22">
        <w:rPr>
          <w:rFonts w:ascii="Arial Narrow" w:hAnsi="Arial Narrow"/>
        </w:rPr>
        <w:t>S</w:t>
      </w:r>
      <w:r w:rsidR="00B35039" w:rsidRPr="00E84B22">
        <w:rPr>
          <w:rFonts w:ascii="Arial Narrow" w:hAnsi="Arial Narrow"/>
        </w:rPr>
        <w:t>ous</w:t>
      </w:r>
      <w:r w:rsidR="002810B5" w:rsidRPr="00E84B22">
        <w:rPr>
          <w:rFonts w:ascii="Arial Narrow" w:hAnsi="Arial Narrow"/>
        </w:rPr>
        <w:t>-</w:t>
      </w:r>
      <w:r w:rsidR="00B35039" w:rsidRPr="00E84B22">
        <w:rPr>
          <w:rFonts w:ascii="Arial Narrow" w:hAnsi="Arial Narrow"/>
        </w:rPr>
        <w:t>commission d’</w:t>
      </w:r>
      <w:r w:rsidR="00FE1BBD" w:rsidRPr="00E84B22">
        <w:rPr>
          <w:rFonts w:ascii="Arial Narrow" w:hAnsi="Arial Narrow"/>
        </w:rPr>
        <w:t>A</w:t>
      </w:r>
      <w:r w:rsidR="00B35039" w:rsidRPr="00E84B22">
        <w:rPr>
          <w:rFonts w:ascii="Arial Narrow" w:hAnsi="Arial Narrow"/>
        </w:rPr>
        <w:t xml:space="preserve">nalyse, le Président </w:t>
      </w:r>
      <w:r w:rsidR="000C3CDC" w:rsidRPr="00E84B22">
        <w:rPr>
          <w:rFonts w:ascii="Arial Narrow" w:hAnsi="Arial Narrow"/>
        </w:rPr>
        <w:t>de la C</w:t>
      </w:r>
      <w:r w:rsidR="00B35039" w:rsidRPr="00E84B22">
        <w:rPr>
          <w:rFonts w:ascii="Arial Narrow" w:hAnsi="Arial Narrow"/>
        </w:rPr>
        <w:t>ommission</w:t>
      </w:r>
      <w:r w:rsidR="000C3CDC" w:rsidRPr="00E84B22">
        <w:rPr>
          <w:rFonts w:ascii="Arial Narrow" w:hAnsi="Arial Narrow"/>
        </w:rPr>
        <w:t xml:space="preserve"> de Passation de </w:t>
      </w:r>
      <w:r w:rsidR="00D12738" w:rsidRPr="00E84B22">
        <w:rPr>
          <w:rFonts w:ascii="Arial Narrow" w:hAnsi="Arial Narrow"/>
        </w:rPr>
        <w:t>M</w:t>
      </w:r>
      <w:r w:rsidR="000C3CDC" w:rsidRPr="00E84B22">
        <w:rPr>
          <w:rFonts w:ascii="Arial Narrow" w:hAnsi="Arial Narrow"/>
        </w:rPr>
        <w:t>archés peut demander au</w:t>
      </w:r>
      <w:r w:rsidR="00564106" w:rsidRPr="00E84B22">
        <w:rPr>
          <w:rFonts w:ascii="Arial Narrow" w:hAnsi="Arial Narrow"/>
        </w:rPr>
        <w:t>x</w:t>
      </w:r>
      <w:r w:rsidR="000C3CDC" w:rsidRPr="00E84B22">
        <w:rPr>
          <w:rFonts w:ascii="Arial Narrow" w:hAnsi="Arial Narrow"/>
        </w:rPr>
        <w:t xml:space="preserve"> soumissionnaires ou aux administrations et organismes</w:t>
      </w:r>
      <w:r w:rsidR="00B4085A" w:rsidRPr="00E84B22">
        <w:rPr>
          <w:rFonts w:ascii="Arial Narrow" w:hAnsi="Arial Narrow"/>
        </w:rPr>
        <w:t xml:space="preserve"> </w:t>
      </w:r>
      <w:r w:rsidR="007B6234" w:rsidRPr="00E84B22">
        <w:rPr>
          <w:rFonts w:ascii="Arial Narrow" w:hAnsi="Arial Narrow"/>
        </w:rPr>
        <w:t>compétents des éclaircissement</w:t>
      </w:r>
      <w:r w:rsidR="00564106" w:rsidRPr="00E84B22">
        <w:rPr>
          <w:rFonts w:ascii="Arial Narrow" w:hAnsi="Arial Narrow"/>
        </w:rPr>
        <w:t>s</w:t>
      </w:r>
      <w:r w:rsidR="007B6234" w:rsidRPr="00E84B22">
        <w:rPr>
          <w:rFonts w:ascii="Arial Narrow" w:hAnsi="Arial Narrow"/>
        </w:rPr>
        <w:t xml:space="preserve"> sur les offres</w:t>
      </w:r>
      <w:r w:rsidR="001A7E73" w:rsidRPr="00E84B22">
        <w:rPr>
          <w:rFonts w:ascii="Arial Narrow" w:hAnsi="Arial Narrow"/>
        </w:rPr>
        <w:t>.</w:t>
      </w:r>
      <w:r w:rsidR="001E3693" w:rsidRPr="00E84B22">
        <w:rPr>
          <w:rFonts w:ascii="Arial Narrow" w:hAnsi="Arial Narrow"/>
        </w:rPr>
        <w:t xml:space="preserve"> </w:t>
      </w:r>
      <w:r w:rsidR="00B4085A" w:rsidRPr="00E84B22">
        <w:rPr>
          <w:rFonts w:ascii="Arial Narrow" w:hAnsi="Arial Narrow"/>
        </w:rPr>
        <w:t xml:space="preserve"> </w:t>
      </w:r>
    </w:p>
    <w:p w14:paraId="18C0DA31" w14:textId="7AAEEE69" w:rsidR="00AD59C6" w:rsidRPr="00E84B22" w:rsidRDefault="00086B24"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E84B22">
        <w:rPr>
          <w:rFonts w:ascii="Arial Narrow" w:hAnsi="Arial Narrow"/>
        </w:rPr>
        <w:t>32.6</w:t>
      </w:r>
      <w:r w:rsidR="00B4085A" w:rsidRPr="00E84B22">
        <w:rPr>
          <w:rFonts w:ascii="Arial Narrow" w:hAnsi="Arial Narrow"/>
        </w:rPr>
        <w:t xml:space="preserve"> </w:t>
      </w:r>
      <w:r w:rsidR="00997245" w:rsidRPr="00E84B22">
        <w:rPr>
          <w:rFonts w:ascii="Arial Narrow" w:hAnsi="Arial Narrow"/>
        </w:rPr>
        <w:t xml:space="preserve">Dans le cas où une offre est jugée anormalement basse, </w:t>
      </w:r>
      <w:r w:rsidR="008243BA" w:rsidRPr="00E84B22">
        <w:rPr>
          <w:rFonts w:ascii="Arial Narrow" w:hAnsi="Arial Narrow"/>
        </w:rPr>
        <w:t xml:space="preserve">la </w:t>
      </w:r>
      <w:r w:rsidR="001168D6" w:rsidRPr="00E84B22">
        <w:rPr>
          <w:rFonts w:ascii="Arial Narrow" w:hAnsi="Arial Narrow"/>
        </w:rPr>
        <w:t xml:space="preserve">Commission </w:t>
      </w:r>
      <w:r w:rsidR="00FE1BBD" w:rsidRPr="00E84B22">
        <w:rPr>
          <w:rFonts w:ascii="Arial Narrow" w:hAnsi="Arial Narrow"/>
        </w:rPr>
        <w:t>Départementale</w:t>
      </w:r>
      <w:r w:rsidR="00663BB5" w:rsidRPr="00E84B22">
        <w:rPr>
          <w:rFonts w:ascii="Arial Narrow" w:hAnsi="Arial Narrow"/>
        </w:rPr>
        <w:t xml:space="preserve"> </w:t>
      </w:r>
      <w:r w:rsidR="001168D6" w:rsidRPr="00E84B22">
        <w:rPr>
          <w:rFonts w:ascii="Arial Narrow" w:hAnsi="Arial Narrow"/>
        </w:rPr>
        <w:t xml:space="preserve">de Passation des Marchés propose au Maître d'Ouvrage ou au Maître d'Ouvrage Délégué, </w:t>
      </w:r>
      <w:r w:rsidR="00997245" w:rsidRPr="00E84B22">
        <w:rPr>
          <w:rFonts w:ascii="Arial Narrow" w:hAnsi="Arial Narrow"/>
        </w:rPr>
        <w:t xml:space="preserve">de </w:t>
      </w:r>
      <w:r w:rsidR="00EB4FDD" w:rsidRPr="00E84B22">
        <w:rPr>
          <w:rFonts w:ascii="Arial Narrow" w:hAnsi="Arial Narrow"/>
        </w:rPr>
        <w:t>demander des justificatifs</w:t>
      </w:r>
      <w:r w:rsidR="00997245" w:rsidRPr="00E84B22">
        <w:rPr>
          <w:rFonts w:ascii="Arial Narrow" w:hAnsi="Arial Narrow"/>
        </w:rPr>
        <w:t xml:space="preserve"> au soumissionnaire concerné. </w:t>
      </w:r>
      <w:r w:rsidR="00263998" w:rsidRPr="00E84B22">
        <w:rPr>
          <w:rFonts w:ascii="Arial Narrow" w:hAnsi="Arial Narrow"/>
        </w:rPr>
        <w:t xml:space="preserve">Au cas où </w:t>
      </w:r>
      <w:r w:rsidR="00611052" w:rsidRPr="00E84B22">
        <w:rPr>
          <w:rFonts w:ascii="Arial Narrow" w:hAnsi="Arial Narrow"/>
        </w:rPr>
        <w:t>ils</w:t>
      </w:r>
      <w:r w:rsidR="00263998" w:rsidRPr="00E84B22">
        <w:rPr>
          <w:rFonts w:ascii="Arial Narrow" w:hAnsi="Arial Narrow"/>
        </w:rPr>
        <w:t xml:space="preserve"> sont jugés inacceptables, </w:t>
      </w:r>
      <w:r w:rsidR="0059441E" w:rsidRPr="00E84B22">
        <w:rPr>
          <w:rFonts w:ascii="Arial Narrow" w:hAnsi="Arial Narrow"/>
        </w:rPr>
        <w:t>ils sont</w:t>
      </w:r>
      <w:r w:rsidR="002B4EAF" w:rsidRPr="00E84B22">
        <w:rPr>
          <w:rFonts w:ascii="Arial Narrow" w:hAnsi="Arial Narrow"/>
        </w:rPr>
        <w:t xml:space="preserve"> </w:t>
      </w:r>
      <w:r w:rsidR="00263998" w:rsidRPr="00E84B22">
        <w:rPr>
          <w:rFonts w:ascii="Arial Narrow" w:hAnsi="Arial Narrow"/>
        </w:rPr>
        <w:t>transmis par le MO/MOD à l'</w:t>
      </w:r>
      <w:r w:rsidR="00663BB5" w:rsidRPr="00E84B22">
        <w:rPr>
          <w:rFonts w:ascii="Arial Narrow" w:hAnsi="Arial Narrow"/>
        </w:rPr>
        <w:t>O</w:t>
      </w:r>
      <w:r w:rsidR="00263998" w:rsidRPr="00E84B22">
        <w:rPr>
          <w:rFonts w:ascii="Arial Narrow" w:hAnsi="Arial Narrow"/>
        </w:rPr>
        <w:t xml:space="preserve">rganisme </w:t>
      </w:r>
      <w:r w:rsidR="00663BB5" w:rsidRPr="00E84B22">
        <w:rPr>
          <w:rFonts w:ascii="Arial Narrow" w:hAnsi="Arial Narrow"/>
        </w:rPr>
        <w:t>C</w:t>
      </w:r>
      <w:r w:rsidR="00263998" w:rsidRPr="00E84B22">
        <w:rPr>
          <w:rFonts w:ascii="Arial Narrow" w:hAnsi="Arial Narrow"/>
        </w:rPr>
        <w:t xml:space="preserve">hargé de la </w:t>
      </w:r>
      <w:r w:rsidR="00663BB5" w:rsidRPr="00E84B22">
        <w:rPr>
          <w:rFonts w:ascii="Arial Narrow" w:hAnsi="Arial Narrow"/>
        </w:rPr>
        <w:t>R</w:t>
      </w:r>
      <w:r w:rsidR="00263998" w:rsidRPr="00E84B22">
        <w:rPr>
          <w:rFonts w:ascii="Arial Narrow" w:hAnsi="Arial Narrow"/>
        </w:rPr>
        <w:t xml:space="preserve">égulation des </w:t>
      </w:r>
      <w:r w:rsidR="00663BB5" w:rsidRPr="00E84B22">
        <w:rPr>
          <w:rFonts w:ascii="Arial Narrow" w:hAnsi="Arial Narrow"/>
        </w:rPr>
        <w:t>M</w:t>
      </w:r>
      <w:r w:rsidR="00263998" w:rsidRPr="00E84B22">
        <w:rPr>
          <w:rFonts w:ascii="Arial Narrow" w:hAnsi="Arial Narrow"/>
        </w:rPr>
        <w:t xml:space="preserve">archés </w:t>
      </w:r>
      <w:r w:rsidR="00663BB5" w:rsidRPr="00E84B22">
        <w:rPr>
          <w:rFonts w:ascii="Arial Narrow" w:hAnsi="Arial Narrow"/>
        </w:rPr>
        <w:t>P</w:t>
      </w:r>
      <w:r w:rsidR="00263998" w:rsidRPr="00E84B22">
        <w:rPr>
          <w:rFonts w:ascii="Arial Narrow" w:hAnsi="Arial Narrow"/>
        </w:rPr>
        <w:t>ublics</w:t>
      </w:r>
      <w:r w:rsidR="00287B29" w:rsidRPr="00E84B22">
        <w:rPr>
          <w:rFonts w:ascii="Arial Narrow" w:hAnsi="Arial Narrow"/>
        </w:rPr>
        <w:t>,</w:t>
      </w:r>
      <w:r w:rsidR="00263998" w:rsidRPr="00E84B22">
        <w:rPr>
          <w:rFonts w:ascii="Arial Narrow" w:hAnsi="Arial Narrow"/>
        </w:rPr>
        <w:t xml:space="preserve"> pour avis</w:t>
      </w:r>
      <w:r w:rsidR="00FD3AFA" w:rsidRPr="00E84B22">
        <w:rPr>
          <w:rFonts w:ascii="Arial Narrow" w:hAnsi="Arial Narrow"/>
        </w:rPr>
        <w:t>, en même temps que la demande d’éclaircissement</w:t>
      </w:r>
      <w:r w:rsidR="00CF3BCB" w:rsidRPr="00E84B22">
        <w:rPr>
          <w:rFonts w:ascii="Arial Narrow" w:hAnsi="Arial Narrow"/>
        </w:rPr>
        <w:t>.</w:t>
      </w:r>
    </w:p>
    <w:p w14:paraId="397F4299" w14:textId="77777777" w:rsidR="00974A70" w:rsidRPr="00E84B22" w:rsidRDefault="0036159D"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E84B22">
        <w:rPr>
          <w:rFonts w:ascii="Arial Narrow" w:hAnsi="Arial Narrow"/>
        </w:rPr>
        <w:t>Le Maître d’Ouvrage ou le Maître d’Ouvrage Délégué tient compte de l’avis l’</w:t>
      </w:r>
      <w:r w:rsidR="00663BB5" w:rsidRPr="00E84B22">
        <w:rPr>
          <w:rFonts w:ascii="Arial Narrow" w:hAnsi="Arial Narrow"/>
        </w:rPr>
        <w:t>O</w:t>
      </w:r>
      <w:r w:rsidRPr="00E84B22">
        <w:rPr>
          <w:rFonts w:ascii="Arial Narrow" w:hAnsi="Arial Narrow"/>
        </w:rPr>
        <w:t xml:space="preserve">rganisme </w:t>
      </w:r>
      <w:r w:rsidR="00663BB5" w:rsidRPr="00E84B22">
        <w:rPr>
          <w:rFonts w:ascii="Arial Narrow" w:hAnsi="Arial Narrow"/>
        </w:rPr>
        <w:t>C</w:t>
      </w:r>
      <w:r w:rsidRPr="00E84B22">
        <w:rPr>
          <w:rFonts w:ascii="Arial Narrow" w:hAnsi="Arial Narrow"/>
        </w:rPr>
        <w:t xml:space="preserve">hargé de la </w:t>
      </w:r>
      <w:r w:rsidR="00663BB5" w:rsidRPr="00E84B22">
        <w:rPr>
          <w:rFonts w:ascii="Arial Narrow" w:hAnsi="Arial Narrow"/>
        </w:rPr>
        <w:t>R</w:t>
      </w:r>
      <w:r w:rsidRPr="00E84B22">
        <w:rPr>
          <w:rFonts w:ascii="Arial Narrow" w:hAnsi="Arial Narrow"/>
        </w:rPr>
        <w:t xml:space="preserve">égulation des </w:t>
      </w:r>
      <w:r w:rsidR="00663BB5" w:rsidRPr="00E84B22">
        <w:rPr>
          <w:rFonts w:ascii="Arial Narrow" w:hAnsi="Arial Narrow"/>
        </w:rPr>
        <w:t>M</w:t>
      </w:r>
      <w:r w:rsidRPr="00E84B22">
        <w:rPr>
          <w:rFonts w:ascii="Arial Narrow" w:hAnsi="Arial Narrow"/>
        </w:rPr>
        <w:t xml:space="preserve">archés </w:t>
      </w:r>
      <w:r w:rsidR="00663BB5" w:rsidRPr="00E84B22">
        <w:rPr>
          <w:rFonts w:ascii="Arial Narrow" w:hAnsi="Arial Narrow"/>
        </w:rPr>
        <w:t>P</w:t>
      </w:r>
      <w:r w:rsidRPr="00E84B22">
        <w:rPr>
          <w:rFonts w:ascii="Arial Narrow" w:hAnsi="Arial Narrow"/>
        </w:rPr>
        <w:t>ublics pour se prononcer.</w:t>
      </w:r>
    </w:p>
    <w:p w14:paraId="622AB548" w14:textId="77777777" w:rsidR="00273DD0" w:rsidRPr="00E84B22" w:rsidRDefault="00353DCC" w:rsidP="007D618F">
      <w:pPr>
        <w:pStyle w:val="RGAOarticles"/>
      </w:pPr>
      <w:bookmarkStart w:id="175" w:name="_Toc530307941"/>
      <w:bookmarkStart w:id="176" w:name="_Toc97557063"/>
      <w:bookmarkStart w:id="177" w:name="_Toc163062729"/>
      <w:r w:rsidRPr="00E84B22">
        <w:t>Préférence accordée aux soumissionnaires</w:t>
      </w:r>
      <w:r w:rsidR="002810B5" w:rsidRPr="00E84B22">
        <w:t xml:space="preserve"> </w:t>
      </w:r>
      <w:r w:rsidRPr="00E84B22">
        <w:t>nationaux</w:t>
      </w:r>
      <w:bookmarkEnd w:id="175"/>
      <w:bookmarkEnd w:id="176"/>
      <w:bookmarkEnd w:id="177"/>
    </w:p>
    <w:p w14:paraId="1B7972DC" w14:textId="2602CEE0" w:rsidR="009E0469" w:rsidRPr="00E84B22" w:rsidRDefault="009E0469" w:rsidP="000C31A2">
      <w:pPr>
        <w:widowControl w:val="0"/>
        <w:autoSpaceDE w:val="0"/>
        <w:spacing w:after="60"/>
        <w:jc w:val="both"/>
        <w:rPr>
          <w:rFonts w:ascii="Arial Narrow" w:hAnsi="Arial Narrow"/>
        </w:rPr>
      </w:pPr>
      <w:r w:rsidRPr="00E84B22">
        <w:rPr>
          <w:rFonts w:ascii="Arial Narrow" w:hAnsi="Arial Narrow"/>
        </w:rPr>
        <w:t xml:space="preserve">33.1 Lors de la passation </w:t>
      </w:r>
      <w:r w:rsidR="00FE1BBD" w:rsidRPr="00E84B22">
        <w:rPr>
          <w:rFonts w:ascii="Arial Narrow" w:hAnsi="Arial Narrow"/>
          <w:spacing w:val="5"/>
        </w:rPr>
        <w:t>de la Lettre Commande</w:t>
      </w:r>
      <w:r w:rsidR="00FE1BBD" w:rsidRPr="00E84B22">
        <w:rPr>
          <w:rFonts w:ascii="Arial Narrow" w:hAnsi="Arial Narrow"/>
        </w:rPr>
        <w:t xml:space="preserve"> </w:t>
      </w:r>
      <w:r w:rsidRPr="00E84B22">
        <w:rPr>
          <w:rFonts w:ascii="Arial Narrow" w:hAnsi="Arial Narrow"/>
        </w:rPr>
        <w:t>dans le cadre d’une consultation internationale, une marge de préférence est accordée, à offres équivalentes et dans l’ordre de priorité, aux soumissions présentées par</w:t>
      </w:r>
      <w:r w:rsidR="00614C47" w:rsidRPr="00E84B22">
        <w:rPr>
          <w:rFonts w:ascii="Arial Narrow" w:hAnsi="Arial Narrow"/>
        </w:rPr>
        <w:t xml:space="preserve"> </w:t>
      </w:r>
      <w:r w:rsidRPr="00E84B22">
        <w:rPr>
          <w:rFonts w:ascii="Arial Narrow" w:hAnsi="Arial Narrow"/>
        </w:rPr>
        <w:t>:</w:t>
      </w:r>
    </w:p>
    <w:p w14:paraId="1D382463" w14:textId="77777777" w:rsidR="00EC7238" w:rsidRPr="00E84B22" w:rsidRDefault="00D511C3" w:rsidP="000C31A2">
      <w:pPr>
        <w:pStyle w:val="Paragraphedeliste"/>
        <w:widowControl w:val="0"/>
        <w:numPr>
          <w:ilvl w:val="0"/>
          <w:numId w:val="12"/>
        </w:numPr>
        <w:autoSpaceDE w:val="0"/>
        <w:spacing w:after="60" w:line="240" w:lineRule="auto"/>
        <w:ind w:left="284" w:firstLine="76"/>
        <w:jc w:val="both"/>
        <w:rPr>
          <w:rFonts w:ascii="Arial Narrow" w:hAnsi="Arial Narrow"/>
          <w:sz w:val="24"/>
          <w:szCs w:val="24"/>
        </w:rPr>
      </w:pPr>
      <w:r w:rsidRPr="00E84B22">
        <w:rPr>
          <w:rFonts w:ascii="Arial Narrow" w:hAnsi="Arial Narrow"/>
          <w:sz w:val="24"/>
          <w:szCs w:val="24"/>
        </w:rPr>
        <w:t>Une</w:t>
      </w:r>
      <w:r w:rsidR="009E0469" w:rsidRPr="00E84B22">
        <w:rPr>
          <w:rFonts w:ascii="Arial Narrow" w:hAnsi="Arial Narrow"/>
          <w:sz w:val="24"/>
          <w:szCs w:val="24"/>
        </w:rPr>
        <w:t xml:space="preserve"> personne physique de nationalité camerounaise ou une personne morale de droit </w:t>
      </w:r>
      <w:r w:rsidRPr="00E84B22">
        <w:rPr>
          <w:rFonts w:ascii="Arial Narrow" w:hAnsi="Arial Narrow"/>
          <w:sz w:val="24"/>
          <w:szCs w:val="24"/>
        </w:rPr>
        <w:t>camerounais ;</w:t>
      </w:r>
    </w:p>
    <w:p w14:paraId="0DD8A1DD" w14:textId="77777777" w:rsidR="009E0469" w:rsidRPr="00E84B22" w:rsidRDefault="00D511C3" w:rsidP="000C31A2">
      <w:pPr>
        <w:pStyle w:val="Paragraphedeliste"/>
        <w:widowControl w:val="0"/>
        <w:numPr>
          <w:ilvl w:val="0"/>
          <w:numId w:val="12"/>
        </w:numPr>
        <w:autoSpaceDE w:val="0"/>
        <w:spacing w:after="60" w:line="240" w:lineRule="auto"/>
        <w:ind w:left="284" w:firstLine="76"/>
        <w:jc w:val="both"/>
        <w:rPr>
          <w:rFonts w:ascii="Arial Narrow" w:hAnsi="Arial Narrow"/>
          <w:sz w:val="24"/>
          <w:szCs w:val="24"/>
        </w:rPr>
      </w:pPr>
      <w:r w:rsidRPr="00E84B22">
        <w:rPr>
          <w:rFonts w:ascii="Arial Narrow" w:hAnsi="Arial Narrow"/>
          <w:sz w:val="24"/>
          <w:szCs w:val="24"/>
        </w:rPr>
        <w:t>Une</w:t>
      </w:r>
      <w:r w:rsidR="009E0469" w:rsidRPr="00E84B22">
        <w:rPr>
          <w:rFonts w:ascii="Arial Narrow" w:hAnsi="Arial Narrow"/>
          <w:sz w:val="24"/>
          <w:szCs w:val="24"/>
        </w:rPr>
        <w:t xml:space="preserve"> entreprise dont le capital est intégralement ou majoritairement détenu par des personnes de nationalité </w:t>
      </w:r>
      <w:r w:rsidRPr="00E84B22">
        <w:rPr>
          <w:rFonts w:ascii="Arial Narrow" w:hAnsi="Arial Narrow"/>
          <w:sz w:val="24"/>
          <w:szCs w:val="24"/>
        </w:rPr>
        <w:t>camerounaise ;</w:t>
      </w:r>
    </w:p>
    <w:p w14:paraId="4AC66218" w14:textId="77777777" w:rsidR="009E0469" w:rsidRPr="00E84B22" w:rsidRDefault="00D511C3" w:rsidP="000C31A2">
      <w:pPr>
        <w:pStyle w:val="Paragraphedeliste"/>
        <w:widowControl w:val="0"/>
        <w:numPr>
          <w:ilvl w:val="0"/>
          <w:numId w:val="12"/>
        </w:numPr>
        <w:autoSpaceDE w:val="0"/>
        <w:spacing w:after="60" w:line="240" w:lineRule="auto"/>
        <w:ind w:left="284" w:firstLine="76"/>
        <w:jc w:val="both"/>
        <w:rPr>
          <w:rFonts w:ascii="Arial Narrow" w:hAnsi="Arial Narrow"/>
          <w:sz w:val="24"/>
          <w:szCs w:val="24"/>
        </w:rPr>
      </w:pPr>
      <w:r w:rsidRPr="00E84B22">
        <w:rPr>
          <w:rFonts w:ascii="Arial Narrow" w:hAnsi="Arial Narrow"/>
          <w:sz w:val="24"/>
          <w:szCs w:val="24"/>
        </w:rPr>
        <w:t>Une</w:t>
      </w:r>
      <w:r w:rsidR="009E0469" w:rsidRPr="00E84B22">
        <w:rPr>
          <w:rFonts w:ascii="Arial Narrow" w:hAnsi="Arial Narrow"/>
          <w:sz w:val="24"/>
          <w:szCs w:val="24"/>
        </w:rPr>
        <w:t xml:space="preserve"> personne physique ou une personne morale justifiant d’une activité économique sur le territoire du </w:t>
      </w:r>
      <w:r w:rsidRPr="00E84B22">
        <w:rPr>
          <w:rFonts w:ascii="Arial Narrow" w:hAnsi="Arial Narrow"/>
          <w:sz w:val="24"/>
          <w:szCs w:val="24"/>
        </w:rPr>
        <w:t>Cameroun ;</w:t>
      </w:r>
    </w:p>
    <w:p w14:paraId="37ADFF25" w14:textId="77777777" w:rsidR="009E0469" w:rsidRPr="00E84B22" w:rsidRDefault="00D511C3" w:rsidP="000C31A2">
      <w:pPr>
        <w:pStyle w:val="Paragraphedeliste"/>
        <w:widowControl w:val="0"/>
        <w:numPr>
          <w:ilvl w:val="0"/>
          <w:numId w:val="12"/>
        </w:numPr>
        <w:autoSpaceDE w:val="0"/>
        <w:spacing w:after="60" w:line="240" w:lineRule="auto"/>
        <w:jc w:val="both"/>
        <w:rPr>
          <w:rFonts w:ascii="Arial Narrow" w:hAnsi="Arial Narrow"/>
          <w:sz w:val="24"/>
          <w:szCs w:val="24"/>
        </w:rPr>
      </w:pPr>
      <w:r w:rsidRPr="00E84B22">
        <w:rPr>
          <w:rFonts w:ascii="Arial Narrow" w:hAnsi="Arial Narrow"/>
          <w:sz w:val="24"/>
          <w:szCs w:val="24"/>
        </w:rPr>
        <w:t>Un</w:t>
      </w:r>
      <w:r w:rsidR="009E0469" w:rsidRPr="00E84B22">
        <w:rPr>
          <w:rFonts w:ascii="Arial Narrow" w:hAnsi="Arial Narrow"/>
          <w:sz w:val="24"/>
          <w:szCs w:val="24"/>
        </w:rPr>
        <w:t xml:space="preserve"> groupement d’entreprises associant des entreprises camerounaises.</w:t>
      </w:r>
    </w:p>
    <w:p w14:paraId="292212C6" w14:textId="77777777" w:rsidR="00403FEC" w:rsidRPr="00E84B22" w:rsidRDefault="0025110E" w:rsidP="000C31A2">
      <w:pPr>
        <w:pStyle w:val="Paragraphedeliste"/>
        <w:widowControl w:val="0"/>
        <w:numPr>
          <w:ilvl w:val="1"/>
          <w:numId w:val="10"/>
        </w:numPr>
        <w:autoSpaceDE w:val="0"/>
        <w:spacing w:after="60" w:line="240" w:lineRule="auto"/>
        <w:ind w:left="426"/>
        <w:jc w:val="both"/>
        <w:rPr>
          <w:rFonts w:ascii="Arial Narrow" w:hAnsi="Arial Narrow"/>
          <w:sz w:val="24"/>
          <w:szCs w:val="24"/>
        </w:rPr>
      </w:pPr>
      <w:r w:rsidRPr="00E84B22">
        <w:rPr>
          <w:rFonts w:ascii="Arial Narrow" w:hAnsi="Arial Narrow"/>
          <w:sz w:val="24"/>
          <w:szCs w:val="24"/>
        </w:rPr>
        <w:t>Les offres sont considérées équivalentes lorsqu’elles ont rempli les conditions techniques requises.</w:t>
      </w:r>
    </w:p>
    <w:p w14:paraId="1B36F1BA" w14:textId="77777777" w:rsidR="00403FEC" w:rsidRPr="00E84B22" w:rsidRDefault="0025110E" w:rsidP="000C31A2">
      <w:pPr>
        <w:pStyle w:val="Paragraphedeliste"/>
        <w:widowControl w:val="0"/>
        <w:numPr>
          <w:ilvl w:val="1"/>
          <w:numId w:val="10"/>
        </w:numPr>
        <w:autoSpaceDE w:val="0"/>
        <w:spacing w:after="60" w:line="240" w:lineRule="auto"/>
        <w:ind w:left="426"/>
        <w:jc w:val="both"/>
        <w:rPr>
          <w:rFonts w:ascii="Arial Narrow" w:hAnsi="Arial Narrow"/>
          <w:sz w:val="24"/>
          <w:szCs w:val="24"/>
        </w:rPr>
      </w:pPr>
      <w:r w:rsidRPr="00E84B22">
        <w:rPr>
          <w:rFonts w:ascii="Arial Narrow" w:hAnsi="Arial Narrow"/>
          <w:sz w:val="24"/>
          <w:szCs w:val="24"/>
        </w:rPr>
        <w:t xml:space="preserve">Pour les </w:t>
      </w:r>
      <w:r w:rsidR="00437C13" w:rsidRPr="00E84B22">
        <w:rPr>
          <w:rFonts w:ascii="Arial Narrow" w:hAnsi="Arial Narrow"/>
          <w:spacing w:val="5"/>
          <w:sz w:val="24"/>
          <w:szCs w:val="24"/>
        </w:rPr>
        <w:t>Marchés</w:t>
      </w:r>
      <w:r w:rsidR="00663BB5" w:rsidRPr="00E84B22">
        <w:rPr>
          <w:rFonts w:ascii="Arial Narrow" w:hAnsi="Arial Narrow"/>
          <w:spacing w:val="5"/>
        </w:rPr>
        <w:t> </w:t>
      </w:r>
      <w:r w:rsidRPr="00E84B22">
        <w:rPr>
          <w:rFonts w:ascii="Arial Narrow" w:hAnsi="Arial Narrow"/>
          <w:sz w:val="24"/>
          <w:szCs w:val="24"/>
        </w:rPr>
        <w:t>de trava</w:t>
      </w:r>
      <w:r w:rsidR="00700D24" w:rsidRPr="00E84B22">
        <w:rPr>
          <w:rFonts w:ascii="Arial Narrow" w:hAnsi="Arial Narrow"/>
          <w:sz w:val="24"/>
          <w:szCs w:val="24"/>
        </w:rPr>
        <w:t>ux</w:t>
      </w:r>
      <w:r w:rsidRPr="00E84B22">
        <w:rPr>
          <w:rFonts w:ascii="Arial Narrow" w:hAnsi="Arial Narrow"/>
          <w:sz w:val="24"/>
          <w:szCs w:val="24"/>
        </w:rPr>
        <w:t>, la marge de préférence nationale est de dix pour cent (10</w:t>
      </w:r>
      <w:r w:rsidR="00E515A4" w:rsidRPr="00E84B22">
        <w:rPr>
          <w:rFonts w:ascii="Arial Narrow" w:hAnsi="Arial Narrow"/>
          <w:sz w:val="24"/>
          <w:szCs w:val="24"/>
        </w:rPr>
        <w:t>%</w:t>
      </w:r>
      <w:r w:rsidRPr="00E84B22">
        <w:rPr>
          <w:rFonts w:ascii="Arial Narrow" w:hAnsi="Arial Narrow"/>
          <w:sz w:val="24"/>
          <w:szCs w:val="24"/>
        </w:rPr>
        <w:t>)</w:t>
      </w:r>
      <w:r w:rsidR="00651E6A" w:rsidRPr="00E84B22">
        <w:rPr>
          <w:rFonts w:ascii="Arial Narrow" w:hAnsi="Arial Narrow"/>
          <w:sz w:val="24"/>
          <w:szCs w:val="24"/>
        </w:rPr>
        <w:t xml:space="preserve">. </w:t>
      </w:r>
      <w:r w:rsidRPr="00E84B22">
        <w:rPr>
          <w:rFonts w:ascii="Arial Narrow" w:hAnsi="Arial Narrow"/>
          <w:sz w:val="24"/>
          <w:szCs w:val="24"/>
        </w:rPr>
        <w:t xml:space="preserve"> </w:t>
      </w:r>
    </w:p>
    <w:p w14:paraId="25E41E1A" w14:textId="77777777" w:rsidR="00CE17BB" w:rsidRPr="00E84B22" w:rsidRDefault="00EC7238" w:rsidP="000C31A2">
      <w:pPr>
        <w:pStyle w:val="Paragraphedeliste"/>
        <w:widowControl w:val="0"/>
        <w:numPr>
          <w:ilvl w:val="1"/>
          <w:numId w:val="10"/>
        </w:numPr>
        <w:autoSpaceDE w:val="0"/>
        <w:spacing w:after="60" w:line="240" w:lineRule="auto"/>
        <w:ind w:left="426"/>
        <w:jc w:val="both"/>
        <w:rPr>
          <w:rFonts w:ascii="Arial Narrow" w:hAnsi="Arial Narrow"/>
          <w:sz w:val="24"/>
          <w:szCs w:val="24"/>
        </w:rPr>
      </w:pPr>
      <w:r w:rsidRPr="00E84B22">
        <w:rPr>
          <w:rFonts w:ascii="Arial Narrow" w:hAnsi="Arial Narrow"/>
          <w:sz w:val="24"/>
          <w:szCs w:val="24"/>
        </w:rPr>
        <w:t xml:space="preserve">La </w:t>
      </w:r>
      <w:r w:rsidR="0025110E" w:rsidRPr="00E84B22">
        <w:rPr>
          <w:rFonts w:ascii="Arial Narrow" w:hAnsi="Arial Narrow"/>
          <w:sz w:val="24"/>
          <w:szCs w:val="24"/>
        </w:rPr>
        <w:t>préférence nationale ne peut être appliquée que lorsque le dossier d’appel d’offres</w:t>
      </w:r>
      <w:r w:rsidR="00677738" w:rsidRPr="00E84B22">
        <w:rPr>
          <w:rFonts w:ascii="Arial Narrow" w:hAnsi="Arial Narrow"/>
          <w:sz w:val="24"/>
          <w:szCs w:val="24"/>
        </w:rPr>
        <w:t xml:space="preserve"> </w:t>
      </w:r>
      <w:r w:rsidR="0025110E" w:rsidRPr="00E84B22">
        <w:rPr>
          <w:rFonts w:ascii="Arial Narrow" w:hAnsi="Arial Narrow"/>
          <w:sz w:val="24"/>
          <w:szCs w:val="24"/>
        </w:rPr>
        <w:t>le prévoit.</w:t>
      </w:r>
    </w:p>
    <w:p w14:paraId="3B638165" w14:textId="77777777" w:rsidR="00DD14BD" w:rsidRPr="00E84B22" w:rsidRDefault="000A733D" w:rsidP="000C31A2">
      <w:pPr>
        <w:pStyle w:val="RGAOpartie"/>
      </w:pPr>
      <w:bookmarkStart w:id="178" w:name="_Toc530307942"/>
      <w:bookmarkStart w:id="179" w:name="_Toc97557064"/>
      <w:bookmarkStart w:id="180" w:name="_Toc163062730"/>
      <w:bookmarkEnd w:id="130"/>
      <w:r w:rsidRPr="00E84B22">
        <w:t>Attribution</w:t>
      </w:r>
      <w:bookmarkEnd w:id="178"/>
      <w:bookmarkEnd w:id="179"/>
      <w:bookmarkEnd w:id="180"/>
    </w:p>
    <w:p w14:paraId="7367D123" w14:textId="77777777" w:rsidR="00273DD0" w:rsidRPr="00E84B22" w:rsidRDefault="00353DCC" w:rsidP="007D618F">
      <w:pPr>
        <w:pStyle w:val="RGAOarticles"/>
      </w:pPr>
      <w:bookmarkStart w:id="181" w:name="_Toc530307943"/>
      <w:bookmarkStart w:id="182" w:name="_Toc97557065"/>
      <w:bookmarkStart w:id="183" w:name="_Toc163062731"/>
      <w:r w:rsidRPr="00E84B22">
        <w:t>Attribution</w:t>
      </w:r>
      <w:bookmarkEnd w:id="181"/>
      <w:bookmarkEnd w:id="182"/>
      <w:bookmarkEnd w:id="183"/>
    </w:p>
    <w:p w14:paraId="70CF168F" w14:textId="5B81C083" w:rsidR="00CF3BCB" w:rsidRPr="00E84B22" w:rsidRDefault="00353DCC" w:rsidP="000C31A2">
      <w:pPr>
        <w:widowControl w:val="0"/>
        <w:tabs>
          <w:tab w:val="left" w:pos="1700"/>
          <w:tab w:val="left" w:pos="2100"/>
          <w:tab w:val="left" w:pos="2620"/>
          <w:tab w:val="left" w:pos="3640"/>
          <w:tab w:val="left" w:pos="4220"/>
        </w:tabs>
        <w:autoSpaceDE w:val="0"/>
        <w:spacing w:after="60"/>
        <w:jc w:val="both"/>
        <w:rPr>
          <w:rFonts w:ascii="Arial Narrow" w:hAnsi="Arial Narrow"/>
        </w:rPr>
      </w:pPr>
      <w:bookmarkStart w:id="184" w:name="_Hlk186546279"/>
      <w:r w:rsidRPr="00E84B22">
        <w:rPr>
          <w:rFonts w:ascii="Arial Narrow" w:hAnsi="Arial Narrow"/>
        </w:rPr>
        <w:t xml:space="preserve">34.1. </w:t>
      </w:r>
      <w:r w:rsidR="00F90E9A" w:rsidRPr="00E84B22">
        <w:rPr>
          <w:rFonts w:ascii="Arial Narrow" w:hAnsi="Arial Narrow"/>
        </w:rPr>
        <w:t>L</w:t>
      </w:r>
      <w:r w:rsidR="000B6653" w:rsidRPr="00E84B22">
        <w:rPr>
          <w:rFonts w:ascii="Arial Narrow" w:hAnsi="Arial Narrow"/>
        </w:rPr>
        <w:t xml:space="preserve">e </w:t>
      </w:r>
      <w:r w:rsidR="00CC1E99" w:rsidRPr="00E84B22">
        <w:rPr>
          <w:rFonts w:ascii="Arial Narrow" w:hAnsi="Arial Narrow"/>
        </w:rPr>
        <w:t xml:space="preserve">Maître d’Ouvrage ou </w:t>
      </w:r>
      <w:r w:rsidR="00157058" w:rsidRPr="00E84B22">
        <w:rPr>
          <w:rFonts w:ascii="Arial Narrow" w:hAnsi="Arial Narrow"/>
        </w:rPr>
        <w:t xml:space="preserve">le </w:t>
      </w:r>
      <w:r w:rsidR="00CC1E99" w:rsidRPr="00E84B22">
        <w:rPr>
          <w:rFonts w:ascii="Arial Narrow" w:hAnsi="Arial Narrow"/>
        </w:rPr>
        <w:t>Maître d’Ouvrage Délégué</w:t>
      </w:r>
      <w:r w:rsidR="002810B5" w:rsidRPr="00E84B22">
        <w:rPr>
          <w:rFonts w:ascii="Arial Narrow" w:hAnsi="Arial Narrow"/>
        </w:rPr>
        <w:t xml:space="preserve"> </w:t>
      </w:r>
      <w:r w:rsidR="00FE1BBD" w:rsidRPr="00E84B22">
        <w:rPr>
          <w:rFonts w:ascii="Arial Narrow" w:hAnsi="Arial Narrow"/>
        </w:rPr>
        <w:t xml:space="preserve">attribuera </w:t>
      </w:r>
      <w:r w:rsidR="00FE1BBD" w:rsidRPr="00E84B22">
        <w:rPr>
          <w:rFonts w:ascii="Arial Narrow" w:hAnsi="Arial Narrow"/>
          <w:spacing w:val="5"/>
        </w:rPr>
        <w:t>la Lettre Commande</w:t>
      </w:r>
      <w:r w:rsidR="00FE1BBD" w:rsidRPr="00E84B22">
        <w:rPr>
          <w:rFonts w:ascii="Arial Narrow" w:hAnsi="Arial Narrow"/>
        </w:rPr>
        <w:t xml:space="preserve"> </w:t>
      </w:r>
      <w:r w:rsidR="001942D6" w:rsidRPr="00E84B22">
        <w:rPr>
          <w:rFonts w:ascii="Arial Narrow" w:hAnsi="Arial Narrow"/>
        </w:rPr>
        <w:t>au</w:t>
      </w:r>
      <w:r w:rsidRPr="00E84B22">
        <w:rPr>
          <w:rFonts w:ascii="Arial Narrow" w:hAnsi="Arial Narrow"/>
        </w:rPr>
        <w:t xml:space="preserve"> Soumissionnaire </w:t>
      </w:r>
      <w:r w:rsidR="0009029E" w:rsidRPr="00E84B22">
        <w:rPr>
          <w:rFonts w:ascii="Arial Narrow" w:hAnsi="Arial Narrow"/>
        </w:rPr>
        <w:t>ayant présenté une offre</w:t>
      </w:r>
      <w:r w:rsidRPr="00E84B22">
        <w:rPr>
          <w:rFonts w:ascii="Arial Narrow" w:hAnsi="Arial Narrow"/>
        </w:rPr>
        <w:t xml:space="preserve"> conforme</w:t>
      </w:r>
      <w:r w:rsidR="002810B5" w:rsidRPr="00E84B22">
        <w:rPr>
          <w:rFonts w:ascii="Arial Narrow" w:hAnsi="Arial Narrow"/>
        </w:rPr>
        <w:t xml:space="preserve"> </w:t>
      </w:r>
      <w:r w:rsidRPr="00E84B22">
        <w:rPr>
          <w:rFonts w:ascii="Arial Narrow" w:hAnsi="Arial Narrow"/>
        </w:rPr>
        <w:t>pour</w:t>
      </w:r>
      <w:r w:rsidR="002810B5" w:rsidRPr="00E84B22">
        <w:rPr>
          <w:rFonts w:ascii="Arial Narrow" w:hAnsi="Arial Narrow"/>
        </w:rPr>
        <w:t xml:space="preserve"> </w:t>
      </w:r>
      <w:r w:rsidRPr="00E84B22">
        <w:rPr>
          <w:rFonts w:ascii="Arial Narrow" w:hAnsi="Arial Narrow"/>
        </w:rPr>
        <w:t>l’essentiel</w:t>
      </w:r>
      <w:r w:rsidR="002810B5" w:rsidRPr="00E84B22">
        <w:rPr>
          <w:rFonts w:ascii="Arial Narrow" w:hAnsi="Arial Narrow"/>
        </w:rPr>
        <w:t xml:space="preserve"> </w:t>
      </w:r>
      <w:r w:rsidRPr="00E84B22">
        <w:rPr>
          <w:rFonts w:ascii="Arial Narrow" w:hAnsi="Arial Narrow"/>
        </w:rPr>
        <w:t>au</w:t>
      </w:r>
      <w:r w:rsidR="002810B5" w:rsidRPr="00E84B22">
        <w:rPr>
          <w:rFonts w:ascii="Arial Narrow" w:hAnsi="Arial Narrow"/>
        </w:rPr>
        <w:t xml:space="preserve"> </w:t>
      </w:r>
      <w:r w:rsidRPr="00E84B22">
        <w:rPr>
          <w:rFonts w:ascii="Arial Narrow" w:hAnsi="Arial Narrow"/>
        </w:rPr>
        <w:t>Dossier</w:t>
      </w:r>
      <w:r w:rsidR="002810B5" w:rsidRPr="00E84B22">
        <w:rPr>
          <w:rFonts w:ascii="Arial Narrow" w:hAnsi="Arial Narrow"/>
        </w:rPr>
        <w:t xml:space="preserve"> </w:t>
      </w:r>
      <w:r w:rsidRPr="00E84B22">
        <w:rPr>
          <w:rFonts w:ascii="Arial Narrow" w:hAnsi="Arial Narrow"/>
        </w:rPr>
        <w:t xml:space="preserve">d’Appel </w:t>
      </w:r>
      <w:r w:rsidRPr="00E84B22">
        <w:rPr>
          <w:rFonts w:ascii="Arial Narrow" w:hAnsi="Arial Narrow"/>
          <w:spacing w:val="5"/>
        </w:rPr>
        <w:t>d’offre</w:t>
      </w:r>
      <w:r w:rsidRPr="00E84B22">
        <w:rPr>
          <w:rFonts w:ascii="Arial Narrow" w:hAnsi="Arial Narrow"/>
        </w:rPr>
        <w:t>s</w:t>
      </w:r>
      <w:r w:rsidR="0009029E" w:rsidRPr="00E84B22">
        <w:rPr>
          <w:rFonts w:ascii="Arial Narrow" w:hAnsi="Arial Narrow"/>
        </w:rPr>
        <w:t>,</w:t>
      </w:r>
      <w:r w:rsidR="002810B5" w:rsidRPr="00E84B22">
        <w:rPr>
          <w:rFonts w:ascii="Arial Narrow" w:hAnsi="Arial Narrow"/>
        </w:rPr>
        <w:t xml:space="preserve"> </w:t>
      </w:r>
      <w:r w:rsidR="00677738" w:rsidRPr="00E84B22">
        <w:rPr>
          <w:rFonts w:ascii="Arial Narrow" w:hAnsi="Arial Narrow"/>
        </w:rPr>
        <w:t>(</w:t>
      </w:r>
      <w:r w:rsidR="00D36492" w:rsidRPr="00E84B22">
        <w:rPr>
          <w:rFonts w:ascii="Arial Narrow" w:hAnsi="Arial Narrow"/>
          <w:spacing w:val="5"/>
        </w:rPr>
        <w:t>dispos</w:t>
      </w:r>
      <w:r w:rsidR="00D36492" w:rsidRPr="00E84B22">
        <w:rPr>
          <w:rFonts w:ascii="Arial Narrow" w:hAnsi="Arial Narrow"/>
        </w:rPr>
        <w:t xml:space="preserve">ant </w:t>
      </w:r>
      <w:r w:rsidRPr="00E84B22">
        <w:rPr>
          <w:rFonts w:ascii="Arial Narrow" w:hAnsi="Arial Narrow"/>
          <w:spacing w:val="5"/>
        </w:rPr>
        <w:t>de</w:t>
      </w:r>
      <w:r w:rsidRPr="00E84B22">
        <w:rPr>
          <w:rFonts w:ascii="Arial Narrow" w:hAnsi="Arial Narrow"/>
        </w:rPr>
        <w:t>s</w:t>
      </w:r>
      <w:r w:rsidR="002810B5" w:rsidRPr="00E84B22">
        <w:rPr>
          <w:rFonts w:ascii="Arial Narrow" w:hAnsi="Arial Narrow"/>
        </w:rPr>
        <w:t xml:space="preserve"> </w:t>
      </w:r>
      <w:r w:rsidRPr="00E84B22">
        <w:rPr>
          <w:rFonts w:ascii="Arial Narrow" w:hAnsi="Arial Narrow"/>
          <w:spacing w:val="5"/>
        </w:rPr>
        <w:t xml:space="preserve">capacités </w:t>
      </w:r>
      <w:r w:rsidRPr="00E84B22">
        <w:rPr>
          <w:rFonts w:ascii="Arial Narrow" w:hAnsi="Arial Narrow"/>
        </w:rPr>
        <w:t>techniques</w:t>
      </w:r>
      <w:r w:rsidR="002810B5" w:rsidRPr="00E84B22">
        <w:rPr>
          <w:rFonts w:ascii="Arial Narrow" w:hAnsi="Arial Narrow"/>
        </w:rPr>
        <w:t xml:space="preserve"> </w:t>
      </w:r>
      <w:r w:rsidRPr="00E84B22">
        <w:rPr>
          <w:rFonts w:ascii="Arial Narrow" w:hAnsi="Arial Narrow"/>
        </w:rPr>
        <w:t>et</w:t>
      </w:r>
      <w:r w:rsidR="002810B5" w:rsidRPr="00E84B22">
        <w:rPr>
          <w:rFonts w:ascii="Arial Narrow" w:hAnsi="Arial Narrow"/>
        </w:rPr>
        <w:t xml:space="preserve"> </w:t>
      </w:r>
      <w:r w:rsidRPr="00E84B22">
        <w:rPr>
          <w:rFonts w:ascii="Arial Narrow" w:hAnsi="Arial Narrow"/>
        </w:rPr>
        <w:t>financières</w:t>
      </w:r>
      <w:r w:rsidR="002810B5" w:rsidRPr="00E84B22">
        <w:rPr>
          <w:rFonts w:ascii="Arial Narrow" w:hAnsi="Arial Narrow"/>
        </w:rPr>
        <w:t xml:space="preserve"> </w:t>
      </w:r>
      <w:r w:rsidRPr="00E84B22">
        <w:rPr>
          <w:rFonts w:ascii="Arial Narrow" w:hAnsi="Arial Narrow"/>
        </w:rPr>
        <w:t>requises</w:t>
      </w:r>
      <w:r w:rsidR="002810B5" w:rsidRPr="00E84B22">
        <w:rPr>
          <w:rFonts w:ascii="Arial Narrow" w:hAnsi="Arial Narrow"/>
        </w:rPr>
        <w:t xml:space="preserve"> </w:t>
      </w:r>
      <w:r w:rsidRPr="00E84B22">
        <w:rPr>
          <w:rFonts w:ascii="Arial Narrow" w:hAnsi="Arial Narrow"/>
        </w:rPr>
        <w:t>pour</w:t>
      </w:r>
      <w:r w:rsidR="002810B5" w:rsidRPr="00E84B22">
        <w:rPr>
          <w:rFonts w:ascii="Arial Narrow" w:hAnsi="Arial Narrow"/>
        </w:rPr>
        <w:t xml:space="preserve"> </w:t>
      </w:r>
      <w:r w:rsidRPr="00E84B22">
        <w:rPr>
          <w:rFonts w:ascii="Arial Narrow" w:hAnsi="Arial Narrow"/>
        </w:rPr>
        <w:t>exécuter</w:t>
      </w:r>
      <w:r w:rsidR="002810B5" w:rsidRPr="00E84B22">
        <w:rPr>
          <w:rFonts w:ascii="Arial Narrow" w:hAnsi="Arial Narrow"/>
        </w:rPr>
        <w:t xml:space="preserve"> </w:t>
      </w:r>
      <w:r w:rsidR="00FE1BBD" w:rsidRPr="00E84B22">
        <w:rPr>
          <w:rFonts w:ascii="Arial Narrow" w:hAnsi="Arial Narrow"/>
          <w:spacing w:val="5"/>
        </w:rPr>
        <w:t>la Lettre Commande</w:t>
      </w:r>
      <w:r w:rsidR="00FE1BBD" w:rsidRPr="00E84B22">
        <w:rPr>
          <w:rFonts w:ascii="Arial Narrow" w:hAnsi="Arial Narrow"/>
        </w:rPr>
        <w:t xml:space="preserve"> </w:t>
      </w:r>
      <w:r w:rsidRPr="00E84B22">
        <w:rPr>
          <w:rFonts w:ascii="Arial Narrow" w:hAnsi="Arial Narrow"/>
        </w:rPr>
        <w:t>de</w:t>
      </w:r>
      <w:r w:rsidR="002810B5" w:rsidRPr="00E84B22">
        <w:rPr>
          <w:rFonts w:ascii="Arial Narrow" w:hAnsi="Arial Narrow"/>
        </w:rPr>
        <w:t xml:space="preserve"> </w:t>
      </w:r>
      <w:r w:rsidRPr="00E84B22">
        <w:rPr>
          <w:rFonts w:ascii="Arial Narrow" w:hAnsi="Arial Narrow"/>
        </w:rPr>
        <w:t>façon</w:t>
      </w:r>
      <w:r w:rsidR="002810B5" w:rsidRPr="00E84B22">
        <w:rPr>
          <w:rFonts w:ascii="Arial Narrow" w:hAnsi="Arial Narrow"/>
        </w:rPr>
        <w:t xml:space="preserve"> </w:t>
      </w:r>
      <w:r w:rsidRPr="00E84B22">
        <w:rPr>
          <w:rFonts w:ascii="Arial Narrow" w:hAnsi="Arial Narrow"/>
        </w:rPr>
        <w:t>satisfaisante</w:t>
      </w:r>
      <w:r w:rsidR="00677738" w:rsidRPr="00E84B22">
        <w:rPr>
          <w:rFonts w:ascii="Arial Narrow" w:hAnsi="Arial Narrow"/>
        </w:rPr>
        <w:t>)</w:t>
      </w:r>
      <w:r w:rsidR="002810B5" w:rsidRPr="00E84B22">
        <w:rPr>
          <w:rFonts w:ascii="Arial Narrow" w:hAnsi="Arial Narrow"/>
        </w:rPr>
        <w:t xml:space="preserve"> </w:t>
      </w:r>
      <w:r w:rsidRPr="00E84B22">
        <w:rPr>
          <w:rFonts w:ascii="Arial Narrow" w:hAnsi="Arial Narrow"/>
        </w:rPr>
        <w:t>et</w:t>
      </w:r>
      <w:r w:rsidR="002810B5" w:rsidRPr="00E84B22">
        <w:rPr>
          <w:rFonts w:ascii="Arial Narrow" w:hAnsi="Arial Narrow"/>
        </w:rPr>
        <w:t xml:space="preserve"> </w:t>
      </w:r>
      <w:r w:rsidRPr="00E84B22">
        <w:rPr>
          <w:rFonts w:ascii="Arial Narrow" w:hAnsi="Arial Narrow"/>
        </w:rPr>
        <w:t xml:space="preserve">dont </w:t>
      </w:r>
      <w:r w:rsidRPr="00E84B22">
        <w:rPr>
          <w:rFonts w:ascii="Arial Narrow" w:hAnsi="Arial Narrow"/>
          <w:spacing w:val="1"/>
        </w:rPr>
        <w:t>l’offr</w:t>
      </w:r>
      <w:r w:rsidRPr="00E84B22">
        <w:rPr>
          <w:rFonts w:ascii="Arial Narrow" w:hAnsi="Arial Narrow"/>
        </w:rPr>
        <w:t xml:space="preserve">e a </w:t>
      </w:r>
      <w:r w:rsidRPr="00E84B22">
        <w:rPr>
          <w:rFonts w:ascii="Arial Narrow" w:hAnsi="Arial Narrow"/>
          <w:spacing w:val="1"/>
        </w:rPr>
        <w:t>ét</w:t>
      </w:r>
      <w:r w:rsidRPr="00E84B22">
        <w:rPr>
          <w:rFonts w:ascii="Arial Narrow" w:hAnsi="Arial Narrow"/>
        </w:rPr>
        <w:t xml:space="preserve">é </w:t>
      </w:r>
      <w:r w:rsidRPr="00E84B22">
        <w:rPr>
          <w:rFonts w:ascii="Arial Narrow" w:hAnsi="Arial Narrow"/>
          <w:spacing w:val="1"/>
        </w:rPr>
        <w:lastRenderedPageBreak/>
        <w:t>évalué</w:t>
      </w:r>
      <w:r w:rsidRPr="00E84B22">
        <w:rPr>
          <w:rFonts w:ascii="Arial Narrow" w:hAnsi="Arial Narrow"/>
        </w:rPr>
        <w:t xml:space="preserve">e </w:t>
      </w:r>
      <w:r w:rsidRPr="00E84B22">
        <w:rPr>
          <w:rFonts w:ascii="Arial Narrow" w:hAnsi="Arial Narrow"/>
          <w:spacing w:val="1"/>
        </w:rPr>
        <w:t>l</w:t>
      </w:r>
      <w:r w:rsidRPr="00E84B22">
        <w:rPr>
          <w:rFonts w:ascii="Arial Narrow" w:hAnsi="Arial Narrow"/>
        </w:rPr>
        <w:t xml:space="preserve">a </w:t>
      </w:r>
      <w:r w:rsidRPr="00E84B22">
        <w:rPr>
          <w:rFonts w:ascii="Arial Narrow" w:hAnsi="Arial Narrow"/>
          <w:spacing w:val="1"/>
        </w:rPr>
        <w:t>moins-disant</w:t>
      </w:r>
      <w:r w:rsidRPr="00E84B22">
        <w:rPr>
          <w:rFonts w:ascii="Arial Narrow" w:hAnsi="Arial Narrow"/>
        </w:rPr>
        <w:t>e</w:t>
      </w:r>
      <w:r w:rsidR="002810B5" w:rsidRPr="00E84B22">
        <w:rPr>
          <w:rFonts w:ascii="Arial Narrow" w:hAnsi="Arial Narrow"/>
        </w:rPr>
        <w:t xml:space="preserve"> </w:t>
      </w:r>
      <w:r w:rsidRPr="00E84B22">
        <w:rPr>
          <w:rFonts w:ascii="Arial Narrow" w:hAnsi="Arial Narrow"/>
          <w:spacing w:val="1"/>
        </w:rPr>
        <w:t xml:space="preserve">en </w:t>
      </w:r>
      <w:r w:rsidR="002A1375" w:rsidRPr="00E84B22">
        <w:rPr>
          <w:rFonts w:ascii="Arial Narrow" w:hAnsi="Arial Narrow"/>
        </w:rPr>
        <w:t>considé</w:t>
      </w:r>
      <w:r w:rsidR="00C14ED5" w:rsidRPr="00E84B22">
        <w:rPr>
          <w:rFonts w:ascii="Arial Narrow" w:hAnsi="Arial Narrow"/>
        </w:rPr>
        <w:t>r</w:t>
      </w:r>
      <w:r w:rsidR="002A1375" w:rsidRPr="00E84B22">
        <w:rPr>
          <w:rFonts w:ascii="Arial Narrow" w:hAnsi="Arial Narrow"/>
        </w:rPr>
        <w:t xml:space="preserve">ant </w:t>
      </w:r>
      <w:r w:rsidRPr="00E84B22">
        <w:rPr>
          <w:rFonts w:ascii="Arial Narrow" w:hAnsi="Arial Narrow"/>
        </w:rPr>
        <w:t>le</w:t>
      </w:r>
      <w:r w:rsidR="002810B5" w:rsidRPr="00E84B22">
        <w:rPr>
          <w:rFonts w:ascii="Arial Narrow" w:hAnsi="Arial Narrow"/>
        </w:rPr>
        <w:t xml:space="preserve"> </w:t>
      </w:r>
      <w:r w:rsidRPr="00E84B22">
        <w:rPr>
          <w:rFonts w:ascii="Arial Narrow" w:hAnsi="Arial Narrow"/>
        </w:rPr>
        <w:t>cas</w:t>
      </w:r>
      <w:r w:rsidR="002810B5" w:rsidRPr="00E84B22">
        <w:rPr>
          <w:rFonts w:ascii="Arial Narrow" w:hAnsi="Arial Narrow"/>
        </w:rPr>
        <w:t xml:space="preserve"> </w:t>
      </w:r>
      <w:r w:rsidRPr="00E84B22">
        <w:rPr>
          <w:rFonts w:ascii="Arial Narrow" w:hAnsi="Arial Narrow"/>
        </w:rPr>
        <w:t>échéant</w:t>
      </w:r>
      <w:r w:rsidR="002810B5" w:rsidRPr="00E84B22">
        <w:rPr>
          <w:rFonts w:ascii="Arial Narrow" w:hAnsi="Arial Narrow"/>
        </w:rPr>
        <w:t xml:space="preserve"> </w:t>
      </w:r>
      <w:r w:rsidRPr="00E84B22">
        <w:rPr>
          <w:rFonts w:ascii="Arial Narrow" w:hAnsi="Arial Narrow"/>
        </w:rPr>
        <w:t>les</w:t>
      </w:r>
      <w:r w:rsidR="00AE6202" w:rsidRPr="00E84B22">
        <w:rPr>
          <w:rFonts w:ascii="Arial Narrow" w:hAnsi="Arial Narrow"/>
        </w:rPr>
        <w:t xml:space="preserve"> </w:t>
      </w:r>
      <w:r w:rsidR="00497641" w:rsidRPr="00E84B22">
        <w:rPr>
          <w:rFonts w:ascii="Arial Narrow" w:hAnsi="Arial Narrow"/>
        </w:rPr>
        <w:t>remises</w:t>
      </w:r>
      <w:r w:rsidR="00C14ED5" w:rsidRPr="00E84B22">
        <w:rPr>
          <w:rFonts w:ascii="Arial Narrow" w:hAnsi="Arial Narrow"/>
        </w:rPr>
        <w:t xml:space="preserve"> </w:t>
      </w:r>
      <w:r w:rsidRPr="00E84B22">
        <w:rPr>
          <w:rFonts w:ascii="Arial Narrow" w:hAnsi="Arial Narrow"/>
        </w:rPr>
        <w:t>proposé</w:t>
      </w:r>
      <w:r w:rsidR="00497641" w:rsidRPr="00E84B22">
        <w:rPr>
          <w:rFonts w:ascii="Arial Narrow" w:hAnsi="Arial Narrow"/>
        </w:rPr>
        <w:t>e</w:t>
      </w:r>
      <w:r w:rsidRPr="00E84B22">
        <w:rPr>
          <w:rFonts w:ascii="Arial Narrow" w:hAnsi="Arial Narrow"/>
        </w:rPr>
        <w:t>s.</w:t>
      </w:r>
      <w:r w:rsidR="00CF3BCB" w:rsidRPr="00E84B22">
        <w:rPr>
          <w:rFonts w:ascii="Arial Narrow" w:hAnsi="Arial Narrow"/>
        </w:rPr>
        <w:t xml:space="preserve"> </w:t>
      </w:r>
    </w:p>
    <w:p w14:paraId="53A16D0D" w14:textId="77777777" w:rsidR="00234E2D" w:rsidRPr="00E84B22" w:rsidRDefault="00353DCC" w:rsidP="000C31A2">
      <w:pPr>
        <w:widowControl w:val="0"/>
        <w:autoSpaceDE w:val="0"/>
        <w:spacing w:after="60"/>
        <w:jc w:val="both"/>
        <w:rPr>
          <w:rFonts w:ascii="Arial Narrow" w:hAnsi="Arial Narrow"/>
          <w:spacing w:val="2"/>
        </w:rPr>
      </w:pPr>
      <w:r w:rsidRPr="00E84B22">
        <w:rPr>
          <w:rFonts w:ascii="Arial Narrow" w:hAnsi="Arial Narrow"/>
          <w:spacing w:val="1"/>
        </w:rPr>
        <w:t>34</w:t>
      </w:r>
      <w:r w:rsidR="002D52B8" w:rsidRPr="00E84B22">
        <w:rPr>
          <w:rFonts w:ascii="Arial Narrow" w:hAnsi="Arial Narrow"/>
          <w:spacing w:val="1"/>
        </w:rPr>
        <w:t xml:space="preserve"> 2</w:t>
      </w:r>
      <w:r w:rsidRPr="00E84B22">
        <w:rPr>
          <w:rFonts w:ascii="Arial Narrow" w:hAnsi="Arial Narrow"/>
        </w:rPr>
        <w:t xml:space="preserve">. </w:t>
      </w:r>
      <w:r w:rsidR="009E337F" w:rsidRPr="00E84B22">
        <w:rPr>
          <w:rFonts w:ascii="Arial Narrow" w:hAnsi="Arial Narrow"/>
        </w:rPr>
        <w:t xml:space="preserve">Si </w:t>
      </w:r>
      <w:r w:rsidR="00E167F6" w:rsidRPr="00E84B22">
        <w:rPr>
          <w:rFonts w:ascii="Arial Narrow" w:hAnsi="Arial Narrow"/>
        </w:rPr>
        <w:t>l’Appel d’Offres porte sur plusieurs lots, l’attribution se fera</w:t>
      </w:r>
      <w:r w:rsidR="009E337F" w:rsidRPr="00E84B22">
        <w:rPr>
          <w:rFonts w:ascii="Arial Narrow" w:hAnsi="Arial Narrow"/>
        </w:rPr>
        <w:t xml:space="preserve"> selon</w:t>
      </w:r>
      <w:r w:rsidR="00E167F6" w:rsidRPr="00E84B22">
        <w:rPr>
          <w:rFonts w:ascii="Arial Narrow" w:hAnsi="Arial Narrow"/>
        </w:rPr>
        <w:t xml:space="preserve"> </w:t>
      </w:r>
      <w:r w:rsidR="009E337F" w:rsidRPr="00E84B22">
        <w:rPr>
          <w:rFonts w:ascii="Arial Narrow" w:hAnsi="Arial Narrow"/>
          <w:spacing w:val="2"/>
        </w:rPr>
        <w:t>les prescriptions du RPAO</w:t>
      </w:r>
      <w:r w:rsidR="00234E2D" w:rsidRPr="00E84B22">
        <w:rPr>
          <w:rFonts w:ascii="Arial Narrow" w:hAnsi="Arial Narrow"/>
          <w:spacing w:val="2"/>
        </w:rPr>
        <w:t xml:space="preserve">. </w:t>
      </w:r>
    </w:p>
    <w:p w14:paraId="72E1645C" w14:textId="508CEB29" w:rsidR="002D52B8" w:rsidRPr="00E84B22" w:rsidRDefault="002D52B8" w:rsidP="000C31A2">
      <w:pPr>
        <w:widowControl w:val="0"/>
        <w:tabs>
          <w:tab w:val="left" w:pos="1700"/>
          <w:tab w:val="left" w:pos="2100"/>
          <w:tab w:val="left" w:pos="2620"/>
          <w:tab w:val="left" w:pos="3640"/>
          <w:tab w:val="left" w:pos="4220"/>
        </w:tabs>
        <w:autoSpaceDE w:val="0"/>
        <w:spacing w:after="60"/>
        <w:jc w:val="both"/>
        <w:rPr>
          <w:rFonts w:ascii="Arial Narrow" w:hAnsi="Arial Narrow"/>
        </w:rPr>
      </w:pPr>
      <w:r w:rsidRPr="00E84B22">
        <w:rPr>
          <w:rFonts w:ascii="Arial Narrow" w:hAnsi="Arial Narrow"/>
          <w:spacing w:val="2"/>
        </w:rPr>
        <w:t xml:space="preserve">34.3-Dans tous les cas, toute attribution </w:t>
      </w:r>
      <w:r w:rsidR="00FE1BBD" w:rsidRPr="00E84B22">
        <w:rPr>
          <w:rFonts w:ascii="Arial Narrow" w:hAnsi="Arial Narrow"/>
          <w:spacing w:val="5"/>
        </w:rPr>
        <w:t>de la Lettre Commande</w:t>
      </w:r>
      <w:r w:rsidR="00FE1BBD" w:rsidRPr="00E84B22">
        <w:rPr>
          <w:rFonts w:ascii="Arial Narrow" w:hAnsi="Arial Narrow"/>
          <w:spacing w:val="2"/>
        </w:rPr>
        <w:t xml:space="preserve"> </w:t>
      </w:r>
      <w:r w:rsidR="0070122A" w:rsidRPr="00E84B22">
        <w:rPr>
          <w:rFonts w:ascii="Arial Narrow" w:hAnsi="Arial Narrow"/>
          <w:spacing w:val="2"/>
        </w:rPr>
        <w:t>est</w:t>
      </w:r>
      <w:r w:rsidRPr="00E84B22">
        <w:rPr>
          <w:rFonts w:ascii="Arial Narrow" w:hAnsi="Arial Narrow"/>
          <w:spacing w:val="2"/>
        </w:rPr>
        <w:t xml:space="preserve"> matérialisée par une décision du Maître d’Ouvrage ou du Maître d’Ouvrage Délégué et notifiée à l’attributaire dans un délai maximum de soixante-douze (72) heures à compter de sa signature </w:t>
      </w:r>
    </w:p>
    <w:p w14:paraId="4BD4190E" w14:textId="0D240B8D" w:rsidR="002D52B8" w:rsidRPr="00E84B22" w:rsidRDefault="002D52B8" w:rsidP="000C31A2">
      <w:pPr>
        <w:widowControl w:val="0"/>
        <w:autoSpaceDE w:val="0"/>
        <w:spacing w:after="60"/>
        <w:jc w:val="both"/>
        <w:rPr>
          <w:rFonts w:ascii="Arial Narrow" w:hAnsi="Arial Narrow"/>
        </w:rPr>
      </w:pPr>
      <w:r w:rsidRPr="00E84B22">
        <w:rPr>
          <w:rFonts w:ascii="Arial Narrow" w:hAnsi="Arial Narrow"/>
        </w:rPr>
        <w:t xml:space="preserve">Toute décision d’attribution </w:t>
      </w:r>
      <w:r w:rsidR="00FE1BBD" w:rsidRPr="00E84B22">
        <w:rPr>
          <w:rFonts w:ascii="Arial Narrow" w:hAnsi="Arial Narrow"/>
          <w:spacing w:val="5"/>
        </w:rPr>
        <w:t>d’une Lettre Commande</w:t>
      </w:r>
      <w:r w:rsidR="00FE1BBD" w:rsidRPr="00E84B22">
        <w:rPr>
          <w:rFonts w:ascii="Arial Narrow" w:hAnsi="Arial Narrow"/>
        </w:rPr>
        <w:t xml:space="preserve"> </w:t>
      </w:r>
      <w:r w:rsidR="001942D6" w:rsidRPr="00E84B22">
        <w:rPr>
          <w:rFonts w:ascii="Arial Narrow" w:hAnsi="Arial Narrow"/>
        </w:rPr>
        <w:t>P</w:t>
      </w:r>
      <w:r w:rsidRPr="00E84B22">
        <w:rPr>
          <w:rFonts w:ascii="Arial Narrow" w:hAnsi="Arial Narrow"/>
        </w:rPr>
        <w:t>ubli</w:t>
      </w:r>
      <w:r w:rsidR="00FE1BBD" w:rsidRPr="00E84B22">
        <w:rPr>
          <w:rFonts w:ascii="Arial Narrow" w:hAnsi="Arial Narrow"/>
        </w:rPr>
        <w:t>que</w:t>
      </w:r>
      <w:r w:rsidRPr="00E84B22">
        <w:rPr>
          <w:rFonts w:ascii="Arial Narrow" w:hAnsi="Arial Narrow"/>
        </w:rPr>
        <w:t xml:space="preserve"> par le Maître d’Ouvrage ou le Maître d’Ouvrage Délégué est </w:t>
      </w:r>
      <w:r w:rsidR="009C5BB2" w:rsidRPr="00E84B22">
        <w:rPr>
          <w:rFonts w:ascii="Arial Narrow" w:hAnsi="Arial Narrow"/>
        </w:rPr>
        <w:t>inséré</w:t>
      </w:r>
      <w:r w:rsidRPr="00E84B22">
        <w:rPr>
          <w:rFonts w:ascii="Arial Narrow" w:hAnsi="Arial Narrow"/>
        </w:rPr>
        <w:t xml:space="preserve">, avec indication de prix et de délai, dans le journal des </w:t>
      </w:r>
      <w:r w:rsidR="0070122A" w:rsidRPr="00E84B22">
        <w:rPr>
          <w:rFonts w:ascii="Arial Narrow" w:hAnsi="Arial Narrow"/>
        </w:rPr>
        <w:t>M</w:t>
      </w:r>
      <w:r w:rsidRPr="00E84B22">
        <w:rPr>
          <w:rFonts w:ascii="Arial Narrow" w:hAnsi="Arial Narrow"/>
        </w:rPr>
        <w:t xml:space="preserve">archés </w:t>
      </w:r>
      <w:r w:rsidR="0070122A" w:rsidRPr="00E84B22">
        <w:rPr>
          <w:rFonts w:ascii="Arial Narrow" w:hAnsi="Arial Narrow"/>
        </w:rPr>
        <w:t>P</w:t>
      </w:r>
      <w:r w:rsidRPr="00E84B22">
        <w:rPr>
          <w:rFonts w:ascii="Arial Narrow" w:hAnsi="Arial Narrow"/>
        </w:rPr>
        <w:t>ublics édité par l’</w:t>
      </w:r>
      <w:r w:rsidR="0070122A" w:rsidRPr="00E84B22">
        <w:rPr>
          <w:rFonts w:ascii="Arial Narrow" w:hAnsi="Arial Narrow"/>
        </w:rPr>
        <w:t>O</w:t>
      </w:r>
      <w:r w:rsidRPr="00E84B22">
        <w:rPr>
          <w:rFonts w:ascii="Arial Narrow" w:hAnsi="Arial Narrow"/>
        </w:rPr>
        <w:t xml:space="preserve">rganisme </w:t>
      </w:r>
      <w:r w:rsidR="0070122A" w:rsidRPr="00E84B22">
        <w:rPr>
          <w:rFonts w:ascii="Arial Narrow" w:hAnsi="Arial Narrow"/>
        </w:rPr>
        <w:t>C</w:t>
      </w:r>
      <w:r w:rsidRPr="00E84B22">
        <w:rPr>
          <w:rFonts w:ascii="Arial Narrow" w:hAnsi="Arial Narrow"/>
        </w:rPr>
        <w:t xml:space="preserve">hargé de la </w:t>
      </w:r>
      <w:r w:rsidR="0070122A" w:rsidRPr="00E84B22">
        <w:rPr>
          <w:rFonts w:ascii="Arial Narrow" w:hAnsi="Arial Narrow"/>
        </w:rPr>
        <w:t>R</w:t>
      </w:r>
      <w:r w:rsidRPr="00E84B22">
        <w:rPr>
          <w:rFonts w:ascii="Arial Narrow" w:hAnsi="Arial Narrow"/>
        </w:rPr>
        <w:t xml:space="preserve">égulation des </w:t>
      </w:r>
      <w:r w:rsidR="0070122A" w:rsidRPr="00E84B22">
        <w:rPr>
          <w:rFonts w:ascii="Arial Narrow" w:hAnsi="Arial Narrow"/>
        </w:rPr>
        <w:t>M</w:t>
      </w:r>
      <w:r w:rsidRPr="00E84B22">
        <w:rPr>
          <w:rFonts w:ascii="Arial Narrow" w:hAnsi="Arial Narrow"/>
        </w:rPr>
        <w:t xml:space="preserve">archés </w:t>
      </w:r>
      <w:r w:rsidR="0070122A" w:rsidRPr="00E84B22">
        <w:rPr>
          <w:rFonts w:ascii="Arial Narrow" w:hAnsi="Arial Narrow"/>
        </w:rPr>
        <w:t>P</w:t>
      </w:r>
      <w:r w:rsidRPr="00E84B22">
        <w:rPr>
          <w:rFonts w:ascii="Arial Narrow" w:hAnsi="Arial Narrow"/>
        </w:rPr>
        <w:t>ublics ou dans toute autre publication habilitée, notamment dans COLEPS</w:t>
      </w:r>
      <w:r w:rsidR="007A525B" w:rsidRPr="00E84B22">
        <w:rPr>
          <w:rFonts w:ascii="Arial Narrow" w:hAnsi="Arial Narrow"/>
        </w:rPr>
        <w:t xml:space="preserve"> ou sur tout autre moyen de communication électronique </w:t>
      </w:r>
      <w:r w:rsidR="009E337F" w:rsidRPr="00E84B22">
        <w:rPr>
          <w:rFonts w:ascii="Arial Narrow" w:hAnsi="Arial Narrow"/>
        </w:rPr>
        <w:t>indiqué par le MO</w:t>
      </w:r>
      <w:r w:rsidRPr="00E84B22">
        <w:rPr>
          <w:rFonts w:ascii="Arial Narrow" w:hAnsi="Arial Narrow"/>
        </w:rPr>
        <w:t>.</w:t>
      </w:r>
    </w:p>
    <w:p w14:paraId="22D1FCD6" w14:textId="77777777" w:rsidR="00273DD0" w:rsidRPr="00E84B22" w:rsidRDefault="00353DCC" w:rsidP="007D618F">
      <w:pPr>
        <w:pStyle w:val="RGAOarticles"/>
      </w:pPr>
      <w:bookmarkStart w:id="185" w:name="_Toc530307944"/>
      <w:bookmarkStart w:id="186" w:name="_Toc97557066"/>
      <w:bookmarkStart w:id="187" w:name="_Toc163062732"/>
      <w:r w:rsidRPr="00E84B22">
        <w:t>Droit</w:t>
      </w:r>
      <w:r w:rsidR="006303C3" w:rsidRPr="00E84B22">
        <w:t xml:space="preserve"> du </w:t>
      </w:r>
      <w:r w:rsidR="00CC1E99" w:rsidRPr="00E84B22">
        <w:t xml:space="preserve">Maître d’Ouvrage ou </w:t>
      </w:r>
      <w:r w:rsidR="006E4918" w:rsidRPr="00E84B22">
        <w:t xml:space="preserve">du </w:t>
      </w:r>
      <w:r w:rsidR="00CC1E99" w:rsidRPr="00E84B22">
        <w:t>Maître d’Ouvrage Délégué</w:t>
      </w:r>
      <w:r w:rsidR="00651E6A" w:rsidRPr="00E84B22">
        <w:t xml:space="preserve"> </w:t>
      </w:r>
      <w:r w:rsidRPr="00E84B22">
        <w:t>de déclarer</w:t>
      </w:r>
      <w:r w:rsidR="00651E6A" w:rsidRPr="00E84B22">
        <w:t xml:space="preserve"> </w:t>
      </w:r>
      <w:r w:rsidRPr="00E84B22">
        <w:t>un</w:t>
      </w:r>
      <w:r w:rsidR="00651E6A" w:rsidRPr="00E84B22">
        <w:t xml:space="preserve"> </w:t>
      </w:r>
      <w:r w:rsidRPr="00E84B22">
        <w:t>Appel</w:t>
      </w:r>
      <w:r w:rsidR="00651E6A" w:rsidRPr="00E84B22">
        <w:t xml:space="preserve"> </w:t>
      </w:r>
      <w:r w:rsidRPr="00E84B22">
        <w:t>d’Offres</w:t>
      </w:r>
      <w:r w:rsidR="00651E6A" w:rsidRPr="00E84B22">
        <w:t xml:space="preserve"> </w:t>
      </w:r>
      <w:r w:rsidRPr="00E84B22">
        <w:t>infructueux</w:t>
      </w:r>
      <w:r w:rsidR="00651E6A" w:rsidRPr="00E84B22">
        <w:t xml:space="preserve"> </w:t>
      </w:r>
      <w:r w:rsidRPr="00E84B22">
        <w:t>ou</w:t>
      </w:r>
      <w:r w:rsidR="00651E6A" w:rsidRPr="00E84B22">
        <w:t xml:space="preserve"> </w:t>
      </w:r>
      <w:r w:rsidRPr="00E84B22">
        <w:t>d’annuler</w:t>
      </w:r>
      <w:r w:rsidR="00651E6A" w:rsidRPr="00E84B22">
        <w:t xml:space="preserve"> </w:t>
      </w:r>
      <w:r w:rsidRPr="00E84B22">
        <w:t>une</w:t>
      </w:r>
      <w:r w:rsidR="00651E6A" w:rsidRPr="00E84B22">
        <w:t xml:space="preserve"> </w:t>
      </w:r>
      <w:r w:rsidRPr="00E84B22">
        <w:t>procédure</w:t>
      </w:r>
      <w:bookmarkEnd w:id="185"/>
      <w:bookmarkEnd w:id="186"/>
      <w:bookmarkEnd w:id="187"/>
    </w:p>
    <w:p w14:paraId="6CDD73E8" w14:textId="098FF2E3" w:rsidR="00403FEC" w:rsidRPr="00E84B22" w:rsidRDefault="00625220" w:rsidP="000C31A2">
      <w:pPr>
        <w:widowControl w:val="0"/>
        <w:tabs>
          <w:tab w:val="left" w:pos="600"/>
          <w:tab w:val="left" w:pos="1500"/>
          <w:tab w:val="left" w:pos="2800"/>
          <w:tab w:val="left" w:pos="3300"/>
          <w:tab w:val="left" w:pos="4320"/>
          <w:tab w:val="left" w:pos="4740"/>
        </w:tabs>
        <w:autoSpaceDE w:val="0"/>
        <w:spacing w:after="60"/>
        <w:ind w:right="-19"/>
        <w:jc w:val="both"/>
        <w:rPr>
          <w:rFonts w:ascii="Arial Narrow" w:hAnsi="Arial Narrow"/>
        </w:rPr>
      </w:pPr>
      <w:r w:rsidRPr="00E84B22">
        <w:rPr>
          <w:rFonts w:ascii="Arial Narrow" w:hAnsi="Arial Narrow"/>
        </w:rPr>
        <w:t xml:space="preserve">35.1 </w:t>
      </w:r>
      <w:r w:rsidR="006303C3" w:rsidRPr="00E84B22">
        <w:rPr>
          <w:rFonts w:ascii="Arial Narrow" w:hAnsi="Arial Narrow"/>
        </w:rPr>
        <w:t xml:space="preserve">Le </w:t>
      </w:r>
      <w:r w:rsidR="00CC1E99" w:rsidRPr="00E84B22">
        <w:rPr>
          <w:rFonts w:ascii="Arial Narrow" w:hAnsi="Arial Narrow"/>
        </w:rPr>
        <w:t xml:space="preserve">Maître d’Ouvrage ou </w:t>
      </w:r>
      <w:r w:rsidR="00137DC3" w:rsidRPr="00E84B22">
        <w:rPr>
          <w:rFonts w:ascii="Arial Narrow" w:hAnsi="Arial Narrow"/>
        </w:rPr>
        <w:t xml:space="preserve">le </w:t>
      </w:r>
      <w:r w:rsidR="00CC1E99" w:rsidRPr="00E84B22">
        <w:rPr>
          <w:rFonts w:ascii="Arial Narrow" w:hAnsi="Arial Narrow"/>
        </w:rPr>
        <w:t>Maître d’Ouvrage Délégué</w:t>
      </w:r>
      <w:r w:rsidR="00353DCC" w:rsidRPr="00E84B22">
        <w:rPr>
          <w:rFonts w:ascii="Arial Narrow" w:hAnsi="Arial Narrow"/>
        </w:rPr>
        <w:t xml:space="preserve"> se réserve le droit d’annuler un</w:t>
      </w:r>
      <w:r w:rsidR="00651E6A" w:rsidRPr="00E84B22">
        <w:rPr>
          <w:rFonts w:ascii="Arial Narrow" w:hAnsi="Arial Narrow"/>
        </w:rPr>
        <w:t xml:space="preserve"> </w:t>
      </w:r>
      <w:r w:rsidR="00353DCC" w:rsidRPr="00E84B22">
        <w:rPr>
          <w:rFonts w:ascii="Arial Narrow" w:hAnsi="Arial Narrow"/>
        </w:rPr>
        <w:t>Appel d’Offres</w:t>
      </w:r>
      <w:r w:rsidR="00651E6A" w:rsidRPr="00E84B22">
        <w:rPr>
          <w:rFonts w:ascii="Arial Narrow" w:hAnsi="Arial Narrow"/>
        </w:rPr>
        <w:t xml:space="preserve"> </w:t>
      </w:r>
      <w:r w:rsidR="00562641" w:rsidRPr="00E84B22">
        <w:rPr>
          <w:rFonts w:ascii="Arial Narrow" w:hAnsi="Arial Narrow"/>
        </w:rPr>
        <w:t xml:space="preserve">ou de déclarer un </w:t>
      </w:r>
      <w:r w:rsidR="00137DC3" w:rsidRPr="00E84B22">
        <w:rPr>
          <w:rFonts w:ascii="Arial Narrow" w:hAnsi="Arial Narrow"/>
        </w:rPr>
        <w:t>a</w:t>
      </w:r>
      <w:r w:rsidR="00562641" w:rsidRPr="00E84B22">
        <w:rPr>
          <w:rFonts w:ascii="Arial Narrow" w:hAnsi="Arial Narrow"/>
        </w:rPr>
        <w:t>ppel d’o</w:t>
      </w:r>
      <w:r w:rsidR="001814A1" w:rsidRPr="00E84B22">
        <w:rPr>
          <w:rFonts w:ascii="Arial Narrow" w:hAnsi="Arial Narrow"/>
        </w:rPr>
        <w:t xml:space="preserve">ffres infructueux après avis de la </w:t>
      </w:r>
      <w:r w:rsidR="00534999" w:rsidRPr="00E84B22">
        <w:rPr>
          <w:rFonts w:ascii="Arial Narrow" w:hAnsi="Arial Narrow"/>
        </w:rPr>
        <w:t>C</w:t>
      </w:r>
      <w:r w:rsidR="001814A1" w:rsidRPr="00E84B22">
        <w:rPr>
          <w:rFonts w:ascii="Arial Narrow" w:hAnsi="Arial Narrow"/>
        </w:rPr>
        <w:t xml:space="preserve">ommission </w:t>
      </w:r>
      <w:r w:rsidR="00FE1BBD" w:rsidRPr="00E84B22">
        <w:rPr>
          <w:rFonts w:ascii="Arial Narrow" w:hAnsi="Arial Narrow"/>
        </w:rPr>
        <w:t xml:space="preserve">de Passation </w:t>
      </w:r>
      <w:r w:rsidR="001814A1" w:rsidRPr="00E84B22">
        <w:rPr>
          <w:rFonts w:ascii="Arial Narrow" w:hAnsi="Arial Narrow"/>
        </w:rPr>
        <w:t xml:space="preserve">des </w:t>
      </w:r>
      <w:r w:rsidR="00534999" w:rsidRPr="00E84B22">
        <w:rPr>
          <w:rFonts w:ascii="Arial Narrow" w:hAnsi="Arial Narrow"/>
        </w:rPr>
        <w:t>M</w:t>
      </w:r>
      <w:r w:rsidR="001814A1" w:rsidRPr="00E84B22">
        <w:rPr>
          <w:rFonts w:ascii="Arial Narrow" w:hAnsi="Arial Narrow"/>
        </w:rPr>
        <w:t>archés compétente</w:t>
      </w:r>
      <w:r w:rsidR="006E4918" w:rsidRPr="00E84B22">
        <w:rPr>
          <w:rFonts w:ascii="Arial Narrow" w:hAnsi="Arial Narrow"/>
        </w:rPr>
        <w:t xml:space="preserve"> </w:t>
      </w:r>
      <w:r w:rsidR="003735FF" w:rsidRPr="00E84B22">
        <w:rPr>
          <w:rFonts w:ascii="Arial Narrow" w:hAnsi="Arial Narrow"/>
        </w:rPr>
        <w:t>sans qu’il y’ait lieu à réclamation.</w:t>
      </w:r>
    </w:p>
    <w:p w14:paraId="06B48724" w14:textId="77777777" w:rsidR="00403FEC" w:rsidRPr="00E84B22" w:rsidRDefault="009D47E8" w:rsidP="000C31A2">
      <w:pPr>
        <w:widowControl w:val="0"/>
        <w:tabs>
          <w:tab w:val="left" w:pos="600"/>
          <w:tab w:val="left" w:pos="1500"/>
          <w:tab w:val="left" w:pos="2800"/>
          <w:tab w:val="left" w:pos="3300"/>
          <w:tab w:val="left" w:pos="4320"/>
          <w:tab w:val="left" w:pos="4740"/>
        </w:tabs>
        <w:autoSpaceDE w:val="0"/>
        <w:spacing w:after="60"/>
        <w:ind w:right="-19"/>
        <w:jc w:val="both"/>
        <w:rPr>
          <w:rFonts w:ascii="Arial Narrow" w:hAnsi="Arial Narrow"/>
        </w:rPr>
      </w:pPr>
      <w:r w:rsidRPr="00E84B22">
        <w:rPr>
          <w:rFonts w:ascii="Arial Narrow" w:hAnsi="Arial Narrow"/>
        </w:rPr>
        <w:t xml:space="preserve">Toutefois, </w:t>
      </w:r>
      <w:r w:rsidR="00562641" w:rsidRPr="00E84B22">
        <w:rPr>
          <w:rFonts w:ascii="Arial Narrow" w:hAnsi="Arial Narrow"/>
        </w:rPr>
        <w:t>lorsque les offres ont déjà été ouvertes</w:t>
      </w:r>
      <w:r w:rsidR="00AA4CB1" w:rsidRPr="00E84B22">
        <w:rPr>
          <w:rFonts w:ascii="Arial Narrow" w:hAnsi="Arial Narrow"/>
        </w:rPr>
        <w:t>, l’</w:t>
      </w:r>
      <w:r w:rsidR="00BE06DC" w:rsidRPr="00E84B22">
        <w:rPr>
          <w:rFonts w:ascii="Arial Narrow" w:hAnsi="Arial Narrow"/>
        </w:rPr>
        <w:t>annulation est s</w:t>
      </w:r>
      <w:r w:rsidR="00AD65BC" w:rsidRPr="00E84B22">
        <w:rPr>
          <w:rFonts w:ascii="Arial Narrow" w:hAnsi="Arial Narrow"/>
        </w:rPr>
        <w:t>u</w:t>
      </w:r>
      <w:r w:rsidR="00BE06DC" w:rsidRPr="00E84B22">
        <w:rPr>
          <w:rFonts w:ascii="Arial Narrow" w:hAnsi="Arial Narrow"/>
        </w:rPr>
        <w:t xml:space="preserve">bordonnée à l’accord </w:t>
      </w:r>
      <w:r w:rsidR="00353DCC" w:rsidRPr="00E84B22">
        <w:rPr>
          <w:rFonts w:ascii="Arial Narrow" w:hAnsi="Arial Narrow"/>
        </w:rPr>
        <w:t xml:space="preserve">de </w:t>
      </w:r>
      <w:r w:rsidR="007C04A5" w:rsidRPr="00E84B22">
        <w:rPr>
          <w:rFonts w:ascii="Arial Narrow" w:hAnsi="Arial Narrow"/>
        </w:rPr>
        <w:t xml:space="preserve">l’Autorité </w:t>
      </w:r>
      <w:r w:rsidR="00534999" w:rsidRPr="00E84B22">
        <w:rPr>
          <w:rFonts w:ascii="Arial Narrow" w:hAnsi="Arial Narrow"/>
        </w:rPr>
        <w:t>C</w:t>
      </w:r>
      <w:r w:rsidR="00353DCC" w:rsidRPr="00E84B22">
        <w:rPr>
          <w:rFonts w:ascii="Arial Narrow" w:hAnsi="Arial Narrow"/>
        </w:rPr>
        <w:t>hargé</w:t>
      </w:r>
      <w:r w:rsidR="00857C11" w:rsidRPr="00E84B22">
        <w:rPr>
          <w:rFonts w:ascii="Arial Narrow" w:hAnsi="Arial Narrow"/>
        </w:rPr>
        <w:t>e</w:t>
      </w:r>
      <w:r w:rsidR="00353DCC" w:rsidRPr="00E84B22">
        <w:rPr>
          <w:rFonts w:ascii="Arial Narrow" w:hAnsi="Arial Narrow"/>
        </w:rPr>
        <w:t xml:space="preserve"> des Marchés Publics</w:t>
      </w:r>
      <w:r w:rsidR="00BE06DC" w:rsidRPr="00E84B22">
        <w:rPr>
          <w:rFonts w:ascii="Arial Narrow" w:hAnsi="Arial Narrow"/>
        </w:rPr>
        <w:t>.</w:t>
      </w:r>
    </w:p>
    <w:p w14:paraId="56B12D4B" w14:textId="5E16D3CC" w:rsidR="00403FEC" w:rsidRPr="00E84B22" w:rsidRDefault="00625220" w:rsidP="000C31A2">
      <w:pPr>
        <w:widowControl w:val="0"/>
        <w:autoSpaceDE w:val="0"/>
        <w:spacing w:after="60"/>
        <w:jc w:val="both"/>
        <w:rPr>
          <w:rFonts w:ascii="Arial Narrow" w:hAnsi="Arial Narrow"/>
          <w:spacing w:val="5"/>
        </w:rPr>
      </w:pPr>
      <w:r w:rsidRPr="00E84B22">
        <w:rPr>
          <w:rFonts w:ascii="Arial Narrow" w:hAnsi="Arial Narrow"/>
        </w:rPr>
        <w:t>35.2</w:t>
      </w:r>
      <w:r w:rsidR="00AD65BC" w:rsidRPr="00E84B22">
        <w:rPr>
          <w:rFonts w:ascii="Arial Narrow" w:hAnsi="Arial Narrow"/>
        </w:rPr>
        <w:t xml:space="preserve"> </w:t>
      </w:r>
      <w:r w:rsidRPr="00E84B22">
        <w:rPr>
          <w:rFonts w:ascii="Arial Narrow" w:hAnsi="Arial Narrow"/>
        </w:rPr>
        <w:t xml:space="preserve">Le Maître d'Ouvrage ou Maître d’Ouvrage Délégué notifie la décision d'annulation </w:t>
      </w:r>
      <w:r w:rsidR="00EF35D6" w:rsidRPr="00E84B22">
        <w:rPr>
          <w:rFonts w:ascii="Arial Narrow" w:hAnsi="Arial Narrow"/>
        </w:rPr>
        <w:t>ou celle déclarant l’appel d’offres infructueux</w:t>
      </w:r>
      <w:r w:rsidR="00FF2FEA" w:rsidRPr="00E84B22">
        <w:rPr>
          <w:rFonts w:ascii="Arial Narrow" w:hAnsi="Arial Narrow"/>
        </w:rPr>
        <w:t>,</w:t>
      </w:r>
      <w:r w:rsidR="002810B5" w:rsidRPr="00E84B22">
        <w:rPr>
          <w:rFonts w:ascii="Arial Narrow" w:hAnsi="Arial Narrow"/>
        </w:rPr>
        <w:t xml:space="preserve"> </w:t>
      </w:r>
      <w:r w:rsidRPr="00E84B22">
        <w:rPr>
          <w:rFonts w:ascii="Arial Narrow" w:hAnsi="Arial Narrow"/>
        </w:rPr>
        <w:t xml:space="preserve">au Président de la Commission </w:t>
      </w:r>
      <w:r w:rsidR="00FE1BBD" w:rsidRPr="00E84B22">
        <w:rPr>
          <w:rFonts w:ascii="Arial Narrow" w:hAnsi="Arial Narrow"/>
        </w:rPr>
        <w:t>Départementale</w:t>
      </w:r>
      <w:r w:rsidR="00534999" w:rsidRPr="00E84B22">
        <w:rPr>
          <w:rFonts w:ascii="Arial Narrow" w:hAnsi="Arial Narrow"/>
        </w:rPr>
        <w:t xml:space="preserve"> </w:t>
      </w:r>
      <w:r w:rsidRPr="00E84B22">
        <w:rPr>
          <w:rFonts w:ascii="Arial Narrow" w:hAnsi="Arial Narrow"/>
        </w:rPr>
        <w:t>de Passation des Marchés, avec copie à l’</w:t>
      </w:r>
      <w:r w:rsidR="00534999" w:rsidRPr="00E84B22">
        <w:rPr>
          <w:rFonts w:ascii="Arial Narrow" w:hAnsi="Arial Narrow"/>
        </w:rPr>
        <w:t>O</w:t>
      </w:r>
      <w:r w:rsidRPr="00E84B22">
        <w:rPr>
          <w:rFonts w:ascii="Arial Narrow" w:hAnsi="Arial Narrow"/>
        </w:rPr>
        <w:t>rgan</w:t>
      </w:r>
      <w:r w:rsidR="007A525B" w:rsidRPr="00E84B22">
        <w:rPr>
          <w:rFonts w:ascii="Arial Narrow" w:hAnsi="Arial Narrow"/>
        </w:rPr>
        <w:t>ism</w:t>
      </w:r>
      <w:r w:rsidRPr="00E84B22">
        <w:rPr>
          <w:rFonts w:ascii="Arial Narrow" w:hAnsi="Arial Narrow"/>
        </w:rPr>
        <w:t xml:space="preserve">e </w:t>
      </w:r>
      <w:r w:rsidR="00534999" w:rsidRPr="00E84B22">
        <w:rPr>
          <w:rFonts w:ascii="Arial Narrow" w:hAnsi="Arial Narrow"/>
        </w:rPr>
        <w:t>C</w:t>
      </w:r>
      <w:r w:rsidRPr="00E84B22">
        <w:rPr>
          <w:rFonts w:ascii="Arial Narrow" w:hAnsi="Arial Narrow"/>
        </w:rPr>
        <w:t xml:space="preserve">hargé de la </w:t>
      </w:r>
      <w:r w:rsidR="00534999" w:rsidRPr="00E84B22">
        <w:rPr>
          <w:rFonts w:ascii="Arial Narrow" w:hAnsi="Arial Narrow"/>
        </w:rPr>
        <w:t>R</w:t>
      </w:r>
      <w:r w:rsidRPr="00E84B22">
        <w:rPr>
          <w:rFonts w:ascii="Arial Narrow" w:hAnsi="Arial Narrow"/>
        </w:rPr>
        <w:t xml:space="preserve">égulation des </w:t>
      </w:r>
      <w:r w:rsidR="00534999" w:rsidRPr="00E84B22">
        <w:rPr>
          <w:rFonts w:ascii="Arial Narrow" w:hAnsi="Arial Narrow"/>
        </w:rPr>
        <w:t>M</w:t>
      </w:r>
      <w:r w:rsidRPr="00E84B22">
        <w:rPr>
          <w:rFonts w:ascii="Arial Narrow" w:hAnsi="Arial Narrow"/>
        </w:rPr>
        <w:t xml:space="preserve">archés </w:t>
      </w:r>
      <w:r w:rsidR="00534999" w:rsidRPr="00E84B22">
        <w:rPr>
          <w:rFonts w:ascii="Arial Narrow" w:hAnsi="Arial Narrow"/>
        </w:rPr>
        <w:t>P</w:t>
      </w:r>
      <w:r w:rsidRPr="00E84B22">
        <w:rPr>
          <w:rFonts w:ascii="Arial Narrow" w:hAnsi="Arial Narrow"/>
        </w:rPr>
        <w:t>ublics</w:t>
      </w:r>
      <w:r w:rsidR="002810B5" w:rsidRPr="00E84B22">
        <w:rPr>
          <w:rFonts w:ascii="Arial Narrow" w:hAnsi="Arial Narrow"/>
          <w:spacing w:val="5"/>
        </w:rPr>
        <w:t xml:space="preserve">. </w:t>
      </w:r>
    </w:p>
    <w:p w14:paraId="66237F72" w14:textId="77777777" w:rsidR="00403FEC" w:rsidRPr="00E84B22" w:rsidRDefault="00EF35D6" w:rsidP="000C31A2">
      <w:pPr>
        <w:suppressAutoHyphens w:val="0"/>
        <w:autoSpaceDN/>
        <w:spacing w:after="60"/>
        <w:jc w:val="both"/>
        <w:textAlignment w:val="auto"/>
        <w:rPr>
          <w:rFonts w:ascii="Arial Narrow" w:hAnsi="Arial Narrow"/>
        </w:rPr>
      </w:pPr>
      <w:r w:rsidRPr="00E84B22">
        <w:rPr>
          <w:rFonts w:ascii="Arial Narrow" w:hAnsi="Arial Narrow"/>
        </w:rPr>
        <w:t>35.3 En cas d'allotissement, les dispositions prévues aux alinéas ci-dessus sont applicables à chacun des lots.</w:t>
      </w:r>
    </w:p>
    <w:p w14:paraId="7ADD1326" w14:textId="6BB6A202" w:rsidR="00273DD0" w:rsidRPr="00E84B22" w:rsidRDefault="00353DCC" w:rsidP="007D618F">
      <w:pPr>
        <w:pStyle w:val="RGAOarticles"/>
      </w:pPr>
      <w:bookmarkStart w:id="188" w:name="_Toc530307945"/>
      <w:bookmarkStart w:id="189" w:name="_Toc97557067"/>
      <w:bookmarkStart w:id="190" w:name="_Toc163062733"/>
      <w:r w:rsidRPr="00E84B22">
        <w:t>Notification</w:t>
      </w:r>
      <w:r w:rsidR="002810B5" w:rsidRPr="00E84B22">
        <w:t xml:space="preserve"> </w:t>
      </w:r>
      <w:r w:rsidRPr="00E84B22">
        <w:t>de</w:t>
      </w:r>
      <w:r w:rsidR="002810B5" w:rsidRPr="00E84B22">
        <w:t xml:space="preserve"> </w:t>
      </w:r>
      <w:r w:rsidRPr="00E84B22">
        <w:t>l’attribution</w:t>
      </w:r>
      <w:bookmarkEnd w:id="188"/>
      <w:bookmarkEnd w:id="189"/>
      <w:bookmarkEnd w:id="190"/>
      <w:r w:rsidR="00534999" w:rsidRPr="00E84B22">
        <w:rPr>
          <w:spacing w:val="5"/>
        </w:rPr>
        <w:t xml:space="preserve"> </w:t>
      </w:r>
      <w:r w:rsidR="00FE1BBD" w:rsidRPr="00E84B22">
        <w:rPr>
          <w:spacing w:val="5"/>
        </w:rPr>
        <w:t>de la Lettre Commande</w:t>
      </w:r>
    </w:p>
    <w:p w14:paraId="0E3497BD" w14:textId="6FD9A110" w:rsidR="003F627E" w:rsidRPr="00E84B22" w:rsidRDefault="003F627E" w:rsidP="000C31A2">
      <w:pPr>
        <w:widowControl w:val="0"/>
        <w:autoSpaceDE w:val="0"/>
        <w:spacing w:after="60"/>
        <w:ind w:right="-15"/>
        <w:jc w:val="both"/>
        <w:rPr>
          <w:rFonts w:ascii="Arial Narrow" w:hAnsi="Arial Narrow"/>
        </w:rPr>
      </w:pPr>
      <w:r w:rsidRPr="00E84B22">
        <w:rPr>
          <w:rFonts w:ascii="Arial Narrow" w:hAnsi="Arial Narrow"/>
        </w:rPr>
        <w:t xml:space="preserve">36.1 Toute attribution </w:t>
      </w:r>
      <w:r w:rsidR="00FE1BBD" w:rsidRPr="00E84B22">
        <w:rPr>
          <w:rFonts w:ascii="Arial Narrow" w:hAnsi="Arial Narrow"/>
          <w:spacing w:val="5"/>
        </w:rPr>
        <w:t>d’une Lettre Commande</w:t>
      </w:r>
      <w:r w:rsidR="00FE1BBD" w:rsidRPr="00E84B22">
        <w:rPr>
          <w:rFonts w:ascii="Arial Narrow" w:hAnsi="Arial Narrow"/>
        </w:rPr>
        <w:t xml:space="preserve"> </w:t>
      </w:r>
      <w:r w:rsidR="00C072ED" w:rsidRPr="00E84B22">
        <w:rPr>
          <w:rFonts w:ascii="Arial Narrow" w:hAnsi="Arial Narrow"/>
        </w:rPr>
        <w:t>est</w:t>
      </w:r>
      <w:r w:rsidRPr="00E84B22">
        <w:rPr>
          <w:rFonts w:ascii="Arial Narrow" w:hAnsi="Arial Narrow"/>
        </w:rPr>
        <w:t xml:space="preserve"> matérialisée par une décision du Maître d’Ouvrage ou du Maître d’Ouvrage Délégué et notifiée à l’attributaire dans un délai maximum de soixante-douze (72) heures à compter de sa signature.</w:t>
      </w:r>
    </w:p>
    <w:p w14:paraId="12ADD5C0" w14:textId="2675FE6D" w:rsidR="00273DD0" w:rsidRPr="00E84B22" w:rsidRDefault="003F627E" w:rsidP="000C31A2">
      <w:pPr>
        <w:widowControl w:val="0"/>
        <w:tabs>
          <w:tab w:val="left" w:pos="1140"/>
          <w:tab w:val="left" w:pos="1720"/>
          <w:tab w:val="left" w:pos="2100"/>
          <w:tab w:val="left" w:pos="2960"/>
          <w:tab w:val="left" w:pos="4220"/>
          <w:tab w:val="left" w:pos="5060"/>
        </w:tabs>
        <w:autoSpaceDE w:val="0"/>
        <w:spacing w:after="60"/>
        <w:jc w:val="both"/>
        <w:rPr>
          <w:rFonts w:ascii="Arial Narrow" w:hAnsi="Arial Narrow"/>
        </w:rPr>
      </w:pPr>
      <w:r w:rsidRPr="00E84B22">
        <w:rPr>
          <w:rFonts w:ascii="Arial Narrow" w:hAnsi="Arial Narrow"/>
        </w:rPr>
        <w:t>36.2.</w:t>
      </w:r>
      <w:r w:rsidR="002810B5" w:rsidRPr="00E84B22">
        <w:rPr>
          <w:rFonts w:ascii="Arial Narrow" w:hAnsi="Arial Narrow"/>
        </w:rPr>
        <w:t xml:space="preserve"> </w:t>
      </w:r>
      <w:r w:rsidR="00353DCC" w:rsidRPr="00E84B22">
        <w:rPr>
          <w:rFonts w:ascii="Arial Narrow" w:hAnsi="Arial Narrow"/>
        </w:rPr>
        <w:t>Avant</w:t>
      </w:r>
      <w:r w:rsidR="002810B5" w:rsidRPr="00E84B22">
        <w:rPr>
          <w:rFonts w:ascii="Arial Narrow" w:hAnsi="Arial Narrow"/>
        </w:rPr>
        <w:t xml:space="preserve"> </w:t>
      </w:r>
      <w:r w:rsidR="00353DCC" w:rsidRPr="00E84B22">
        <w:rPr>
          <w:rFonts w:ascii="Arial Narrow" w:hAnsi="Arial Narrow"/>
        </w:rPr>
        <w:t>l’expiration</w:t>
      </w:r>
      <w:r w:rsidR="002810B5" w:rsidRPr="00E84B22">
        <w:rPr>
          <w:rFonts w:ascii="Arial Narrow" w:hAnsi="Arial Narrow"/>
        </w:rPr>
        <w:t xml:space="preserve"> </w:t>
      </w:r>
      <w:r w:rsidR="00353DCC" w:rsidRPr="00E84B22">
        <w:rPr>
          <w:rFonts w:ascii="Arial Narrow" w:hAnsi="Arial Narrow"/>
        </w:rPr>
        <w:t>du</w:t>
      </w:r>
      <w:r w:rsidR="002810B5" w:rsidRPr="00E84B22">
        <w:rPr>
          <w:rFonts w:ascii="Arial Narrow" w:hAnsi="Arial Narrow"/>
        </w:rPr>
        <w:t xml:space="preserve"> </w:t>
      </w:r>
      <w:r w:rsidR="00353DCC" w:rsidRPr="00E84B22">
        <w:rPr>
          <w:rFonts w:ascii="Arial Narrow" w:hAnsi="Arial Narrow"/>
        </w:rPr>
        <w:t>délai</w:t>
      </w:r>
      <w:r w:rsidR="002810B5" w:rsidRPr="00E84B22">
        <w:rPr>
          <w:rFonts w:ascii="Arial Narrow" w:hAnsi="Arial Narrow"/>
        </w:rPr>
        <w:t xml:space="preserve"> </w:t>
      </w:r>
      <w:r w:rsidR="00353DCC" w:rsidRPr="00E84B22">
        <w:rPr>
          <w:rFonts w:ascii="Arial Narrow" w:hAnsi="Arial Narrow"/>
        </w:rPr>
        <w:t>de</w:t>
      </w:r>
      <w:r w:rsidR="002810B5" w:rsidRPr="00E84B22">
        <w:rPr>
          <w:rFonts w:ascii="Arial Narrow" w:hAnsi="Arial Narrow"/>
        </w:rPr>
        <w:t xml:space="preserve"> </w:t>
      </w:r>
      <w:r w:rsidR="00353DCC" w:rsidRPr="00E84B22">
        <w:rPr>
          <w:rFonts w:ascii="Arial Narrow" w:hAnsi="Arial Narrow"/>
        </w:rPr>
        <w:t>validité</w:t>
      </w:r>
      <w:r w:rsidR="002810B5" w:rsidRPr="00E84B22">
        <w:rPr>
          <w:rFonts w:ascii="Arial Narrow" w:hAnsi="Arial Narrow"/>
        </w:rPr>
        <w:t xml:space="preserve"> </w:t>
      </w:r>
      <w:r w:rsidR="00353DCC" w:rsidRPr="00E84B22">
        <w:rPr>
          <w:rFonts w:ascii="Arial Narrow" w:hAnsi="Arial Narrow"/>
        </w:rPr>
        <w:t>des</w:t>
      </w:r>
      <w:r w:rsidR="002810B5" w:rsidRPr="00E84B22">
        <w:rPr>
          <w:rFonts w:ascii="Arial Narrow" w:hAnsi="Arial Narrow"/>
        </w:rPr>
        <w:t xml:space="preserve"> </w:t>
      </w:r>
      <w:r w:rsidR="00353DCC" w:rsidRPr="00E84B22">
        <w:rPr>
          <w:rFonts w:ascii="Arial Narrow" w:hAnsi="Arial Narrow"/>
        </w:rPr>
        <w:t>offres</w:t>
      </w:r>
      <w:r w:rsidR="002810B5" w:rsidRPr="00E84B22">
        <w:rPr>
          <w:rFonts w:ascii="Arial Narrow" w:hAnsi="Arial Narrow"/>
        </w:rPr>
        <w:t xml:space="preserve"> </w:t>
      </w:r>
      <w:r w:rsidR="00353DCC" w:rsidRPr="00E84B22">
        <w:rPr>
          <w:rFonts w:ascii="Arial Narrow" w:hAnsi="Arial Narrow"/>
        </w:rPr>
        <w:t>fixé</w:t>
      </w:r>
      <w:r w:rsidR="002810B5" w:rsidRPr="00E84B22">
        <w:rPr>
          <w:rFonts w:ascii="Arial Narrow" w:hAnsi="Arial Narrow"/>
        </w:rPr>
        <w:t xml:space="preserve"> </w:t>
      </w:r>
      <w:r w:rsidR="00353DCC" w:rsidRPr="00E84B22">
        <w:rPr>
          <w:rFonts w:ascii="Arial Narrow" w:hAnsi="Arial Narrow"/>
          <w:spacing w:val="3"/>
        </w:rPr>
        <w:t>pa</w:t>
      </w:r>
      <w:r w:rsidR="00353DCC" w:rsidRPr="00E84B22">
        <w:rPr>
          <w:rFonts w:ascii="Arial Narrow" w:hAnsi="Arial Narrow"/>
        </w:rPr>
        <w:t xml:space="preserve">r </w:t>
      </w:r>
      <w:r w:rsidR="00353DCC" w:rsidRPr="00E84B22">
        <w:rPr>
          <w:rFonts w:ascii="Arial Narrow" w:hAnsi="Arial Narrow"/>
          <w:spacing w:val="3"/>
        </w:rPr>
        <w:t>l</w:t>
      </w:r>
      <w:r w:rsidR="00353DCC" w:rsidRPr="00E84B22">
        <w:rPr>
          <w:rFonts w:ascii="Arial Narrow" w:hAnsi="Arial Narrow"/>
        </w:rPr>
        <w:t xml:space="preserve">e </w:t>
      </w:r>
      <w:r w:rsidR="00353DCC" w:rsidRPr="00E84B22">
        <w:rPr>
          <w:rFonts w:ascii="Arial Narrow" w:hAnsi="Arial Narrow"/>
          <w:spacing w:val="3"/>
        </w:rPr>
        <w:t>RPAO</w:t>
      </w:r>
      <w:r w:rsidR="00353DCC" w:rsidRPr="00E84B22">
        <w:rPr>
          <w:rFonts w:ascii="Arial Narrow" w:hAnsi="Arial Narrow"/>
        </w:rPr>
        <w:t xml:space="preserve">, </w:t>
      </w:r>
      <w:r w:rsidR="00B1798D" w:rsidRPr="00E84B22">
        <w:rPr>
          <w:rFonts w:ascii="Arial Narrow" w:hAnsi="Arial Narrow"/>
          <w:spacing w:val="3"/>
        </w:rPr>
        <w:t xml:space="preserve">le </w:t>
      </w:r>
      <w:r w:rsidR="00CC1E99" w:rsidRPr="00E84B22">
        <w:rPr>
          <w:rFonts w:ascii="Arial Narrow" w:hAnsi="Arial Narrow"/>
          <w:spacing w:val="3"/>
        </w:rPr>
        <w:t xml:space="preserve">Maître d’Ouvrage ou </w:t>
      </w:r>
      <w:r w:rsidR="00F351BB" w:rsidRPr="00E84B22">
        <w:rPr>
          <w:rFonts w:ascii="Arial Narrow" w:hAnsi="Arial Narrow"/>
          <w:spacing w:val="3"/>
        </w:rPr>
        <w:t xml:space="preserve">le </w:t>
      </w:r>
      <w:r w:rsidR="00CC1E99" w:rsidRPr="00E84B22">
        <w:rPr>
          <w:rFonts w:ascii="Arial Narrow" w:hAnsi="Arial Narrow"/>
          <w:spacing w:val="3"/>
        </w:rPr>
        <w:t>Maître d’Ouvrage Délégué</w:t>
      </w:r>
      <w:r w:rsidR="002810B5" w:rsidRPr="00E84B22">
        <w:rPr>
          <w:rFonts w:ascii="Arial Narrow" w:hAnsi="Arial Narrow"/>
          <w:spacing w:val="3"/>
        </w:rPr>
        <w:t xml:space="preserve"> </w:t>
      </w:r>
      <w:r w:rsidR="00353DCC" w:rsidRPr="00E84B22">
        <w:rPr>
          <w:rFonts w:ascii="Arial Narrow" w:hAnsi="Arial Narrow"/>
          <w:spacing w:val="3"/>
        </w:rPr>
        <w:t>notifier</w:t>
      </w:r>
      <w:r w:rsidR="00353DCC" w:rsidRPr="00E84B22">
        <w:rPr>
          <w:rFonts w:ascii="Arial Narrow" w:hAnsi="Arial Narrow"/>
        </w:rPr>
        <w:t xml:space="preserve">a </w:t>
      </w:r>
      <w:r w:rsidR="00353DCC" w:rsidRPr="00E84B22">
        <w:rPr>
          <w:rFonts w:ascii="Arial Narrow" w:hAnsi="Arial Narrow"/>
          <w:spacing w:val="3"/>
        </w:rPr>
        <w:t xml:space="preserve">à </w:t>
      </w:r>
      <w:r w:rsidR="00353DCC" w:rsidRPr="00E84B22">
        <w:rPr>
          <w:rFonts w:ascii="Arial Narrow" w:hAnsi="Arial Narrow"/>
        </w:rPr>
        <w:t>l’attributaire</w:t>
      </w:r>
      <w:r w:rsidR="002810B5" w:rsidRPr="00E84B22">
        <w:rPr>
          <w:rFonts w:ascii="Arial Narrow" w:hAnsi="Arial Narrow"/>
        </w:rPr>
        <w:t xml:space="preserve"> </w:t>
      </w:r>
      <w:r w:rsidR="007D618F" w:rsidRPr="00E84B22">
        <w:rPr>
          <w:rFonts w:ascii="Arial Narrow" w:hAnsi="Arial Narrow"/>
          <w:spacing w:val="5"/>
        </w:rPr>
        <w:t>de la Lettre Commande</w:t>
      </w:r>
      <w:r w:rsidR="007D618F" w:rsidRPr="00E84B22">
        <w:rPr>
          <w:rFonts w:ascii="Arial Narrow" w:hAnsi="Arial Narrow"/>
        </w:rPr>
        <w:t xml:space="preserve"> </w:t>
      </w:r>
      <w:r w:rsidR="00353DCC" w:rsidRPr="00E84B22">
        <w:rPr>
          <w:rFonts w:ascii="Arial Narrow" w:hAnsi="Arial Narrow"/>
        </w:rPr>
        <w:t>par</w:t>
      </w:r>
      <w:r w:rsidR="002810B5" w:rsidRPr="00E84B22">
        <w:rPr>
          <w:rFonts w:ascii="Arial Narrow" w:hAnsi="Arial Narrow"/>
        </w:rPr>
        <w:t xml:space="preserve"> </w:t>
      </w:r>
      <w:r w:rsidR="00353DCC" w:rsidRPr="00E84B22">
        <w:rPr>
          <w:rFonts w:ascii="Arial Narrow" w:hAnsi="Arial Narrow"/>
        </w:rPr>
        <w:t>télécopie</w:t>
      </w:r>
      <w:r w:rsidR="002810B5" w:rsidRPr="00E84B22">
        <w:rPr>
          <w:rFonts w:ascii="Arial Narrow" w:hAnsi="Arial Narrow"/>
        </w:rPr>
        <w:t xml:space="preserve"> </w:t>
      </w:r>
      <w:r w:rsidR="00353DCC" w:rsidRPr="00E84B22">
        <w:rPr>
          <w:rFonts w:ascii="Arial Narrow" w:hAnsi="Arial Narrow"/>
        </w:rPr>
        <w:t>confirmée</w:t>
      </w:r>
      <w:r w:rsidR="002810B5" w:rsidRPr="00E84B22">
        <w:rPr>
          <w:rFonts w:ascii="Arial Narrow" w:hAnsi="Arial Narrow"/>
        </w:rPr>
        <w:t xml:space="preserve"> </w:t>
      </w:r>
      <w:r w:rsidR="00353DCC" w:rsidRPr="00E84B22">
        <w:rPr>
          <w:rFonts w:ascii="Arial Narrow" w:hAnsi="Arial Narrow"/>
        </w:rPr>
        <w:t>par lettre</w:t>
      </w:r>
      <w:r w:rsidR="002810B5" w:rsidRPr="00E84B22">
        <w:rPr>
          <w:rFonts w:ascii="Arial Narrow" w:hAnsi="Arial Narrow"/>
        </w:rPr>
        <w:t xml:space="preserve"> </w:t>
      </w:r>
      <w:r w:rsidR="00353DCC" w:rsidRPr="00E84B22">
        <w:rPr>
          <w:rFonts w:ascii="Arial Narrow" w:hAnsi="Arial Narrow"/>
        </w:rPr>
        <w:t>recommandée</w:t>
      </w:r>
      <w:r w:rsidR="002810B5" w:rsidRPr="00E84B22">
        <w:rPr>
          <w:rFonts w:ascii="Arial Narrow" w:hAnsi="Arial Narrow"/>
        </w:rPr>
        <w:t xml:space="preserve"> </w:t>
      </w:r>
      <w:r w:rsidR="00353DCC" w:rsidRPr="00E84B22">
        <w:rPr>
          <w:rFonts w:ascii="Arial Narrow" w:hAnsi="Arial Narrow"/>
        </w:rPr>
        <w:t>ou</w:t>
      </w:r>
      <w:r w:rsidR="002810B5" w:rsidRPr="00E84B22">
        <w:rPr>
          <w:rFonts w:ascii="Arial Narrow" w:hAnsi="Arial Narrow"/>
        </w:rPr>
        <w:t xml:space="preserve"> </w:t>
      </w:r>
      <w:r w:rsidR="00353DCC" w:rsidRPr="00E84B22">
        <w:rPr>
          <w:rFonts w:ascii="Arial Narrow" w:hAnsi="Arial Narrow"/>
        </w:rPr>
        <w:t>par</w:t>
      </w:r>
      <w:r w:rsidR="002810B5" w:rsidRPr="00E84B22">
        <w:rPr>
          <w:rFonts w:ascii="Arial Narrow" w:hAnsi="Arial Narrow"/>
        </w:rPr>
        <w:t xml:space="preserve"> </w:t>
      </w:r>
      <w:r w:rsidR="00353DCC" w:rsidRPr="00E84B22">
        <w:rPr>
          <w:rFonts w:ascii="Arial Narrow" w:hAnsi="Arial Narrow"/>
        </w:rPr>
        <w:t>tout</w:t>
      </w:r>
      <w:r w:rsidR="002810B5" w:rsidRPr="00E84B22">
        <w:rPr>
          <w:rFonts w:ascii="Arial Narrow" w:hAnsi="Arial Narrow"/>
        </w:rPr>
        <w:t xml:space="preserve"> </w:t>
      </w:r>
      <w:r w:rsidR="00353DCC" w:rsidRPr="00E84B22">
        <w:rPr>
          <w:rFonts w:ascii="Arial Narrow" w:hAnsi="Arial Narrow"/>
        </w:rPr>
        <w:t>autre</w:t>
      </w:r>
      <w:r w:rsidR="002810B5" w:rsidRPr="00E84B22">
        <w:rPr>
          <w:rFonts w:ascii="Arial Narrow" w:hAnsi="Arial Narrow"/>
        </w:rPr>
        <w:t xml:space="preserve"> </w:t>
      </w:r>
      <w:r w:rsidR="00353DCC" w:rsidRPr="00E84B22">
        <w:rPr>
          <w:rFonts w:ascii="Arial Narrow" w:hAnsi="Arial Narrow"/>
        </w:rPr>
        <w:t>moyen</w:t>
      </w:r>
      <w:r w:rsidR="002810B5" w:rsidRPr="00E84B22">
        <w:rPr>
          <w:rFonts w:ascii="Arial Narrow" w:hAnsi="Arial Narrow"/>
        </w:rPr>
        <w:t xml:space="preserve"> </w:t>
      </w:r>
      <w:r w:rsidR="00353DCC" w:rsidRPr="00E84B22">
        <w:rPr>
          <w:rFonts w:ascii="Arial Narrow" w:hAnsi="Arial Narrow"/>
        </w:rPr>
        <w:t>que sa</w:t>
      </w:r>
      <w:r w:rsidR="002810B5" w:rsidRPr="00E84B22">
        <w:rPr>
          <w:rFonts w:ascii="Arial Narrow" w:hAnsi="Arial Narrow"/>
        </w:rPr>
        <w:t xml:space="preserve"> </w:t>
      </w:r>
      <w:r w:rsidR="00353DCC" w:rsidRPr="00E84B22">
        <w:rPr>
          <w:rFonts w:ascii="Arial Narrow" w:hAnsi="Arial Narrow"/>
        </w:rPr>
        <w:t>soumission</w:t>
      </w:r>
      <w:r w:rsidR="002810B5" w:rsidRPr="00E84B22">
        <w:rPr>
          <w:rFonts w:ascii="Arial Narrow" w:hAnsi="Arial Narrow"/>
        </w:rPr>
        <w:t xml:space="preserve"> </w:t>
      </w:r>
      <w:r w:rsidR="00353DCC" w:rsidRPr="00E84B22">
        <w:rPr>
          <w:rFonts w:ascii="Arial Narrow" w:hAnsi="Arial Narrow"/>
        </w:rPr>
        <w:t>a</w:t>
      </w:r>
      <w:r w:rsidR="002810B5" w:rsidRPr="00E84B22">
        <w:rPr>
          <w:rFonts w:ascii="Arial Narrow" w:hAnsi="Arial Narrow"/>
        </w:rPr>
        <w:t xml:space="preserve"> </w:t>
      </w:r>
      <w:r w:rsidR="00353DCC" w:rsidRPr="00E84B22">
        <w:rPr>
          <w:rFonts w:ascii="Arial Narrow" w:hAnsi="Arial Narrow"/>
        </w:rPr>
        <w:t>été</w:t>
      </w:r>
      <w:r w:rsidR="002810B5" w:rsidRPr="00E84B22">
        <w:rPr>
          <w:rFonts w:ascii="Arial Narrow" w:hAnsi="Arial Narrow"/>
        </w:rPr>
        <w:t xml:space="preserve"> </w:t>
      </w:r>
      <w:r w:rsidR="00353DCC" w:rsidRPr="00E84B22">
        <w:rPr>
          <w:rFonts w:ascii="Arial Narrow" w:hAnsi="Arial Narrow"/>
        </w:rPr>
        <w:t>retenue.</w:t>
      </w:r>
      <w:r w:rsidR="002810B5" w:rsidRPr="00E84B22">
        <w:rPr>
          <w:rFonts w:ascii="Arial Narrow" w:hAnsi="Arial Narrow"/>
        </w:rPr>
        <w:t xml:space="preserve"> </w:t>
      </w:r>
      <w:r w:rsidR="00353DCC" w:rsidRPr="00E84B22">
        <w:rPr>
          <w:rFonts w:ascii="Arial Narrow" w:hAnsi="Arial Narrow"/>
        </w:rPr>
        <w:t>Cette</w:t>
      </w:r>
      <w:r w:rsidR="002810B5" w:rsidRPr="00E84B22">
        <w:rPr>
          <w:rFonts w:ascii="Arial Narrow" w:hAnsi="Arial Narrow"/>
        </w:rPr>
        <w:t xml:space="preserve"> </w:t>
      </w:r>
      <w:r w:rsidR="00353DCC" w:rsidRPr="00E84B22">
        <w:rPr>
          <w:rFonts w:ascii="Arial Narrow" w:hAnsi="Arial Narrow"/>
        </w:rPr>
        <w:t>lettre</w:t>
      </w:r>
      <w:r w:rsidR="002810B5" w:rsidRPr="00E84B22">
        <w:rPr>
          <w:rFonts w:ascii="Arial Narrow" w:hAnsi="Arial Narrow"/>
        </w:rPr>
        <w:t xml:space="preserve"> </w:t>
      </w:r>
      <w:r w:rsidR="00353DCC" w:rsidRPr="00E84B22">
        <w:rPr>
          <w:rFonts w:ascii="Arial Narrow" w:hAnsi="Arial Narrow"/>
        </w:rPr>
        <w:t>indiquera</w:t>
      </w:r>
      <w:r w:rsidR="002810B5" w:rsidRPr="00E84B22">
        <w:rPr>
          <w:rFonts w:ascii="Arial Narrow" w:hAnsi="Arial Narrow"/>
        </w:rPr>
        <w:t xml:space="preserve"> </w:t>
      </w:r>
      <w:r w:rsidR="00353DCC" w:rsidRPr="00E84B22">
        <w:rPr>
          <w:rFonts w:ascii="Arial Narrow" w:hAnsi="Arial Narrow"/>
        </w:rPr>
        <w:t xml:space="preserve">le </w:t>
      </w:r>
      <w:r w:rsidR="00353DCC" w:rsidRPr="00E84B22">
        <w:rPr>
          <w:rFonts w:ascii="Arial Narrow" w:hAnsi="Arial Narrow"/>
          <w:spacing w:val="5"/>
        </w:rPr>
        <w:t>montan</w:t>
      </w:r>
      <w:r w:rsidR="00353DCC" w:rsidRPr="00E84B22">
        <w:rPr>
          <w:rFonts w:ascii="Arial Narrow" w:hAnsi="Arial Narrow"/>
        </w:rPr>
        <w:t>t</w:t>
      </w:r>
      <w:r w:rsidR="002810B5" w:rsidRPr="00E84B22">
        <w:rPr>
          <w:rFonts w:ascii="Arial Narrow" w:hAnsi="Arial Narrow"/>
        </w:rPr>
        <w:t xml:space="preserve"> </w:t>
      </w:r>
      <w:r w:rsidR="00353DCC" w:rsidRPr="00E84B22">
        <w:rPr>
          <w:rFonts w:ascii="Arial Narrow" w:hAnsi="Arial Narrow"/>
          <w:spacing w:val="5"/>
        </w:rPr>
        <w:t>qu</w:t>
      </w:r>
      <w:r w:rsidR="00353DCC" w:rsidRPr="00E84B22">
        <w:rPr>
          <w:rFonts w:ascii="Arial Narrow" w:hAnsi="Arial Narrow"/>
        </w:rPr>
        <w:t>e</w:t>
      </w:r>
      <w:r w:rsidR="002810B5" w:rsidRPr="00E84B22">
        <w:rPr>
          <w:rFonts w:ascii="Arial Narrow" w:hAnsi="Arial Narrow"/>
        </w:rPr>
        <w:t xml:space="preserve"> </w:t>
      </w:r>
      <w:r w:rsidR="00353DCC" w:rsidRPr="00E84B22">
        <w:rPr>
          <w:rFonts w:ascii="Arial Narrow" w:hAnsi="Arial Narrow"/>
        </w:rPr>
        <w:t>le Maître d’ouvrage</w:t>
      </w:r>
      <w:r w:rsidR="0002689E" w:rsidRPr="00E84B22">
        <w:rPr>
          <w:rFonts w:ascii="Arial Narrow" w:hAnsi="Arial Narrow"/>
        </w:rPr>
        <w:t xml:space="preserve"> ou</w:t>
      </w:r>
      <w:r w:rsidR="00F351BB" w:rsidRPr="00E84B22">
        <w:rPr>
          <w:rFonts w:ascii="Arial Narrow" w:hAnsi="Arial Narrow"/>
        </w:rPr>
        <w:t xml:space="preserve"> le </w:t>
      </w:r>
      <w:r w:rsidR="0002689E" w:rsidRPr="00E84B22">
        <w:rPr>
          <w:rFonts w:ascii="Arial Narrow" w:hAnsi="Arial Narrow"/>
          <w:spacing w:val="3"/>
        </w:rPr>
        <w:t>Maître d’Ouvrage Délégué</w:t>
      </w:r>
      <w:r w:rsidR="002810B5" w:rsidRPr="00E84B22">
        <w:rPr>
          <w:rFonts w:ascii="Arial Narrow" w:hAnsi="Arial Narrow"/>
          <w:spacing w:val="3"/>
        </w:rPr>
        <w:t xml:space="preserve"> </w:t>
      </w:r>
      <w:r w:rsidR="00353DCC" w:rsidRPr="00E84B22">
        <w:rPr>
          <w:rFonts w:ascii="Arial Narrow" w:hAnsi="Arial Narrow"/>
          <w:spacing w:val="5"/>
        </w:rPr>
        <w:t>paier</w:t>
      </w:r>
      <w:r w:rsidR="00353DCC" w:rsidRPr="00E84B22">
        <w:rPr>
          <w:rFonts w:ascii="Arial Narrow" w:hAnsi="Arial Narrow"/>
        </w:rPr>
        <w:t>a</w:t>
      </w:r>
      <w:r w:rsidR="00F351BB" w:rsidRPr="00E84B22">
        <w:rPr>
          <w:rFonts w:ascii="Arial Narrow" w:hAnsi="Arial Narrow"/>
        </w:rPr>
        <w:t xml:space="preserve"> au</w:t>
      </w:r>
      <w:r w:rsidR="0061656A" w:rsidRPr="00E84B22">
        <w:rPr>
          <w:rFonts w:ascii="Arial Narrow" w:hAnsi="Arial Narrow"/>
        </w:rPr>
        <w:t xml:space="preserve"> cocontractant de l’administration</w:t>
      </w:r>
      <w:r w:rsidR="002810B5" w:rsidRPr="00E84B22">
        <w:rPr>
          <w:rFonts w:ascii="Arial Narrow" w:hAnsi="Arial Narrow"/>
        </w:rPr>
        <w:t xml:space="preserve"> </w:t>
      </w:r>
      <w:r w:rsidR="00353DCC" w:rsidRPr="00E84B22">
        <w:rPr>
          <w:rFonts w:ascii="Arial Narrow" w:hAnsi="Arial Narrow"/>
        </w:rPr>
        <w:t>au</w:t>
      </w:r>
      <w:r w:rsidR="002810B5" w:rsidRPr="00E84B22">
        <w:rPr>
          <w:rFonts w:ascii="Arial Narrow" w:hAnsi="Arial Narrow"/>
        </w:rPr>
        <w:t xml:space="preserve"> </w:t>
      </w:r>
      <w:r w:rsidR="00353DCC" w:rsidRPr="00E84B22">
        <w:rPr>
          <w:rFonts w:ascii="Arial Narrow" w:hAnsi="Arial Narrow"/>
        </w:rPr>
        <w:t>titre</w:t>
      </w:r>
      <w:r w:rsidR="002810B5" w:rsidRPr="00E84B22">
        <w:rPr>
          <w:rFonts w:ascii="Arial Narrow" w:hAnsi="Arial Narrow"/>
        </w:rPr>
        <w:t xml:space="preserve"> </w:t>
      </w:r>
      <w:r w:rsidR="00353DCC" w:rsidRPr="00E84B22">
        <w:rPr>
          <w:rFonts w:ascii="Arial Narrow" w:hAnsi="Arial Narrow"/>
        </w:rPr>
        <w:t>de</w:t>
      </w:r>
      <w:r w:rsidR="002810B5" w:rsidRPr="00E84B22">
        <w:rPr>
          <w:rFonts w:ascii="Arial Narrow" w:hAnsi="Arial Narrow"/>
        </w:rPr>
        <w:t xml:space="preserve"> </w:t>
      </w:r>
      <w:r w:rsidR="00353DCC" w:rsidRPr="00E84B22">
        <w:rPr>
          <w:rFonts w:ascii="Arial Narrow" w:hAnsi="Arial Narrow"/>
        </w:rPr>
        <w:t>l’exécution</w:t>
      </w:r>
      <w:r w:rsidR="002810B5" w:rsidRPr="00E84B22">
        <w:rPr>
          <w:rFonts w:ascii="Arial Narrow" w:hAnsi="Arial Narrow"/>
        </w:rPr>
        <w:t xml:space="preserve"> </w:t>
      </w:r>
      <w:r w:rsidR="00353DCC" w:rsidRPr="00E84B22">
        <w:rPr>
          <w:rFonts w:ascii="Arial Narrow" w:hAnsi="Arial Narrow"/>
        </w:rPr>
        <w:t>des</w:t>
      </w:r>
      <w:r w:rsidR="002810B5" w:rsidRPr="00E84B22">
        <w:rPr>
          <w:rFonts w:ascii="Arial Narrow" w:hAnsi="Arial Narrow"/>
        </w:rPr>
        <w:t xml:space="preserve"> </w:t>
      </w:r>
      <w:r w:rsidR="00353DCC" w:rsidRPr="00E84B22">
        <w:rPr>
          <w:rFonts w:ascii="Arial Narrow" w:hAnsi="Arial Narrow"/>
        </w:rPr>
        <w:t>travaux</w:t>
      </w:r>
      <w:r w:rsidR="002810B5" w:rsidRPr="00E84B22">
        <w:rPr>
          <w:rFonts w:ascii="Arial Narrow" w:hAnsi="Arial Narrow"/>
        </w:rPr>
        <w:t xml:space="preserve"> </w:t>
      </w:r>
      <w:r w:rsidR="00353DCC" w:rsidRPr="00E84B22">
        <w:rPr>
          <w:rFonts w:ascii="Arial Narrow" w:hAnsi="Arial Narrow"/>
        </w:rPr>
        <w:t>et le</w:t>
      </w:r>
      <w:r w:rsidR="002810B5" w:rsidRPr="00E84B22">
        <w:rPr>
          <w:rFonts w:ascii="Arial Narrow" w:hAnsi="Arial Narrow"/>
        </w:rPr>
        <w:t xml:space="preserve"> </w:t>
      </w:r>
      <w:r w:rsidR="00353DCC" w:rsidRPr="00E84B22">
        <w:rPr>
          <w:rFonts w:ascii="Arial Narrow" w:hAnsi="Arial Narrow"/>
        </w:rPr>
        <w:t>délai</w:t>
      </w:r>
      <w:r w:rsidR="002810B5" w:rsidRPr="00E84B22">
        <w:rPr>
          <w:rFonts w:ascii="Arial Narrow" w:hAnsi="Arial Narrow"/>
        </w:rPr>
        <w:t xml:space="preserve"> </w:t>
      </w:r>
      <w:r w:rsidR="00353DCC" w:rsidRPr="00E84B22">
        <w:rPr>
          <w:rFonts w:ascii="Arial Narrow" w:hAnsi="Arial Narrow"/>
        </w:rPr>
        <w:t>d’exécution.</w:t>
      </w:r>
    </w:p>
    <w:p w14:paraId="31EDE10C" w14:textId="7D6ADF36" w:rsidR="00273DD0" w:rsidRPr="00E84B22" w:rsidRDefault="00353DCC" w:rsidP="007D618F">
      <w:pPr>
        <w:pStyle w:val="RGAOarticles"/>
      </w:pPr>
      <w:bookmarkStart w:id="191" w:name="_Toc530307946"/>
      <w:bookmarkStart w:id="192" w:name="_Toc97557068"/>
      <w:bookmarkStart w:id="193" w:name="_Toc163062734"/>
      <w:r w:rsidRPr="00E84B22">
        <w:t>Publication des résultats d’attribution</w:t>
      </w:r>
      <w:r w:rsidR="002810B5" w:rsidRPr="00E84B22">
        <w:t xml:space="preserve"> </w:t>
      </w:r>
      <w:r w:rsidR="007D618F" w:rsidRPr="00E84B22">
        <w:rPr>
          <w:spacing w:val="5"/>
        </w:rPr>
        <w:t>de la Lettre Commande</w:t>
      </w:r>
      <w:r w:rsidR="007D618F" w:rsidRPr="00E84B22">
        <w:t xml:space="preserve"> </w:t>
      </w:r>
      <w:r w:rsidRPr="00E84B22">
        <w:t>et</w:t>
      </w:r>
      <w:r w:rsidR="002810B5" w:rsidRPr="00E84B22">
        <w:t xml:space="preserve"> </w:t>
      </w:r>
      <w:r w:rsidRPr="00E84B22">
        <w:t>recours</w:t>
      </w:r>
      <w:bookmarkEnd w:id="191"/>
      <w:bookmarkEnd w:id="192"/>
      <w:bookmarkEnd w:id="193"/>
    </w:p>
    <w:p w14:paraId="0DDF48FA" w14:textId="28EE686D" w:rsidR="0061656A" w:rsidRPr="00E84B22" w:rsidRDefault="00353DCC" w:rsidP="000C31A2">
      <w:pPr>
        <w:widowControl w:val="0"/>
        <w:autoSpaceDE w:val="0"/>
        <w:spacing w:after="60"/>
        <w:jc w:val="both"/>
        <w:rPr>
          <w:rFonts w:ascii="Arial Narrow" w:hAnsi="Arial Narrow"/>
        </w:rPr>
      </w:pPr>
      <w:r w:rsidRPr="00E84B22">
        <w:rPr>
          <w:rFonts w:ascii="Arial Narrow" w:hAnsi="Arial Narrow"/>
        </w:rPr>
        <w:t>37.1.</w:t>
      </w:r>
      <w:r w:rsidR="0050759C" w:rsidRPr="00E84B22">
        <w:rPr>
          <w:rFonts w:ascii="Arial Narrow" w:hAnsi="Arial Narrow"/>
        </w:rPr>
        <w:t xml:space="preserve"> </w:t>
      </w:r>
      <w:r w:rsidR="0061656A" w:rsidRPr="00E84B22">
        <w:rPr>
          <w:rFonts w:ascii="Arial Narrow" w:hAnsi="Arial Narrow"/>
        </w:rPr>
        <w:t xml:space="preserve">Le Maître d’Ouvrage ou le Maître d’Ouvrage Délégué dispose d’un délai de cinq (05) jours ouvrables pour la signature de la décision d’attribution et la publication des résultats à compter de la date de réception de la proposition d’attribution finale de la Commission </w:t>
      </w:r>
      <w:r w:rsidR="007D618F" w:rsidRPr="00E84B22">
        <w:rPr>
          <w:rFonts w:ascii="Arial Narrow" w:hAnsi="Arial Narrow"/>
        </w:rPr>
        <w:t xml:space="preserve">de Passation </w:t>
      </w:r>
      <w:r w:rsidR="0061656A" w:rsidRPr="00E84B22">
        <w:rPr>
          <w:rFonts w:ascii="Arial Narrow" w:hAnsi="Arial Narrow"/>
        </w:rPr>
        <w:t>des Marchés compétente, sauf en cas de suspension de la procédure.</w:t>
      </w:r>
    </w:p>
    <w:p w14:paraId="49FF5A77" w14:textId="58CF81D1" w:rsidR="0053173B" w:rsidRPr="00E84B22" w:rsidRDefault="0061656A" w:rsidP="000C31A2">
      <w:pPr>
        <w:widowControl w:val="0"/>
        <w:autoSpaceDE w:val="0"/>
        <w:spacing w:after="60"/>
        <w:jc w:val="both"/>
        <w:rPr>
          <w:rFonts w:ascii="Arial Narrow" w:hAnsi="Arial Narrow"/>
          <w:spacing w:val="5"/>
        </w:rPr>
      </w:pPr>
      <w:r w:rsidRPr="00E84B22">
        <w:rPr>
          <w:rFonts w:ascii="Arial Narrow" w:hAnsi="Arial Narrow"/>
        </w:rPr>
        <w:t xml:space="preserve">37.2. </w:t>
      </w:r>
      <w:r w:rsidR="0053173B" w:rsidRPr="00E84B22">
        <w:rPr>
          <w:rFonts w:ascii="Arial Narrow" w:hAnsi="Arial Narrow"/>
          <w:spacing w:val="5"/>
        </w:rPr>
        <w:t xml:space="preserve">Toute décision d’attribution </w:t>
      </w:r>
      <w:r w:rsidR="007D618F" w:rsidRPr="00E84B22">
        <w:rPr>
          <w:rFonts w:ascii="Arial Narrow" w:hAnsi="Arial Narrow"/>
          <w:spacing w:val="5"/>
        </w:rPr>
        <w:t xml:space="preserve">d’une Lettre Commande </w:t>
      </w:r>
      <w:r w:rsidR="00534999" w:rsidRPr="00E84B22">
        <w:rPr>
          <w:rFonts w:ascii="Arial Narrow" w:hAnsi="Arial Narrow"/>
          <w:spacing w:val="5"/>
        </w:rPr>
        <w:t>P</w:t>
      </w:r>
      <w:r w:rsidR="0053173B" w:rsidRPr="00E84B22">
        <w:rPr>
          <w:rFonts w:ascii="Arial Narrow" w:hAnsi="Arial Narrow"/>
          <w:spacing w:val="5"/>
        </w:rPr>
        <w:t>ublic par le Maître d’Ouvrage ou le Maître d’Ouvrage Délégué</w:t>
      </w:r>
      <w:r w:rsidR="0050759C" w:rsidRPr="00E84B22">
        <w:rPr>
          <w:rFonts w:ascii="Arial Narrow" w:hAnsi="Arial Narrow"/>
          <w:spacing w:val="5"/>
        </w:rPr>
        <w:t>,</w:t>
      </w:r>
      <w:r w:rsidR="0053173B" w:rsidRPr="00E84B22">
        <w:rPr>
          <w:rFonts w:ascii="Arial Narrow" w:hAnsi="Arial Narrow"/>
          <w:spacing w:val="5"/>
        </w:rPr>
        <w:t xml:space="preserve"> est insérée avec indication d</w:t>
      </w:r>
      <w:r w:rsidR="004C4DFD" w:rsidRPr="00E84B22">
        <w:rPr>
          <w:rFonts w:ascii="Arial Narrow" w:hAnsi="Arial Narrow"/>
          <w:spacing w:val="5"/>
        </w:rPr>
        <w:t>u montant de l’Offre de l’attributaire et</w:t>
      </w:r>
      <w:r w:rsidR="0053173B" w:rsidRPr="00E84B22">
        <w:rPr>
          <w:rFonts w:ascii="Arial Narrow" w:hAnsi="Arial Narrow"/>
          <w:spacing w:val="5"/>
        </w:rPr>
        <w:t xml:space="preserve"> </w:t>
      </w:r>
      <w:r w:rsidR="004C4DFD" w:rsidRPr="00E84B22">
        <w:rPr>
          <w:rFonts w:ascii="Arial Narrow" w:hAnsi="Arial Narrow"/>
          <w:spacing w:val="5"/>
        </w:rPr>
        <w:t xml:space="preserve">du </w:t>
      </w:r>
      <w:r w:rsidR="0053173B" w:rsidRPr="00E84B22">
        <w:rPr>
          <w:rFonts w:ascii="Arial Narrow" w:hAnsi="Arial Narrow"/>
          <w:spacing w:val="5"/>
        </w:rPr>
        <w:t xml:space="preserve">délai, dans le journal des </w:t>
      </w:r>
      <w:r w:rsidR="00534999" w:rsidRPr="00E84B22">
        <w:rPr>
          <w:rFonts w:ascii="Arial Narrow" w:hAnsi="Arial Narrow"/>
          <w:spacing w:val="5"/>
        </w:rPr>
        <w:t>M</w:t>
      </w:r>
      <w:r w:rsidR="0053173B" w:rsidRPr="00E84B22">
        <w:rPr>
          <w:rFonts w:ascii="Arial Narrow" w:hAnsi="Arial Narrow"/>
          <w:spacing w:val="5"/>
        </w:rPr>
        <w:t xml:space="preserve">archés </w:t>
      </w:r>
      <w:r w:rsidR="00534999" w:rsidRPr="00E84B22">
        <w:rPr>
          <w:rFonts w:ascii="Arial Narrow" w:hAnsi="Arial Narrow"/>
          <w:spacing w:val="5"/>
        </w:rPr>
        <w:t>P</w:t>
      </w:r>
      <w:r w:rsidR="0053173B" w:rsidRPr="00E84B22">
        <w:rPr>
          <w:rFonts w:ascii="Arial Narrow" w:hAnsi="Arial Narrow"/>
          <w:spacing w:val="5"/>
        </w:rPr>
        <w:t>ublics édité par l’</w:t>
      </w:r>
      <w:r w:rsidR="00534999" w:rsidRPr="00E84B22">
        <w:rPr>
          <w:rFonts w:ascii="Arial Narrow" w:hAnsi="Arial Narrow"/>
          <w:spacing w:val="5"/>
        </w:rPr>
        <w:t>O</w:t>
      </w:r>
      <w:r w:rsidR="0053173B" w:rsidRPr="00E84B22">
        <w:rPr>
          <w:rFonts w:ascii="Arial Narrow" w:hAnsi="Arial Narrow"/>
          <w:spacing w:val="5"/>
        </w:rPr>
        <w:t xml:space="preserve">rganisme </w:t>
      </w:r>
      <w:r w:rsidR="00534999" w:rsidRPr="00E84B22">
        <w:rPr>
          <w:rFonts w:ascii="Arial Narrow" w:hAnsi="Arial Narrow"/>
          <w:spacing w:val="5"/>
        </w:rPr>
        <w:t>C</w:t>
      </w:r>
      <w:r w:rsidR="0053173B" w:rsidRPr="00E84B22">
        <w:rPr>
          <w:rFonts w:ascii="Arial Narrow" w:hAnsi="Arial Narrow"/>
          <w:spacing w:val="5"/>
        </w:rPr>
        <w:t xml:space="preserve">hargé de la </w:t>
      </w:r>
      <w:r w:rsidR="00534999" w:rsidRPr="00E84B22">
        <w:rPr>
          <w:rFonts w:ascii="Arial Narrow" w:hAnsi="Arial Narrow"/>
          <w:spacing w:val="5"/>
        </w:rPr>
        <w:t>R</w:t>
      </w:r>
      <w:r w:rsidR="0053173B" w:rsidRPr="00E84B22">
        <w:rPr>
          <w:rFonts w:ascii="Arial Narrow" w:hAnsi="Arial Narrow"/>
          <w:spacing w:val="5"/>
        </w:rPr>
        <w:t xml:space="preserve">égulation des </w:t>
      </w:r>
      <w:r w:rsidR="00534999" w:rsidRPr="00E84B22">
        <w:rPr>
          <w:rFonts w:ascii="Arial Narrow" w:hAnsi="Arial Narrow"/>
          <w:spacing w:val="5"/>
        </w:rPr>
        <w:t>M</w:t>
      </w:r>
      <w:r w:rsidR="0053173B" w:rsidRPr="00E84B22">
        <w:rPr>
          <w:rFonts w:ascii="Arial Narrow" w:hAnsi="Arial Narrow"/>
          <w:spacing w:val="5"/>
        </w:rPr>
        <w:t xml:space="preserve">archés </w:t>
      </w:r>
      <w:r w:rsidR="00534999" w:rsidRPr="00E84B22">
        <w:rPr>
          <w:rFonts w:ascii="Arial Narrow" w:hAnsi="Arial Narrow"/>
          <w:spacing w:val="5"/>
        </w:rPr>
        <w:t>P</w:t>
      </w:r>
      <w:r w:rsidR="0053173B" w:rsidRPr="00E84B22">
        <w:rPr>
          <w:rFonts w:ascii="Arial Narrow" w:hAnsi="Arial Narrow"/>
          <w:spacing w:val="5"/>
        </w:rPr>
        <w:t>ublics ou dans toute autre publication habilitée.</w:t>
      </w:r>
    </w:p>
    <w:p w14:paraId="643E512F" w14:textId="77777777" w:rsidR="00273DD0" w:rsidRPr="00E84B22" w:rsidRDefault="0053173B" w:rsidP="000C31A2">
      <w:pPr>
        <w:widowControl w:val="0"/>
        <w:autoSpaceDE w:val="0"/>
        <w:spacing w:after="60"/>
        <w:jc w:val="both"/>
        <w:rPr>
          <w:rFonts w:ascii="Arial Narrow" w:hAnsi="Arial Narrow"/>
        </w:rPr>
      </w:pPr>
      <w:r w:rsidRPr="00E84B22">
        <w:rPr>
          <w:rFonts w:ascii="Arial Narrow" w:hAnsi="Arial Narrow"/>
        </w:rPr>
        <w:t xml:space="preserve">37.3 </w:t>
      </w:r>
      <w:r w:rsidR="003270BB" w:rsidRPr="00E84B22">
        <w:rPr>
          <w:rFonts w:ascii="Arial Narrow" w:hAnsi="Arial Narrow"/>
          <w:spacing w:val="7"/>
        </w:rPr>
        <w:t xml:space="preserve">Dès </w:t>
      </w:r>
      <w:r w:rsidR="003270BB" w:rsidRPr="00E84B22">
        <w:rPr>
          <w:rFonts w:ascii="Arial Narrow" w:hAnsi="Arial Narrow"/>
        </w:rPr>
        <w:t>publication des</w:t>
      </w:r>
      <w:r w:rsidR="00E2164E" w:rsidRPr="00E84B22">
        <w:rPr>
          <w:rFonts w:ascii="Arial Narrow" w:hAnsi="Arial Narrow"/>
        </w:rPr>
        <w:t xml:space="preserve"> </w:t>
      </w:r>
      <w:r w:rsidR="003270BB" w:rsidRPr="00E84B22">
        <w:rPr>
          <w:rFonts w:ascii="Arial Narrow" w:hAnsi="Arial Narrow"/>
        </w:rPr>
        <w:t>résultats</w:t>
      </w:r>
      <w:r w:rsidR="003270BB" w:rsidRPr="00E84B22">
        <w:rPr>
          <w:rFonts w:ascii="Arial Narrow" w:hAnsi="Arial Narrow"/>
          <w:spacing w:val="30"/>
        </w:rPr>
        <w:t xml:space="preserve"> portant </w:t>
      </w:r>
      <w:r w:rsidR="003270BB" w:rsidRPr="00E84B22">
        <w:rPr>
          <w:rFonts w:ascii="Arial Narrow" w:hAnsi="Arial Narrow"/>
        </w:rPr>
        <w:t>attribution,</w:t>
      </w:r>
      <w:r w:rsidR="00E2164E" w:rsidRPr="00E84B22">
        <w:rPr>
          <w:rFonts w:ascii="Arial Narrow" w:hAnsi="Arial Narrow"/>
        </w:rPr>
        <w:t xml:space="preserve"> </w:t>
      </w:r>
      <w:r w:rsidR="003270BB" w:rsidRPr="00E84B22">
        <w:rPr>
          <w:rFonts w:ascii="Arial Narrow" w:hAnsi="Arial Narrow"/>
        </w:rPr>
        <w:t>l</w:t>
      </w:r>
      <w:r w:rsidR="0002689E" w:rsidRPr="00E84B22">
        <w:rPr>
          <w:rFonts w:ascii="Arial Narrow" w:hAnsi="Arial Narrow"/>
        </w:rPr>
        <w:t>e</w:t>
      </w:r>
      <w:r w:rsidR="00E2164E" w:rsidRPr="00E84B22">
        <w:rPr>
          <w:rFonts w:ascii="Arial Narrow" w:hAnsi="Arial Narrow"/>
        </w:rPr>
        <w:t xml:space="preserve"> </w:t>
      </w:r>
      <w:r w:rsidR="00CC1E99" w:rsidRPr="00E84B22">
        <w:rPr>
          <w:rFonts w:ascii="Arial Narrow" w:hAnsi="Arial Narrow"/>
        </w:rPr>
        <w:t xml:space="preserve">Maître d’Ouvrage ou </w:t>
      </w:r>
      <w:r w:rsidR="003270BB" w:rsidRPr="00E84B22">
        <w:rPr>
          <w:rFonts w:ascii="Arial Narrow" w:hAnsi="Arial Narrow"/>
        </w:rPr>
        <w:t xml:space="preserve">le </w:t>
      </w:r>
      <w:r w:rsidR="00CC1E99" w:rsidRPr="00E84B22">
        <w:rPr>
          <w:rFonts w:ascii="Arial Narrow" w:hAnsi="Arial Narrow"/>
        </w:rPr>
        <w:t>Maître d’Ouvrage Délégué</w:t>
      </w:r>
      <w:r w:rsidR="00BC5080" w:rsidRPr="00E84B22">
        <w:rPr>
          <w:rFonts w:ascii="Arial Narrow" w:hAnsi="Arial Narrow"/>
        </w:rPr>
        <w:t xml:space="preserve"> </w:t>
      </w:r>
      <w:r w:rsidR="00EE667A" w:rsidRPr="00E84B22">
        <w:rPr>
          <w:rFonts w:ascii="Arial Narrow" w:hAnsi="Arial Narrow"/>
        </w:rPr>
        <w:t>adresse</w:t>
      </w:r>
      <w:r w:rsidR="00EE667A" w:rsidRPr="00E84B22">
        <w:rPr>
          <w:rFonts w:ascii="Arial Narrow" w:hAnsi="Arial Narrow"/>
          <w:spacing w:val="12"/>
        </w:rPr>
        <w:t xml:space="preserve"> à chaque soumissi</w:t>
      </w:r>
      <w:r w:rsidR="00E2164E" w:rsidRPr="00E84B22">
        <w:rPr>
          <w:rFonts w:ascii="Arial Narrow" w:hAnsi="Arial Narrow"/>
          <w:spacing w:val="12"/>
        </w:rPr>
        <w:t>o</w:t>
      </w:r>
      <w:r w:rsidR="00EE667A" w:rsidRPr="00E84B22">
        <w:rPr>
          <w:rFonts w:ascii="Arial Narrow" w:hAnsi="Arial Narrow"/>
          <w:spacing w:val="12"/>
        </w:rPr>
        <w:t>nnaire qui en fait la demande</w:t>
      </w:r>
      <w:r w:rsidR="00E2164E" w:rsidRPr="00E84B22">
        <w:rPr>
          <w:rFonts w:ascii="Arial Narrow" w:hAnsi="Arial Narrow"/>
          <w:spacing w:val="12"/>
        </w:rPr>
        <w:t>,</w:t>
      </w:r>
      <w:r w:rsidR="00EE667A" w:rsidRPr="00E84B22">
        <w:rPr>
          <w:rFonts w:ascii="Arial Narrow" w:hAnsi="Arial Narrow"/>
          <w:spacing w:val="12"/>
        </w:rPr>
        <w:t xml:space="preserve"> un extrait du rapport d’analyse le concernant.</w:t>
      </w:r>
    </w:p>
    <w:p w14:paraId="45BD5CA1"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37.</w:t>
      </w:r>
      <w:r w:rsidR="00E2164E" w:rsidRPr="00E84B22">
        <w:rPr>
          <w:rFonts w:ascii="Arial Narrow" w:hAnsi="Arial Narrow"/>
        </w:rPr>
        <w:t>4</w:t>
      </w:r>
      <w:r w:rsidRPr="00E84B22">
        <w:rPr>
          <w:rFonts w:ascii="Arial Narrow" w:hAnsi="Arial Narrow"/>
        </w:rPr>
        <w:t>. Après</w:t>
      </w:r>
      <w:r w:rsidR="00BB257D" w:rsidRPr="00E84B22">
        <w:rPr>
          <w:rFonts w:ascii="Arial Narrow" w:hAnsi="Arial Narrow"/>
        </w:rPr>
        <w:t xml:space="preserve"> </w:t>
      </w:r>
      <w:r w:rsidRPr="00E84B22">
        <w:rPr>
          <w:rFonts w:ascii="Arial Narrow" w:hAnsi="Arial Narrow"/>
        </w:rPr>
        <w:t>la</w:t>
      </w:r>
      <w:r w:rsidR="00BB257D" w:rsidRPr="00E84B22">
        <w:rPr>
          <w:rFonts w:ascii="Arial Narrow" w:hAnsi="Arial Narrow"/>
        </w:rPr>
        <w:t xml:space="preserve"> </w:t>
      </w:r>
      <w:r w:rsidRPr="00E84B22">
        <w:rPr>
          <w:rFonts w:ascii="Arial Narrow" w:hAnsi="Arial Narrow"/>
        </w:rPr>
        <w:t>publication</w:t>
      </w:r>
      <w:r w:rsidR="00BB257D" w:rsidRPr="00E84B22">
        <w:rPr>
          <w:rFonts w:ascii="Arial Narrow" w:hAnsi="Arial Narrow"/>
        </w:rPr>
        <w:t xml:space="preserve"> </w:t>
      </w:r>
      <w:r w:rsidRPr="00E84B22">
        <w:rPr>
          <w:rFonts w:ascii="Arial Narrow" w:hAnsi="Arial Narrow"/>
        </w:rPr>
        <w:t>du</w:t>
      </w:r>
      <w:r w:rsidR="00BB257D" w:rsidRPr="00E84B22">
        <w:rPr>
          <w:rFonts w:ascii="Arial Narrow" w:hAnsi="Arial Narrow"/>
        </w:rPr>
        <w:t xml:space="preserve"> </w:t>
      </w:r>
      <w:r w:rsidRPr="00E84B22">
        <w:rPr>
          <w:rFonts w:ascii="Arial Narrow" w:hAnsi="Arial Narrow"/>
        </w:rPr>
        <w:t>résultat</w:t>
      </w:r>
      <w:r w:rsidR="00BB257D" w:rsidRPr="00E84B22">
        <w:rPr>
          <w:rFonts w:ascii="Arial Narrow" w:hAnsi="Arial Narrow"/>
        </w:rPr>
        <w:t xml:space="preserve"> </w:t>
      </w:r>
      <w:r w:rsidRPr="00E84B22">
        <w:rPr>
          <w:rFonts w:ascii="Arial Narrow" w:hAnsi="Arial Narrow"/>
        </w:rPr>
        <w:t>de</w:t>
      </w:r>
      <w:r w:rsidR="00BB257D" w:rsidRPr="00E84B22">
        <w:rPr>
          <w:rFonts w:ascii="Arial Narrow" w:hAnsi="Arial Narrow"/>
        </w:rPr>
        <w:t xml:space="preserve"> </w:t>
      </w:r>
      <w:r w:rsidRPr="00E84B22">
        <w:rPr>
          <w:rFonts w:ascii="Arial Narrow" w:hAnsi="Arial Narrow"/>
        </w:rPr>
        <w:t>l’attribution, les</w:t>
      </w:r>
      <w:r w:rsidR="00BB257D" w:rsidRPr="00E84B22">
        <w:rPr>
          <w:rFonts w:ascii="Arial Narrow" w:hAnsi="Arial Narrow"/>
        </w:rPr>
        <w:t xml:space="preserve"> </w:t>
      </w:r>
      <w:r w:rsidRPr="00E84B22">
        <w:rPr>
          <w:rFonts w:ascii="Arial Narrow" w:hAnsi="Arial Narrow"/>
        </w:rPr>
        <w:t>offres</w:t>
      </w:r>
      <w:r w:rsidR="00BB257D" w:rsidRPr="00E84B22">
        <w:rPr>
          <w:rFonts w:ascii="Arial Narrow" w:hAnsi="Arial Narrow"/>
        </w:rPr>
        <w:t xml:space="preserve"> </w:t>
      </w:r>
      <w:r w:rsidRPr="00E84B22">
        <w:rPr>
          <w:rFonts w:ascii="Arial Narrow" w:hAnsi="Arial Narrow"/>
        </w:rPr>
        <w:t>non</w:t>
      </w:r>
      <w:r w:rsidR="00BB257D" w:rsidRPr="00E84B22">
        <w:rPr>
          <w:rFonts w:ascii="Arial Narrow" w:hAnsi="Arial Narrow"/>
        </w:rPr>
        <w:t xml:space="preserve"> </w:t>
      </w:r>
      <w:r w:rsidRPr="00E84B22">
        <w:rPr>
          <w:rFonts w:ascii="Arial Narrow" w:hAnsi="Arial Narrow"/>
        </w:rPr>
        <w:t>retirées</w:t>
      </w:r>
      <w:r w:rsidR="00BB257D" w:rsidRPr="00E84B22">
        <w:rPr>
          <w:rFonts w:ascii="Arial Narrow" w:hAnsi="Arial Narrow"/>
        </w:rPr>
        <w:t xml:space="preserve"> </w:t>
      </w:r>
      <w:r w:rsidRPr="00E84B22">
        <w:rPr>
          <w:rFonts w:ascii="Arial Narrow" w:hAnsi="Arial Narrow"/>
        </w:rPr>
        <w:t>dans</w:t>
      </w:r>
      <w:r w:rsidR="00BB257D" w:rsidRPr="00E84B22">
        <w:rPr>
          <w:rFonts w:ascii="Arial Narrow" w:hAnsi="Arial Narrow"/>
        </w:rPr>
        <w:t xml:space="preserve"> </w:t>
      </w:r>
      <w:r w:rsidRPr="00E84B22">
        <w:rPr>
          <w:rFonts w:ascii="Arial Narrow" w:hAnsi="Arial Narrow"/>
        </w:rPr>
        <w:t>un</w:t>
      </w:r>
      <w:r w:rsidR="00BB257D" w:rsidRPr="00E84B22">
        <w:rPr>
          <w:rFonts w:ascii="Arial Narrow" w:hAnsi="Arial Narrow"/>
        </w:rPr>
        <w:t xml:space="preserve"> </w:t>
      </w:r>
      <w:r w:rsidRPr="00E84B22">
        <w:rPr>
          <w:rFonts w:ascii="Arial Narrow" w:hAnsi="Arial Narrow"/>
        </w:rPr>
        <w:t>délai</w:t>
      </w:r>
      <w:r w:rsidR="00BB257D" w:rsidRPr="00E84B22">
        <w:rPr>
          <w:rFonts w:ascii="Arial Narrow" w:hAnsi="Arial Narrow"/>
        </w:rPr>
        <w:t xml:space="preserve"> </w:t>
      </w:r>
      <w:r w:rsidRPr="00E84B22">
        <w:rPr>
          <w:rFonts w:ascii="Arial Narrow" w:hAnsi="Arial Narrow"/>
        </w:rPr>
        <w:t>maximal de quinze (15) jours seront détruites, sans qu’il</w:t>
      </w:r>
      <w:r w:rsidR="00BB257D" w:rsidRPr="00E84B22">
        <w:rPr>
          <w:rFonts w:ascii="Arial Narrow" w:hAnsi="Arial Narrow"/>
        </w:rPr>
        <w:t xml:space="preserve"> </w:t>
      </w:r>
      <w:r w:rsidRPr="00E84B22">
        <w:rPr>
          <w:rFonts w:ascii="Arial Narrow" w:hAnsi="Arial Narrow"/>
        </w:rPr>
        <w:t>y</w:t>
      </w:r>
      <w:r w:rsidR="00BB257D" w:rsidRPr="00E84B22">
        <w:rPr>
          <w:rFonts w:ascii="Arial Narrow" w:hAnsi="Arial Narrow"/>
        </w:rPr>
        <w:t xml:space="preserve"> </w:t>
      </w:r>
      <w:r w:rsidRPr="00E84B22">
        <w:rPr>
          <w:rFonts w:ascii="Arial Narrow" w:hAnsi="Arial Narrow"/>
        </w:rPr>
        <w:t>ait</w:t>
      </w:r>
      <w:r w:rsidR="00BB257D" w:rsidRPr="00E84B22">
        <w:rPr>
          <w:rFonts w:ascii="Arial Narrow" w:hAnsi="Arial Narrow"/>
        </w:rPr>
        <w:t xml:space="preserve"> </w:t>
      </w:r>
      <w:r w:rsidRPr="00E84B22">
        <w:rPr>
          <w:rFonts w:ascii="Arial Narrow" w:hAnsi="Arial Narrow"/>
        </w:rPr>
        <w:t>lieu</w:t>
      </w:r>
      <w:r w:rsidR="00BB257D" w:rsidRPr="00E84B22">
        <w:rPr>
          <w:rFonts w:ascii="Arial Narrow" w:hAnsi="Arial Narrow"/>
        </w:rPr>
        <w:t xml:space="preserve"> </w:t>
      </w:r>
      <w:r w:rsidRPr="00E84B22">
        <w:rPr>
          <w:rFonts w:ascii="Arial Narrow" w:hAnsi="Arial Narrow"/>
        </w:rPr>
        <w:t>à</w:t>
      </w:r>
      <w:r w:rsidR="00BB257D" w:rsidRPr="00E84B22">
        <w:rPr>
          <w:rFonts w:ascii="Arial Narrow" w:hAnsi="Arial Narrow"/>
        </w:rPr>
        <w:t xml:space="preserve"> </w:t>
      </w:r>
      <w:r w:rsidRPr="00E84B22">
        <w:rPr>
          <w:rFonts w:ascii="Arial Narrow" w:hAnsi="Arial Narrow"/>
        </w:rPr>
        <w:t>réclamation,</w:t>
      </w:r>
      <w:r w:rsidR="00BB257D" w:rsidRPr="00E84B22">
        <w:rPr>
          <w:rFonts w:ascii="Arial Narrow" w:hAnsi="Arial Narrow"/>
        </w:rPr>
        <w:t xml:space="preserve"> </w:t>
      </w:r>
      <w:r w:rsidRPr="00E84B22">
        <w:rPr>
          <w:rFonts w:ascii="Arial Narrow" w:hAnsi="Arial Narrow"/>
        </w:rPr>
        <w:t>à</w:t>
      </w:r>
      <w:r w:rsidR="00BB257D" w:rsidRPr="00E84B22">
        <w:rPr>
          <w:rFonts w:ascii="Arial Narrow" w:hAnsi="Arial Narrow"/>
        </w:rPr>
        <w:t xml:space="preserve"> </w:t>
      </w:r>
      <w:r w:rsidRPr="00E84B22">
        <w:rPr>
          <w:rFonts w:ascii="Arial Narrow" w:hAnsi="Arial Narrow"/>
        </w:rPr>
        <w:t>l’exception</w:t>
      </w:r>
      <w:r w:rsidR="00BB257D" w:rsidRPr="00E84B22">
        <w:rPr>
          <w:rFonts w:ascii="Arial Narrow" w:hAnsi="Arial Narrow"/>
        </w:rPr>
        <w:t xml:space="preserve"> </w:t>
      </w:r>
      <w:r w:rsidRPr="00E84B22">
        <w:rPr>
          <w:rFonts w:ascii="Arial Narrow" w:hAnsi="Arial Narrow"/>
        </w:rPr>
        <w:t>de l’exemplaire</w:t>
      </w:r>
      <w:r w:rsidR="00BB257D" w:rsidRPr="00E84B22">
        <w:rPr>
          <w:rFonts w:ascii="Arial Narrow" w:hAnsi="Arial Narrow"/>
        </w:rPr>
        <w:t xml:space="preserve"> </w:t>
      </w:r>
      <w:r w:rsidRPr="00E84B22">
        <w:rPr>
          <w:rFonts w:ascii="Arial Narrow" w:hAnsi="Arial Narrow"/>
        </w:rPr>
        <w:t>destiné</w:t>
      </w:r>
      <w:r w:rsidR="00BB257D" w:rsidRPr="00E84B22">
        <w:rPr>
          <w:rFonts w:ascii="Arial Narrow" w:hAnsi="Arial Narrow"/>
        </w:rPr>
        <w:t xml:space="preserve"> </w:t>
      </w:r>
      <w:r w:rsidRPr="00E84B22">
        <w:rPr>
          <w:rFonts w:ascii="Arial Narrow" w:hAnsi="Arial Narrow"/>
        </w:rPr>
        <w:t>à</w:t>
      </w:r>
      <w:r w:rsidR="00BB257D" w:rsidRPr="00E84B22">
        <w:rPr>
          <w:rFonts w:ascii="Arial Narrow" w:hAnsi="Arial Narrow"/>
        </w:rPr>
        <w:t xml:space="preserve"> </w:t>
      </w:r>
      <w:r w:rsidRPr="00E84B22">
        <w:rPr>
          <w:rFonts w:ascii="Arial Narrow" w:hAnsi="Arial Narrow"/>
        </w:rPr>
        <w:t>l’organisme</w:t>
      </w:r>
      <w:r w:rsidR="00BB257D" w:rsidRPr="00E84B22">
        <w:rPr>
          <w:rFonts w:ascii="Arial Narrow" w:hAnsi="Arial Narrow"/>
        </w:rPr>
        <w:t xml:space="preserve"> </w:t>
      </w:r>
      <w:r w:rsidRPr="00E84B22">
        <w:rPr>
          <w:rFonts w:ascii="Arial Narrow" w:hAnsi="Arial Narrow"/>
        </w:rPr>
        <w:t>chargé</w:t>
      </w:r>
      <w:r w:rsidR="00BB257D" w:rsidRPr="00E84B22">
        <w:rPr>
          <w:rFonts w:ascii="Arial Narrow" w:hAnsi="Arial Narrow"/>
        </w:rPr>
        <w:t xml:space="preserve"> </w:t>
      </w:r>
      <w:r w:rsidRPr="00E84B22">
        <w:rPr>
          <w:rFonts w:ascii="Arial Narrow" w:hAnsi="Arial Narrow"/>
        </w:rPr>
        <w:t>de la</w:t>
      </w:r>
      <w:r w:rsidR="00BB257D" w:rsidRPr="00E84B22">
        <w:rPr>
          <w:rFonts w:ascii="Arial Narrow" w:hAnsi="Arial Narrow"/>
        </w:rPr>
        <w:t xml:space="preserve"> </w:t>
      </w:r>
      <w:r w:rsidRPr="00E84B22">
        <w:rPr>
          <w:rFonts w:ascii="Arial Narrow" w:hAnsi="Arial Narrow"/>
        </w:rPr>
        <w:t>régulation</w:t>
      </w:r>
      <w:r w:rsidR="00BB257D" w:rsidRPr="00E84B22">
        <w:rPr>
          <w:rFonts w:ascii="Arial Narrow" w:hAnsi="Arial Narrow"/>
        </w:rPr>
        <w:t xml:space="preserve"> </w:t>
      </w:r>
      <w:r w:rsidRPr="00E84B22">
        <w:rPr>
          <w:rFonts w:ascii="Arial Narrow" w:hAnsi="Arial Narrow"/>
        </w:rPr>
        <w:t>des</w:t>
      </w:r>
      <w:r w:rsidR="00BB257D" w:rsidRPr="00E84B22">
        <w:rPr>
          <w:rFonts w:ascii="Arial Narrow" w:hAnsi="Arial Narrow"/>
        </w:rPr>
        <w:t xml:space="preserve"> </w:t>
      </w:r>
      <w:r w:rsidR="00534999" w:rsidRPr="00E84B22">
        <w:rPr>
          <w:rFonts w:ascii="Arial Narrow" w:hAnsi="Arial Narrow"/>
        </w:rPr>
        <w:t>M</w:t>
      </w:r>
      <w:r w:rsidRPr="00E84B22">
        <w:rPr>
          <w:rFonts w:ascii="Arial Narrow" w:hAnsi="Arial Narrow"/>
        </w:rPr>
        <w:t>archés</w:t>
      </w:r>
      <w:r w:rsidR="00BB257D" w:rsidRPr="00E84B22">
        <w:rPr>
          <w:rFonts w:ascii="Arial Narrow" w:hAnsi="Arial Narrow"/>
        </w:rPr>
        <w:t xml:space="preserve"> </w:t>
      </w:r>
      <w:r w:rsidR="00534999" w:rsidRPr="00E84B22">
        <w:rPr>
          <w:rFonts w:ascii="Arial Narrow" w:hAnsi="Arial Narrow"/>
        </w:rPr>
        <w:t>P</w:t>
      </w:r>
      <w:r w:rsidRPr="00E84B22">
        <w:rPr>
          <w:rFonts w:ascii="Arial Narrow" w:hAnsi="Arial Narrow"/>
        </w:rPr>
        <w:t>ublics</w:t>
      </w:r>
      <w:r w:rsidR="00EC7238" w:rsidRPr="00E84B22">
        <w:rPr>
          <w:rFonts w:ascii="Arial Narrow" w:hAnsi="Arial Narrow"/>
        </w:rPr>
        <w:t xml:space="preserve"> si celle-ci n’a pas été collectée séance tenante</w:t>
      </w:r>
      <w:r w:rsidRPr="00E84B22">
        <w:rPr>
          <w:rFonts w:ascii="Arial Narrow" w:hAnsi="Arial Narrow"/>
        </w:rPr>
        <w:t>.</w:t>
      </w:r>
    </w:p>
    <w:p w14:paraId="0C975D31" w14:textId="020AA7E8"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37.</w:t>
      </w:r>
      <w:r w:rsidR="00E2164E" w:rsidRPr="00E84B22">
        <w:rPr>
          <w:rFonts w:ascii="Arial Narrow" w:hAnsi="Arial Narrow"/>
        </w:rPr>
        <w:t xml:space="preserve"> 5</w:t>
      </w:r>
      <w:r w:rsidRPr="00E84B22">
        <w:rPr>
          <w:rFonts w:ascii="Arial Narrow" w:hAnsi="Arial Narrow"/>
        </w:rPr>
        <w:t>. En</w:t>
      </w:r>
      <w:r w:rsidR="00BB257D" w:rsidRPr="00E84B22">
        <w:rPr>
          <w:rFonts w:ascii="Arial Narrow" w:hAnsi="Arial Narrow"/>
        </w:rPr>
        <w:t xml:space="preserve"> </w:t>
      </w:r>
      <w:r w:rsidRPr="00E84B22">
        <w:rPr>
          <w:rFonts w:ascii="Arial Narrow" w:hAnsi="Arial Narrow"/>
        </w:rPr>
        <w:t>cas</w:t>
      </w:r>
      <w:r w:rsidR="00BB257D" w:rsidRPr="00E84B22">
        <w:rPr>
          <w:rFonts w:ascii="Arial Narrow" w:hAnsi="Arial Narrow"/>
        </w:rPr>
        <w:t xml:space="preserve"> </w:t>
      </w:r>
      <w:r w:rsidRPr="00E84B22">
        <w:rPr>
          <w:rFonts w:ascii="Arial Narrow" w:hAnsi="Arial Narrow"/>
        </w:rPr>
        <w:t>de</w:t>
      </w:r>
      <w:r w:rsidR="00BB257D" w:rsidRPr="00E84B22">
        <w:rPr>
          <w:rFonts w:ascii="Arial Narrow" w:hAnsi="Arial Narrow"/>
        </w:rPr>
        <w:t xml:space="preserve"> </w:t>
      </w:r>
      <w:r w:rsidRPr="00E84B22">
        <w:rPr>
          <w:rFonts w:ascii="Arial Narrow" w:hAnsi="Arial Narrow"/>
        </w:rPr>
        <w:t>recours,</w:t>
      </w:r>
      <w:r w:rsidR="00BB257D" w:rsidRPr="00E84B22">
        <w:rPr>
          <w:rFonts w:ascii="Arial Narrow" w:hAnsi="Arial Narrow"/>
        </w:rPr>
        <w:t xml:space="preserve"> </w:t>
      </w:r>
      <w:r w:rsidRPr="00E84B22">
        <w:rPr>
          <w:rFonts w:ascii="Arial Narrow" w:hAnsi="Arial Narrow"/>
        </w:rPr>
        <w:t>il</w:t>
      </w:r>
      <w:r w:rsidR="00BB257D" w:rsidRPr="00E84B22">
        <w:rPr>
          <w:rFonts w:ascii="Arial Narrow" w:hAnsi="Arial Narrow"/>
        </w:rPr>
        <w:t xml:space="preserve"> </w:t>
      </w:r>
      <w:r w:rsidRPr="00E84B22">
        <w:rPr>
          <w:rFonts w:ascii="Arial Narrow" w:hAnsi="Arial Narrow"/>
        </w:rPr>
        <w:t>doit</w:t>
      </w:r>
      <w:r w:rsidR="00BB257D" w:rsidRPr="00E84B22">
        <w:rPr>
          <w:rFonts w:ascii="Arial Narrow" w:hAnsi="Arial Narrow"/>
        </w:rPr>
        <w:t xml:space="preserve"> </w:t>
      </w:r>
      <w:r w:rsidRPr="00E84B22">
        <w:rPr>
          <w:rFonts w:ascii="Arial Narrow" w:hAnsi="Arial Narrow"/>
        </w:rPr>
        <w:t>être</w:t>
      </w:r>
      <w:r w:rsidR="00BB257D" w:rsidRPr="00E84B22">
        <w:rPr>
          <w:rFonts w:ascii="Arial Narrow" w:hAnsi="Arial Narrow"/>
        </w:rPr>
        <w:t xml:space="preserve"> </w:t>
      </w:r>
      <w:r w:rsidRPr="00E84B22">
        <w:rPr>
          <w:rFonts w:ascii="Arial Narrow" w:hAnsi="Arial Narrow"/>
        </w:rPr>
        <w:t>adressé,</w:t>
      </w:r>
      <w:r w:rsidR="0043018B" w:rsidRPr="00E84B22">
        <w:rPr>
          <w:rFonts w:ascii="Arial Narrow" w:hAnsi="Arial Narrow"/>
        </w:rPr>
        <w:t xml:space="preserve"> au Comité </w:t>
      </w:r>
      <w:r w:rsidR="00534999" w:rsidRPr="00E84B22">
        <w:rPr>
          <w:rFonts w:ascii="Arial Narrow" w:hAnsi="Arial Narrow"/>
        </w:rPr>
        <w:t>C</w:t>
      </w:r>
      <w:r w:rsidR="0043018B" w:rsidRPr="00E84B22">
        <w:rPr>
          <w:rFonts w:ascii="Arial Narrow" w:hAnsi="Arial Narrow"/>
        </w:rPr>
        <w:t>hargé de l’</w:t>
      </w:r>
      <w:r w:rsidR="00534999" w:rsidRPr="00E84B22">
        <w:rPr>
          <w:rFonts w:ascii="Arial Narrow" w:hAnsi="Arial Narrow"/>
        </w:rPr>
        <w:t>E</w:t>
      </w:r>
      <w:r w:rsidR="0043018B" w:rsidRPr="00E84B22">
        <w:rPr>
          <w:rFonts w:ascii="Arial Narrow" w:hAnsi="Arial Narrow"/>
        </w:rPr>
        <w:t>xame</w:t>
      </w:r>
      <w:r w:rsidR="003855FD" w:rsidRPr="00E84B22">
        <w:rPr>
          <w:rFonts w:ascii="Arial Narrow" w:hAnsi="Arial Narrow"/>
        </w:rPr>
        <w:t>n</w:t>
      </w:r>
      <w:r w:rsidR="0043018B" w:rsidRPr="00E84B22">
        <w:rPr>
          <w:rFonts w:ascii="Arial Narrow" w:hAnsi="Arial Narrow"/>
        </w:rPr>
        <w:t xml:space="preserve"> des </w:t>
      </w:r>
      <w:r w:rsidR="00534999" w:rsidRPr="00E84B22">
        <w:rPr>
          <w:rFonts w:ascii="Arial Narrow" w:hAnsi="Arial Narrow"/>
        </w:rPr>
        <w:t>R</w:t>
      </w:r>
      <w:r w:rsidR="0043018B" w:rsidRPr="00E84B22">
        <w:rPr>
          <w:rFonts w:ascii="Arial Narrow" w:hAnsi="Arial Narrow"/>
        </w:rPr>
        <w:t>ecours</w:t>
      </w:r>
      <w:r w:rsidR="00BB257D" w:rsidRPr="00E84B22">
        <w:rPr>
          <w:rFonts w:ascii="Arial Narrow" w:hAnsi="Arial Narrow"/>
        </w:rPr>
        <w:t xml:space="preserve"> </w:t>
      </w:r>
      <w:r w:rsidRPr="00E84B22">
        <w:rPr>
          <w:rFonts w:ascii="Arial Narrow" w:hAnsi="Arial Narrow"/>
        </w:rPr>
        <w:t>avec copies</w:t>
      </w:r>
      <w:r w:rsidR="00BB257D" w:rsidRPr="00E84B22">
        <w:rPr>
          <w:rFonts w:ascii="Arial Narrow" w:hAnsi="Arial Narrow"/>
        </w:rPr>
        <w:t xml:space="preserve"> </w:t>
      </w:r>
      <w:r w:rsidR="007B15DC" w:rsidRPr="00E84B22">
        <w:rPr>
          <w:rFonts w:ascii="Arial Narrow" w:hAnsi="Arial Narrow"/>
          <w:spacing w:val="4"/>
        </w:rPr>
        <w:t xml:space="preserve">au Maître d’Ouvrage ou </w:t>
      </w:r>
      <w:r w:rsidR="00BB257D" w:rsidRPr="00E84B22">
        <w:rPr>
          <w:rFonts w:ascii="Arial Narrow" w:hAnsi="Arial Narrow"/>
          <w:spacing w:val="4"/>
        </w:rPr>
        <w:t xml:space="preserve">au </w:t>
      </w:r>
      <w:r w:rsidR="007B15DC" w:rsidRPr="00E84B22">
        <w:rPr>
          <w:rFonts w:ascii="Arial Narrow" w:hAnsi="Arial Narrow"/>
          <w:spacing w:val="4"/>
        </w:rPr>
        <w:t>Maître d’Ouvrage Délégué</w:t>
      </w:r>
      <w:r w:rsidR="00025737" w:rsidRPr="00E84B22">
        <w:rPr>
          <w:rFonts w:ascii="Arial Narrow" w:hAnsi="Arial Narrow"/>
        </w:rPr>
        <w:t>,</w:t>
      </w:r>
      <w:r w:rsidR="007B15DC" w:rsidRPr="00E84B22">
        <w:rPr>
          <w:rFonts w:ascii="Arial Narrow" w:hAnsi="Arial Narrow"/>
        </w:rPr>
        <w:t xml:space="preserve"> au Président de la Commission</w:t>
      </w:r>
      <w:r w:rsidR="00025737" w:rsidRPr="00E84B22">
        <w:rPr>
          <w:rFonts w:ascii="Arial Narrow" w:hAnsi="Arial Narrow"/>
        </w:rPr>
        <w:t xml:space="preserve"> </w:t>
      </w:r>
      <w:r w:rsidR="007D618F" w:rsidRPr="00E84B22">
        <w:rPr>
          <w:rFonts w:ascii="Arial Narrow" w:hAnsi="Arial Narrow"/>
        </w:rPr>
        <w:t>Départementale</w:t>
      </w:r>
      <w:r w:rsidR="00534999" w:rsidRPr="00E84B22">
        <w:rPr>
          <w:rFonts w:ascii="Arial Narrow" w:hAnsi="Arial Narrow"/>
        </w:rPr>
        <w:t xml:space="preserve"> </w:t>
      </w:r>
      <w:r w:rsidR="00025737" w:rsidRPr="00E84B22">
        <w:rPr>
          <w:rFonts w:ascii="Arial Narrow" w:hAnsi="Arial Narrow"/>
        </w:rPr>
        <w:t xml:space="preserve">de passation des </w:t>
      </w:r>
      <w:r w:rsidR="00534999" w:rsidRPr="00E84B22">
        <w:rPr>
          <w:rFonts w:ascii="Arial Narrow" w:hAnsi="Arial Narrow"/>
        </w:rPr>
        <w:t>M</w:t>
      </w:r>
      <w:r w:rsidR="00025737" w:rsidRPr="00E84B22">
        <w:rPr>
          <w:rFonts w:ascii="Arial Narrow" w:hAnsi="Arial Narrow"/>
        </w:rPr>
        <w:t xml:space="preserve">archés concernée, </w:t>
      </w:r>
      <w:r w:rsidRPr="00E84B22">
        <w:rPr>
          <w:rFonts w:ascii="Arial Narrow" w:hAnsi="Arial Narrow"/>
        </w:rPr>
        <w:t>à</w:t>
      </w:r>
      <w:r w:rsidR="00BB257D" w:rsidRPr="00E84B22">
        <w:rPr>
          <w:rFonts w:ascii="Arial Narrow" w:hAnsi="Arial Narrow"/>
        </w:rPr>
        <w:t xml:space="preserve"> </w:t>
      </w:r>
      <w:r w:rsidR="007B15DC" w:rsidRPr="00E84B22">
        <w:rPr>
          <w:rFonts w:ascii="Arial Narrow" w:hAnsi="Arial Narrow"/>
          <w:spacing w:val="26"/>
        </w:rPr>
        <w:t>l’</w:t>
      </w:r>
      <w:r w:rsidR="001E6430" w:rsidRPr="00E84B22">
        <w:rPr>
          <w:rFonts w:ascii="Arial Narrow" w:hAnsi="Arial Narrow"/>
          <w:spacing w:val="26"/>
        </w:rPr>
        <w:t>O</w:t>
      </w:r>
      <w:r w:rsidR="007B15DC" w:rsidRPr="00E84B22">
        <w:rPr>
          <w:rFonts w:ascii="Arial Narrow" w:hAnsi="Arial Narrow"/>
          <w:spacing w:val="26"/>
        </w:rPr>
        <w:t xml:space="preserve">rganisme </w:t>
      </w:r>
      <w:r w:rsidR="00C07A3E" w:rsidRPr="00E84B22">
        <w:rPr>
          <w:rFonts w:ascii="Arial Narrow" w:hAnsi="Arial Narrow"/>
          <w:spacing w:val="26"/>
        </w:rPr>
        <w:t>C</w:t>
      </w:r>
      <w:r w:rsidR="007B15DC" w:rsidRPr="00E84B22">
        <w:rPr>
          <w:rFonts w:ascii="Arial Narrow" w:hAnsi="Arial Narrow"/>
          <w:spacing w:val="26"/>
        </w:rPr>
        <w:t xml:space="preserve">hargé de la </w:t>
      </w:r>
      <w:r w:rsidRPr="00E84B22">
        <w:rPr>
          <w:rFonts w:ascii="Arial Narrow" w:hAnsi="Arial Narrow"/>
          <w:spacing w:val="26"/>
        </w:rPr>
        <w:t>R</w:t>
      </w:r>
      <w:r w:rsidRPr="00E84B22">
        <w:rPr>
          <w:rFonts w:ascii="Arial Narrow" w:hAnsi="Arial Narrow"/>
        </w:rPr>
        <w:t>égulation des</w:t>
      </w:r>
      <w:r w:rsidRPr="00E84B22">
        <w:rPr>
          <w:rFonts w:ascii="Arial Narrow" w:hAnsi="Arial Narrow"/>
          <w:spacing w:val="4"/>
        </w:rPr>
        <w:t xml:space="preserve"> M</w:t>
      </w:r>
      <w:r w:rsidRPr="00E84B22">
        <w:rPr>
          <w:rFonts w:ascii="Arial Narrow" w:hAnsi="Arial Narrow"/>
        </w:rPr>
        <w:t>archés</w:t>
      </w:r>
      <w:r w:rsidRPr="00E84B22">
        <w:rPr>
          <w:rFonts w:ascii="Arial Narrow" w:hAnsi="Arial Narrow"/>
          <w:spacing w:val="4"/>
        </w:rPr>
        <w:t xml:space="preserve"> P</w:t>
      </w:r>
      <w:r w:rsidRPr="00E84B22">
        <w:rPr>
          <w:rFonts w:ascii="Arial Narrow" w:hAnsi="Arial Narrow"/>
        </w:rPr>
        <w:t>ublics,</w:t>
      </w:r>
      <w:r w:rsidR="00BB257D" w:rsidRPr="00E84B22">
        <w:rPr>
          <w:rFonts w:ascii="Arial Narrow" w:hAnsi="Arial Narrow"/>
        </w:rPr>
        <w:t xml:space="preserve"> </w:t>
      </w:r>
      <w:r w:rsidR="00025737" w:rsidRPr="00E84B22">
        <w:rPr>
          <w:rFonts w:ascii="Arial Narrow" w:hAnsi="Arial Narrow"/>
          <w:spacing w:val="4"/>
        </w:rPr>
        <w:t xml:space="preserve">et </w:t>
      </w:r>
      <w:r w:rsidRPr="00E84B22">
        <w:rPr>
          <w:rFonts w:ascii="Arial Narrow" w:hAnsi="Arial Narrow"/>
          <w:spacing w:val="4"/>
        </w:rPr>
        <w:t xml:space="preserve">à </w:t>
      </w:r>
      <w:r w:rsidR="008E3949" w:rsidRPr="00E84B22">
        <w:rPr>
          <w:rFonts w:ascii="Arial Narrow" w:hAnsi="Arial Narrow"/>
        </w:rPr>
        <w:t xml:space="preserve">l’Autorité </w:t>
      </w:r>
      <w:r w:rsidR="00C07A3E" w:rsidRPr="00E84B22">
        <w:rPr>
          <w:rFonts w:ascii="Arial Narrow" w:hAnsi="Arial Narrow"/>
        </w:rPr>
        <w:t>C</w:t>
      </w:r>
      <w:r w:rsidR="008E3949" w:rsidRPr="00E84B22">
        <w:rPr>
          <w:rFonts w:ascii="Arial Narrow" w:hAnsi="Arial Narrow"/>
        </w:rPr>
        <w:t xml:space="preserve">hargée </w:t>
      </w:r>
      <w:r w:rsidR="008E3949" w:rsidRPr="00E84B22">
        <w:rPr>
          <w:rFonts w:ascii="Arial Narrow" w:hAnsi="Arial Narrow"/>
        </w:rPr>
        <w:lastRenderedPageBreak/>
        <w:t xml:space="preserve">des </w:t>
      </w:r>
      <w:r w:rsidR="00C07A3E" w:rsidRPr="00E84B22">
        <w:rPr>
          <w:rFonts w:ascii="Arial Narrow" w:hAnsi="Arial Narrow"/>
        </w:rPr>
        <w:t>M</w:t>
      </w:r>
      <w:r w:rsidR="008E3949" w:rsidRPr="00E84B22">
        <w:rPr>
          <w:rFonts w:ascii="Arial Narrow" w:hAnsi="Arial Narrow"/>
        </w:rPr>
        <w:t xml:space="preserve">archés </w:t>
      </w:r>
      <w:r w:rsidR="00C07A3E" w:rsidRPr="00E84B22">
        <w:rPr>
          <w:rFonts w:ascii="Arial Narrow" w:hAnsi="Arial Narrow"/>
        </w:rPr>
        <w:t>P</w:t>
      </w:r>
      <w:r w:rsidR="008E3949" w:rsidRPr="00E84B22">
        <w:rPr>
          <w:rFonts w:ascii="Arial Narrow" w:hAnsi="Arial Narrow"/>
        </w:rPr>
        <w:t>ublics.</w:t>
      </w:r>
    </w:p>
    <w:p w14:paraId="25DEC5F8" w14:textId="77777777"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Il</w:t>
      </w:r>
      <w:r w:rsidR="00BB257D" w:rsidRPr="00E84B22">
        <w:rPr>
          <w:rFonts w:ascii="Arial Narrow" w:hAnsi="Arial Narrow"/>
        </w:rPr>
        <w:t xml:space="preserve"> </w:t>
      </w:r>
      <w:r w:rsidRPr="00E84B22">
        <w:rPr>
          <w:rFonts w:ascii="Arial Narrow" w:hAnsi="Arial Narrow"/>
        </w:rPr>
        <w:t>doit</w:t>
      </w:r>
      <w:r w:rsidR="00BB257D" w:rsidRPr="00E84B22">
        <w:rPr>
          <w:rFonts w:ascii="Arial Narrow" w:hAnsi="Arial Narrow"/>
        </w:rPr>
        <w:t xml:space="preserve"> </w:t>
      </w:r>
      <w:r w:rsidRPr="00E84B22">
        <w:rPr>
          <w:rFonts w:ascii="Arial Narrow" w:hAnsi="Arial Narrow"/>
        </w:rPr>
        <w:t>intervenir</w:t>
      </w:r>
      <w:r w:rsidR="00BB257D" w:rsidRPr="00E84B22">
        <w:rPr>
          <w:rFonts w:ascii="Arial Narrow" w:hAnsi="Arial Narrow"/>
        </w:rPr>
        <w:t xml:space="preserve"> </w:t>
      </w:r>
      <w:r w:rsidRPr="00E84B22">
        <w:rPr>
          <w:rFonts w:ascii="Arial Narrow" w:hAnsi="Arial Narrow"/>
        </w:rPr>
        <w:t>dans</w:t>
      </w:r>
      <w:r w:rsidR="00BB257D" w:rsidRPr="00E84B22">
        <w:rPr>
          <w:rFonts w:ascii="Arial Narrow" w:hAnsi="Arial Narrow"/>
        </w:rPr>
        <w:t xml:space="preserve"> </w:t>
      </w:r>
      <w:r w:rsidRPr="00E84B22">
        <w:rPr>
          <w:rFonts w:ascii="Arial Narrow" w:hAnsi="Arial Narrow"/>
        </w:rPr>
        <w:t>un</w:t>
      </w:r>
      <w:r w:rsidR="00BB257D" w:rsidRPr="00E84B22">
        <w:rPr>
          <w:rFonts w:ascii="Arial Narrow" w:hAnsi="Arial Narrow"/>
        </w:rPr>
        <w:t xml:space="preserve"> </w:t>
      </w:r>
      <w:r w:rsidRPr="00E84B22">
        <w:rPr>
          <w:rFonts w:ascii="Arial Narrow" w:hAnsi="Arial Narrow"/>
        </w:rPr>
        <w:t>délai</w:t>
      </w:r>
      <w:r w:rsidR="00BB257D" w:rsidRPr="00E84B22">
        <w:rPr>
          <w:rFonts w:ascii="Arial Narrow" w:hAnsi="Arial Narrow"/>
        </w:rPr>
        <w:t xml:space="preserve"> </w:t>
      </w:r>
      <w:r w:rsidRPr="00E84B22">
        <w:rPr>
          <w:rFonts w:ascii="Arial Narrow" w:hAnsi="Arial Narrow"/>
        </w:rPr>
        <w:t>maximum</w:t>
      </w:r>
      <w:r w:rsidR="00BB257D" w:rsidRPr="00E84B22">
        <w:rPr>
          <w:rFonts w:ascii="Arial Narrow" w:hAnsi="Arial Narrow"/>
        </w:rPr>
        <w:t xml:space="preserve"> </w:t>
      </w:r>
      <w:r w:rsidRPr="00E84B22">
        <w:rPr>
          <w:rFonts w:ascii="Arial Narrow" w:hAnsi="Arial Narrow"/>
        </w:rPr>
        <w:t>de</w:t>
      </w:r>
      <w:r w:rsidR="00BB257D" w:rsidRPr="00E84B22">
        <w:rPr>
          <w:rFonts w:ascii="Arial Narrow" w:hAnsi="Arial Narrow"/>
        </w:rPr>
        <w:t xml:space="preserve"> </w:t>
      </w:r>
      <w:r w:rsidRPr="00E84B22">
        <w:rPr>
          <w:rFonts w:ascii="Arial Narrow" w:hAnsi="Arial Narrow"/>
        </w:rPr>
        <w:t>cinq</w:t>
      </w:r>
      <w:r w:rsidR="00BB257D" w:rsidRPr="00E84B22">
        <w:rPr>
          <w:rFonts w:ascii="Arial Narrow" w:hAnsi="Arial Narrow"/>
        </w:rPr>
        <w:t xml:space="preserve"> </w:t>
      </w:r>
      <w:r w:rsidRPr="00E84B22">
        <w:rPr>
          <w:rFonts w:ascii="Arial Narrow" w:hAnsi="Arial Narrow"/>
        </w:rPr>
        <w:t>(05) jours</w:t>
      </w:r>
      <w:r w:rsidR="00BB257D" w:rsidRPr="00E84B22">
        <w:rPr>
          <w:rFonts w:ascii="Arial Narrow" w:hAnsi="Arial Narrow"/>
        </w:rPr>
        <w:t xml:space="preserve"> </w:t>
      </w:r>
      <w:r w:rsidRPr="00E84B22">
        <w:rPr>
          <w:rFonts w:ascii="Arial Narrow" w:hAnsi="Arial Narrow"/>
        </w:rPr>
        <w:t>ouvrables</w:t>
      </w:r>
      <w:r w:rsidR="00BB257D" w:rsidRPr="00E84B22">
        <w:rPr>
          <w:rFonts w:ascii="Arial Narrow" w:hAnsi="Arial Narrow"/>
        </w:rPr>
        <w:t xml:space="preserve"> </w:t>
      </w:r>
      <w:r w:rsidRPr="00E84B22">
        <w:rPr>
          <w:rFonts w:ascii="Arial Narrow" w:hAnsi="Arial Narrow"/>
        </w:rPr>
        <w:t>après</w:t>
      </w:r>
      <w:r w:rsidR="00BB257D" w:rsidRPr="00E84B22">
        <w:rPr>
          <w:rFonts w:ascii="Arial Narrow" w:hAnsi="Arial Narrow"/>
        </w:rPr>
        <w:t xml:space="preserve"> </w:t>
      </w:r>
      <w:r w:rsidRPr="00E84B22">
        <w:rPr>
          <w:rFonts w:ascii="Arial Narrow" w:hAnsi="Arial Narrow"/>
        </w:rPr>
        <w:t>la</w:t>
      </w:r>
      <w:r w:rsidR="00BB257D" w:rsidRPr="00E84B22">
        <w:rPr>
          <w:rFonts w:ascii="Arial Narrow" w:hAnsi="Arial Narrow"/>
        </w:rPr>
        <w:t xml:space="preserve"> </w:t>
      </w:r>
      <w:r w:rsidRPr="00E84B22">
        <w:rPr>
          <w:rFonts w:ascii="Arial Narrow" w:hAnsi="Arial Narrow"/>
        </w:rPr>
        <w:t>publication</w:t>
      </w:r>
      <w:r w:rsidR="00BB257D" w:rsidRPr="00E84B22">
        <w:rPr>
          <w:rFonts w:ascii="Arial Narrow" w:hAnsi="Arial Narrow"/>
        </w:rPr>
        <w:t xml:space="preserve"> </w:t>
      </w:r>
      <w:r w:rsidRPr="00E84B22">
        <w:rPr>
          <w:rFonts w:ascii="Arial Narrow" w:hAnsi="Arial Narrow"/>
        </w:rPr>
        <w:t>des</w:t>
      </w:r>
      <w:r w:rsidR="00BB257D" w:rsidRPr="00E84B22">
        <w:rPr>
          <w:rFonts w:ascii="Arial Narrow" w:hAnsi="Arial Narrow"/>
        </w:rPr>
        <w:t xml:space="preserve"> </w:t>
      </w:r>
      <w:r w:rsidRPr="00E84B22">
        <w:rPr>
          <w:rFonts w:ascii="Arial Narrow" w:hAnsi="Arial Narrow"/>
        </w:rPr>
        <w:t>résultats.</w:t>
      </w:r>
    </w:p>
    <w:p w14:paraId="6E5D722A" w14:textId="77777777" w:rsidR="00E2164E" w:rsidRPr="00E84B22" w:rsidRDefault="00E2164E" w:rsidP="000C31A2">
      <w:pPr>
        <w:widowControl w:val="0"/>
        <w:autoSpaceDE w:val="0"/>
        <w:spacing w:after="60"/>
        <w:jc w:val="both"/>
        <w:rPr>
          <w:rFonts w:ascii="Arial Narrow" w:hAnsi="Arial Narrow"/>
        </w:rPr>
      </w:pPr>
      <w:r w:rsidRPr="00E84B22">
        <w:rPr>
          <w:rFonts w:ascii="Arial Narrow" w:hAnsi="Arial Narrow"/>
        </w:rPr>
        <w:t>37.6 Ce recours peut donner lieu à la suspension de la procédure à l’appréciation de l’organisme chargé de la régulation des marchés publics.</w:t>
      </w:r>
    </w:p>
    <w:p w14:paraId="11F1A282" w14:textId="18AE9329" w:rsidR="00273DD0" w:rsidRPr="00E84B22" w:rsidRDefault="00353DCC" w:rsidP="007D618F">
      <w:pPr>
        <w:pStyle w:val="RGAOarticles"/>
      </w:pPr>
      <w:bookmarkStart w:id="194" w:name="_Toc530307947"/>
      <w:bookmarkStart w:id="195" w:name="_Toc97557069"/>
      <w:bookmarkStart w:id="196" w:name="_Toc163062735"/>
      <w:r w:rsidRPr="00E84B22">
        <w:t>Signature</w:t>
      </w:r>
      <w:r w:rsidR="00BB257D" w:rsidRPr="00E84B22">
        <w:t xml:space="preserve"> </w:t>
      </w:r>
      <w:bookmarkEnd w:id="194"/>
      <w:bookmarkEnd w:id="195"/>
      <w:bookmarkEnd w:id="196"/>
      <w:r w:rsidR="007D618F" w:rsidRPr="00E84B22">
        <w:t>de la Lettre Commande</w:t>
      </w:r>
    </w:p>
    <w:p w14:paraId="7DF40268" w14:textId="03FEE792" w:rsidR="00EC7238" w:rsidRPr="00E84B22" w:rsidRDefault="00353DCC" w:rsidP="000C31A2">
      <w:pPr>
        <w:widowControl w:val="0"/>
        <w:autoSpaceDE w:val="0"/>
        <w:spacing w:after="60"/>
        <w:jc w:val="both"/>
        <w:rPr>
          <w:rFonts w:ascii="Arial Narrow" w:hAnsi="Arial Narrow"/>
        </w:rPr>
      </w:pPr>
      <w:r w:rsidRPr="00E84B22">
        <w:rPr>
          <w:rFonts w:ascii="Arial Narrow" w:hAnsi="Arial Narrow"/>
        </w:rPr>
        <w:t xml:space="preserve">38.1. Après publication des </w:t>
      </w:r>
      <w:r w:rsidR="007A2820" w:rsidRPr="00E84B22">
        <w:rPr>
          <w:rFonts w:ascii="Arial Narrow" w:hAnsi="Arial Narrow"/>
        </w:rPr>
        <w:t>résultats, le</w:t>
      </w:r>
      <w:r w:rsidR="00EC7238" w:rsidRPr="00E84B22">
        <w:rPr>
          <w:rFonts w:ascii="Arial Narrow" w:hAnsi="Arial Narrow"/>
        </w:rPr>
        <w:t xml:space="preserve"> Maître d’Ouvrage ou le Maître d’Ouvrage Délégué dispose d’un délai de cinq (05) jours ouvrables pour la signature </w:t>
      </w:r>
      <w:r w:rsidR="007D618F" w:rsidRPr="00E84B22">
        <w:rPr>
          <w:rFonts w:ascii="Arial Narrow" w:hAnsi="Arial Narrow"/>
          <w:spacing w:val="5"/>
        </w:rPr>
        <w:t>de la Lettre Commande</w:t>
      </w:r>
      <w:r w:rsidR="007D618F" w:rsidRPr="00E84B22">
        <w:rPr>
          <w:rFonts w:ascii="Arial Narrow" w:hAnsi="Arial Narrow"/>
        </w:rPr>
        <w:t xml:space="preserve"> </w:t>
      </w:r>
      <w:r w:rsidR="008324FF" w:rsidRPr="00E84B22">
        <w:rPr>
          <w:rFonts w:ascii="Arial Narrow" w:hAnsi="Arial Narrow"/>
        </w:rPr>
        <w:t>à</w:t>
      </w:r>
      <w:r w:rsidR="00EC7238" w:rsidRPr="00E84B22">
        <w:rPr>
          <w:rFonts w:ascii="Arial Narrow" w:hAnsi="Arial Narrow"/>
        </w:rPr>
        <w:t xml:space="preserve"> compter de la date de souscription du projet </w:t>
      </w:r>
      <w:r w:rsidR="00C07A3E" w:rsidRPr="00E84B22">
        <w:rPr>
          <w:rFonts w:ascii="Arial Narrow" w:hAnsi="Arial Narrow"/>
          <w:spacing w:val="5"/>
        </w:rPr>
        <w:t xml:space="preserve">de </w:t>
      </w:r>
      <w:r w:rsidR="00437C13" w:rsidRPr="00E84B22">
        <w:rPr>
          <w:rFonts w:ascii="Arial Narrow" w:hAnsi="Arial Narrow"/>
          <w:spacing w:val="5"/>
        </w:rPr>
        <w:t>Marché</w:t>
      </w:r>
      <w:r w:rsidR="00C07A3E" w:rsidRPr="00E84B22">
        <w:rPr>
          <w:rFonts w:ascii="Arial Narrow" w:hAnsi="Arial Narrow"/>
          <w:spacing w:val="5"/>
        </w:rPr>
        <w:t> </w:t>
      </w:r>
      <w:r w:rsidR="00EC7238" w:rsidRPr="00E84B22">
        <w:rPr>
          <w:rFonts w:ascii="Arial Narrow" w:hAnsi="Arial Narrow"/>
        </w:rPr>
        <w:t>par l’attributaire</w:t>
      </w:r>
    </w:p>
    <w:p w14:paraId="150D3DEE" w14:textId="75A56D40" w:rsidR="00273DD0" w:rsidRPr="00E84B22" w:rsidRDefault="00E93EBD" w:rsidP="000C31A2">
      <w:pPr>
        <w:widowControl w:val="0"/>
        <w:autoSpaceDE w:val="0"/>
        <w:spacing w:after="60"/>
        <w:jc w:val="both"/>
        <w:rPr>
          <w:rFonts w:ascii="Arial Narrow" w:hAnsi="Arial Narrow"/>
          <w:spacing w:val="5"/>
        </w:rPr>
      </w:pPr>
      <w:r w:rsidRPr="00E84B22">
        <w:rPr>
          <w:rFonts w:ascii="Arial Narrow" w:hAnsi="Arial Narrow"/>
        </w:rPr>
        <w:t xml:space="preserve">38.2. </w:t>
      </w:r>
      <w:r w:rsidR="00076C4B" w:rsidRPr="00E84B22">
        <w:rPr>
          <w:rFonts w:ascii="Arial Narrow" w:hAnsi="Arial Narrow"/>
        </w:rPr>
        <w:t xml:space="preserve">L’attributaire </w:t>
      </w:r>
      <w:r w:rsidR="007D618F" w:rsidRPr="00E84B22">
        <w:rPr>
          <w:rFonts w:ascii="Arial Narrow" w:hAnsi="Arial Narrow"/>
          <w:spacing w:val="5"/>
        </w:rPr>
        <w:t>de la Lettre Commande</w:t>
      </w:r>
      <w:r w:rsidR="007D618F" w:rsidRPr="00E84B22">
        <w:rPr>
          <w:rFonts w:ascii="Arial Narrow" w:hAnsi="Arial Narrow"/>
        </w:rPr>
        <w:t xml:space="preserve"> </w:t>
      </w:r>
      <w:r w:rsidR="00076C4B" w:rsidRPr="00E84B22">
        <w:rPr>
          <w:rFonts w:ascii="Arial Narrow" w:hAnsi="Arial Narrow"/>
        </w:rPr>
        <w:t xml:space="preserve">dispose d’un délai de quinze (15) jours ouvrables </w:t>
      </w:r>
      <w:r w:rsidR="004C4DFD" w:rsidRPr="00E84B22">
        <w:rPr>
          <w:rFonts w:ascii="Arial Narrow" w:hAnsi="Arial Narrow"/>
        </w:rPr>
        <w:t xml:space="preserve">à compter de sa réception pour souscrire </w:t>
      </w:r>
      <w:r w:rsidR="007D618F" w:rsidRPr="00E84B22">
        <w:rPr>
          <w:rFonts w:ascii="Arial Narrow" w:hAnsi="Arial Narrow"/>
          <w:spacing w:val="5"/>
        </w:rPr>
        <w:t>la Lettre Commande</w:t>
      </w:r>
      <w:r w:rsidR="00076C4B" w:rsidRPr="00E84B22">
        <w:rPr>
          <w:rFonts w:ascii="Arial Narrow" w:hAnsi="Arial Narrow"/>
        </w:rPr>
        <w:t xml:space="preserve">. Passé ce délai, le </w:t>
      </w:r>
      <w:r w:rsidR="00076C4B" w:rsidRPr="00E84B22">
        <w:rPr>
          <w:rFonts w:ascii="Arial Narrow" w:hAnsi="Arial Narrow"/>
          <w:spacing w:val="5"/>
        </w:rPr>
        <w:t>Maître d’Ouvrage ou le Maître d’Ouvrage Délégué se réserve le droit d’annuler la décision d’attribution après mise en demeure de l’attributaire restée sans suite. Dans ce cas, le cautionnement de soumission est saisi et</w:t>
      </w:r>
      <w:r w:rsidR="008324FF" w:rsidRPr="00E84B22">
        <w:rPr>
          <w:rFonts w:ascii="Arial Narrow" w:hAnsi="Arial Narrow"/>
          <w:spacing w:val="5"/>
        </w:rPr>
        <w:t xml:space="preserve"> </w:t>
      </w:r>
      <w:r w:rsidR="007D618F" w:rsidRPr="00E84B22">
        <w:rPr>
          <w:rFonts w:ascii="Arial Narrow" w:hAnsi="Arial Narrow"/>
          <w:spacing w:val="5"/>
        </w:rPr>
        <w:t xml:space="preserve">la Lettre Commande </w:t>
      </w:r>
      <w:r w:rsidR="00076C4B" w:rsidRPr="00E84B22">
        <w:rPr>
          <w:rFonts w:ascii="Arial Narrow" w:hAnsi="Arial Narrow"/>
          <w:spacing w:val="5"/>
        </w:rPr>
        <w:t>est attribué</w:t>
      </w:r>
      <w:r w:rsidR="008324FF" w:rsidRPr="00E84B22">
        <w:rPr>
          <w:rFonts w:ascii="Arial Narrow" w:hAnsi="Arial Narrow"/>
          <w:spacing w:val="5"/>
        </w:rPr>
        <w:t>e</w:t>
      </w:r>
      <w:r w:rsidR="00076C4B" w:rsidRPr="00E84B22">
        <w:rPr>
          <w:rFonts w:ascii="Arial Narrow" w:hAnsi="Arial Narrow"/>
          <w:spacing w:val="5"/>
        </w:rPr>
        <w:t xml:space="preserve"> au candidat classé en seconde position.</w:t>
      </w:r>
    </w:p>
    <w:p w14:paraId="380D8789" w14:textId="46D41E1F" w:rsidR="005F01A0" w:rsidRPr="00E84B22" w:rsidRDefault="005F01A0" w:rsidP="000C31A2">
      <w:pPr>
        <w:widowControl w:val="0"/>
        <w:autoSpaceDE w:val="0"/>
        <w:spacing w:after="60"/>
        <w:jc w:val="both"/>
        <w:rPr>
          <w:rFonts w:ascii="Arial Narrow" w:hAnsi="Arial Narrow"/>
          <w:spacing w:val="2"/>
        </w:rPr>
      </w:pPr>
      <w:r w:rsidRPr="00E84B22">
        <w:rPr>
          <w:rFonts w:ascii="Arial Narrow" w:hAnsi="Arial Narrow"/>
          <w:spacing w:val="2"/>
        </w:rPr>
        <w:t xml:space="preserve">38.3. Le Maître d’Ouvrage ou le Maître d’Ouvrage Délégué dispose d’un délai de cinq (05) jours ouvrables pour la signature </w:t>
      </w:r>
      <w:r w:rsidR="007D618F" w:rsidRPr="00E84B22">
        <w:rPr>
          <w:rFonts w:ascii="Arial Narrow" w:hAnsi="Arial Narrow"/>
          <w:spacing w:val="5"/>
        </w:rPr>
        <w:t>de la Lettre Commande</w:t>
      </w:r>
      <w:r w:rsidRPr="00E84B22">
        <w:rPr>
          <w:rFonts w:ascii="Arial Narrow" w:hAnsi="Arial Narrow"/>
          <w:spacing w:val="2"/>
        </w:rPr>
        <w:t>, à compter de la date de réception du projet</w:t>
      </w:r>
      <w:r w:rsidR="008324FF" w:rsidRPr="00E84B22">
        <w:rPr>
          <w:rFonts w:ascii="Arial Narrow" w:hAnsi="Arial Narrow"/>
          <w:spacing w:val="2"/>
        </w:rPr>
        <w:t xml:space="preserve"> </w:t>
      </w:r>
      <w:r w:rsidR="007D618F" w:rsidRPr="00E84B22">
        <w:rPr>
          <w:rFonts w:ascii="Arial Narrow" w:hAnsi="Arial Narrow"/>
          <w:spacing w:val="5"/>
        </w:rPr>
        <w:t>de la Lettre Commande</w:t>
      </w:r>
      <w:r w:rsidR="007D618F" w:rsidRPr="00E84B22">
        <w:rPr>
          <w:rFonts w:ascii="Arial Narrow" w:hAnsi="Arial Narrow"/>
          <w:spacing w:val="2"/>
        </w:rPr>
        <w:t xml:space="preserve"> </w:t>
      </w:r>
      <w:r w:rsidR="008324FF" w:rsidRPr="00E84B22">
        <w:rPr>
          <w:rFonts w:ascii="Arial Narrow" w:hAnsi="Arial Narrow"/>
          <w:spacing w:val="2"/>
        </w:rPr>
        <w:t>souscrit</w:t>
      </w:r>
      <w:r w:rsidRPr="00E84B22">
        <w:rPr>
          <w:rFonts w:ascii="Arial Narrow" w:hAnsi="Arial Narrow"/>
          <w:spacing w:val="2"/>
        </w:rPr>
        <w:t xml:space="preserve"> par l’attributaire ; ou pour les </w:t>
      </w:r>
      <w:r w:rsidR="007D618F" w:rsidRPr="00E84B22">
        <w:rPr>
          <w:rFonts w:ascii="Arial Narrow" w:hAnsi="Arial Narrow"/>
          <w:spacing w:val="2"/>
        </w:rPr>
        <w:t>M</w:t>
      </w:r>
      <w:r w:rsidRPr="00E84B22">
        <w:rPr>
          <w:rFonts w:ascii="Arial Narrow" w:hAnsi="Arial Narrow"/>
          <w:spacing w:val="2"/>
        </w:rPr>
        <w:t xml:space="preserve">archés de gré à gré, à compter de la date de réception de l’avis de la Commission Centrale de Contrôle des Marchés compétente, </w:t>
      </w:r>
      <w:r w:rsidRPr="00E84B22">
        <w:rPr>
          <w:rFonts w:ascii="Arial Narrow" w:hAnsi="Arial Narrow"/>
          <w:spacing w:val="6"/>
        </w:rPr>
        <w:t xml:space="preserve">après leur souscription </w:t>
      </w:r>
      <w:r w:rsidRPr="00E84B22">
        <w:rPr>
          <w:rFonts w:ascii="Arial Narrow" w:hAnsi="Arial Narrow"/>
          <w:spacing w:val="2"/>
        </w:rPr>
        <w:t>par l’attributaire.</w:t>
      </w:r>
    </w:p>
    <w:p w14:paraId="7A1575D2" w14:textId="45C72C39"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38.</w:t>
      </w:r>
      <w:r w:rsidR="007E6E14" w:rsidRPr="00E84B22">
        <w:rPr>
          <w:rFonts w:ascii="Arial Narrow" w:hAnsi="Arial Narrow"/>
        </w:rPr>
        <w:t>4</w:t>
      </w:r>
      <w:r w:rsidRPr="00E84B22">
        <w:rPr>
          <w:rFonts w:ascii="Arial Narrow" w:hAnsi="Arial Narrow"/>
        </w:rPr>
        <w:t xml:space="preserve">. </w:t>
      </w:r>
      <w:r w:rsidR="0079435D" w:rsidRPr="00E84B22">
        <w:rPr>
          <w:rFonts w:ascii="Arial Narrow" w:hAnsi="Arial Narrow"/>
          <w:spacing w:val="5"/>
        </w:rPr>
        <w:t>Le Maître d’Ouvrage ou le Maître d’Ouvrage Délégué</w:t>
      </w:r>
      <w:r w:rsidR="00BB257D" w:rsidRPr="00E84B22">
        <w:rPr>
          <w:rFonts w:ascii="Arial Narrow" w:hAnsi="Arial Narrow"/>
          <w:spacing w:val="5"/>
        </w:rPr>
        <w:t xml:space="preserve"> </w:t>
      </w:r>
      <w:r w:rsidR="00786003" w:rsidRPr="00E84B22">
        <w:rPr>
          <w:rFonts w:ascii="Arial Narrow" w:hAnsi="Arial Narrow"/>
        </w:rPr>
        <w:t>notifie</w:t>
      </w:r>
      <w:r w:rsidR="008324FF" w:rsidRPr="00E84B22">
        <w:rPr>
          <w:rFonts w:ascii="Arial Narrow" w:hAnsi="Arial Narrow"/>
          <w:spacing w:val="5"/>
        </w:rPr>
        <w:t xml:space="preserve"> </w:t>
      </w:r>
      <w:r w:rsidR="007D618F" w:rsidRPr="00E84B22">
        <w:rPr>
          <w:rFonts w:ascii="Arial Narrow" w:hAnsi="Arial Narrow"/>
          <w:spacing w:val="5"/>
        </w:rPr>
        <w:t>la Lettre Commande</w:t>
      </w:r>
      <w:r w:rsidR="007D618F" w:rsidRPr="00E84B22">
        <w:rPr>
          <w:rFonts w:ascii="Arial Narrow" w:hAnsi="Arial Narrow"/>
        </w:rPr>
        <w:t xml:space="preserve"> </w:t>
      </w:r>
      <w:r w:rsidRPr="00E84B22">
        <w:rPr>
          <w:rFonts w:ascii="Arial Narrow" w:hAnsi="Arial Narrow"/>
        </w:rPr>
        <w:t>à</w:t>
      </w:r>
      <w:r w:rsidR="00BB257D" w:rsidRPr="00E84B22">
        <w:rPr>
          <w:rFonts w:ascii="Arial Narrow" w:hAnsi="Arial Narrow"/>
        </w:rPr>
        <w:t xml:space="preserve"> </w:t>
      </w:r>
      <w:r w:rsidRPr="00E84B22">
        <w:rPr>
          <w:rFonts w:ascii="Arial Narrow" w:hAnsi="Arial Narrow"/>
        </w:rPr>
        <w:t>son</w:t>
      </w:r>
      <w:r w:rsidR="00BB257D" w:rsidRPr="00E84B22">
        <w:rPr>
          <w:rFonts w:ascii="Arial Narrow" w:hAnsi="Arial Narrow"/>
        </w:rPr>
        <w:t xml:space="preserve"> </w:t>
      </w:r>
      <w:r w:rsidRPr="00E84B22">
        <w:rPr>
          <w:rFonts w:ascii="Arial Narrow" w:hAnsi="Arial Narrow"/>
        </w:rPr>
        <w:t>titulaire</w:t>
      </w:r>
      <w:r w:rsidR="00BB257D" w:rsidRPr="00E84B22">
        <w:rPr>
          <w:rFonts w:ascii="Arial Narrow" w:hAnsi="Arial Narrow"/>
        </w:rPr>
        <w:t xml:space="preserve"> </w:t>
      </w:r>
      <w:r w:rsidRPr="00E84B22">
        <w:rPr>
          <w:rFonts w:ascii="Arial Narrow" w:hAnsi="Arial Narrow"/>
        </w:rPr>
        <w:t>dans les cinq (5) jours</w:t>
      </w:r>
      <w:r w:rsidR="007B07FD" w:rsidRPr="00E84B22">
        <w:rPr>
          <w:rFonts w:ascii="Arial Narrow" w:hAnsi="Arial Narrow"/>
        </w:rPr>
        <w:t xml:space="preserve"> ouvrables</w:t>
      </w:r>
      <w:r w:rsidRPr="00E84B22">
        <w:rPr>
          <w:rFonts w:ascii="Arial Narrow" w:hAnsi="Arial Narrow"/>
        </w:rPr>
        <w:t xml:space="preserve"> qui suivent</w:t>
      </w:r>
      <w:r w:rsidR="00E93EBD" w:rsidRPr="00E84B22">
        <w:rPr>
          <w:rFonts w:ascii="Arial Narrow" w:hAnsi="Arial Narrow"/>
        </w:rPr>
        <w:t xml:space="preserve"> </w:t>
      </w:r>
      <w:r w:rsidR="00BB257D" w:rsidRPr="00E84B22">
        <w:rPr>
          <w:rFonts w:ascii="Arial Narrow" w:hAnsi="Arial Narrow"/>
        </w:rPr>
        <w:t>l</w:t>
      </w:r>
      <w:r w:rsidR="00ED357E" w:rsidRPr="00E84B22">
        <w:rPr>
          <w:rFonts w:ascii="Arial Narrow" w:hAnsi="Arial Narrow"/>
        </w:rPr>
        <w:t>a</w:t>
      </w:r>
      <w:r w:rsidR="00BB257D" w:rsidRPr="00E84B22">
        <w:rPr>
          <w:rFonts w:ascii="Arial Narrow" w:hAnsi="Arial Narrow"/>
        </w:rPr>
        <w:t xml:space="preserve"> </w:t>
      </w:r>
      <w:r w:rsidRPr="00E84B22">
        <w:rPr>
          <w:rFonts w:ascii="Arial Narrow" w:hAnsi="Arial Narrow"/>
        </w:rPr>
        <w:t>date de sa signature.</w:t>
      </w:r>
    </w:p>
    <w:p w14:paraId="2455FE70" w14:textId="77777777" w:rsidR="00273DD0" w:rsidRPr="00E84B22" w:rsidRDefault="00353DCC" w:rsidP="007D618F">
      <w:pPr>
        <w:pStyle w:val="RGAOarticles"/>
      </w:pPr>
      <w:bookmarkStart w:id="197" w:name="_Toc530307948"/>
      <w:bookmarkStart w:id="198" w:name="_Toc97557070"/>
      <w:bookmarkStart w:id="199" w:name="_Toc163062736"/>
      <w:r w:rsidRPr="00E84B22">
        <w:t>Cautionnement</w:t>
      </w:r>
      <w:r w:rsidR="00C234AE" w:rsidRPr="00E84B22">
        <w:t xml:space="preserve"> </w:t>
      </w:r>
      <w:r w:rsidRPr="00E84B22">
        <w:t>définitif</w:t>
      </w:r>
      <w:bookmarkEnd w:id="197"/>
      <w:bookmarkEnd w:id="198"/>
      <w:bookmarkEnd w:id="199"/>
    </w:p>
    <w:p w14:paraId="120EDFFD" w14:textId="2787ED85"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39.1. Dans les vingt (20) jours</w:t>
      </w:r>
      <w:r w:rsidR="00FC21C3" w:rsidRPr="00E84B22">
        <w:rPr>
          <w:rFonts w:ascii="Arial Narrow" w:hAnsi="Arial Narrow"/>
        </w:rPr>
        <w:t xml:space="preserve"> calendaires</w:t>
      </w:r>
      <w:r w:rsidRPr="00E84B22">
        <w:rPr>
          <w:rFonts w:ascii="Arial Narrow" w:hAnsi="Arial Narrow"/>
        </w:rPr>
        <w:t xml:space="preserve"> suivant la notification </w:t>
      </w:r>
      <w:r w:rsidR="007D618F" w:rsidRPr="00E84B22">
        <w:rPr>
          <w:rFonts w:ascii="Arial Narrow" w:hAnsi="Arial Narrow"/>
          <w:spacing w:val="5"/>
        </w:rPr>
        <w:t>de la Lettre Commande</w:t>
      </w:r>
      <w:r w:rsidR="007D618F" w:rsidRPr="00E84B22">
        <w:rPr>
          <w:rFonts w:ascii="Arial Narrow" w:hAnsi="Arial Narrow"/>
        </w:rPr>
        <w:t xml:space="preserve"> </w:t>
      </w:r>
      <w:r w:rsidRPr="00E84B22">
        <w:rPr>
          <w:rFonts w:ascii="Arial Narrow" w:hAnsi="Arial Narrow"/>
        </w:rPr>
        <w:t xml:space="preserve">par </w:t>
      </w:r>
      <w:r w:rsidR="00FC21C3" w:rsidRPr="00E84B22">
        <w:rPr>
          <w:rFonts w:ascii="Arial Narrow" w:hAnsi="Arial Narrow"/>
        </w:rPr>
        <w:t xml:space="preserve">le </w:t>
      </w:r>
      <w:r w:rsidR="00CC1E99" w:rsidRPr="00E84B22">
        <w:rPr>
          <w:rFonts w:ascii="Arial Narrow" w:hAnsi="Arial Narrow"/>
        </w:rPr>
        <w:t>Maître d’Ouvrage ou Maître d’Ouvrage Délégué</w:t>
      </w:r>
      <w:r w:rsidRPr="00E84B22">
        <w:rPr>
          <w:rFonts w:ascii="Arial Narrow" w:hAnsi="Arial Narrow"/>
        </w:rPr>
        <w:t xml:space="preserve">, </w:t>
      </w:r>
      <w:r w:rsidR="00CB6053" w:rsidRPr="00E84B22">
        <w:rPr>
          <w:rFonts w:ascii="Arial Narrow" w:hAnsi="Arial Narrow"/>
        </w:rPr>
        <w:t xml:space="preserve">le cocontractant </w:t>
      </w:r>
      <w:r w:rsidRPr="00E84B22">
        <w:rPr>
          <w:rFonts w:ascii="Arial Narrow" w:hAnsi="Arial Narrow"/>
        </w:rPr>
        <w:t>fournira au Maître d’Ouvrage</w:t>
      </w:r>
      <w:r w:rsidR="00C234AE" w:rsidRPr="00E84B22">
        <w:rPr>
          <w:rFonts w:ascii="Arial Narrow" w:hAnsi="Arial Narrow"/>
        </w:rPr>
        <w:t xml:space="preserve"> </w:t>
      </w:r>
      <w:r w:rsidR="009E5636" w:rsidRPr="00E84B22">
        <w:rPr>
          <w:rFonts w:ascii="Arial Narrow" w:hAnsi="Arial Narrow"/>
        </w:rPr>
        <w:t>ou au Maître d’Ouvrage Délégué</w:t>
      </w:r>
      <w:r w:rsidRPr="00E84B22">
        <w:rPr>
          <w:rFonts w:ascii="Arial Narrow" w:hAnsi="Arial Narrow"/>
        </w:rPr>
        <w:t xml:space="preserve"> un cautionnement garantissant l’exécution intégrale des travaux</w:t>
      </w:r>
      <w:r w:rsidR="00BB257D" w:rsidRPr="00E84B22">
        <w:rPr>
          <w:rFonts w:ascii="Arial Narrow" w:hAnsi="Arial Narrow"/>
        </w:rPr>
        <w:t xml:space="preserve">, </w:t>
      </w:r>
      <w:r w:rsidR="00931C21" w:rsidRPr="00E84B22">
        <w:rPr>
          <w:rFonts w:ascii="Arial Narrow" w:hAnsi="Arial Narrow"/>
        </w:rPr>
        <w:t>sous</w:t>
      </w:r>
      <w:r w:rsidR="00C234AE" w:rsidRPr="00E84B22">
        <w:rPr>
          <w:rFonts w:ascii="Arial Narrow" w:hAnsi="Arial Narrow"/>
        </w:rPr>
        <w:t xml:space="preserve"> </w:t>
      </w:r>
      <w:r w:rsidR="00931C21" w:rsidRPr="00E84B22">
        <w:rPr>
          <w:rFonts w:ascii="Arial Narrow" w:hAnsi="Arial Narrow"/>
        </w:rPr>
        <w:t>la</w:t>
      </w:r>
      <w:r w:rsidR="00C234AE" w:rsidRPr="00E84B22">
        <w:rPr>
          <w:rFonts w:ascii="Arial Narrow" w:hAnsi="Arial Narrow"/>
        </w:rPr>
        <w:t xml:space="preserve"> </w:t>
      </w:r>
      <w:r w:rsidR="00931C21" w:rsidRPr="00E84B22">
        <w:rPr>
          <w:rFonts w:ascii="Arial Narrow" w:hAnsi="Arial Narrow"/>
        </w:rPr>
        <w:t>forme stipulée</w:t>
      </w:r>
      <w:r w:rsidR="00C234AE" w:rsidRPr="00E84B22">
        <w:rPr>
          <w:rFonts w:ascii="Arial Narrow" w:hAnsi="Arial Narrow"/>
        </w:rPr>
        <w:t xml:space="preserve"> </w:t>
      </w:r>
      <w:r w:rsidR="00931C21" w:rsidRPr="00E84B22">
        <w:rPr>
          <w:rFonts w:ascii="Arial Narrow" w:hAnsi="Arial Narrow"/>
        </w:rPr>
        <w:t>dans</w:t>
      </w:r>
      <w:r w:rsidR="00C234AE" w:rsidRPr="00E84B22">
        <w:rPr>
          <w:rFonts w:ascii="Arial Narrow" w:hAnsi="Arial Narrow"/>
        </w:rPr>
        <w:t xml:space="preserve"> </w:t>
      </w:r>
      <w:r w:rsidR="00931C21" w:rsidRPr="00E84B22">
        <w:rPr>
          <w:rFonts w:ascii="Arial Narrow" w:hAnsi="Arial Narrow"/>
        </w:rPr>
        <w:t xml:space="preserve">le RPAO, conformément au </w:t>
      </w:r>
      <w:r w:rsidR="00931C21" w:rsidRPr="00E84B22">
        <w:rPr>
          <w:rFonts w:ascii="Arial Narrow" w:hAnsi="Arial Narrow"/>
          <w:spacing w:val="5"/>
        </w:rPr>
        <w:t>modèl</w:t>
      </w:r>
      <w:r w:rsidR="00931C21" w:rsidRPr="00E84B22">
        <w:rPr>
          <w:rFonts w:ascii="Arial Narrow" w:hAnsi="Arial Narrow"/>
        </w:rPr>
        <w:t xml:space="preserve">e </w:t>
      </w:r>
      <w:r w:rsidR="00931C21" w:rsidRPr="00E84B22">
        <w:rPr>
          <w:rFonts w:ascii="Arial Narrow" w:hAnsi="Arial Narrow"/>
          <w:spacing w:val="5"/>
        </w:rPr>
        <w:t>fourn</w:t>
      </w:r>
      <w:r w:rsidR="00931C21" w:rsidRPr="00E84B22">
        <w:rPr>
          <w:rFonts w:ascii="Arial Narrow" w:hAnsi="Arial Narrow"/>
        </w:rPr>
        <w:t xml:space="preserve">i </w:t>
      </w:r>
      <w:r w:rsidR="00931C21" w:rsidRPr="00E84B22">
        <w:rPr>
          <w:rFonts w:ascii="Arial Narrow" w:hAnsi="Arial Narrow"/>
          <w:spacing w:val="5"/>
        </w:rPr>
        <w:t>dan</w:t>
      </w:r>
      <w:r w:rsidR="00931C21" w:rsidRPr="00E84B22">
        <w:rPr>
          <w:rFonts w:ascii="Arial Narrow" w:hAnsi="Arial Narrow"/>
        </w:rPr>
        <w:t>s</w:t>
      </w:r>
      <w:r w:rsidR="00C234AE" w:rsidRPr="00E84B22">
        <w:rPr>
          <w:rFonts w:ascii="Arial Narrow" w:hAnsi="Arial Narrow"/>
        </w:rPr>
        <w:t xml:space="preserve"> </w:t>
      </w:r>
      <w:r w:rsidR="00931C21" w:rsidRPr="00E84B22">
        <w:rPr>
          <w:rFonts w:ascii="Arial Narrow" w:hAnsi="Arial Narrow"/>
          <w:spacing w:val="5"/>
        </w:rPr>
        <w:t>l</w:t>
      </w:r>
      <w:r w:rsidR="00931C21" w:rsidRPr="00E84B22">
        <w:rPr>
          <w:rFonts w:ascii="Arial Narrow" w:hAnsi="Arial Narrow"/>
        </w:rPr>
        <w:t>e</w:t>
      </w:r>
      <w:r w:rsidR="00C234AE" w:rsidRPr="00E84B22">
        <w:rPr>
          <w:rFonts w:ascii="Arial Narrow" w:hAnsi="Arial Narrow"/>
        </w:rPr>
        <w:t xml:space="preserve"> </w:t>
      </w:r>
      <w:r w:rsidR="00931C21" w:rsidRPr="00E84B22">
        <w:rPr>
          <w:rFonts w:ascii="Arial Narrow" w:hAnsi="Arial Narrow"/>
          <w:spacing w:val="5"/>
        </w:rPr>
        <w:t>Dossie</w:t>
      </w:r>
      <w:r w:rsidR="00931C21" w:rsidRPr="00E84B22">
        <w:rPr>
          <w:rFonts w:ascii="Arial Narrow" w:hAnsi="Arial Narrow"/>
        </w:rPr>
        <w:t xml:space="preserve">r </w:t>
      </w:r>
      <w:r w:rsidR="00931C21" w:rsidRPr="00E84B22">
        <w:rPr>
          <w:rFonts w:ascii="Arial Narrow" w:hAnsi="Arial Narrow"/>
          <w:spacing w:val="5"/>
        </w:rPr>
        <w:t xml:space="preserve">d’Appel </w:t>
      </w:r>
      <w:r w:rsidR="00931C21" w:rsidRPr="00E84B22">
        <w:rPr>
          <w:rFonts w:ascii="Arial Narrow" w:hAnsi="Arial Narrow"/>
        </w:rPr>
        <w:t>d’Offres</w:t>
      </w:r>
      <w:r w:rsidR="00931C21" w:rsidRPr="00E84B22">
        <w:rPr>
          <w:rFonts w:ascii="Arial Narrow" w:hAnsi="Arial Narrow"/>
          <w:i/>
        </w:rPr>
        <w:t>.</w:t>
      </w:r>
    </w:p>
    <w:p w14:paraId="5FB3A375" w14:textId="47F207A3" w:rsidR="00273DD0" w:rsidRPr="00E84B22" w:rsidRDefault="00353DCC" w:rsidP="000C31A2">
      <w:pPr>
        <w:widowControl w:val="0"/>
        <w:autoSpaceDE w:val="0"/>
        <w:spacing w:after="60"/>
        <w:jc w:val="both"/>
        <w:rPr>
          <w:rFonts w:ascii="Arial Narrow" w:hAnsi="Arial Narrow"/>
        </w:rPr>
      </w:pPr>
      <w:r w:rsidRPr="00E84B22">
        <w:rPr>
          <w:rFonts w:ascii="Arial Narrow" w:hAnsi="Arial Narrow"/>
        </w:rPr>
        <w:t>39.2. Le</w:t>
      </w:r>
      <w:r w:rsidR="00C234AE" w:rsidRPr="00E84B22">
        <w:rPr>
          <w:rFonts w:ascii="Arial Narrow" w:hAnsi="Arial Narrow"/>
        </w:rPr>
        <w:t xml:space="preserve"> </w:t>
      </w:r>
      <w:r w:rsidRPr="00E84B22">
        <w:rPr>
          <w:rFonts w:ascii="Arial Narrow" w:hAnsi="Arial Narrow"/>
        </w:rPr>
        <w:t>cautionnement</w:t>
      </w:r>
      <w:r w:rsidR="00E93EBD" w:rsidRPr="00E84B22">
        <w:rPr>
          <w:rFonts w:ascii="Arial Narrow" w:hAnsi="Arial Narrow"/>
        </w:rPr>
        <w:t xml:space="preserve"> définitif</w:t>
      </w:r>
      <w:r w:rsidR="00C234AE" w:rsidRPr="00E84B22">
        <w:rPr>
          <w:rFonts w:ascii="Arial Narrow" w:hAnsi="Arial Narrow"/>
        </w:rPr>
        <w:t xml:space="preserve"> </w:t>
      </w:r>
      <w:r w:rsidRPr="00E84B22">
        <w:rPr>
          <w:rFonts w:ascii="Arial Narrow" w:hAnsi="Arial Narrow"/>
        </w:rPr>
        <w:t>dont</w:t>
      </w:r>
      <w:r w:rsidR="00C234AE" w:rsidRPr="00E84B22">
        <w:rPr>
          <w:rFonts w:ascii="Arial Narrow" w:hAnsi="Arial Narrow"/>
        </w:rPr>
        <w:t xml:space="preserve"> </w:t>
      </w:r>
      <w:r w:rsidRPr="00E84B22">
        <w:rPr>
          <w:rFonts w:ascii="Arial Narrow" w:hAnsi="Arial Narrow"/>
        </w:rPr>
        <w:t>le</w:t>
      </w:r>
      <w:r w:rsidR="00C234AE" w:rsidRPr="00E84B22">
        <w:rPr>
          <w:rFonts w:ascii="Arial Narrow" w:hAnsi="Arial Narrow"/>
        </w:rPr>
        <w:t xml:space="preserve"> </w:t>
      </w:r>
      <w:r w:rsidRPr="00E84B22">
        <w:rPr>
          <w:rFonts w:ascii="Arial Narrow" w:hAnsi="Arial Narrow"/>
        </w:rPr>
        <w:t>taux</w:t>
      </w:r>
      <w:r w:rsidR="00986DB7" w:rsidRPr="00E84B22">
        <w:rPr>
          <w:rFonts w:ascii="Arial Narrow" w:hAnsi="Arial Narrow"/>
        </w:rPr>
        <w:t>, fixé dans le RPAO,</w:t>
      </w:r>
      <w:r w:rsidR="00C234AE" w:rsidRPr="00E84B22">
        <w:rPr>
          <w:rFonts w:ascii="Arial Narrow" w:hAnsi="Arial Narrow"/>
        </w:rPr>
        <w:t xml:space="preserve"> </w:t>
      </w:r>
      <w:r w:rsidRPr="00E84B22">
        <w:rPr>
          <w:rFonts w:ascii="Arial Narrow" w:hAnsi="Arial Narrow"/>
        </w:rPr>
        <w:t>varie entre</w:t>
      </w:r>
      <w:r w:rsidR="00C234AE" w:rsidRPr="00E84B22">
        <w:rPr>
          <w:rFonts w:ascii="Arial Narrow" w:hAnsi="Arial Narrow"/>
        </w:rPr>
        <w:t xml:space="preserve"> </w:t>
      </w:r>
      <w:r w:rsidRPr="00E84B22">
        <w:rPr>
          <w:rFonts w:ascii="Arial Narrow" w:hAnsi="Arial Narrow"/>
        </w:rPr>
        <w:t xml:space="preserve">2 et 5% du montant </w:t>
      </w:r>
      <w:r w:rsidRPr="00E84B22">
        <w:rPr>
          <w:rFonts w:ascii="Arial Narrow" w:hAnsi="Arial Narrow"/>
          <w:spacing w:val="-30"/>
        </w:rPr>
        <w:t xml:space="preserve">TTC </w:t>
      </w:r>
      <w:r w:rsidR="008324FF" w:rsidRPr="00E84B22">
        <w:rPr>
          <w:rFonts w:ascii="Arial Narrow" w:hAnsi="Arial Narrow"/>
          <w:spacing w:val="-30"/>
        </w:rPr>
        <w:t xml:space="preserve">  </w:t>
      </w:r>
      <w:r w:rsidR="007D618F" w:rsidRPr="00E84B22">
        <w:rPr>
          <w:rFonts w:ascii="Arial Narrow" w:hAnsi="Arial Narrow"/>
          <w:spacing w:val="5"/>
        </w:rPr>
        <w:t>de la Lettre Commande</w:t>
      </w:r>
      <w:r w:rsidR="008324FF" w:rsidRPr="00E84B22">
        <w:rPr>
          <w:rFonts w:ascii="Arial Narrow" w:hAnsi="Arial Narrow"/>
          <w:spacing w:val="5"/>
        </w:rPr>
        <w:t>,</w:t>
      </w:r>
      <w:r w:rsidRPr="00E84B22">
        <w:rPr>
          <w:rFonts w:ascii="Arial Narrow" w:hAnsi="Arial Narrow"/>
        </w:rPr>
        <w:t xml:space="preserve"> </w:t>
      </w:r>
      <w:r w:rsidR="001031D8" w:rsidRPr="00E84B22">
        <w:rPr>
          <w:rFonts w:ascii="Arial Narrow" w:hAnsi="Arial Narrow"/>
        </w:rPr>
        <w:t>augmenté le cas échéant du montant des avenants</w:t>
      </w:r>
      <w:r w:rsidR="00931C21" w:rsidRPr="00E84B22">
        <w:rPr>
          <w:rFonts w:ascii="Arial Narrow" w:hAnsi="Arial Narrow"/>
        </w:rPr>
        <w:t xml:space="preserve">, </w:t>
      </w:r>
      <w:r w:rsidRPr="00E84B22">
        <w:rPr>
          <w:rFonts w:ascii="Arial Narrow" w:hAnsi="Arial Narrow"/>
        </w:rPr>
        <w:t>peut être remplacé par la garantie d’une caution d’un établissement bancaire agréé conformément aux textes en vigueur, et émise au profit du Maître d’ouvrage ou</w:t>
      </w:r>
      <w:r w:rsidR="00C234AE" w:rsidRPr="00E84B22">
        <w:rPr>
          <w:rFonts w:ascii="Arial Narrow" w:hAnsi="Arial Narrow"/>
        </w:rPr>
        <w:t xml:space="preserve"> </w:t>
      </w:r>
      <w:r w:rsidR="0036325A" w:rsidRPr="00E84B22">
        <w:rPr>
          <w:rFonts w:ascii="Arial Narrow" w:hAnsi="Arial Narrow"/>
          <w:spacing w:val="20"/>
        </w:rPr>
        <w:t xml:space="preserve">du </w:t>
      </w:r>
      <w:r w:rsidR="0036325A" w:rsidRPr="00E84B22">
        <w:rPr>
          <w:rFonts w:ascii="Arial Narrow" w:hAnsi="Arial Narrow"/>
          <w:spacing w:val="5"/>
        </w:rPr>
        <w:t>Maître d’Ouvrage Délégué</w:t>
      </w:r>
      <w:r w:rsidR="00C234AE" w:rsidRPr="00E84B22">
        <w:rPr>
          <w:rFonts w:ascii="Arial Narrow" w:hAnsi="Arial Narrow"/>
          <w:spacing w:val="5"/>
        </w:rPr>
        <w:t xml:space="preserve"> </w:t>
      </w:r>
      <w:r w:rsidR="00642218" w:rsidRPr="00E84B22">
        <w:rPr>
          <w:rFonts w:ascii="Arial Narrow" w:hAnsi="Arial Narrow"/>
          <w:spacing w:val="5"/>
        </w:rPr>
        <w:t xml:space="preserve">ou </w:t>
      </w:r>
      <w:r w:rsidRPr="00E84B22">
        <w:rPr>
          <w:rFonts w:ascii="Arial Narrow" w:hAnsi="Arial Narrow"/>
        </w:rPr>
        <w:t>par</w:t>
      </w:r>
      <w:r w:rsidR="00C234AE" w:rsidRPr="00E84B22">
        <w:rPr>
          <w:rFonts w:ascii="Arial Narrow" w:hAnsi="Arial Narrow"/>
        </w:rPr>
        <w:t xml:space="preserve"> </w:t>
      </w:r>
      <w:r w:rsidRPr="00E84B22">
        <w:rPr>
          <w:rFonts w:ascii="Arial Narrow" w:hAnsi="Arial Narrow"/>
        </w:rPr>
        <w:t>une</w:t>
      </w:r>
      <w:r w:rsidR="00C234AE" w:rsidRPr="00E84B22">
        <w:rPr>
          <w:rFonts w:ascii="Arial Narrow" w:hAnsi="Arial Narrow"/>
        </w:rPr>
        <w:t xml:space="preserve"> </w:t>
      </w:r>
      <w:r w:rsidRPr="00E84B22">
        <w:rPr>
          <w:rFonts w:ascii="Arial Narrow" w:hAnsi="Arial Narrow"/>
        </w:rPr>
        <w:t>caution</w:t>
      </w:r>
      <w:r w:rsidR="00C234AE" w:rsidRPr="00E84B22">
        <w:rPr>
          <w:rFonts w:ascii="Arial Narrow" w:hAnsi="Arial Narrow"/>
        </w:rPr>
        <w:t xml:space="preserve"> </w:t>
      </w:r>
      <w:r w:rsidRPr="00E84B22">
        <w:rPr>
          <w:rFonts w:ascii="Arial Narrow" w:hAnsi="Arial Narrow"/>
        </w:rPr>
        <w:t>personnelle</w:t>
      </w:r>
      <w:r w:rsidR="00C234AE" w:rsidRPr="00E84B22">
        <w:rPr>
          <w:rFonts w:ascii="Arial Narrow" w:hAnsi="Arial Narrow"/>
        </w:rPr>
        <w:t xml:space="preserve"> </w:t>
      </w:r>
      <w:r w:rsidRPr="00E84B22">
        <w:rPr>
          <w:rFonts w:ascii="Arial Narrow" w:hAnsi="Arial Narrow"/>
        </w:rPr>
        <w:t>et</w:t>
      </w:r>
      <w:r w:rsidR="00C234AE" w:rsidRPr="00E84B22">
        <w:rPr>
          <w:rFonts w:ascii="Arial Narrow" w:hAnsi="Arial Narrow"/>
        </w:rPr>
        <w:t xml:space="preserve"> </w:t>
      </w:r>
      <w:r w:rsidRPr="00E84B22">
        <w:rPr>
          <w:rFonts w:ascii="Arial Narrow" w:hAnsi="Arial Narrow"/>
        </w:rPr>
        <w:t>solidaire.</w:t>
      </w:r>
    </w:p>
    <w:p w14:paraId="0992A257" w14:textId="77777777" w:rsidR="00273DD0" w:rsidRPr="00E84B22" w:rsidRDefault="00353DCC" w:rsidP="000C31A2">
      <w:pPr>
        <w:widowControl w:val="0"/>
        <w:autoSpaceDE w:val="0"/>
        <w:spacing w:after="60"/>
        <w:jc w:val="both"/>
        <w:rPr>
          <w:rFonts w:ascii="Arial Narrow" w:hAnsi="Arial Narrow"/>
          <w:spacing w:val="-20"/>
        </w:rPr>
      </w:pPr>
      <w:r w:rsidRPr="00E84B22">
        <w:rPr>
          <w:rFonts w:ascii="Arial Narrow" w:hAnsi="Arial Narrow"/>
        </w:rPr>
        <w:t xml:space="preserve">39.3. Les petites et moyennes entreprises (PME) à capitaux et dirigeants nationaux </w:t>
      </w:r>
      <w:r w:rsidR="008D0191" w:rsidRPr="00E84B22">
        <w:rPr>
          <w:rFonts w:ascii="Arial Narrow" w:hAnsi="Arial Narrow"/>
        </w:rPr>
        <w:t xml:space="preserve">ainsi que les organisations de la société civile </w:t>
      </w:r>
      <w:r w:rsidRPr="00E84B22">
        <w:rPr>
          <w:rFonts w:ascii="Arial Narrow" w:hAnsi="Arial Narrow"/>
        </w:rPr>
        <w:t>peuvent produire</w:t>
      </w:r>
      <w:r w:rsidR="00C234AE" w:rsidRPr="00E84B22">
        <w:rPr>
          <w:rFonts w:ascii="Arial Narrow" w:hAnsi="Arial Narrow"/>
        </w:rPr>
        <w:t xml:space="preserve"> </w:t>
      </w:r>
      <w:r w:rsidRPr="00E84B22">
        <w:rPr>
          <w:rFonts w:ascii="Arial Narrow" w:hAnsi="Arial Narrow"/>
        </w:rPr>
        <w:t>à</w:t>
      </w:r>
      <w:r w:rsidR="00C234AE" w:rsidRPr="00E84B22">
        <w:rPr>
          <w:rFonts w:ascii="Arial Narrow" w:hAnsi="Arial Narrow"/>
        </w:rPr>
        <w:t xml:space="preserve"> </w:t>
      </w:r>
      <w:r w:rsidRPr="00E84B22">
        <w:rPr>
          <w:rFonts w:ascii="Arial Narrow" w:hAnsi="Arial Narrow"/>
        </w:rPr>
        <w:t>la</w:t>
      </w:r>
      <w:r w:rsidR="00C234AE" w:rsidRPr="00E84B22">
        <w:rPr>
          <w:rFonts w:ascii="Arial Narrow" w:hAnsi="Arial Narrow"/>
        </w:rPr>
        <w:t xml:space="preserve"> </w:t>
      </w:r>
      <w:r w:rsidRPr="00E84B22">
        <w:rPr>
          <w:rFonts w:ascii="Arial Narrow" w:hAnsi="Arial Narrow"/>
        </w:rPr>
        <w:t>place</w:t>
      </w:r>
      <w:r w:rsidR="00C234AE" w:rsidRPr="00E84B22">
        <w:rPr>
          <w:rFonts w:ascii="Arial Narrow" w:hAnsi="Arial Narrow"/>
        </w:rPr>
        <w:t xml:space="preserve"> </w:t>
      </w:r>
      <w:r w:rsidRPr="00E84B22">
        <w:rPr>
          <w:rFonts w:ascii="Arial Narrow" w:hAnsi="Arial Narrow"/>
        </w:rPr>
        <w:t>du</w:t>
      </w:r>
      <w:r w:rsidR="00C234AE" w:rsidRPr="00E84B22">
        <w:rPr>
          <w:rFonts w:ascii="Arial Narrow" w:hAnsi="Arial Narrow"/>
        </w:rPr>
        <w:t xml:space="preserve"> </w:t>
      </w:r>
      <w:r w:rsidRPr="00E84B22">
        <w:rPr>
          <w:rFonts w:ascii="Arial Narrow" w:hAnsi="Arial Narrow"/>
        </w:rPr>
        <w:t>cautionnement,</w:t>
      </w:r>
      <w:r w:rsidR="00C234AE" w:rsidRPr="00E84B22">
        <w:rPr>
          <w:rFonts w:ascii="Arial Narrow" w:hAnsi="Arial Narrow"/>
        </w:rPr>
        <w:t xml:space="preserve"> </w:t>
      </w:r>
      <w:r w:rsidRPr="00E84B22">
        <w:rPr>
          <w:rFonts w:ascii="Arial Narrow" w:hAnsi="Arial Narrow"/>
        </w:rPr>
        <w:t>soit</w:t>
      </w:r>
      <w:r w:rsidR="00593BDC" w:rsidRPr="00E84B22">
        <w:rPr>
          <w:rFonts w:ascii="Arial Narrow" w:hAnsi="Arial Narrow"/>
        </w:rPr>
        <w:t xml:space="preserve"> un chèque certifié, soit</w:t>
      </w:r>
      <w:r w:rsidR="00C234AE" w:rsidRPr="00E84B22">
        <w:rPr>
          <w:rFonts w:ascii="Arial Narrow" w:hAnsi="Arial Narrow"/>
        </w:rPr>
        <w:t xml:space="preserve"> </w:t>
      </w:r>
      <w:r w:rsidR="00593BDC" w:rsidRPr="00E84B22">
        <w:rPr>
          <w:rFonts w:ascii="Arial Narrow" w:hAnsi="Arial Narrow"/>
          <w:spacing w:val="-8"/>
        </w:rPr>
        <w:t xml:space="preserve">un chèque de banque, soit </w:t>
      </w:r>
      <w:r w:rsidRPr="00E84B22">
        <w:rPr>
          <w:rFonts w:ascii="Arial Narrow" w:hAnsi="Arial Narrow"/>
        </w:rPr>
        <w:t xml:space="preserve">une </w:t>
      </w:r>
      <w:r w:rsidRPr="00E84B22">
        <w:rPr>
          <w:rFonts w:ascii="Arial Narrow" w:hAnsi="Arial Narrow"/>
          <w:spacing w:val="2"/>
        </w:rPr>
        <w:t>hypothèqu</w:t>
      </w:r>
      <w:r w:rsidRPr="00E84B22">
        <w:rPr>
          <w:rFonts w:ascii="Arial Narrow" w:hAnsi="Arial Narrow"/>
        </w:rPr>
        <w:t xml:space="preserve">e </w:t>
      </w:r>
      <w:r w:rsidRPr="00E84B22">
        <w:rPr>
          <w:rFonts w:ascii="Arial Narrow" w:hAnsi="Arial Narrow"/>
          <w:spacing w:val="2"/>
        </w:rPr>
        <w:t>légale</w:t>
      </w:r>
      <w:r w:rsidRPr="00E84B22">
        <w:rPr>
          <w:rFonts w:ascii="Arial Narrow" w:hAnsi="Arial Narrow"/>
        </w:rPr>
        <w:t xml:space="preserve">, </w:t>
      </w:r>
      <w:r w:rsidRPr="00E84B22">
        <w:rPr>
          <w:rFonts w:ascii="Arial Narrow" w:hAnsi="Arial Narrow"/>
          <w:spacing w:val="2"/>
        </w:rPr>
        <w:t>soi</w:t>
      </w:r>
      <w:r w:rsidRPr="00E84B22">
        <w:rPr>
          <w:rFonts w:ascii="Arial Narrow" w:hAnsi="Arial Narrow"/>
        </w:rPr>
        <w:t xml:space="preserve">t </w:t>
      </w:r>
      <w:r w:rsidRPr="00E84B22">
        <w:rPr>
          <w:rFonts w:ascii="Arial Narrow" w:hAnsi="Arial Narrow"/>
          <w:spacing w:val="2"/>
        </w:rPr>
        <w:t>un</w:t>
      </w:r>
      <w:r w:rsidRPr="00E84B22">
        <w:rPr>
          <w:rFonts w:ascii="Arial Narrow" w:hAnsi="Arial Narrow"/>
        </w:rPr>
        <w:t xml:space="preserve">e </w:t>
      </w:r>
      <w:r w:rsidRPr="00E84B22">
        <w:rPr>
          <w:rFonts w:ascii="Arial Narrow" w:hAnsi="Arial Narrow"/>
          <w:spacing w:val="2"/>
        </w:rPr>
        <w:t>cautio</w:t>
      </w:r>
      <w:r w:rsidRPr="00E84B22">
        <w:rPr>
          <w:rFonts w:ascii="Arial Narrow" w:hAnsi="Arial Narrow"/>
        </w:rPr>
        <w:t xml:space="preserve">n </w:t>
      </w:r>
      <w:r w:rsidRPr="00E84B22">
        <w:rPr>
          <w:rFonts w:ascii="Arial Narrow" w:hAnsi="Arial Narrow"/>
          <w:spacing w:val="2"/>
        </w:rPr>
        <w:t xml:space="preserve">d’un </w:t>
      </w:r>
      <w:r w:rsidRPr="00E84B22">
        <w:rPr>
          <w:rFonts w:ascii="Arial Narrow" w:hAnsi="Arial Narrow"/>
        </w:rPr>
        <w:t xml:space="preserve">établissement bancaire ou d’un organisme </w:t>
      </w:r>
      <w:r w:rsidRPr="00E84B22">
        <w:rPr>
          <w:rFonts w:ascii="Arial Narrow" w:hAnsi="Arial Narrow"/>
          <w:spacing w:val="5"/>
        </w:rPr>
        <w:t>financie</w:t>
      </w:r>
      <w:r w:rsidRPr="00E84B22">
        <w:rPr>
          <w:rFonts w:ascii="Arial Narrow" w:hAnsi="Arial Narrow"/>
        </w:rPr>
        <w:t xml:space="preserve">r </w:t>
      </w:r>
      <w:r w:rsidRPr="00E84B22">
        <w:rPr>
          <w:rFonts w:ascii="Arial Narrow" w:hAnsi="Arial Narrow"/>
          <w:spacing w:val="5"/>
        </w:rPr>
        <w:t>agré</w:t>
      </w:r>
      <w:r w:rsidRPr="00E84B22">
        <w:rPr>
          <w:rFonts w:ascii="Arial Narrow" w:hAnsi="Arial Narrow"/>
        </w:rPr>
        <w:t xml:space="preserve">é </w:t>
      </w:r>
      <w:r w:rsidR="002C2628" w:rsidRPr="00E84B22">
        <w:rPr>
          <w:rFonts w:ascii="Arial Narrow" w:hAnsi="Arial Narrow"/>
          <w:spacing w:val="-20"/>
        </w:rPr>
        <w:t>c</w:t>
      </w:r>
      <w:r w:rsidRPr="00E84B22">
        <w:rPr>
          <w:rFonts w:ascii="Arial Narrow" w:hAnsi="Arial Narrow"/>
          <w:spacing w:val="5"/>
        </w:rPr>
        <w:t>onfor</w:t>
      </w:r>
      <w:r w:rsidRPr="00E84B22">
        <w:rPr>
          <w:rFonts w:ascii="Arial Narrow" w:hAnsi="Arial Narrow"/>
        </w:rPr>
        <w:t>mément</w:t>
      </w:r>
      <w:r w:rsidR="00C234AE" w:rsidRPr="00E84B22">
        <w:rPr>
          <w:rFonts w:ascii="Arial Narrow" w:hAnsi="Arial Narrow"/>
        </w:rPr>
        <w:t xml:space="preserve"> </w:t>
      </w:r>
      <w:r w:rsidRPr="00E84B22">
        <w:rPr>
          <w:rFonts w:ascii="Arial Narrow" w:hAnsi="Arial Narrow"/>
        </w:rPr>
        <w:t>aux</w:t>
      </w:r>
      <w:r w:rsidR="00C234AE" w:rsidRPr="00E84B22">
        <w:rPr>
          <w:rFonts w:ascii="Arial Narrow" w:hAnsi="Arial Narrow"/>
        </w:rPr>
        <w:t xml:space="preserve"> </w:t>
      </w:r>
      <w:r w:rsidRPr="00E84B22">
        <w:rPr>
          <w:rFonts w:ascii="Arial Narrow" w:hAnsi="Arial Narrow"/>
        </w:rPr>
        <w:t>textes</w:t>
      </w:r>
      <w:r w:rsidR="00C234AE" w:rsidRPr="00E84B22">
        <w:rPr>
          <w:rFonts w:ascii="Arial Narrow" w:hAnsi="Arial Narrow"/>
        </w:rPr>
        <w:t xml:space="preserve"> </w:t>
      </w:r>
      <w:r w:rsidRPr="00E84B22">
        <w:rPr>
          <w:rFonts w:ascii="Arial Narrow" w:hAnsi="Arial Narrow"/>
        </w:rPr>
        <w:t>en</w:t>
      </w:r>
      <w:r w:rsidR="00C234AE" w:rsidRPr="00E84B22">
        <w:rPr>
          <w:rFonts w:ascii="Arial Narrow" w:hAnsi="Arial Narrow"/>
        </w:rPr>
        <w:t xml:space="preserve"> </w:t>
      </w:r>
      <w:r w:rsidRPr="00E84B22">
        <w:rPr>
          <w:rFonts w:ascii="Arial Narrow" w:hAnsi="Arial Narrow"/>
        </w:rPr>
        <w:t>vigueur.</w:t>
      </w:r>
    </w:p>
    <w:p w14:paraId="596A871F" w14:textId="2ADE1577" w:rsidR="007E6E14" w:rsidRPr="00E84B22" w:rsidRDefault="00353DCC" w:rsidP="000C31A2">
      <w:pPr>
        <w:widowControl w:val="0"/>
        <w:autoSpaceDE w:val="0"/>
        <w:spacing w:after="60"/>
        <w:jc w:val="both"/>
        <w:rPr>
          <w:rFonts w:ascii="Arial Narrow" w:hAnsi="Arial Narrow"/>
        </w:rPr>
      </w:pPr>
      <w:r w:rsidRPr="00E84B22">
        <w:rPr>
          <w:rFonts w:ascii="Arial Narrow" w:hAnsi="Arial Narrow"/>
          <w:spacing w:val="1"/>
          <w:w w:val="97"/>
        </w:rPr>
        <w:t>39.4</w:t>
      </w:r>
      <w:r w:rsidRPr="00E84B22">
        <w:rPr>
          <w:rFonts w:ascii="Arial Narrow" w:hAnsi="Arial Narrow"/>
          <w:w w:val="97"/>
        </w:rPr>
        <w:t>.</w:t>
      </w:r>
      <w:r w:rsidRPr="00E84B22">
        <w:rPr>
          <w:rFonts w:ascii="Arial Narrow" w:hAnsi="Arial Narrow"/>
        </w:rPr>
        <w:t xml:space="preserve"> L’absence de production du cautionnement définitif dans les délais prescrits est susceptible de donner lieu à la résiliation </w:t>
      </w:r>
      <w:r w:rsidR="007D618F" w:rsidRPr="00E84B22">
        <w:rPr>
          <w:rFonts w:ascii="Arial Narrow" w:hAnsi="Arial Narrow"/>
          <w:spacing w:val="5"/>
        </w:rPr>
        <w:t>de la Lettre Commande</w:t>
      </w:r>
      <w:r w:rsidR="007D618F" w:rsidRPr="00E84B22">
        <w:rPr>
          <w:rFonts w:ascii="Arial Narrow" w:hAnsi="Arial Narrow"/>
        </w:rPr>
        <w:t xml:space="preserve"> </w:t>
      </w:r>
      <w:r w:rsidRPr="00E84B22">
        <w:rPr>
          <w:rFonts w:ascii="Arial Narrow" w:hAnsi="Arial Narrow"/>
        </w:rPr>
        <w:t>dans les conditions prévues dans le CCAG</w:t>
      </w:r>
      <w:r w:rsidR="00642218" w:rsidRPr="00E84B22">
        <w:rPr>
          <w:rFonts w:ascii="Arial Narrow" w:hAnsi="Arial Narrow"/>
        </w:rPr>
        <w:t>.</w:t>
      </w:r>
      <w:r w:rsidR="000E6C42" w:rsidRPr="00E84B22">
        <w:rPr>
          <w:rFonts w:ascii="Arial Narrow" w:hAnsi="Arial Narrow"/>
        </w:rPr>
        <w:t xml:space="preserve"> Dans ce cas,</w:t>
      </w:r>
      <w:r w:rsidR="009A7D05" w:rsidRPr="00E84B22">
        <w:rPr>
          <w:rFonts w:ascii="Arial Narrow" w:hAnsi="Arial Narrow"/>
        </w:rPr>
        <w:t xml:space="preserve"> le cautionnement de soumission est saisi par le Maître d’ouvrage.</w:t>
      </w:r>
    </w:p>
    <w:p w14:paraId="342D9460" w14:textId="0CA28F86" w:rsidR="007E6E14" w:rsidRPr="00E84B22" w:rsidRDefault="007E6E14" w:rsidP="007D618F">
      <w:pPr>
        <w:widowControl w:val="0"/>
        <w:tabs>
          <w:tab w:val="left" w:pos="1580"/>
          <w:tab w:val="left" w:pos="2300"/>
          <w:tab w:val="left" w:pos="2840"/>
          <w:tab w:val="left" w:pos="3660"/>
          <w:tab w:val="left" w:pos="4760"/>
        </w:tabs>
        <w:autoSpaceDE w:val="0"/>
        <w:spacing w:after="60"/>
        <w:jc w:val="both"/>
        <w:rPr>
          <w:rFonts w:ascii="Arial Narrow" w:hAnsi="Arial Narrow"/>
          <w:spacing w:val="2"/>
        </w:rPr>
        <w:sectPr w:rsidR="007E6E14" w:rsidRPr="00E84B22" w:rsidSect="00475C6D">
          <w:headerReference w:type="default" r:id="rId19"/>
          <w:footerReference w:type="default" r:id="rId20"/>
          <w:type w:val="continuous"/>
          <w:pgSz w:w="11900" w:h="16820"/>
          <w:pgMar w:top="426" w:right="985" w:bottom="426" w:left="1134" w:header="720" w:footer="720" w:gutter="0"/>
          <w:cols w:space="720"/>
        </w:sectPr>
      </w:pPr>
      <w:bookmarkStart w:id="200" w:name="_Hlk159260200"/>
      <w:r w:rsidRPr="00E84B22">
        <w:rPr>
          <w:rFonts w:ascii="Arial Narrow" w:hAnsi="Arial Narrow"/>
          <w:spacing w:val="2"/>
        </w:rPr>
        <w:t xml:space="preserve">39.5. Les titulaires </w:t>
      </w:r>
      <w:r w:rsidR="007D618F" w:rsidRPr="00E84B22">
        <w:rPr>
          <w:rFonts w:ascii="Arial Narrow" w:hAnsi="Arial Narrow"/>
          <w:spacing w:val="5"/>
        </w:rPr>
        <w:t>d’une Lettre Commande</w:t>
      </w:r>
      <w:r w:rsidR="007D618F" w:rsidRPr="00E84B22">
        <w:rPr>
          <w:rFonts w:ascii="Arial Narrow" w:hAnsi="Arial Narrow"/>
          <w:spacing w:val="2"/>
        </w:rPr>
        <w:t xml:space="preserve"> </w:t>
      </w:r>
      <w:r w:rsidRPr="00E84B22">
        <w:rPr>
          <w:rFonts w:ascii="Arial Narrow" w:hAnsi="Arial Narrow"/>
          <w:spacing w:val="2"/>
        </w:rPr>
        <w:t>peuvent être dispensés de l’obligation de fournir le cautionnement définitif.</w:t>
      </w:r>
      <w:bookmarkEnd w:id="184"/>
      <w:bookmarkEnd w:id="200"/>
    </w:p>
    <w:bookmarkEnd w:id="39"/>
    <w:p w14:paraId="658F4DB1" w14:textId="77777777" w:rsidR="00606A16" w:rsidRPr="00E84B22" w:rsidRDefault="0087171A" w:rsidP="00606A16">
      <w:pPr>
        <w:suppressAutoHyphens w:val="0"/>
        <w:autoSpaceDN/>
        <w:textAlignment w:val="auto"/>
      </w:pPr>
      <w:r w:rsidRPr="00E84B22">
        <w:rPr>
          <w:rFonts w:ascii="Arial Narrow" w:hAnsi="Arial Narrow"/>
        </w:rPr>
        <w:lastRenderedPageBreak/>
        <w:br w:type="page"/>
      </w:r>
      <w:r w:rsidR="00353DCC" w:rsidRPr="00E84B22">
        <w:lastRenderedPageBreak/>
        <w:t> </w:t>
      </w:r>
      <w:r w:rsidR="00353DCC" w:rsidRPr="00E84B22">
        <w:br/>
      </w:r>
      <w:bookmarkStart w:id="201" w:name="_Toc390335364"/>
      <w:bookmarkStart w:id="202" w:name="_Toc390418123"/>
      <w:bookmarkStart w:id="203" w:name="_Toc97543359"/>
      <w:bookmarkStart w:id="204" w:name="_Toc97557071"/>
      <w:bookmarkStart w:id="205" w:name="_Toc157306464"/>
    </w:p>
    <w:p w14:paraId="45A470AB" w14:textId="77777777" w:rsidR="00606A16" w:rsidRPr="00E84B22" w:rsidRDefault="00606A16" w:rsidP="00606A16">
      <w:pPr>
        <w:suppressAutoHyphens w:val="0"/>
        <w:autoSpaceDN/>
        <w:textAlignment w:val="auto"/>
      </w:pPr>
    </w:p>
    <w:p w14:paraId="50832324" w14:textId="77777777" w:rsidR="00606A16" w:rsidRPr="00E84B22" w:rsidRDefault="00606A16" w:rsidP="00606A16">
      <w:pPr>
        <w:suppressAutoHyphens w:val="0"/>
        <w:autoSpaceDN/>
        <w:textAlignment w:val="auto"/>
      </w:pPr>
    </w:p>
    <w:p w14:paraId="51E7FFCF" w14:textId="77777777" w:rsidR="00606A16" w:rsidRPr="00E84B22" w:rsidRDefault="00606A16" w:rsidP="00606A16">
      <w:pPr>
        <w:suppressAutoHyphens w:val="0"/>
        <w:autoSpaceDN/>
        <w:textAlignment w:val="auto"/>
      </w:pPr>
    </w:p>
    <w:p w14:paraId="4C4D78F9" w14:textId="77777777" w:rsidR="00606A16" w:rsidRPr="00E84B22" w:rsidRDefault="00606A16" w:rsidP="00606A16">
      <w:pPr>
        <w:suppressAutoHyphens w:val="0"/>
        <w:autoSpaceDN/>
        <w:textAlignment w:val="auto"/>
      </w:pPr>
    </w:p>
    <w:p w14:paraId="5326BAF4" w14:textId="77777777" w:rsidR="00606A16" w:rsidRPr="00E84B22" w:rsidRDefault="00606A16" w:rsidP="00606A16">
      <w:pPr>
        <w:suppressAutoHyphens w:val="0"/>
        <w:autoSpaceDN/>
        <w:textAlignment w:val="auto"/>
      </w:pPr>
    </w:p>
    <w:p w14:paraId="0FDEFBF5" w14:textId="77777777" w:rsidR="00606A16" w:rsidRPr="00E84B22" w:rsidRDefault="00606A16" w:rsidP="00606A16">
      <w:pPr>
        <w:suppressAutoHyphens w:val="0"/>
        <w:autoSpaceDN/>
        <w:textAlignment w:val="auto"/>
      </w:pPr>
    </w:p>
    <w:p w14:paraId="7874AD42" w14:textId="77777777" w:rsidR="00606A16" w:rsidRPr="00E84B22" w:rsidRDefault="008F2AAE" w:rsidP="00606A16">
      <w:pPr>
        <w:suppressAutoHyphens w:val="0"/>
        <w:autoSpaceDN/>
        <w:textAlignment w:val="auto"/>
      </w:pPr>
      <w:r w:rsidRPr="00E84B22">
        <w:rPr>
          <w:noProof/>
        </w:rPr>
        <mc:AlternateContent>
          <mc:Choice Requires="wps">
            <w:drawing>
              <wp:anchor distT="0" distB="0" distL="114300" distR="114300" simplePos="0" relativeHeight="251658752" behindDoc="0" locked="0" layoutInCell="1" allowOverlap="1" wp14:anchorId="0FD70C43" wp14:editId="47FE1E50">
                <wp:simplePos x="1421546" y="1967113"/>
                <wp:positionH relativeFrom="margin">
                  <wp:align>center</wp:align>
                </wp:positionH>
                <wp:positionV relativeFrom="margin">
                  <wp:align>center</wp:align>
                </wp:positionV>
                <wp:extent cx="5178425" cy="1759585"/>
                <wp:effectExtent l="0" t="0" r="0" b="0"/>
                <wp:wrapSquare wrapText="bothSides"/>
                <wp:docPr id="13" name="Rectangle 13"/>
                <wp:cNvGraphicFramePr/>
                <a:graphic xmlns:a="http://schemas.openxmlformats.org/drawingml/2006/main">
                  <a:graphicData uri="http://schemas.microsoft.com/office/word/2010/wordprocessingShape">
                    <wps:wsp>
                      <wps:cNvSpPr/>
                      <wps:spPr>
                        <a:xfrm>
                          <a:off x="0" y="0"/>
                          <a:ext cx="5178425" cy="175958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56DD48E" w14:textId="77777777" w:rsidR="006E7B12" w:rsidRPr="00916C24" w:rsidRDefault="006E7B12" w:rsidP="00780819">
                            <w:pPr>
                              <w:pStyle w:val="DTAOpices"/>
                            </w:pPr>
                            <w:r w:rsidRPr="00916C24">
                              <w:t xml:space="preserve">Pièce n°3 </w:t>
                            </w:r>
                          </w:p>
                          <w:p w14:paraId="61800BCC" w14:textId="77777777" w:rsidR="006E7B12" w:rsidRPr="00916C24" w:rsidRDefault="006E7B12" w:rsidP="00780819">
                            <w:pPr>
                              <w:pStyle w:val="DTAOpices"/>
                            </w:pPr>
                            <w:r w:rsidRPr="00916C24">
                              <w:t>Règlement Particulier de l’Appel d’Offres (RPAO)</w:t>
                            </w:r>
                          </w:p>
                          <w:p w14:paraId="08518481" w14:textId="77777777" w:rsidR="006E7B12" w:rsidRDefault="006E7B12" w:rsidP="008F2A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70C43" id="Rectangle 13" o:spid="_x0000_s1034" style="position:absolute;margin-left:0;margin-top:0;width:407.75pt;height:138.55pt;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" filled="f" stroked="f" strokeweight="1pt">
                <v:textbox>
                  <w:txbxContent>
                    <w:p w14:paraId="056DD48E" w14:textId="77777777" w:rsidR="006E7B12" w:rsidRPr="00916C24" w:rsidRDefault="006E7B12" w:rsidP="00780819">
                      <w:pPr>
                        <w:pStyle w:val="DTAOpices"/>
                      </w:pPr>
                      <w:r w:rsidRPr="00916C24">
                        <w:t xml:space="preserve">Pièce n°3 </w:t>
                      </w:r>
                    </w:p>
                    <w:p w14:paraId="61800BCC" w14:textId="77777777" w:rsidR="006E7B12" w:rsidRPr="00916C24" w:rsidRDefault="006E7B12" w:rsidP="00780819">
                      <w:pPr>
                        <w:pStyle w:val="DTAOpices"/>
                      </w:pPr>
                      <w:r w:rsidRPr="00916C24">
                        <w:t>Règlement Particulier de l’Appel d’Offres (RPAO)</w:t>
                      </w:r>
                    </w:p>
                    <w:p w14:paraId="08518481" w14:textId="77777777" w:rsidR="006E7B12" w:rsidRDefault="006E7B12" w:rsidP="008F2AAE">
                      <w:pPr>
                        <w:jc w:val="center"/>
                      </w:pPr>
                    </w:p>
                  </w:txbxContent>
                </v:textbox>
                <w10:wrap type="square" anchorx="margin" anchory="margin"/>
              </v:rect>
            </w:pict>
          </mc:Fallback>
        </mc:AlternateContent>
      </w:r>
    </w:p>
    <w:p w14:paraId="2F27B337" w14:textId="77777777" w:rsidR="00606A16" w:rsidRPr="00E84B22" w:rsidRDefault="00606A16" w:rsidP="00606A16">
      <w:pPr>
        <w:suppressAutoHyphens w:val="0"/>
        <w:autoSpaceDN/>
        <w:textAlignment w:val="auto"/>
      </w:pPr>
    </w:p>
    <w:p w14:paraId="211310BC" w14:textId="77777777" w:rsidR="00606A16" w:rsidRPr="00E84B22" w:rsidRDefault="00606A16" w:rsidP="00606A16">
      <w:pPr>
        <w:suppressAutoHyphens w:val="0"/>
        <w:autoSpaceDN/>
        <w:textAlignment w:val="auto"/>
      </w:pPr>
    </w:p>
    <w:p w14:paraId="7375C845" w14:textId="77777777" w:rsidR="00FA3DD8" w:rsidRPr="00E84B22" w:rsidRDefault="00FA3DD8" w:rsidP="00606A16">
      <w:pPr>
        <w:suppressAutoHyphens w:val="0"/>
        <w:autoSpaceDN/>
        <w:textAlignment w:val="auto"/>
      </w:pPr>
    </w:p>
    <w:p w14:paraId="08910651" w14:textId="77777777" w:rsidR="00FA3DD8" w:rsidRPr="00E84B22" w:rsidRDefault="00FA3DD8" w:rsidP="00606A16">
      <w:pPr>
        <w:suppressAutoHyphens w:val="0"/>
        <w:autoSpaceDN/>
        <w:textAlignment w:val="auto"/>
      </w:pPr>
    </w:p>
    <w:p w14:paraId="3EABFFA8" w14:textId="77777777" w:rsidR="00FA3DD8" w:rsidRPr="00E84B22" w:rsidRDefault="00FA3DD8" w:rsidP="00606A16">
      <w:pPr>
        <w:suppressAutoHyphens w:val="0"/>
        <w:autoSpaceDN/>
        <w:textAlignment w:val="auto"/>
      </w:pPr>
    </w:p>
    <w:p w14:paraId="677BACA4" w14:textId="77777777" w:rsidR="00FA3DD8" w:rsidRPr="00E84B22" w:rsidRDefault="00FA3DD8" w:rsidP="00606A16">
      <w:pPr>
        <w:suppressAutoHyphens w:val="0"/>
        <w:autoSpaceDN/>
        <w:textAlignment w:val="auto"/>
      </w:pPr>
    </w:p>
    <w:p w14:paraId="0E9AFCE7" w14:textId="77777777" w:rsidR="00FA3DD8" w:rsidRPr="00E84B22" w:rsidRDefault="00FA3DD8" w:rsidP="00606A16">
      <w:pPr>
        <w:suppressAutoHyphens w:val="0"/>
        <w:autoSpaceDN/>
        <w:textAlignment w:val="auto"/>
      </w:pPr>
    </w:p>
    <w:p w14:paraId="6AE4DDEA" w14:textId="77777777" w:rsidR="00FA3DD8" w:rsidRPr="00E84B22" w:rsidRDefault="00FA3DD8" w:rsidP="00606A16">
      <w:pPr>
        <w:suppressAutoHyphens w:val="0"/>
        <w:autoSpaceDN/>
        <w:textAlignment w:val="auto"/>
      </w:pPr>
    </w:p>
    <w:p w14:paraId="69225C75" w14:textId="77777777" w:rsidR="00606A16" w:rsidRPr="00E84B22" w:rsidRDefault="00606A16" w:rsidP="00606A16">
      <w:pPr>
        <w:suppressAutoHyphens w:val="0"/>
        <w:autoSpaceDN/>
        <w:textAlignment w:val="auto"/>
      </w:pPr>
    </w:p>
    <w:p w14:paraId="6641D77B" w14:textId="77777777" w:rsidR="00606A16" w:rsidRPr="00E84B22" w:rsidRDefault="00606A16" w:rsidP="00606A16">
      <w:pPr>
        <w:suppressAutoHyphens w:val="0"/>
        <w:autoSpaceDN/>
        <w:textAlignment w:val="auto"/>
      </w:pPr>
    </w:p>
    <w:p w14:paraId="06F487DE" w14:textId="77777777" w:rsidR="00606A16" w:rsidRPr="00E84B22" w:rsidRDefault="00606A16" w:rsidP="00606A16">
      <w:pPr>
        <w:suppressAutoHyphens w:val="0"/>
        <w:autoSpaceDN/>
        <w:textAlignment w:val="auto"/>
      </w:pPr>
    </w:p>
    <w:p w14:paraId="6E0CFEA0" w14:textId="77777777" w:rsidR="00606A16" w:rsidRPr="00E84B22" w:rsidRDefault="00606A16" w:rsidP="00606A16">
      <w:pPr>
        <w:suppressAutoHyphens w:val="0"/>
        <w:autoSpaceDN/>
        <w:textAlignment w:val="auto"/>
      </w:pPr>
    </w:p>
    <w:p w14:paraId="03913C0F" w14:textId="77777777" w:rsidR="005976EC" w:rsidRPr="00E84B22" w:rsidRDefault="005976EC" w:rsidP="00780819">
      <w:pPr>
        <w:pStyle w:val="DTAOpices"/>
      </w:pPr>
      <w:bookmarkStart w:id="206" w:name="_Hlk158727780"/>
      <w:bookmarkEnd w:id="201"/>
      <w:bookmarkEnd w:id="202"/>
      <w:bookmarkEnd w:id="203"/>
      <w:bookmarkEnd w:id="204"/>
      <w:bookmarkEnd w:id="205"/>
    </w:p>
    <w:p w14:paraId="75B9CFB5" w14:textId="77777777" w:rsidR="005976EC" w:rsidRPr="008D24CC" w:rsidRDefault="005976EC" w:rsidP="00780819">
      <w:pPr>
        <w:pStyle w:val="DTAOpices"/>
      </w:pPr>
    </w:p>
    <w:p w14:paraId="74623ECC" w14:textId="77777777" w:rsidR="005976EC" w:rsidRPr="008D24CC" w:rsidRDefault="005976EC" w:rsidP="00780819">
      <w:pPr>
        <w:pStyle w:val="DTAOpices"/>
      </w:pPr>
    </w:p>
    <w:p w14:paraId="7810159C" w14:textId="77777777" w:rsidR="00CE17BB" w:rsidRPr="008D24CC" w:rsidRDefault="00CE17BB" w:rsidP="00780819">
      <w:pPr>
        <w:pStyle w:val="DTAOpices"/>
      </w:pPr>
    </w:p>
    <w:p w14:paraId="1C1A0B78" w14:textId="77777777" w:rsidR="00CE17BB" w:rsidRPr="008D24CC" w:rsidRDefault="00CE17BB" w:rsidP="00780819">
      <w:pPr>
        <w:pStyle w:val="DTAOpices"/>
      </w:pPr>
    </w:p>
    <w:p w14:paraId="2E36AF92" w14:textId="77777777" w:rsidR="00CE17BB" w:rsidRPr="008D24CC" w:rsidRDefault="00CE17BB" w:rsidP="00780819">
      <w:pPr>
        <w:pStyle w:val="DTAOpices"/>
      </w:pPr>
    </w:p>
    <w:p w14:paraId="02FA37A1" w14:textId="77777777" w:rsidR="00CE17BB" w:rsidRPr="008D24CC" w:rsidRDefault="00CE17BB" w:rsidP="00780819">
      <w:pPr>
        <w:pStyle w:val="DTAOpices"/>
      </w:pPr>
    </w:p>
    <w:p w14:paraId="5434C8D2" w14:textId="77777777" w:rsidR="00CE17BB" w:rsidRPr="008D24CC" w:rsidRDefault="00CE17BB" w:rsidP="00780819">
      <w:pPr>
        <w:pStyle w:val="DTAOpices"/>
      </w:pPr>
    </w:p>
    <w:p w14:paraId="0808F603" w14:textId="77777777" w:rsidR="00CE17BB" w:rsidRPr="008D24CC" w:rsidRDefault="00CE17BB" w:rsidP="00780819">
      <w:pPr>
        <w:pStyle w:val="DTAOpices"/>
      </w:pPr>
    </w:p>
    <w:p w14:paraId="5AD293C6" w14:textId="77777777" w:rsidR="00CE17BB" w:rsidRPr="008D24CC" w:rsidRDefault="00CE17BB" w:rsidP="00780819">
      <w:pPr>
        <w:pStyle w:val="DTAOpices"/>
      </w:pPr>
    </w:p>
    <w:p w14:paraId="5B7C0618" w14:textId="77777777" w:rsidR="00CE17BB" w:rsidRPr="008D24CC" w:rsidRDefault="00CE17BB" w:rsidP="00780819">
      <w:pPr>
        <w:pStyle w:val="DTAOpices"/>
      </w:pPr>
    </w:p>
    <w:p w14:paraId="4002A787" w14:textId="77777777" w:rsidR="00CE17BB" w:rsidRPr="008D24CC" w:rsidRDefault="00CE17BB" w:rsidP="00780819">
      <w:pPr>
        <w:pStyle w:val="DTAOpices"/>
      </w:pPr>
    </w:p>
    <w:p w14:paraId="40E1B398" w14:textId="77777777" w:rsidR="00CE17BB" w:rsidRPr="008D24CC" w:rsidRDefault="00CE17BB" w:rsidP="00780819">
      <w:pPr>
        <w:pStyle w:val="DTAOpices"/>
      </w:pPr>
    </w:p>
    <w:p w14:paraId="2DB3A7FC" w14:textId="77777777" w:rsidR="00CE17BB" w:rsidRPr="008D24CC" w:rsidRDefault="00CE17BB" w:rsidP="00780819">
      <w:pPr>
        <w:pStyle w:val="DTAOpices"/>
      </w:pPr>
    </w:p>
    <w:p w14:paraId="60403940" w14:textId="77777777" w:rsidR="00CE17BB" w:rsidRPr="008D24CC" w:rsidRDefault="00CE17BB" w:rsidP="00780819">
      <w:pPr>
        <w:pStyle w:val="DTAOpices"/>
      </w:pPr>
    </w:p>
    <w:p w14:paraId="1AE129C3" w14:textId="58BB514F" w:rsidR="00CE17BB" w:rsidRPr="008D24CC" w:rsidRDefault="00CE17BB" w:rsidP="00780819">
      <w:pPr>
        <w:pStyle w:val="DTAOpices"/>
      </w:pPr>
    </w:p>
    <w:p w14:paraId="67AE380F" w14:textId="77777777" w:rsidR="008D6CE8" w:rsidRDefault="008D6CE8" w:rsidP="00606A16">
      <w:pPr>
        <w:widowControl w:val="0"/>
        <w:autoSpaceDE w:val="0"/>
        <w:spacing w:line="360" w:lineRule="auto"/>
        <w:jc w:val="both"/>
        <w:rPr>
          <w:color w:val="EE0000"/>
        </w:rPr>
      </w:pPr>
    </w:p>
    <w:p w14:paraId="4D04BE49" w14:textId="77777777" w:rsidR="00C8291A" w:rsidRPr="008D24CC" w:rsidRDefault="00C8291A" w:rsidP="00606A16">
      <w:pPr>
        <w:widowControl w:val="0"/>
        <w:autoSpaceDE w:val="0"/>
        <w:spacing w:line="360" w:lineRule="auto"/>
        <w:jc w:val="both"/>
        <w:rPr>
          <w:color w:val="EE0000"/>
        </w:rPr>
      </w:pPr>
    </w:p>
    <w:bookmarkEnd w:id="206"/>
    <w:p w14:paraId="21A97F87" w14:textId="77777777" w:rsidR="00986DB7" w:rsidRPr="008D24CC" w:rsidRDefault="00986DB7" w:rsidP="00916C24">
      <w:pPr>
        <w:pStyle w:val="DTAOtitre"/>
      </w:pPr>
      <w:r w:rsidRPr="008D24CC">
        <w:lastRenderedPageBreak/>
        <w:t>Règlement Particulier de l’Appel d’Offres</w:t>
      </w:r>
    </w:p>
    <w:p w14:paraId="7E8E1CFB" w14:textId="77777777" w:rsidR="0029324D" w:rsidRPr="008D24CC" w:rsidRDefault="0029324D" w:rsidP="0029324D">
      <w:pPr>
        <w:widowControl w:val="0"/>
        <w:autoSpaceDE w:val="0"/>
        <w:spacing w:line="360" w:lineRule="auto"/>
        <w:jc w:val="both"/>
        <w:rPr>
          <w:rFonts w:ascii="Arial Narrow" w:hAnsi="Arial Narrow"/>
          <w:i/>
          <w:iCs/>
          <w:color w:val="EE0000"/>
          <w:sz w:val="14"/>
          <w:szCs w:val="1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930"/>
      </w:tblGrid>
      <w:tr w:rsidR="008D24CC" w:rsidRPr="008D24CC" w14:paraId="71E14A17" w14:textId="77777777" w:rsidTr="00690276">
        <w:trPr>
          <w:trHeight w:hRule="exact" w:val="681"/>
          <w:tblHeader/>
          <w:jc w:val="center"/>
        </w:trPr>
        <w:tc>
          <w:tcPr>
            <w:tcW w:w="1271" w:type="dxa"/>
            <w:tcMar>
              <w:top w:w="0" w:type="dxa"/>
              <w:left w:w="0" w:type="dxa"/>
              <w:bottom w:w="0" w:type="dxa"/>
              <w:right w:w="0" w:type="dxa"/>
            </w:tcMar>
            <w:vAlign w:val="center"/>
          </w:tcPr>
          <w:p w14:paraId="2CFAB934" w14:textId="77777777" w:rsidR="00A85CAC" w:rsidRPr="00916C24" w:rsidRDefault="00A85CAC" w:rsidP="003F4763">
            <w:pPr>
              <w:widowControl w:val="0"/>
              <w:autoSpaceDE w:val="0"/>
              <w:jc w:val="center"/>
              <w:rPr>
                <w:rFonts w:ascii="Arial Narrow" w:hAnsi="Arial Narrow"/>
                <w:b/>
              </w:rPr>
            </w:pPr>
            <w:r w:rsidRPr="00916C24">
              <w:rPr>
                <w:rFonts w:ascii="Arial Narrow" w:hAnsi="Arial Narrow"/>
                <w:b/>
              </w:rPr>
              <w:t>Références du RGAO</w:t>
            </w:r>
          </w:p>
        </w:tc>
        <w:tc>
          <w:tcPr>
            <w:tcW w:w="8930" w:type="dxa"/>
            <w:tcMar>
              <w:top w:w="0" w:type="dxa"/>
              <w:left w:w="0" w:type="dxa"/>
              <w:bottom w:w="0" w:type="dxa"/>
              <w:right w:w="0" w:type="dxa"/>
            </w:tcMar>
            <w:vAlign w:val="center"/>
          </w:tcPr>
          <w:p w14:paraId="299FC8A6" w14:textId="77777777" w:rsidR="00A85CAC" w:rsidRPr="00916C24" w:rsidRDefault="00A85CAC" w:rsidP="003F4763">
            <w:pPr>
              <w:widowControl w:val="0"/>
              <w:autoSpaceDE w:val="0"/>
              <w:jc w:val="center"/>
              <w:rPr>
                <w:rFonts w:ascii="Arial Narrow" w:hAnsi="Arial Narrow"/>
                <w:b/>
              </w:rPr>
            </w:pPr>
            <w:r w:rsidRPr="00916C24">
              <w:rPr>
                <w:rFonts w:ascii="Arial Narrow" w:hAnsi="Arial Narrow"/>
                <w:b/>
              </w:rPr>
              <w:t>Description de la Disposition du RPAO</w:t>
            </w:r>
          </w:p>
        </w:tc>
      </w:tr>
      <w:tr w:rsidR="008D24CC" w:rsidRPr="008D24CC" w14:paraId="51902619" w14:textId="77777777" w:rsidTr="00DB24C1">
        <w:trPr>
          <w:trHeight w:hRule="exact" w:val="392"/>
          <w:jc w:val="center"/>
        </w:trPr>
        <w:tc>
          <w:tcPr>
            <w:tcW w:w="10201" w:type="dxa"/>
            <w:gridSpan w:val="2"/>
            <w:tcMar>
              <w:top w:w="0" w:type="dxa"/>
              <w:left w:w="0" w:type="dxa"/>
              <w:bottom w:w="0" w:type="dxa"/>
              <w:right w:w="0" w:type="dxa"/>
            </w:tcMar>
            <w:vAlign w:val="center"/>
          </w:tcPr>
          <w:p w14:paraId="6AE440A0" w14:textId="77777777" w:rsidR="00A85CAC" w:rsidRPr="00916C24" w:rsidRDefault="00A85CAC" w:rsidP="00DB24C1">
            <w:pPr>
              <w:widowControl w:val="0"/>
              <w:autoSpaceDE w:val="0"/>
              <w:jc w:val="center"/>
              <w:rPr>
                <w:rFonts w:ascii="Arial Narrow" w:hAnsi="Arial Narrow"/>
                <w:b/>
                <w:bCs/>
              </w:rPr>
            </w:pPr>
            <w:r w:rsidRPr="00916C24">
              <w:rPr>
                <w:rFonts w:ascii="Arial Narrow" w:hAnsi="Arial Narrow"/>
                <w:b/>
                <w:bCs/>
              </w:rPr>
              <w:t>A.  GENERALITES</w:t>
            </w:r>
          </w:p>
        </w:tc>
      </w:tr>
      <w:tr w:rsidR="008D24CC" w:rsidRPr="008D24CC" w14:paraId="231FFD2A" w14:textId="77777777" w:rsidTr="00916C24">
        <w:trPr>
          <w:trHeight w:hRule="exact" w:val="6442"/>
          <w:jc w:val="center"/>
        </w:trPr>
        <w:tc>
          <w:tcPr>
            <w:tcW w:w="1271" w:type="dxa"/>
            <w:tcMar>
              <w:top w:w="0" w:type="dxa"/>
              <w:left w:w="0" w:type="dxa"/>
              <w:bottom w:w="0" w:type="dxa"/>
              <w:right w:w="0" w:type="dxa"/>
            </w:tcMar>
            <w:vAlign w:val="center"/>
          </w:tcPr>
          <w:p w14:paraId="22125D2F" w14:textId="77777777" w:rsidR="00A85CAC" w:rsidRPr="00916C24" w:rsidRDefault="00A85CAC" w:rsidP="00230C15">
            <w:pPr>
              <w:widowControl w:val="0"/>
              <w:autoSpaceDE w:val="0"/>
              <w:spacing w:line="360" w:lineRule="auto"/>
              <w:jc w:val="center"/>
              <w:rPr>
                <w:rFonts w:ascii="Arial Narrow" w:hAnsi="Arial Narrow"/>
              </w:rPr>
            </w:pPr>
            <w:r w:rsidRPr="00916C24">
              <w:rPr>
                <w:rFonts w:ascii="Arial Narrow" w:hAnsi="Arial Narrow"/>
              </w:rPr>
              <w:t>1.1</w:t>
            </w:r>
          </w:p>
        </w:tc>
        <w:tc>
          <w:tcPr>
            <w:tcW w:w="8930" w:type="dxa"/>
            <w:tcMar>
              <w:top w:w="0" w:type="dxa"/>
              <w:left w:w="0" w:type="dxa"/>
              <w:bottom w:w="0" w:type="dxa"/>
              <w:right w:w="0" w:type="dxa"/>
            </w:tcMar>
            <w:vAlign w:val="center"/>
          </w:tcPr>
          <w:p w14:paraId="358D8E38" w14:textId="1D899DD5" w:rsidR="00CB6701" w:rsidRPr="00916C24" w:rsidRDefault="00CB6701" w:rsidP="00661F2E">
            <w:pPr>
              <w:pStyle w:val="Paragraphedeliste"/>
              <w:widowControl w:val="0"/>
              <w:numPr>
                <w:ilvl w:val="0"/>
                <w:numId w:val="65"/>
              </w:numPr>
              <w:autoSpaceDE w:val="0"/>
              <w:spacing w:after="0"/>
              <w:jc w:val="both"/>
              <w:rPr>
                <w:rFonts w:ascii="Arial Narrow" w:hAnsi="Arial Narrow"/>
                <w:b/>
                <w:bCs/>
                <w:sz w:val="24"/>
                <w:szCs w:val="24"/>
              </w:rPr>
            </w:pPr>
            <w:r w:rsidRPr="00916C24">
              <w:rPr>
                <w:rFonts w:ascii="Arial Narrow" w:hAnsi="Arial Narrow"/>
                <w:b/>
                <w:bCs/>
                <w:sz w:val="24"/>
                <w:szCs w:val="24"/>
              </w:rPr>
              <w:t>Maître</w:t>
            </w:r>
            <w:r w:rsidR="00A85CAC" w:rsidRPr="00916C24">
              <w:rPr>
                <w:rFonts w:ascii="Arial Narrow" w:hAnsi="Arial Narrow"/>
                <w:b/>
                <w:bCs/>
                <w:sz w:val="24"/>
                <w:szCs w:val="24"/>
              </w:rPr>
              <w:t xml:space="preserve"> </w:t>
            </w:r>
            <w:r w:rsidR="000F1A42" w:rsidRPr="00916C24">
              <w:rPr>
                <w:rFonts w:ascii="Arial Narrow" w:hAnsi="Arial Narrow"/>
                <w:b/>
                <w:bCs/>
                <w:sz w:val="24"/>
                <w:szCs w:val="24"/>
              </w:rPr>
              <w:t xml:space="preserve">d’Ouvrage : </w:t>
            </w:r>
            <w:r w:rsidR="00502613" w:rsidRPr="00916C24">
              <w:rPr>
                <w:rFonts w:ascii="Arial Narrow" w:hAnsi="Arial Narrow"/>
                <w:sz w:val="24"/>
                <w:szCs w:val="24"/>
              </w:rPr>
              <w:t>Monsieur le Préfet du Département de la Vallée du Ntem</w:t>
            </w:r>
            <w:r w:rsidR="000F1A42" w:rsidRPr="00916C24">
              <w:rPr>
                <w:rFonts w:ascii="Arial Narrow" w:hAnsi="Arial Narrow"/>
                <w:sz w:val="24"/>
                <w:szCs w:val="24"/>
              </w:rPr>
              <w:t>, BP</w:t>
            </w:r>
            <w:r w:rsidR="00502613" w:rsidRPr="00916C24">
              <w:rPr>
                <w:rFonts w:ascii="Arial Narrow" w:hAnsi="Arial Narrow"/>
                <w:sz w:val="24"/>
                <w:szCs w:val="24"/>
              </w:rPr>
              <w:t> : _______</w:t>
            </w:r>
            <w:r w:rsidR="000F1A42" w:rsidRPr="00916C24">
              <w:rPr>
                <w:rFonts w:ascii="Arial Narrow" w:hAnsi="Arial Narrow"/>
                <w:sz w:val="24"/>
                <w:szCs w:val="24"/>
              </w:rPr>
              <w:t xml:space="preserve">, Tel : </w:t>
            </w:r>
            <w:r w:rsidR="00502613" w:rsidRPr="00916C24">
              <w:rPr>
                <w:rFonts w:ascii="Arial Narrow" w:hAnsi="Arial Narrow"/>
                <w:sz w:val="24"/>
                <w:szCs w:val="24"/>
              </w:rPr>
              <w:t>222 48 23 13/697 94 48 65</w:t>
            </w:r>
          </w:p>
          <w:p w14:paraId="1295D263" w14:textId="77777777" w:rsidR="00C733AB" w:rsidRPr="00916C24" w:rsidRDefault="00C733AB" w:rsidP="00C733AB">
            <w:pPr>
              <w:widowControl w:val="0"/>
              <w:autoSpaceDE w:val="0"/>
              <w:ind w:left="360"/>
              <w:jc w:val="both"/>
              <w:rPr>
                <w:rFonts w:ascii="Arial Narrow" w:hAnsi="Arial Narrow"/>
                <w:b/>
                <w:bCs/>
                <w:sz w:val="8"/>
                <w:szCs w:val="8"/>
              </w:rPr>
            </w:pPr>
          </w:p>
          <w:p w14:paraId="290C86A0" w14:textId="77777777" w:rsidR="00916C24" w:rsidRPr="00916C24" w:rsidRDefault="00875105" w:rsidP="00916C24">
            <w:pPr>
              <w:spacing w:line="276" w:lineRule="auto"/>
              <w:jc w:val="both"/>
              <w:rPr>
                <w:rFonts w:ascii="Arial Narrow" w:hAnsi="Arial Narrow"/>
                <w:b/>
              </w:rPr>
            </w:pPr>
            <w:r w:rsidRPr="00916C24">
              <w:rPr>
                <w:rFonts w:ascii="Arial Narrow" w:hAnsi="Arial Narrow"/>
                <w:b/>
                <w:bCs/>
              </w:rPr>
              <w:t xml:space="preserve">Référence de l’Appel d’Offres : </w:t>
            </w:r>
            <w:r w:rsidR="00916C24" w:rsidRPr="00916C24">
              <w:rPr>
                <w:rFonts w:ascii="Arial Narrow" w:hAnsi="Arial Narrow"/>
                <w:b/>
              </w:rPr>
              <w:t xml:space="preserve">AVIS D’APPEL </w:t>
            </w:r>
            <w:r w:rsidR="00916C24" w:rsidRPr="00916C24">
              <w:rPr>
                <w:rFonts w:ascii="Arial Narrow" w:hAnsi="Arial Narrow"/>
                <w:b/>
                <w:bCs/>
                <w:spacing w:val="6"/>
              </w:rPr>
              <w:t xml:space="preserve">D’OFFRES </w:t>
            </w:r>
            <w:r w:rsidR="00916C24" w:rsidRPr="00916C24">
              <w:rPr>
                <w:rFonts w:ascii="Arial Narrow" w:hAnsi="Arial Narrow"/>
                <w:b/>
                <w:bCs/>
              </w:rPr>
              <w:t>NATIONAL</w:t>
            </w:r>
            <w:r w:rsidR="00916C24" w:rsidRPr="00916C24">
              <w:rPr>
                <w:rFonts w:ascii="Arial Narrow" w:hAnsi="Arial Narrow"/>
                <w:b/>
                <w:bCs/>
                <w:spacing w:val="5"/>
              </w:rPr>
              <w:t xml:space="preserve"> </w:t>
            </w:r>
            <w:r w:rsidR="00916C24" w:rsidRPr="00916C24">
              <w:rPr>
                <w:rFonts w:ascii="Arial Narrow" w:hAnsi="Arial Narrow"/>
                <w:b/>
                <w:bCs/>
              </w:rPr>
              <w:t>OUVERT N°_____/AONO/PU/</w:t>
            </w:r>
            <w:r w:rsidR="00916C24" w:rsidRPr="00916C24">
              <w:rPr>
                <w:rFonts w:ascii="Arial Narrow" w:hAnsi="Arial Narrow"/>
                <w:b/>
                <w:bCs/>
                <w:spacing w:val="17"/>
              </w:rPr>
              <w:t>L12/</w:t>
            </w:r>
            <w:r w:rsidR="00916C24" w:rsidRPr="00916C24">
              <w:rPr>
                <w:rFonts w:ascii="Arial Narrow" w:hAnsi="Arial Narrow"/>
                <w:b/>
                <w:bCs/>
              </w:rPr>
              <w:t>CDPM/2026 DU</w:t>
            </w:r>
            <w:r w:rsidR="00916C24" w:rsidRPr="00916C24">
              <w:rPr>
                <w:rFonts w:ascii="Arial Narrow" w:hAnsi="Arial Narrow"/>
                <w:b/>
                <w:bCs/>
                <w:spacing w:val="6"/>
              </w:rPr>
              <w:t xml:space="preserve"> ___/___/2026</w:t>
            </w:r>
            <w:r w:rsidR="00916C24" w:rsidRPr="00916C24">
              <w:rPr>
                <w:rFonts w:ascii="Arial Narrow" w:hAnsi="Arial Narrow"/>
                <w:b/>
                <w:bCs/>
              </w:rPr>
              <w:t>, POUR L’EXECUTION DES TRAVAUX DE REFECTION DE LA DELEGATION DEPARTEMENTALE DU MINEPIA, DEPARTEMENT DE LA VALLEE DU NTEM, REGION DU SUD, EN PROCEDURE D’URGENCE. EN PROCEDURE D’URGENCE.</w:t>
            </w:r>
          </w:p>
          <w:p w14:paraId="54373BEA" w14:textId="60957393" w:rsidR="00736B99" w:rsidRPr="00916C24" w:rsidRDefault="00736B99" w:rsidP="00736B99">
            <w:pPr>
              <w:spacing w:line="276" w:lineRule="auto"/>
              <w:jc w:val="both"/>
              <w:rPr>
                <w:rFonts w:ascii="Arial Narrow" w:hAnsi="Arial Narrow"/>
                <w:b/>
              </w:rPr>
            </w:pPr>
            <w:r w:rsidRPr="00916C24">
              <w:rPr>
                <w:rFonts w:ascii="Arial Narrow" w:hAnsi="Arial Narrow"/>
                <w:b/>
                <w:bCs/>
              </w:rPr>
              <w:t>DE LA VALLEE DU NTEM, REGION DU SUD, EN PROCEDURE D’URGENCE.</w:t>
            </w:r>
          </w:p>
          <w:p w14:paraId="18B4E3DA" w14:textId="66025367" w:rsidR="001D0B54" w:rsidRPr="00916C24" w:rsidRDefault="001D0B54" w:rsidP="00502613">
            <w:pPr>
              <w:jc w:val="both"/>
              <w:rPr>
                <w:rFonts w:ascii="Arial Narrow" w:hAnsi="Arial Narrow"/>
                <w:b/>
                <w:bCs/>
                <w:sz w:val="2"/>
                <w:szCs w:val="2"/>
              </w:rPr>
            </w:pPr>
          </w:p>
          <w:p w14:paraId="6E95EB66" w14:textId="236B2FDD" w:rsidR="00A85CAC" w:rsidRPr="00916C24" w:rsidRDefault="007156F7" w:rsidP="00661F2E">
            <w:pPr>
              <w:pStyle w:val="Paragraphedeliste"/>
              <w:widowControl w:val="0"/>
              <w:numPr>
                <w:ilvl w:val="0"/>
                <w:numId w:val="65"/>
              </w:numPr>
              <w:autoSpaceDE w:val="0"/>
              <w:spacing w:after="0" w:line="240" w:lineRule="auto"/>
              <w:jc w:val="both"/>
              <w:rPr>
                <w:rFonts w:ascii="Arial Narrow" w:hAnsi="Arial Narrow"/>
                <w:sz w:val="24"/>
                <w:szCs w:val="24"/>
              </w:rPr>
            </w:pPr>
            <w:r w:rsidRPr="00916C24">
              <w:rPr>
                <w:rFonts w:ascii="Arial Narrow" w:hAnsi="Arial Narrow"/>
                <w:b/>
                <w:bCs/>
                <w:sz w:val="24"/>
                <w:szCs w:val="24"/>
              </w:rPr>
              <w:t xml:space="preserve">Nombre de </w:t>
            </w:r>
            <w:r w:rsidR="00B850B1" w:rsidRPr="00916C24">
              <w:rPr>
                <w:rFonts w:ascii="Arial Narrow" w:hAnsi="Arial Narrow"/>
                <w:b/>
                <w:bCs/>
                <w:sz w:val="24"/>
                <w:szCs w:val="24"/>
              </w:rPr>
              <w:t>Lots </w:t>
            </w:r>
            <w:r w:rsidR="00B850B1" w:rsidRPr="00916C24">
              <w:rPr>
                <w:rFonts w:ascii="Arial Narrow" w:hAnsi="Arial Narrow"/>
                <w:sz w:val="24"/>
                <w:szCs w:val="24"/>
              </w:rPr>
              <w:t>:</w:t>
            </w:r>
            <w:r w:rsidR="00502613" w:rsidRPr="00916C24">
              <w:rPr>
                <w:rFonts w:ascii="Arial Narrow" w:hAnsi="Arial Narrow"/>
                <w:sz w:val="24"/>
                <w:szCs w:val="24"/>
              </w:rPr>
              <w:t xml:space="preserve"> Lot unique</w:t>
            </w:r>
          </w:p>
          <w:p w14:paraId="087493A8" w14:textId="77777777" w:rsidR="00B850B1" w:rsidRPr="00916C24" w:rsidRDefault="00B850B1" w:rsidP="00B850B1">
            <w:pPr>
              <w:pStyle w:val="Paragraphedeliste"/>
              <w:widowControl w:val="0"/>
              <w:autoSpaceDE w:val="0"/>
              <w:spacing w:after="0" w:line="240" w:lineRule="auto"/>
              <w:jc w:val="both"/>
              <w:rPr>
                <w:rFonts w:ascii="Arial Narrow" w:hAnsi="Arial Narrow"/>
                <w:sz w:val="2"/>
                <w:szCs w:val="2"/>
              </w:rPr>
            </w:pPr>
          </w:p>
          <w:p w14:paraId="1A6E7139" w14:textId="77777777" w:rsidR="007156F7" w:rsidRPr="00916C24" w:rsidRDefault="007156F7" w:rsidP="006D12A2">
            <w:pPr>
              <w:widowControl w:val="0"/>
              <w:autoSpaceDE w:val="0"/>
              <w:jc w:val="both"/>
              <w:rPr>
                <w:rFonts w:ascii="Arial Narrow" w:hAnsi="Arial Narrow"/>
                <w:b/>
                <w:bCs/>
                <w:sz w:val="2"/>
                <w:szCs w:val="2"/>
              </w:rPr>
            </w:pPr>
          </w:p>
          <w:p w14:paraId="19FA493D" w14:textId="77777777" w:rsidR="00A85CAC" w:rsidRPr="00916C24" w:rsidRDefault="00A85CAC" w:rsidP="006D12A2">
            <w:pPr>
              <w:widowControl w:val="0"/>
              <w:autoSpaceDE w:val="0"/>
              <w:jc w:val="both"/>
              <w:rPr>
                <w:rFonts w:ascii="Arial Narrow" w:hAnsi="Arial Narrow"/>
                <w:b/>
                <w:bCs/>
              </w:rPr>
            </w:pPr>
            <w:r w:rsidRPr="00916C24">
              <w:rPr>
                <w:rFonts w:ascii="Arial Narrow" w:hAnsi="Arial Narrow"/>
              </w:rPr>
              <w:t xml:space="preserve"> </w:t>
            </w:r>
            <w:r w:rsidRPr="00916C24">
              <w:rPr>
                <w:rFonts w:ascii="Arial Narrow" w:hAnsi="Arial Narrow"/>
                <w:b/>
                <w:bCs/>
              </w:rPr>
              <w:t>Définition des Travaux :</w:t>
            </w:r>
          </w:p>
          <w:p w14:paraId="31D85F1C" w14:textId="77777777" w:rsidR="00A85CAC" w:rsidRPr="00916C24" w:rsidRDefault="00A85CAC" w:rsidP="003F4763">
            <w:pPr>
              <w:widowControl w:val="0"/>
              <w:autoSpaceDE w:val="0"/>
              <w:adjustRightInd w:val="0"/>
              <w:spacing w:line="360" w:lineRule="auto"/>
              <w:ind w:left="352" w:right="-20"/>
              <w:rPr>
                <w:rFonts w:ascii="Arial Narrow" w:hAnsi="Arial Narrow"/>
              </w:rPr>
            </w:pPr>
            <w:r w:rsidRPr="00916C24">
              <w:rPr>
                <w:rFonts w:ascii="Arial Narrow" w:hAnsi="Arial Narrow"/>
              </w:rPr>
              <w:t>Les travaux consistent à :</w:t>
            </w:r>
          </w:p>
          <w:p w14:paraId="3BC7AF45" w14:textId="77777777" w:rsidR="00916C24" w:rsidRPr="0063608B" w:rsidRDefault="00916C24" w:rsidP="00916C24">
            <w:pPr>
              <w:pStyle w:val="Paragraphedeliste"/>
              <w:numPr>
                <w:ilvl w:val="0"/>
                <w:numId w:val="74"/>
              </w:numPr>
              <w:suppressAutoHyphens w:val="0"/>
              <w:autoSpaceDN/>
              <w:spacing w:after="0"/>
              <w:jc w:val="both"/>
              <w:textAlignment w:val="auto"/>
              <w:rPr>
                <w:rFonts w:ascii="Arial Narrow" w:hAnsi="Arial Narrow"/>
                <w:sz w:val="24"/>
                <w:szCs w:val="24"/>
              </w:rPr>
            </w:pPr>
            <w:r w:rsidRPr="0063608B">
              <w:rPr>
                <w:rFonts w:ascii="Arial Narrow" w:eastAsia="Times New Roman" w:hAnsi="Arial Narrow"/>
                <w:b/>
                <w:bCs/>
                <w:lang w:eastAsia="fr-FR"/>
              </w:rPr>
              <w:t>TRAVAUX PREPARATOIRES</w:t>
            </w:r>
            <w:r w:rsidRPr="0063608B">
              <w:rPr>
                <w:rFonts w:ascii="Arial Narrow" w:hAnsi="Arial Narrow"/>
                <w:sz w:val="24"/>
                <w:szCs w:val="24"/>
              </w:rPr>
              <w:t xml:space="preserve"> ;</w:t>
            </w:r>
          </w:p>
          <w:p w14:paraId="769BBB10" w14:textId="77777777" w:rsidR="00916C24" w:rsidRPr="0063608B" w:rsidRDefault="00916C24" w:rsidP="00916C24">
            <w:pPr>
              <w:pStyle w:val="Paragraphedeliste"/>
              <w:numPr>
                <w:ilvl w:val="0"/>
                <w:numId w:val="74"/>
              </w:numPr>
              <w:suppressAutoHyphens w:val="0"/>
              <w:autoSpaceDN/>
              <w:spacing w:after="0"/>
              <w:jc w:val="both"/>
              <w:textAlignment w:val="auto"/>
              <w:rPr>
                <w:rFonts w:ascii="Arial Narrow" w:hAnsi="Arial Narrow"/>
                <w:sz w:val="24"/>
                <w:szCs w:val="24"/>
              </w:rPr>
            </w:pPr>
            <w:r w:rsidRPr="0063608B">
              <w:rPr>
                <w:rFonts w:ascii="Arial Narrow" w:eastAsia="Times New Roman" w:hAnsi="Arial Narrow"/>
                <w:b/>
                <w:bCs/>
                <w:lang w:eastAsia="fr-FR"/>
              </w:rPr>
              <w:t xml:space="preserve">CHARPENTE – COUVERTURE </w:t>
            </w:r>
            <w:r w:rsidRPr="0063608B">
              <w:rPr>
                <w:rFonts w:ascii="Arial Narrow" w:hAnsi="Arial Narrow"/>
                <w:sz w:val="24"/>
                <w:szCs w:val="24"/>
              </w:rPr>
              <w:t>;</w:t>
            </w:r>
          </w:p>
          <w:p w14:paraId="4F643C37" w14:textId="77777777" w:rsidR="00916C24" w:rsidRPr="0063608B" w:rsidRDefault="00916C24" w:rsidP="00916C24">
            <w:pPr>
              <w:pStyle w:val="Paragraphedeliste"/>
              <w:numPr>
                <w:ilvl w:val="0"/>
                <w:numId w:val="74"/>
              </w:numPr>
              <w:suppressAutoHyphens w:val="0"/>
              <w:autoSpaceDN/>
              <w:spacing w:after="0"/>
              <w:textAlignment w:val="auto"/>
              <w:rPr>
                <w:rFonts w:ascii="Arial Narrow" w:hAnsi="Arial Narrow"/>
                <w:sz w:val="24"/>
                <w:szCs w:val="24"/>
              </w:rPr>
            </w:pPr>
            <w:r w:rsidRPr="0063608B">
              <w:rPr>
                <w:rFonts w:ascii="Arial Narrow" w:eastAsia="Times New Roman" w:hAnsi="Arial Narrow"/>
                <w:b/>
                <w:bCs/>
                <w:lang w:eastAsia="fr-FR"/>
              </w:rPr>
              <w:t xml:space="preserve">MENUISERIE BOIS ET METALLIQUE </w:t>
            </w:r>
            <w:r w:rsidRPr="0063608B">
              <w:rPr>
                <w:rFonts w:ascii="Arial Narrow" w:hAnsi="Arial Narrow"/>
                <w:sz w:val="24"/>
                <w:szCs w:val="24"/>
              </w:rPr>
              <w:t>;</w:t>
            </w:r>
          </w:p>
          <w:p w14:paraId="5366D6EE" w14:textId="77777777" w:rsidR="00916C24" w:rsidRPr="0063608B" w:rsidRDefault="00916C24" w:rsidP="00916C24">
            <w:pPr>
              <w:pStyle w:val="Paragraphedeliste"/>
              <w:numPr>
                <w:ilvl w:val="0"/>
                <w:numId w:val="74"/>
              </w:numPr>
              <w:suppressAutoHyphens w:val="0"/>
              <w:autoSpaceDN/>
              <w:spacing w:after="0"/>
              <w:textAlignment w:val="auto"/>
              <w:rPr>
                <w:rFonts w:ascii="Arial Narrow" w:hAnsi="Arial Narrow"/>
                <w:sz w:val="24"/>
                <w:szCs w:val="24"/>
              </w:rPr>
            </w:pPr>
            <w:r w:rsidRPr="0063608B">
              <w:rPr>
                <w:rFonts w:ascii="Arial Narrow" w:eastAsia="Times New Roman" w:hAnsi="Arial Narrow"/>
                <w:b/>
                <w:bCs/>
                <w:lang w:eastAsia="fr-FR"/>
              </w:rPr>
              <w:t xml:space="preserve">MACONNERIE </w:t>
            </w:r>
            <w:r w:rsidRPr="0063608B">
              <w:rPr>
                <w:rFonts w:ascii="Arial Narrow" w:hAnsi="Arial Narrow"/>
                <w:sz w:val="24"/>
                <w:szCs w:val="24"/>
              </w:rPr>
              <w:t>;</w:t>
            </w:r>
          </w:p>
          <w:p w14:paraId="2B505735" w14:textId="77777777" w:rsidR="00916C24" w:rsidRPr="0096209A" w:rsidRDefault="00916C24" w:rsidP="00916C24">
            <w:pPr>
              <w:pStyle w:val="Paragraphedeliste"/>
              <w:numPr>
                <w:ilvl w:val="0"/>
                <w:numId w:val="74"/>
              </w:numPr>
              <w:suppressAutoHyphens w:val="0"/>
              <w:autoSpaceDN/>
              <w:spacing w:after="0"/>
              <w:textAlignment w:val="auto"/>
              <w:rPr>
                <w:rFonts w:ascii="Arial Narrow" w:hAnsi="Arial Narrow"/>
                <w:b/>
                <w:bCs/>
              </w:rPr>
            </w:pPr>
            <w:r w:rsidRPr="0096209A">
              <w:rPr>
                <w:rFonts w:ascii="Arial Narrow" w:eastAsia="Times New Roman" w:hAnsi="Arial Narrow"/>
                <w:b/>
                <w:bCs/>
                <w:lang w:eastAsia="fr-FR"/>
              </w:rPr>
              <w:t>PLOMBERIE - SANITAIRE </w:t>
            </w:r>
            <w:r w:rsidRPr="0096209A">
              <w:rPr>
                <w:rFonts w:ascii="Arial Narrow" w:hAnsi="Arial Narrow"/>
                <w:b/>
                <w:bCs/>
              </w:rPr>
              <w:t>;</w:t>
            </w:r>
          </w:p>
          <w:p w14:paraId="442E5190" w14:textId="77777777" w:rsidR="00916C24" w:rsidRPr="0096209A" w:rsidRDefault="00916C24" w:rsidP="00916C24">
            <w:pPr>
              <w:pStyle w:val="Paragraphedeliste"/>
              <w:numPr>
                <w:ilvl w:val="0"/>
                <w:numId w:val="74"/>
              </w:numPr>
              <w:suppressAutoHyphens w:val="0"/>
              <w:autoSpaceDN/>
              <w:spacing w:after="0"/>
              <w:textAlignment w:val="auto"/>
              <w:rPr>
                <w:rFonts w:ascii="Arial Narrow" w:hAnsi="Arial Narrow"/>
                <w:color w:val="EE0000"/>
                <w:sz w:val="24"/>
                <w:szCs w:val="24"/>
              </w:rPr>
            </w:pPr>
            <w:r w:rsidRPr="0096209A">
              <w:rPr>
                <w:rFonts w:ascii="Arial Narrow" w:eastAsia="Times New Roman" w:hAnsi="Arial Narrow"/>
                <w:b/>
                <w:bCs/>
                <w:lang w:eastAsia="fr-FR"/>
              </w:rPr>
              <w:t>ELECTRICITE</w:t>
            </w:r>
            <w:r>
              <w:rPr>
                <w:rFonts w:ascii="Arial Narrow" w:eastAsia="Times New Roman" w:hAnsi="Arial Narrow"/>
                <w:b/>
                <w:bCs/>
                <w:lang w:eastAsia="fr-FR"/>
              </w:rPr>
              <w:t> </w:t>
            </w:r>
            <w:r w:rsidRPr="0096209A">
              <w:rPr>
                <w:rFonts w:ascii="Arial Narrow" w:eastAsia="Times New Roman" w:hAnsi="Arial Narrow"/>
                <w:b/>
                <w:bCs/>
                <w:lang w:eastAsia="fr-FR"/>
              </w:rPr>
              <w:t>;</w:t>
            </w:r>
          </w:p>
          <w:p w14:paraId="3FFBDBD4" w14:textId="77777777" w:rsidR="00916C24" w:rsidRPr="008D24CC" w:rsidRDefault="00916C24" w:rsidP="00916C24">
            <w:pPr>
              <w:pStyle w:val="Paragraphedeliste"/>
              <w:numPr>
                <w:ilvl w:val="0"/>
                <w:numId w:val="74"/>
              </w:numPr>
              <w:suppressAutoHyphens w:val="0"/>
              <w:autoSpaceDN/>
              <w:spacing w:after="0"/>
              <w:textAlignment w:val="auto"/>
              <w:rPr>
                <w:rFonts w:ascii="Arial Narrow" w:hAnsi="Arial Narrow"/>
                <w:color w:val="EE0000"/>
                <w:sz w:val="24"/>
                <w:szCs w:val="24"/>
              </w:rPr>
            </w:pPr>
            <w:r>
              <w:rPr>
                <w:rFonts w:ascii="Arial Narrow" w:eastAsia="Times New Roman" w:hAnsi="Arial Narrow"/>
                <w:b/>
                <w:bCs/>
                <w:color w:val="EE0000"/>
                <w:lang w:eastAsia="fr-FR"/>
              </w:rPr>
              <w:t xml:space="preserve"> </w:t>
            </w:r>
            <w:r w:rsidRPr="0096209A">
              <w:rPr>
                <w:rFonts w:ascii="Arial Narrow" w:eastAsia="Times New Roman" w:hAnsi="Arial Narrow"/>
                <w:b/>
                <w:bCs/>
                <w:lang w:eastAsia="fr-FR"/>
              </w:rPr>
              <w:t xml:space="preserve">PEINTURE. </w:t>
            </w:r>
            <w:r>
              <w:rPr>
                <w:rFonts w:ascii="Arial Narrow" w:eastAsia="Times New Roman" w:hAnsi="Arial Narrow"/>
                <w:b/>
                <w:bCs/>
                <w:color w:val="EE0000"/>
                <w:lang w:eastAsia="fr-FR"/>
              </w:rPr>
              <w:t xml:space="preserve">                            </w:t>
            </w:r>
          </w:p>
          <w:p w14:paraId="41826764" w14:textId="1135C679" w:rsidR="007156F7" w:rsidRPr="00916C24" w:rsidRDefault="007156F7" w:rsidP="001D0B54">
            <w:pPr>
              <w:widowControl w:val="0"/>
              <w:autoSpaceDE w:val="0"/>
              <w:jc w:val="both"/>
              <w:rPr>
                <w:rFonts w:ascii="Arial Narrow" w:hAnsi="Arial Narrow"/>
                <w:sz w:val="22"/>
                <w:szCs w:val="22"/>
              </w:rPr>
            </w:pPr>
            <w:r w:rsidRPr="00916C24">
              <w:rPr>
                <w:rFonts w:ascii="Arial Narrow" w:hAnsi="Arial Narrow"/>
                <w:sz w:val="22"/>
                <w:szCs w:val="22"/>
              </w:rPr>
              <w:t xml:space="preserve">Les travaux objet du présent Appel d’Offres sont en </w:t>
            </w:r>
            <w:r w:rsidR="00DB24C1" w:rsidRPr="00916C24">
              <w:rPr>
                <w:rFonts w:ascii="Arial Narrow" w:hAnsi="Arial Narrow"/>
                <w:sz w:val="22"/>
                <w:szCs w:val="22"/>
              </w:rPr>
              <w:t>un lot unique.</w:t>
            </w:r>
          </w:p>
          <w:p w14:paraId="78B618B7" w14:textId="77777777" w:rsidR="00A85CAC" w:rsidRPr="00916C24" w:rsidRDefault="00A85CAC" w:rsidP="001D0B54">
            <w:pPr>
              <w:widowControl w:val="0"/>
              <w:autoSpaceDE w:val="0"/>
              <w:jc w:val="both"/>
              <w:rPr>
                <w:rFonts w:ascii="Arial Narrow" w:hAnsi="Arial Narrow"/>
                <w:b/>
                <w:bCs/>
              </w:rPr>
            </w:pPr>
            <w:r w:rsidRPr="00916C24">
              <w:rPr>
                <w:rFonts w:ascii="Arial Narrow" w:hAnsi="Arial Narrow"/>
                <w:b/>
                <w:sz w:val="22"/>
                <w:szCs w:val="22"/>
                <w:u w:val="single"/>
              </w:rPr>
              <w:t>NB</w:t>
            </w:r>
            <w:r w:rsidRPr="00916C24">
              <w:rPr>
                <w:rFonts w:ascii="Arial Narrow" w:hAnsi="Arial Narrow"/>
                <w:sz w:val="22"/>
                <w:szCs w:val="22"/>
              </w:rPr>
              <w:t xml:space="preserve"> : </w:t>
            </w:r>
            <w:r w:rsidRPr="00916C24">
              <w:rPr>
                <w:rFonts w:ascii="Arial Narrow" w:hAnsi="Arial Narrow"/>
                <w:b/>
                <w:bCs/>
                <w:sz w:val="22"/>
                <w:szCs w:val="22"/>
              </w:rPr>
              <w:t>Les informations sur les travaux à exécuter sont détaillées dans le Bordereau des Prix</w:t>
            </w:r>
            <w:r w:rsidRPr="00916C24">
              <w:rPr>
                <w:rFonts w:ascii="Arial Narrow" w:hAnsi="Arial Narrow"/>
                <w:b/>
                <w:bCs/>
              </w:rPr>
              <w:t xml:space="preserve"> Unitaires, le Détail Quantitatif et Estimatif et le Cahier des Clauses Techniques Particulières</w:t>
            </w:r>
            <w:r w:rsidRPr="00916C24">
              <w:rPr>
                <w:rFonts w:ascii="Arial Narrow" w:hAnsi="Arial Narrow"/>
              </w:rPr>
              <w:t>.</w:t>
            </w:r>
          </w:p>
          <w:p w14:paraId="16BA68E5" w14:textId="77777777" w:rsidR="00D43AF9" w:rsidRPr="00916C24" w:rsidRDefault="00D43AF9" w:rsidP="00D43AF9">
            <w:pPr>
              <w:rPr>
                <w:rFonts w:ascii="Arial Narrow" w:hAnsi="Arial Narrow"/>
              </w:rPr>
            </w:pPr>
          </w:p>
          <w:p w14:paraId="05A8C5C7" w14:textId="77777777" w:rsidR="00D43AF9" w:rsidRPr="00916C24" w:rsidRDefault="00D43AF9" w:rsidP="00D43AF9">
            <w:pPr>
              <w:rPr>
                <w:rFonts w:ascii="Arial Narrow" w:hAnsi="Arial Narrow"/>
              </w:rPr>
            </w:pPr>
          </w:p>
          <w:p w14:paraId="51313F83" w14:textId="77777777" w:rsidR="00D43AF9" w:rsidRPr="00916C24" w:rsidRDefault="00D43AF9" w:rsidP="00D43AF9">
            <w:pPr>
              <w:rPr>
                <w:rFonts w:ascii="Arial Narrow" w:hAnsi="Arial Narrow"/>
              </w:rPr>
            </w:pPr>
          </w:p>
          <w:p w14:paraId="64033783" w14:textId="77777777" w:rsidR="00D43AF9" w:rsidRPr="00916C24" w:rsidRDefault="00D43AF9" w:rsidP="00D43AF9">
            <w:pPr>
              <w:rPr>
                <w:rFonts w:ascii="Arial Narrow" w:hAnsi="Arial Narrow"/>
                <w:b/>
                <w:bCs/>
              </w:rPr>
            </w:pPr>
          </w:p>
          <w:p w14:paraId="38839DAB" w14:textId="77777777" w:rsidR="00D43AF9" w:rsidRPr="00916C24" w:rsidRDefault="00D43AF9" w:rsidP="00D43AF9">
            <w:pPr>
              <w:rPr>
                <w:rFonts w:ascii="Arial Narrow" w:hAnsi="Arial Narrow"/>
              </w:rPr>
            </w:pPr>
          </w:p>
          <w:p w14:paraId="57DA51A5" w14:textId="77777777" w:rsidR="00D43AF9" w:rsidRPr="00916C24" w:rsidRDefault="00D43AF9" w:rsidP="00D43AF9">
            <w:pPr>
              <w:rPr>
                <w:rFonts w:ascii="Arial Narrow" w:hAnsi="Arial Narrow"/>
                <w:b/>
                <w:bCs/>
              </w:rPr>
            </w:pPr>
          </w:p>
          <w:p w14:paraId="26FB9ABD" w14:textId="77777777" w:rsidR="00D43AF9" w:rsidRPr="00916C24" w:rsidRDefault="00D43AF9" w:rsidP="00D43AF9">
            <w:pPr>
              <w:rPr>
                <w:rFonts w:ascii="Arial Narrow" w:hAnsi="Arial Narrow"/>
                <w:b/>
                <w:bCs/>
              </w:rPr>
            </w:pPr>
          </w:p>
          <w:p w14:paraId="76575C22" w14:textId="77777777" w:rsidR="00D43AF9" w:rsidRPr="00916C24" w:rsidRDefault="00D43AF9" w:rsidP="00D43AF9">
            <w:pPr>
              <w:rPr>
                <w:rFonts w:ascii="Arial Narrow" w:hAnsi="Arial Narrow"/>
                <w:b/>
                <w:bCs/>
              </w:rPr>
            </w:pPr>
          </w:p>
          <w:p w14:paraId="2D9A0F67" w14:textId="77777777" w:rsidR="00D43AF9" w:rsidRPr="00916C24" w:rsidRDefault="00D43AF9" w:rsidP="00D43AF9">
            <w:pPr>
              <w:rPr>
                <w:rFonts w:ascii="Arial Narrow" w:hAnsi="Arial Narrow"/>
                <w:b/>
                <w:bCs/>
              </w:rPr>
            </w:pPr>
          </w:p>
          <w:p w14:paraId="62982905" w14:textId="77777777" w:rsidR="00D43AF9" w:rsidRPr="00916C24" w:rsidRDefault="00D43AF9" w:rsidP="00D43AF9">
            <w:pPr>
              <w:rPr>
                <w:rFonts w:ascii="Arial Narrow" w:hAnsi="Arial Narrow"/>
                <w:b/>
                <w:bCs/>
              </w:rPr>
            </w:pPr>
          </w:p>
          <w:p w14:paraId="4B2D9D55" w14:textId="77777777" w:rsidR="00D43AF9" w:rsidRPr="00916C24" w:rsidRDefault="00D43AF9" w:rsidP="00D43AF9">
            <w:pPr>
              <w:rPr>
                <w:rFonts w:ascii="Arial Narrow" w:hAnsi="Arial Narrow"/>
                <w:b/>
                <w:bCs/>
              </w:rPr>
            </w:pPr>
          </w:p>
          <w:p w14:paraId="15AAE772" w14:textId="77777777" w:rsidR="00D43AF9" w:rsidRPr="00916C24" w:rsidRDefault="00D43AF9" w:rsidP="00D43AF9">
            <w:pPr>
              <w:rPr>
                <w:rFonts w:ascii="Arial Narrow" w:hAnsi="Arial Narrow"/>
                <w:b/>
                <w:bCs/>
              </w:rPr>
            </w:pPr>
          </w:p>
          <w:p w14:paraId="6A5C78A2" w14:textId="77777777" w:rsidR="00D43AF9" w:rsidRPr="00916C24" w:rsidRDefault="00D43AF9" w:rsidP="00D43AF9">
            <w:pPr>
              <w:rPr>
                <w:rFonts w:ascii="Arial Narrow" w:hAnsi="Arial Narrow"/>
                <w:b/>
                <w:bCs/>
              </w:rPr>
            </w:pPr>
          </w:p>
          <w:p w14:paraId="4F223016" w14:textId="77777777" w:rsidR="00D43AF9" w:rsidRPr="00916C24" w:rsidRDefault="00D43AF9" w:rsidP="00D43AF9">
            <w:pPr>
              <w:rPr>
                <w:rFonts w:ascii="Arial Narrow" w:hAnsi="Arial Narrow"/>
                <w:b/>
                <w:bCs/>
              </w:rPr>
            </w:pPr>
          </w:p>
          <w:p w14:paraId="045CE33A" w14:textId="77777777" w:rsidR="00D43AF9" w:rsidRPr="00916C24" w:rsidRDefault="00D43AF9" w:rsidP="00D43AF9">
            <w:pPr>
              <w:rPr>
                <w:rFonts w:ascii="Arial Narrow" w:hAnsi="Arial Narrow"/>
                <w:b/>
                <w:bCs/>
              </w:rPr>
            </w:pPr>
          </w:p>
          <w:p w14:paraId="7DEDC863" w14:textId="77777777" w:rsidR="00D43AF9" w:rsidRPr="00916C24" w:rsidRDefault="00D43AF9" w:rsidP="00D43AF9">
            <w:pPr>
              <w:rPr>
                <w:rFonts w:ascii="Arial Narrow" w:hAnsi="Arial Narrow"/>
                <w:b/>
                <w:bCs/>
              </w:rPr>
            </w:pPr>
          </w:p>
          <w:p w14:paraId="3AD80329" w14:textId="77777777" w:rsidR="00D43AF9" w:rsidRPr="00916C24" w:rsidRDefault="00D43AF9" w:rsidP="00D43AF9">
            <w:pPr>
              <w:rPr>
                <w:rFonts w:ascii="Arial Narrow" w:hAnsi="Arial Narrow"/>
                <w:b/>
                <w:bCs/>
              </w:rPr>
            </w:pPr>
          </w:p>
          <w:p w14:paraId="2DA8BE11" w14:textId="77777777" w:rsidR="00D43AF9" w:rsidRPr="00916C24" w:rsidRDefault="00D43AF9" w:rsidP="00D43AF9">
            <w:pPr>
              <w:rPr>
                <w:rFonts w:ascii="Arial Narrow" w:hAnsi="Arial Narrow"/>
                <w:b/>
                <w:bCs/>
              </w:rPr>
            </w:pPr>
          </w:p>
          <w:p w14:paraId="6428B9B1" w14:textId="77777777" w:rsidR="00D43AF9" w:rsidRPr="00916C24" w:rsidRDefault="00D43AF9" w:rsidP="00D43AF9">
            <w:pPr>
              <w:rPr>
                <w:rFonts w:ascii="Arial Narrow" w:hAnsi="Arial Narrow"/>
                <w:b/>
                <w:bCs/>
              </w:rPr>
            </w:pPr>
          </w:p>
          <w:p w14:paraId="0C1FF866" w14:textId="77777777" w:rsidR="00D43AF9" w:rsidRPr="00916C24" w:rsidRDefault="00D43AF9" w:rsidP="00D43AF9">
            <w:pPr>
              <w:rPr>
                <w:rFonts w:ascii="Arial Narrow" w:hAnsi="Arial Narrow"/>
                <w:b/>
                <w:bCs/>
              </w:rPr>
            </w:pPr>
          </w:p>
          <w:p w14:paraId="42C538C7" w14:textId="096894C5" w:rsidR="00D43AF9" w:rsidRPr="00916C24" w:rsidRDefault="00D43AF9" w:rsidP="00D43AF9">
            <w:pPr>
              <w:rPr>
                <w:rFonts w:ascii="Arial Narrow" w:hAnsi="Arial Narrow"/>
              </w:rPr>
            </w:pPr>
          </w:p>
        </w:tc>
      </w:tr>
      <w:tr w:rsidR="008D24CC" w:rsidRPr="008D24CC" w14:paraId="5B253058" w14:textId="77777777" w:rsidTr="00A304EB">
        <w:trPr>
          <w:trHeight w:hRule="exact" w:val="1550"/>
          <w:jc w:val="center"/>
        </w:trPr>
        <w:tc>
          <w:tcPr>
            <w:tcW w:w="1271" w:type="dxa"/>
            <w:tcMar>
              <w:top w:w="0" w:type="dxa"/>
              <w:left w:w="0" w:type="dxa"/>
              <w:bottom w:w="0" w:type="dxa"/>
              <w:right w:w="0" w:type="dxa"/>
            </w:tcMar>
            <w:vAlign w:val="center"/>
          </w:tcPr>
          <w:p w14:paraId="1D400A0E" w14:textId="77777777" w:rsidR="00A85CAC" w:rsidRPr="00916C24" w:rsidRDefault="00A85CAC" w:rsidP="000A502F">
            <w:pPr>
              <w:widowControl w:val="0"/>
              <w:autoSpaceDE w:val="0"/>
              <w:jc w:val="center"/>
              <w:rPr>
                <w:rFonts w:ascii="Arial Narrow" w:hAnsi="Arial Narrow"/>
              </w:rPr>
            </w:pPr>
            <w:r w:rsidRPr="00916C24">
              <w:rPr>
                <w:rFonts w:ascii="Arial Narrow" w:hAnsi="Arial Narrow"/>
              </w:rPr>
              <w:t>1.</w:t>
            </w:r>
            <w:r w:rsidR="000A502F" w:rsidRPr="00916C24">
              <w:rPr>
                <w:rFonts w:ascii="Arial Narrow" w:hAnsi="Arial Narrow"/>
              </w:rPr>
              <w:t>1</w:t>
            </w:r>
            <w:r w:rsidRPr="00916C24">
              <w:rPr>
                <w:rFonts w:ascii="Arial Narrow" w:hAnsi="Arial Narrow"/>
              </w:rPr>
              <w:t>.</w:t>
            </w:r>
          </w:p>
        </w:tc>
        <w:tc>
          <w:tcPr>
            <w:tcW w:w="8930" w:type="dxa"/>
            <w:tcMar>
              <w:top w:w="0" w:type="dxa"/>
              <w:left w:w="0" w:type="dxa"/>
              <w:bottom w:w="0" w:type="dxa"/>
              <w:right w:w="0" w:type="dxa"/>
            </w:tcMar>
            <w:vAlign w:val="center"/>
          </w:tcPr>
          <w:p w14:paraId="1BF3B69F" w14:textId="09492300" w:rsidR="00DB24C1" w:rsidRPr="00916C24" w:rsidRDefault="000A502F" w:rsidP="00DB24C1">
            <w:pPr>
              <w:spacing w:line="276" w:lineRule="auto"/>
              <w:jc w:val="both"/>
              <w:rPr>
                <w:rFonts w:ascii="Arial Narrow" w:hAnsi="Arial Narrow"/>
                <w:b/>
              </w:rPr>
            </w:pPr>
            <w:r w:rsidRPr="00916C24">
              <w:rPr>
                <w:rFonts w:ascii="Arial Narrow" w:hAnsi="Arial Narrow"/>
                <w:b/>
                <w:bCs/>
              </w:rPr>
              <w:t>Objet des travaux :</w:t>
            </w:r>
            <w:r w:rsidRPr="00916C24">
              <w:rPr>
                <w:rFonts w:ascii="Arial Narrow" w:hAnsi="Arial Narrow"/>
              </w:rPr>
              <w:t xml:space="preserve"> </w:t>
            </w:r>
            <w:r w:rsidR="00916C24" w:rsidRPr="00916C24">
              <w:rPr>
                <w:rFonts w:ascii="Arial Narrow" w:hAnsi="Arial Narrow"/>
              </w:rPr>
              <w:t>travaux de la réfection de la Délégation Départementale du MINEPIA, Département de la Vallée du Ntem Région du Sud. En Procédure d’Urgence.</w:t>
            </w:r>
          </w:p>
          <w:p w14:paraId="5654BD68" w14:textId="664CA717" w:rsidR="000A502F" w:rsidRPr="00916C24" w:rsidRDefault="000A502F" w:rsidP="00661F2E">
            <w:pPr>
              <w:pStyle w:val="Paragraphedeliste"/>
              <w:widowControl w:val="0"/>
              <w:numPr>
                <w:ilvl w:val="0"/>
                <w:numId w:val="66"/>
              </w:numPr>
              <w:autoSpaceDE w:val="0"/>
              <w:spacing w:after="0"/>
              <w:jc w:val="both"/>
              <w:rPr>
                <w:rFonts w:ascii="Arial Narrow" w:hAnsi="Arial Narrow"/>
              </w:rPr>
            </w:pPr>
            <w:r w:rsidRPr="00916C24">
              <w:rPr>
                <w:rFonts w:ascii="Arial Narrow" w:hAnsi="Arial Narrow"/>
                <w:b/>
                <w:bCs/>
              </w:rPr>
              <w:t>Nombre de lots :</w:t>
            </w:r>
            <w:r w:rsidRPr="00916C24">
              <w:rPr>
                <w:rFonts w:ascii="Arial Narrow" w:hAnsi="Arial Narrow"/>
              </w:rPr>
              <w:t xml:space="preserve"> </w:t>
            </w:r>
            <w:r w:rsidR="00DB24C1" w:rsidRPr="00916C24">
              <w:rPr>
                <w:rFonts w:ascii="Arial Narrow" w:hAnsi="Arial Narrow"/>
              </w:rPr>
              <w:t>Lot unique</w:t>
            </w:r>
          </w:p>
          <w:p w14:paraId="0BF31F24" w14:textId="77777777" w:rsidR="000A502F" w:rsidRPr="00916C24" w:rsidRDefault="000A502F" w:rsidP="000A502F">
            <w:pPr>
              <w:widowControl w:val="0"/>
              <w:autoSpaceDE w:val="0"/>
              <w:jc w:val="both"/>
              <w:rPr>
                <w:rFonts w:ascii="Arial Narrow" w:hAnsi="Arial Narrow"/>
              </w:rPr>
            </w:pPr>
            <w:r w:rsidRPr="00916C24">
              <w:rPr>
                <w:rFonts w:ascii="Arial Narrow" w:hAnsi="Arial Narrow"/>
              </w:rPr>
              <w:t xml:space="preserve">Les travaux comportent plusieurs phases : </w:t>
            </w:r>
            <w:r w:rsidRPr="00916C24">
              <w:rPr>
                <w:rFonts w:ascii="Arial Narrow" w:hAnsi="Arial Narrow"/>
                <w:b/>
                <w:bCs/>
              </w:rPr>
              <w:t>Non</w:t>
            </w:r>
          </w:p>
          <w:p w14:paraId="08FE7230" w14:textId="77777777" w:rsidR="000A502F" w:rsidRPr="00916C24" w:rsidRDefault="000A502F" w:rsidP="000A502F">
            <w:pPr>
              <w:widowControl w:val="0"/>
              <w:autoSpaceDE w:val="0"/>
              <w:jc w:val="both"/>
              <w:rPr>
                <w:rFonts w:ascii="Arial Narrow" w:hAnsi="Arial Narrow"/>
              </w:rPr>
            </w:pPr>
            <w:r w:rsidRPr="00916C24">
              <w:rPr>
                <w:rFonts w:ascii="Arial Narrow" w:hAnsi="Arial Narrow"/>
              </w:rPr>
              <w:t xml:space="preserve">Conférence préalable à l’établissement des propositions : </w:t>
            </w:r>
            <w:r w:rsidRPr="00916C24">
              <w:rPr>
                <w:rFonts w:ascii="Arial Narrow" w:hAnsi="Arial Narrow"/>
                <w:b/>
                <w:bCs/>
              </w:rPr>
              <w:t>Non</w:t>
            </w:r>
          </w:p>
          <w:p w14:paraId="246F4134" w14:textId="77777777" w:rsidR="00A85CAC" w:rsidRPr="00916C24" w:rsidRDefault="00A85CAC" w:rsidP="0023163D">
            <w:pPr>
              <w:pStyle w:val="Retrait1religne"/>
              <w:spacing w:before="120"/>
              <w:ind w:firstLine="0"/>
              <w:rPr>
                <w:rFonts w:ascii="Arial Narrow" w:hAnsi="Arial Narrow"/>
                <w:szCs w:val="24"/>
                <w:lang w:val="fr-FR"/>
              </w:rPr>
            </w:pPr>
          </w:p>
        </w:tc>
      </w:tr>
      <w:tr w:rsidR="008D24CC" w:rsidRPr="008D24CC" w14:paraId="224E07C3" w14:textId="77777777" w:rsidTr="000A502F">
        <w:trPr>
          <w:trHeight w:hRule="exact" w:val="714"/>
          <w:jc w:val="center"/>
        </w:trPr>
        <w:tc>
          <w:tcPr>
            <w:tcW w:w="1271" w:type="dxa"/>
            <w:tcMar>
              <w:top w:w="0" w:type="dxa"/>
              <w:left w:w="0" w:type="dxa"/>
              <w:bottom w:w="0" w:type="dxa"/>
              <w:right w:w="0" w:type="dxa"/>
            </w:tcMar>
            <w:vAlign w:val="center"/>
          </w:tcPr>
          <w:p w14:paraId="3CBC929C" w14:textId="77777777" w:rsidR="00A85CAC" w:rsidRPr="00916C24" w:rsidRDefault="00A85CAC" w:rsidP="000A502F">
            <w:pPr>
              <w:widowControl w:val="0"/>
              <w:autoSpaceDE w:val="0"/>
              <w:spacing w:line="360" w:lineRule="auto"/>
              <w:jc w:val="center"/>
              <w:rPr>
                <w:rFonts w:ascii="Arial Narrow" w:hAnsi="Arial Narrow"/>
              </w:rPr>
            </w:pPr>
            <w:r w:rsidRPr="00916C24">
              <w:rPr>
                <w:rFonts w:ascii="Arial Narrow" w:hAnsi="Arial Narrow"/>
              </w:rPr>
              <w:t>1.</w:t>
            </w:r>
            <w:r w:rsidR="000A502F" w:rsidRPr="00916C24">
              <w:rPr>
                <w:rFonts w:ascii="Arial Narrow" w:hAnsi="Arial Narrow"/>
              </w:rPr>
              <w:t>2</w:t>
            </w:r>
          </w:p>
        </w:tc>
        <w:tc>
          <w:tcPr>
            <w:tcW w:w="8930" w:type="dxa"/>
            <w:tcMar>
              <w:top w:w="0" w:type="dxa"/>
              <w:left w:w="0" w:type="dxa"/>
              <w:bottom w:w="0" w:type="dxa"/>
              <w:right w:w="0" w:type="dxa"/>
            </w:tcMar>
            <w:vAlign w:val="center"/>
          </w:tcPr>
          <w:p w14:paraId="29514111" w14:textId="3D0261F6" w:rsidR="00A85CAC" w:rsidRPr="00916C24" w:rsidRDefault="000A502F" w:rsidP="000A502F">
            <w:pPr>
              <w:widowControl w:val="0"/>
              <w:autoSpaceDE w:val="0"/>
              <w:jc w:val="both"/>
              <w:rPr>
                <w:rFonts w:ascii="Arial Narrow" w:hAnsi="Arial Narrow"/>
              </w:rPr>
            </w:pPr>
            <w:r w:rsidRPr="00916C24">
              <w:rPr>
                <w:rFonts w:ascii="Arial Narrow" w:hAnsi="Arial Narrow"/>
              </w:rPr>
              <w:t xml:space="preserve">  Le délai prévisionnel d’exécution des travaux est de : </w:t>
            </w:r>
            <w:r w:rsidR="007D5E84" w:rsidRPr="00916C24">
              <w:rPr>
                <w:rFonts w:ascii="Arial Narrow" w:hAnsi="Arial Narrow"/>
              </w:rPr>
              <w:t>Trois</w:t>
            </w:r>
            <w:r w:rsidRPr="00916C24">
              <w:rPr>
                <w:rFonts w:ascii="Arial Narrow" w:hAnsi="Arial Narrow"/>
              </w:rPr>
              <w:t xml:space="preserve"> (0</w:t>
            </w:r>
            <w:r w:rsidR="007D5E84" w:rsidRPr="00916C24">
              <w:rPr>
                <w:rFonts w:ascii="Arial Narrow" w:hAnsi="Arial Narrow"/>
              </w:rPr>
              <w:t>3</w:t>
            </w:r>
            <w:r w:rsidRPr="00916C24">
              <w:rPr>
                <w:rFonts w:ascii="Arial Narrow" w:hAnsi="Arial Narrow"/>
              </w:rPr>
              <w:t xml:space="preserve">) mois </w:t>
            </w:r>
          </w:p>
          <w:p w14:paraId="2D39ED36" w14:textId="77777777" w:rsidR="000A502F" w:rsidRPr="00916C24" w:rsidRDefault="000A502F" w:rsidP="000A502F">
            <w:pPr>
              <w:widowControl w:val="0"/>
              <w:autoSpaceDE w:val="0"/>
              <w:jc w:val="both"/>
              <w:rPr>
                <w:rFonts w:ascii="Arial Narrow" w:hAnsi="Arial Narrow"/>
              </w:rPr>
            </w:pPr>
            <w:r w:rsidRPr="00916C24">
              <w:rPr>
                <w:rFonts w:ascii="Arial Narrow" w:hAnsi="Arial Narrow"/>
              </w:rPr>
              <w:t>Ce délai court à compter de la date de notification de l’Ordre de Service de commencer les travaux</w:t>
            </w:r>
          </w:p>
        </w:tc>
      </w:tr>
      <w:tr w:rsidR="008D24CC" w:rsidRPr="008D24CC" w14:paraId="49CF181C" w14:textId="77777777" w:rsidTr="003D643B">
        <w:trPr>
          <w:trHeight w:hRule="exact" w:val="854"/>
          <w:jc w:val="center"/>
        </w:trPr>
        <w:tc>
          <w:tcPr>
            <w:tcW w:w="1271" w:type="dxa"/>
            <w:tcMar>
              <w:top w:w="0" w:type="dxa"/>
              <w:left w:w="0" w:type="dxa"/>
              <w:bottom w:w="0" w:type="dxa"/>
              <w:right w:w="0" w:type="dxa"/>
            </w:tcMar>
            <w:vAlign w:val="center"/>
          </w:tcPr>
          <w:p w14:paraId="268C80D5" w14:textId="77777777" w:rsidR="00A85CAC" w:rsidRPr="00916C24" w:rsidRDefault="000A502F" w:rsidP="00230C15">
            <w:pPr>
              <w:widowControl w:val="0"/>
              <w:autoSpaceDE w:val="0"/>
              <w:spacing w:line="360" w:lineRule="auto"/>
              <w:jc w:val="center"/>
              <w:rPr>
                <w:rFonts w:ascii="Arial Narrow" w:hAnsi="Arial Narrow"/>
              </w:rPr>
            </w:pPr>
            <w:r w:rsidRPr="00916C24">
              <w:rPr>
                <w:rFonts w:ascii="Arial Narrow" w:hAnsi="Arial Narrow"/>
              </w:rPr>
              <w:t>2</w:t>
            </w:r>
          </w:p>
        </w:tc>
        <w:tc>
          <w:tcPr>
            <w:tcW w:w="8930" w:type="dxa"/>
            <w:tcMar>
              <w:top w:w="0" w:type="dxa"/>
              <w:left w:w="0" w:type="dxa"/>
              <w:bottom w:w="0" w:type="dxa"/>
              <w:right w:w="0" w:type="dxa"/>
            </w:tcMar>
            <w:vAlign w:val="center"/>
          </w:tcPr>
          <w:p w14:paraId="77373FAC" w14:textId="77777777" w:rsidR="00A85CAC" w:rsidRPr="00916C24" w:rsidRDefault="00A85CAC" w:rsidP="00D47900">
            <w:pPr>
              <w:widowControl w:val="0"/>
              <w:autoSpaceDE w:val="0"/>
              <w:jc w:val="both"/>
              <w:rPr>
                <w:rFonts w:ascii="Arial Narrow" w:hAnsi="Arial Narrow"/>
                <w:b/>
                <w:bCs/>
              </w:rPr>
            </w:pPr>
            <w:r w:rsidRPr="00916C24">
              <w:rPr>
                <w:rFonts w:ascii="Arial Narrow" w:hAnsi="Arial Narrow"/>
                <w:b/>
                <w:bCs/>
              </w:rPr>
              <w:t>Source(s) de financement :</w:t>
            </w:r>
            <w:r w:rsidR="00DC1DF3" w:rsidRPr="00916C24">
              <w:rPr>
                <w:rFonts w:ascii="Arial Narrow" w:hAnsi="Arial Narrow"/>
                <w:b/>
                <w:bCs/>
              </w:rPr>
              <w:t xml:space="preserve">  </w:t>
            </w:r>
          </w:p>
          <w:p w14:paraId="1D929097" w14:textId="558E3ED3" w:rsidR="00D47900" w:rsidRPr="00916C24" w:rsidRDefault="00A85CAC" w:rsidP="00D47900">
            <w:pPr>
              <w:widowControl w:val="0"/>
              <w:autoSpaceDE w:val="0"/>
              <w:jc w:val="both"/>
              <w:rPr>
                <w:rFonts w:ascii="Arial Narrow" w:hAnsi="Arial Narrow"/>
              </w:rPr>
            </w:pPr>
            <w:r w:rsidRPr="00916C24">
              <w:rPr>
                <w:rFonts w:ascii="Arial Narrow" w:hAnsi="Arial Narrow"/>
              </w:rPr>
              <w:t>Les travaux objet du présent Appel d’Offres sont financés par</w:t>
            </w:r>
            <w:r w:rsidR="00D47900" w:rsidRPr="00916C24">
              <w:rPr>
                <w:rFonts w:ascii="Arial Narrow" w:hAnsi="Arial Narrow"/>
              </w:rPr>
              <w:t xml:space="preserve"> : le Budget </w:t>
            </w:r>
            <w:r w:rsidR="007D5E84" w:rsidRPr="00916C24">
              <w:rPr>
                <w:rFonts w:ascii="Arial Narrow" w:hAnsi="Arial Narrow"/>
              </w:rPr>
              <w:t xml:space="preserve">d’Investissement Public du Ministère de </w:t>
            </w:r>
            <w:r w:rsidR="00916C24" w:rsidRPr="00916C24">
              <w:rPr>
                <w:rFonts w:ascii="Arial Narrow" w:hAnsi="Arial Narrow"/>
              </w:rPr>
              <w:t>l’Elevage, des Pèches et des Industrie Animales</w:t>
            </w:r>
            <w:r w:rsidR="007D5E84" w:rsidRPr="00916C24">
              <w:rPr>
                <w:rFonts w:ascii="Arial Narrow" w:hAnsi="Arial Narrow"/>
              </w:rPr>
              <w:t xml:space="preserve"> (MINE</w:t>
            </w:r>
            <w:r w:rsidR="00A304EB" w:rsidRPr="00916C24">
              <w:rPr>
                <w:rFonts w:ascii="Arial Narrow" w:hAnsi="Arial Narrow"/>
              </w:rPr>
              <w:t>P</w:t>
            </w:r>
            <w:r w:rsidR="00916C24" w:rsidRPr="00916C24">
              <w:rPr>
                <w:rFonts w:ascii="Arial Narrow" w:hAnsi="Arial Narrow"/>
              </w:rPr>
              <w:t>I</w:t>
            </w:r>
            <w:r w:rsidR="00A304EB" w:rsidRPr="00916C24">
              <w:rPr>
                <w:rFonts w:ascii="Arial Narrow" w:hAnsi="Arial Narrow"/>
              </w:rPr>
              <w:t>A</w:t>
            </w:r>
            <w:r w:rsidR="007D5E84" w:rsidRPr="00916C24">
              <w:rPr>
                <w:rFonts w:ascii="Arial Narrow" w:hAnsi="Arial Narrow"/>
              </w:rPr>
              <w:t>)</w:t>
            </w:r>
            <w:r w:rsidR="00D47900" w:rsidRPr="00916C24">
              <w:rPr>
                <w:rFonts w:ascii="Arial Narrow" w:hAnsi="Arial Narrow"/>
              </w:rPr>
              <w:t>, exercice 2</w:t>
            </w:r>
            <w:r w:rsidR="000A502F" w:rsidRPr="00916C24">
              <w:rPr>
                <w:rFonts w:ascii="Arial Narrow" w:hAnsi="Arial Narrow"/>
              </w:rPr>
              <w:t>02</w:t>
            </w:r>
            <w:r w:rsidR="00916C24" w:rsidRPr="00916C24">
              <w:rPr>
                <w:rFonts w:ascii="Arial Narrow" w:hAnsi="Arial Narrow"/>
              </w:rPr>
              <w:t>6</w:t>
            </w:r>
          </w:p>
          <w:p w14:paraId="1AC1A1F0" w14:textId="77777777" w:rsidR="00A85CAC" w:rsidRPr="00916C24" w:rsidRDefault="00A85CAC" w:rsidP="00230C15">
            <w:pPr>
              <w:widowControl w:val="0"/>
              <w:autoSpaceDE w:val="0"/>
              <w:spacing w:line="360" w:lineRule="auto"/>
              <w:jc w:val="both"/>
              <w:rPr>
                <w:rFonts w:ascii="Arial Narrow" w:hAnsi="Arial Narrow"/>
              </w:rPr>
            </w:pPr>
          </w:p>
          <w:p w14:paraId="116E26B1" w14:textId="77777777" w:rsidR="00A85CAC" w:rsidRPr="00916C24" w:rsidRDefault="00A85CAC" w:rsidP="00D47900">
            <w:pPr>
              <w:widowControl w:val="0"/>
              <w:autoSpaceDE w:val="0"/>
              <w:spacing w:line="360" w:lineRule="auto"/>
              <w:jc w:val="both"/>
              <w:rPr>
                <w:rFonts w:ascii="Arial Narrow" w:hAnsi="Arial Narrow"/>
              </w:rPr>
            </w:pPr>
          </w:p>
        </w:tc>
      </w:tr>
      <w:tr w:rsidR="008D24CC" w:rsidRPr="008D24CC" w14:paraId="57D21F9A" w14:textId="77777777" w:rsidTr="00A85CAC">
        <w:trPr>
          <w:jc w:val="center"/>
        </w:trPr>
        <w:tc>
          <w:tcPr>
            <w:tcW w:w="1271" w:type="dxa"/>
            <w:tcMar>
              <w:top w:w="0" w:type="dxa"/>
              <w:left w:w="0" w:type="dxa"/>
              <w:bottom w:w="0" w:type="dxa"/>
              <w:right w:w="0" w:type="dxa"/>
            </w:tcMar>
            <w:vAlign w:val="center"/>
          </w:tcPr>
          <w:p w14:paraId="28DCD2C6" w14:textId="77777777" w:rsidR="00A85CAC" w:rsidRPr="00916C24" w:rsidRDefault="00C7004B" w:rsidP="00230C15">
            <w:pPr>
              <w:widowControl w:val="0"/>
              <w:autoSpaceDE w:val="0"/>
              <w:spacing w:line="360" w:lineRule="auto"/>
              <w:jc w:val="center"/>
              <w:rPr>
                <w:rFonts w:ascii="Arial Narrow" w:hAnsi="Arial Narrow"/>
              </w:rPr>
            </w:pPr>
            <w:r w:rsidRPr="00916C24">
              <w:rPr>
                <w:rFonts w:ascii="Arial Narrow" w:hAnsi="Arial Narrow"/>
              </w:rPr>
              <w:t>4</w:t>
            </w:r>
            <w:r w:rsidR="0086057E" w:rsidRPr="00916C24">
              <w:rPr>
                <w:rFonts w:ascii="Arial Narrow" w:hAnsi="Arial Narrow"/>
              </w:rPr>
              <w:t>.1</w:t>
            </w:r>
          </w:p>
        </w:tc>
        <w:tc>
          <w:tcPr>
            <w:tcW w:w="8930" w:type="dxa"/>
            <w:tcMar>
              <w:top w:w="0" w:type="dxa"/>
              <w:left w:w="0" w:type="dxa"/>
              <w:bottom w:w="0" w:type="dxa"/>
              <w:right w:w="0" w:type="dxa"/>
            </w:tcMar>
            <w:vAlign w:val="center"/>
          </w:tcPr>
          <w:p w14:paraId="3A8EBF49" w14:textId="77777777" w:rsidR="00A85CAC" w:rsidRPr="00916C24" w:rsidRDefault="00A85CAC" w:rsidP="00D47900">
            <w:pPr>
              <w:widowControl w:val="0"/>
              <w:autoSpaceDE w:val="0"/>
              <w:jc w:val="both"/>
              <w:rPr>
                <w:rFonts w:ascii="Arial Narrow" w:hAnsi="Arial Narrow"/>
                <w:b/>
                <w:bCs/>
                <w:i/>
              </w:rPr>
            </w:pPr>
            <w:r w:rsidRPr="00916C24">
              <w:rPr>
                <w:rFonts w:ascii="Arial Narrow" w:hAnsi="Arial Narrow"/>
                <w:b/>
                <w:bCs/>
              </w:rPr>
              <w:t xml:space="preserve">L’Appel d’Offres est Ouvert </w:t>
            </w:r>
          </w:p>
          <w:p w14:paraId="114D26B1" w14:textId="1B6C938F" w:rsidR="00A85CAC" w:rsidRPr="00916C24" w:rsidRDefault="00D47900" w:rsidP="00D47900">
            <w:pPr>
              <w:widowControl w:val="0"/>
              <w:autoSpaceDE w:val="0"/>
              <w:jc w:val="both"/>
              <w:rPr>
                <w:rFonts w:ascii="Arial Narrow" w:hAnsi="Arial Narrow"/>
              </w:rPr>
            </w:pPr>
            <w:r w:rsidRPr="00916C24">
              <w:rPr>
                <w:rFonts w:ascii="Arial Narrow" w:hAnsi="Arial Narrow"/>
                <w:iCs/>
              </w:rPr>
              <w:t xml:space="preserve">Sont admis à participer </w:t>
            </w:r>
            <w:r w:rsidR="00DA4A8A" w:rsidRPr="00916C24">
              <w:rPr>
                <w:rFonts w:ascii="Arial Narrow" w:hAnsi="Arial Narrow"/>
                <w:iCs/>
              </w:rPr>
              <w:t>au</w:t>
            </w:r>
            <w:r w:rsidRPr="00916C24">
              <w:rPr>
                <w:rFonts w:ascii="Arial Narrow" w:hAnsi="Arial Narrow"/>
                <w:iCs/>
              </w:rPr>
              <w:t xml:space="preserve"> présent </w:t>
            </w:r>
            <w:r w:rsidR="00DA4A8A" w:rsidRPr="00916C24">
              <w:rPr>
                <w:rFonts w:ascii="Arial Narrow" w:hAnsi="Arial Narrow"/>
                <w:iCs/>
              </w:rPr>
              <w:t>Appel d’Offres</w:t>
            </w:r>
            <w:r w:rsidRPr="00916C24">
              <w:rPr>
                <w:rFonts w:ascii="Arial Narrow" w:hAnsi="Arial Narrow"/>
                <w:iCs/>
              </w:rPr>
              <w:t xml:space="preserve">, les entreprises de droit Camerounais </w:t>
            </w:r>
            <w:r w:rsidR="00DA4A8A" w:rsidRPr="00916C24">
              <w:rPr>
                <w:rFonts w:ascii="Arial Narrow" w:hAnsi="Arial Narrow"/>
              </w:rPr>
              <w:t>ayant une expérience dans le domaine des BTP</w:t>
            </w:r>
            <w:r w:rsidR="0086057E" w:rsidRPr="00916C24">
              <w:rPr>
                <w:rFonts w:ascii="Arial Narrow" w:hAnsi="Arial Narrow"/>
              </w:rPr>
              <w:t xml:space="preserve">. </w:t>
            </w:r>
            <w:r w:rsidRPr="00916C24">
              <w:rPr>
                <w:rFonts w:ascii="Arial Narrow" w:hAnsi="Arial Narrow"/>
                <w:iCs/>
              </w:rPr>
              <w:t>Les entreprises peuvent soumissionner seules ou se mettre ensemble dans le cadre d’un groupement solidaire notarié.</w:t>
            </w:r>
          </w:p>
        </w:tc>
      </w:tr>
      <w:tr w:rsidR="008D24CC" w:rsidRPr="008D24CC" w14:paraId="792B7AF7" w14:textId="77777777" w:rsidTr="00CD76B5">
        <w:trPr>
          <w:trHeight w:hRule="exact" w:val="879"/>
          <w:jc w:val="center"/>
        </w:trPr>
        <w:tc>
          <w:tcPr>
            <w:tcW w:w="1271" w:type="dxa"/>
            <w:tcMar>
              <w:top w:w="0" w:type="dxa"/>
              <w:left w:w="0" w:type="dxa"/>
              <w:bottom w:w="0" w:type="dxa"/>
              <w:right w:w="0" w:type="dxa"/>
            </w:tcMar>
            <w:vAlign w:val="center"/>
          </w:tcPr>
          <w:p w14:paraId="331345D7" w14:textId="77777777" w:rsidR="007B57F2" w:rsidRPr="00916C24" w:rsidRDefault="007B57F2" w:rsidP="00230C15">
            <w:pPr>
              <w:widowControl w:val="0"/>
              <w:autoSpaceDE w:val="0"/>
              <w:spacing w:line="360" w:lineRule="auto"/>
              <w:jc w:val="center"/>
              <w:rPr>
                <w:rFonts w:ascii="Arial Narrow" w:hAnsi="Arial Narrow"/>
              </w:rPr>
            </w:pPr>
            <w:r w:rsidRPr="00916C24">
              <w:rPr>
                <w:rFonts w:ascii="Arial Narrow" w:hAnsi="Arial Narrow"/>
              </w:rPr>
              <w:t>4.2</w:t>
            </w:r>
          </w:p>
        </w:tc>
        <w:tc>
          <w:tcPr>
            <w:tcW w:w="8930" w:type="dxa"/>
            <w:tcMar>
              <w:top w:w="0" w:type="dxa"/>
              <w:left w:w="0" w:type="dxa"/>
              <w:bottom w:w="0" w:type="dxa"/>
              <w:right w:w="0" w:type="dxa"/>
            </w:tcMar>
            <w:vAlign w:val="center"/>
          </w:tcPr>
          <w:p w14:paraId="056B1C5B" w14:textId="77777777" w:rsidR="007B57F2" w:rsidRPr="00916C24" w:rsidRDefault="007B57F2" w:rsidP="006E3228">
            <w:pPr>
              <w:widowControl w:val="0"/>
              <w:autoSpaceDE w:val="0"/>
              <w:jc w:val="both"/>
              <w:rPr>
                <w:rFonts w:ascii="Arial Narrow" w:hAnsi="Arial Narrow"/>
              </w:rPr>
            </w:pPr>
            <w:r w:rsidRPr="00916C24">
              <w:rPr>
                <w:rFonts w:ascii="Arial Narrow" w:hAnsi="Arial Narrow"/>
              </w:rPr>
              <w:t xml:space="preserve">En cas de groupement d’entreprises, chaque membre du groupement doit présenter un dossier administratif complet, les pièces " L’attestation de domiciliation bancaire (sauf cas de cotraitance conjointe), La quittance d’achat du DAO et le cautionnement de soumission"   prévues au point 13.1 du RGAO étant uniquement présentés par le mandataire du groupement </w:t>
            </w:r>
            <w:r w:rsidRPr="00916C24">
              <w:rPr>
                <w:rFonts w:ascii="Arial Narrow" w:hAnsi="Arial Narrow"/>
                <w:b/>
                <w:bCs/>
              </w:rPr>
              <w:t>Oui.</w:t>
            </w:r>
          </w:p>
        </w:tc>
      </w:tr>
      <w:tr w:rsidR="008D24CC" w:rsidRPr="008D24CC" w14:paraId="67D40BAA" w14:textId="77777777" w:rsidTr="00916C24">
        <w:trPr>
          <w:trHeight w:hRule="exact" w:val="568"/>
          <w:jc w:val="center"/>
        </w:trPr>
        <w:tc>
          <w:tcPr>
            <w:tcW w:w="1271" w:type="dxa"/>
            <w:tcMar>
              <w:top w:w="0" w:type="dxa"/>
              <w:left w:w="0" w:type="dxa"/>
              <w:bottom w:w="0" w:type="dxa"/>
              <w:right w:w="0" w:type="dxa"/>
            </w:tcMar>
            <w:vAlign w:val="center"/>
          </w:tcPr>
          <w:p w14:paraId="14194082" w14:textId="77777777" w:rsidR="00A85CAC" w:rsidRPr="00916C24" w:rsidRDefault="007B57F2" w:rsidP="00230C15">
            <w:pPr>
              <w:widowControl w:val="0"/>
              <w:autoSpaceDE w:val="0"/>
              <w:spacing w:line="360" w:lineRule="auto"/>
              <w:jc w:val="center"/>
              <w:rPr>
                <w:rFonts w:ascii="Arial Narrow" w:hAnsi="Arial Narrow"/>
              </w:rPr>
            </w:pPr>
            <w:r w:rsidRPr="00916C24">
              <w:rPr>
                <w:rFonts w:ascii="Arial Narrow" w:hAnsi="Arial Narrow"/>
              </w:rPr>
              <w:t>4.3</w:t>
            </w:r>
          </w:p>
        </w:tc>
        <w:tc>
          <w:tcPr>
            <w:tcW w:w="8930" w:type="dxa"/>
            <w:tcMar>
              <w:top w:w="0" w:type="dxa"/>
              <w:left w:w="0" w:type="dxa"/>
              <w:bottom w:w="0" w:type="dxa"/>
              <w:right w:w="0" w:type="dxa"/>
            </w:tcMar>
            <w:vAlign w:val="center"/>
          </w:tcPr>
          <w:p w14:paraId="27CC688F" w14:textId="77777777" w:rsidR="00A85CAC" w:rsidRPr="00916C24" w:rsidRDefault="007B57F2" w:rsidP="006E3228">
            <w:pPr>
              <w:widowControl w:val="0"/>
              <w:autoSpaceDE w:val="0"/>
              <w:jc w:val="both"/>
              <w:rPr>
                <w:rFonts w:ascii="Arial Narrow" w:hAnsi="Arial Narrow"/>
              </w:rPr>
            </w:pPr>
            <w:r w:rsidRPr="00916C24">
              <w:rPr>
                <w:rFonts w:ascii="Arial Narrow" w:hAnsi="Arial Narrow"/>
                <w:spacing w:val="2"/>
              </w:rPr>
              <w:t>Renseignement</w:t>
            </w:r>
            <w:r w:rsidRPr="00916C24">
              <w:rPr>
                <w:rFonts w:ascii="Arial Narrow" w:hAnsi="Arial Narrow"/>
              </w:rPr>
              <w:t xml:space="preserve">s </w:t>
            </w:r>
            <w:r w:rsidRPr="00916C24">
              <w:rPr>
                <w:rFonts w:ascii="Arial Narrow" w:hAnsi="Arial Narrow"/>
                <w:spacing w:val="2"/>
              </w:rPr>
              <w:t>nécessaire</w:t>
            </w:r>
            <w:r w:rsidRPr="00916C24">
              <w:rPr>
                <w:rFonts w:ascii="Arial Narrow" w:hAnsi="Arial Narrow"/>
              </w:rPr>
              <w:t xml:space="preserve">s à produire </w:t>
            </w:r>
            <w:r w:rsidRPr="00916C24">
              <w:rPr>
                <w:rFonts w:ascii="Arial Narrow" w:hAnsi="Arial Narrow"/>
                <w:spacing w:val="2"/>
              </w:rPr>
              <w:t xml:space="preserve">pour </w:t>
            </w:r>
            <w:r w:rsidRPr="00916C24">
              <w:rPr>
                <w:rFonts w:ascii="Arial Narrow" w:hAnsi="Arial Narrow"/>
              </w:rPr>
              <w:t xml:space="preserve">justifier la satisfaction aux critères d’éligibilité à la préférence nationale : </w:t>
            </w:r>
            <w:r w:rsidRPr="00916C24">
              <w:rPr>
                <w:rFonts w:ascii="Arial Narrow" w:hAnsi="Arial Narrow"/>
                <w:b/>
                <w:bCs/>
              </w:rPr>
              <w:t>RAS</w:t>
            </w:r>
          </w:p>
        </w:tc>
      </w:tr>
      <w:tr w:rsidR="008D24CC" w:rsidRPr="008D24CC" w14:paraId="18813365" w14:textId="77777777" w:rsidTr="009B0059">
        <w:trPr>
          <w:trHeight w:val="826"/>
          <w:jc w:val="center"/>
        </w:trPr>
        <w:tc>
          <w:tcPr>
            <w:tcW w:w="1271" w:type="dxa"/>
            <w:tcMar>
              <w:top w:w="0" w:type="dxa"/>
              <w:left w:w="0" w:type="dxa"/>
              <w:bottom w:w="0" w:type="dxa"/>
              <w:right w:w="0" w:type="dxa"/>
            </w:tcMar>
            <w:vAlign w:val="center"/>
          </w:tcPr>
          <w:p w14:paraId="4CD0712B" w14:textId="77777777" w:rsidR="00A85CAC" w:rsidRPr="00916C24" w:rsidRDefault="007B57F2" w:rsidP="00230C15">
            <w:pPr>
              <w:widowControl w:val="0"/>
              <w:autoSpaceDE w:val="0"/>
              <w:spacing w:line="360" w:lineRule="auto"/>
              <w:jc w:val="center"/>
              <w:rPr>
                <w:rFonts w:ascii="Arial Narrow" w:hAnsi="Arial Narrow"/>
              </w:rPr>
            </w:pPr>
            <w:r w:rsidRPr="00916C24">
              <w:rPr>
                <w:rFonts w:ascii="Arial Narrow" w:hAnsi="Arial Narrow"/>
              </w:rPr>
              <w:lastRenderedPageBreak/>
              <w:t>5.1</w:t>
            </w:r>
          </w:p>
        </w:tc>
        <w:tc>
          <w:tcPr>
            <w:tcW w:w="8930" w:type="dxa"/>
            <w:tcMar>
              <w:top w:w="0" w:type="dxa"/>
              <w:left w:w="0" w:type="dxa"/>
              <w:bottom w:w="0" w:type="dxa"/>
              <w:right w:w="0" w:type="dxa"/>
            </w:tcMar>
            <w:vAlign w:val="center"/>
          </w:tcPr>
          <w:p w14:paraId="7392547C" w14:textId="77777777" w:rsidR="007B57F2" w:rsidRPr="00916C24" w:rsidRDefault="007B57F2" w:rsidP="007B57F2">
            <w:pPr>
              <w:widowControl w:val="0"/>
              <w:autoSpaceDE w:val="0"/>
              <w:jc w:val="both"/>
              <w:rPr>
                <w:rFonts w:ascii="Arial Narrow" w:hAnsi="Arial Narrow"/>
              </w:rPr>
            </w:pPr>
            <w:r w:rsidRPr="00916C24">
              <w:rPr>
                <w:rFonts w:ascii="Arial Narrow" w:hAnsi="Arial Narrow"/>
              </w:rPr>
              <w:t>Provenance des matériaux, matériels et fournitures d’équipement et services.</w:t>
            </w:r>
          </w:p>
          <w:p w14:paraId="4FC01F65" w14:textId="6C6C550A" w:rsidR="00A85CAC" w:rsidRPr="00916C24" w:rsidRDefault="007B57F2" w:rsidP="007B57F2">
            <w:pPr>
              <w:widowControl w:val="0"/>
              <w:autoSpaceDE w:val="0"/>
              <w:ind w:right="142"/>
              <w:jc w:val="both"/>
              <w:rPr>
                <w:rFonts w:ascii="Arial Narrow" w:hAnsi="Arial Narrow"/>
              </w:rPr>
            </w:pPr>
            <w:r w:rsidRPr="00916C24">
              <w:rPr>
                <w:rFonts w:ascii="Arial Narrow" w:hAnsi="Arial Narrow"/>
              </w:rPr>
              <w:t xml:space="preserve">Aucun matériau, ni matériel, ni fourniture destinée à l’utilisation dans le cadre de ce projet, ne devra provenir des lieux ci-après : </w:t>
            </w:r>
            <w:r w:rsidR="00846746" w:rsidRPr="00916C24">
              <w:rPr>
                <w:rFonts w:ascii="Arial Narrow" w:hAnsi="Arial Narrow"/>
                <w:b/>
                <w:bCs/>
              </w:rPr>
              <w:t>Approuvés par l’ingénieur du Marché</w:t>
            </w:r>
          </w:p>
        </w:tc>
      </w:tr>
      <w:tr w:rsidR="008D24CC" w:rsidRPr="008D24CC" w14:paraId="0BB95DEA" w14:textId="77777777" w:rsidTr="00A85CAC">
        <w:trPr>
          <w:trHeight w:val="2725"/>
          <w:jc w:val="center"/>
        </w:trPr>
        <w:tc>
          <w:tcPr>
            <w:tcW w:w="1271" w:type="dxa"/>
            <w:tcMar>
              <w:top w:w="0" w:type="dxa"/>
              <w:left w:w="0" w:type="dxa"/>
              <w:bottom w:w="0" w:type="dxa"/>
              <w:right w:w="0" w:type="dxa"/>
            </w:tcMar>
            <w:vAlign w:val="center"/>
          </w:tcPr>
          <w:p w14:paraId="2F9D6B08" w14:textId="77777777" w:rsidR="00A85CAC" w:rsidRPr="00916C24" w:rsidRDefault="000D236E" w:rsidP="00230C15">
            <w:pPr>
              <w:widowControl w:val="0"/>
              <w:autoSpaceDE w:val="0"/>
              <w:spacing w:line="360" w:lineRule="auto"/>
              <w:jc w:val="center"/>
              <w:rPr>
                <w:rFonts w:ascii="Arial Narrow" w:hAnsi="Arial Narrow"/>
              </w:rPr>
            </w:pPr>
            <w:r w:rsidRPr="00916C24">
              <w:rPr>
                <w:rFonts w:ascii="Arial Narrow" w:hAnsi="Arial Narrow"/>
              </w:rPr>
              <w:t>7.1</w:t>
            </w:r>
          </w:p>
        </w:tc>
        <w:tc>
          <w:tcPr>
            <w:tcW w:w="8930" w:type="dxa"/>
            <w:tcMar>
              <w:top w:w="0" w:type="dxa"/>
              <w:left w:w="0" w:type="dxa"/>
              <w:bottom w:w="0" w:type="dxa"/>
              <w:right w:w="0" w:type="dxa"/>
            </w:tcMar>
            <w:vAlign w:val="center"/>
          </w:tcPr>
          <w:p w14:paraId="451FD45E" w14:textId="77777777" w:rsidR="00A85CAC" w:rsidRPr="00916C24" w:rsidRDefault="00A85CAC" w:rsidP="009D1AF6">
            <w:pPr>
              <w:widowControl w:val="0"/>
              <w:tabs>
                <w:tab w:val="left" w:pos="1320"/>
              </w:tabs>
              <w:autoSpaceDE w:val="0"/>
              <w:jc w:val="both"/>
              <w:rPr>
                <w:rFonts w:ascii="Arial Narrow" w:eastAsia="Calibri" w:hAnsi="Arial Narrow"/>
              </w:rPr>
            </w:pPr>
            <w:r w:rsidRPr="00916C24">
              <w:rPr>
                <w:rFonts w:ascii="Arial Narrow" w:eastAsia="Calibri" w:hAnsi="Arial Narrow"/>
              </w:rPr>
              <w:t>Aux fins de la visite</w:t>
            </w:r>
            <w:r w:rsidRPr="00916C24">
              <w:rPr>
                <w:rFonts w:ascii="Arial Narrow" w:eastAsia="Calibri" w:hAnsi="Arial Narrow"/>
                <w:spacing w:val="6"/>
              </w:rPr>
              <w:t xml:space="preserve"> </w:t>
            </w:r>
            <w:r w:rsidRPr="00916C24">
              <w:rPr>
                <w:rFonts w:ascii="Arial Narrow" w:eastAsia="Calibri" w:hAnsi="Arial Narrow"/>
              </w:rPr>
              <w:t>du</w:t>
            </w:r>
            <w:r w:rsidRPr="00916C24">
              <w:rPr>
                <w:rFonts w:ascii="Arial Narrow" w:eastAsia="Calibri" w:hAnsi="Arial Narrow"/>
                <w:spacing w:val="6"/>
              </w:rPr>
              <w:t xml:space="preserve"> </w:t>
            </w:r>
            <w:r w:rsidRPr="00916C24">
              <w:rPr>
                <w:rFonts w:ascii="Arial Narrow" w:eastAsia="Calibri" w:hAnsi="Arial Narrow"/>
              </w:rPr>
              <w:t>site</w:t>
            </w:r>
            <w:r w:rsidRPr="00916C24">
              <w:rPr>
                <w:rFonts w:ascii="Arial Narrow" w:eastAsia="Calibri" w:hAnsi="Arial Narrow"/>
                <w:spacing w:val="6"/>
              </w:rPr>
              <w:t xml:space="preserve"> </w:t>
            </w:r>
            <w:r w:rsidRPr="00916C24">
              <w:rPr>
                <w:rFonts w:ascii="Arial Narrow" w:eastAsia="Calibri" w:hAnsi="Arial Narrow"/>
              </w:rPr>
              <w:t>des</w:t>
            </w:r>
            <w:r w:rsidRPr="00916C24">
              <w:rPr>
                <w:rFonts w:ascii="Arial Narrow" w:eastAsia="Calibri" w:hAnsi="Arial Narrow"/>
                <w:spacing w:val="6"/>
              </w:rPr>
              <w:t xml:space="preserve"> </w:t>
            </w:r>
            <w:r w:rsidRPr="00916C24">
              <w:rPr>
                <w:rFonts w:ascii="Arial Narrow" w:eastAsia="Calibri" w:hAnsi="Arial Narrow"/>
              </w:rPr>
              <w:t xml:space="preserve">travaux à organiser au plus après la publication de l’Avis d’Appel d’Offres, le service du Maître d’Ouvrage </w:t>
            </w:r>
            <w:r w:rsidRPr="00916C24">
              <w:rPr>
                <w:rFonts w:ascii="Arial Narrow" w:hAnsi="Arial Narrow"/>
                <w:spacing w:val="2"/>
              </w:rPr>
              <w:t xml:space="preserve">ou Maître d’Ouvrage Délégué </w:t>
            </w:r>
            <w:r w:rsidRPr="00916C24">
              <w:rPr>
                <w:rFonts w:ascii="Arial Narrow" w:eastAsia="Calibri" w:hAnsi="Arial Narrow"/>
              </w:rPr>
              <w:t xml:space="preserve">à contacter est le </w:t>
            </w:r>
            <w:r w:rsidR="009D1AF6" w:rsidRPr="00916C24">
              <w:rPr>
                <w:rFonts w:ascii="Arial Narrow" w:eastAsia="Calibri" w:hAnsi="Arial Narrow"/>
              </w:rPr>
              <w:t>suivant :</w:t>
            </w:r>
            <w:r w:rsidRPr="00916C24">
              <w:rPr>
                <w:rFonts w:ascii="Arial Narrow" w:eastAsia="Calibri" w:hAnsi="Arial Narrow"/>
              </w:rPr>
              <w:t xml:space="preserve"> </w:t>
            </w:r>
          </w:p>
          <w:p w14:paraId="7122F868" w14:textId="054457F5" w:rsidR="00A85CAC" w:rsidRPr="00916C24" w:rsidRDefault="00A85CAC"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sz w:val="24"/>
                <w:szCs w:val="24"/>
              </w:rPr>
            </w:pPr>
            <w:r w:rsidRPr="00916C24">
              <w:rPr>
                <w:rFonts w:ascii="Arial Narrow" w:hAnsi="Arial Narrow"/>
                <w:b/>
                <w:bCs/>
                <w:sz w:val="24"/>
                <w:szCs w:val="24"/>
              </w:rPr>
              <w:t>BP</w:t>
            </w:r>
            <w:r w:rsidRPr="00916C24">
              <w:rPr>
                <w:rFonts w:ascii="Arial Narrow" w:hAnsi="Arial Narrow"/>
                <w:b/>
                <w:bCs/>
                <w:sz w:val="24"/>
                <w:szCs w:val="24"/>
                <w:lang w:val="en-US"/>
              </w:rPr>
              <w:t xml:space="preserve"> : </w:t>
            </w:r>
            <w:r w:rsidR="00846746" w:rsidRPr="00916C24">
              <w:rPr>
                <w:rFonts w:ascii="Arial Narrow" w:hAnsi="Arial Narrow"/>
                <w:b/>
                <w:bCs/>
                <w:sz w:val="24"/>
                <w:szCs w:val="24"/>
              </w:rPr>
              <w:t>________</w:t>
            </w:r>
            <w:r w:rsidR="00ED04FE" w:rsidRPr="00916C24">
              <w:rPr>
                <w:rFonts w:ascii="Arial Narrow" w:hAnsi="Arial Narrow"/>
                <w:b/>
                <w:bCs/>
                <w:sz w:val="24"/>
                <w:szCs w:val="24"/>
              </w:rPr>
              <w:t xml:space="preserve"> Ambam</w:t>
            </w:r>
          </w:p>
          <w:p w14:paraId="65A09AF3" w14:textId="6E4C7A64" w:rsidR="00A85CAC" w:rsidRPr="00916C24" w:rsidRDefault="00A85CAC"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sz w:val="24"/>
                <w:szCs w:val="24"/>
              </w:rPr>
            </w:pPr>
            <w:r w:rsidRPr="00916C24">
              <w:rPr>
                <w:rFonts w:ascii="Arial Narrow" w:hAnsi="Arial Narrow"/>
                <w:b/>
                <w:bCs/>
                <w:sz w:val="24"/>
                <w:szCs w:val="24"/>
              </w:rPr>
              <w:t>Tél</w:t>
            </w:r>
            <w:r w:rsidRPr="00916C24">
              <w:rPr>
                <w:rFonts w:ascii="Arial Narrow" w:hAnsi="Arial Narrow"/>
                <w:b/>
                <w:bCs/>
                <w:sz w:val="24"/>
                <w:szCs w:val="24"/>
                <w:lang w:val="en-US"/>
              </w:rPr>
              <w:t xml:space="preserve"> : </w:t>
            </w:r>
            <w:r w:rsidR="00846746" w:rsidRPr="00916C24">
              <w:rPr>
                <w:rFonts w:ascii="Arial Narrow" w:hAnsi="Arial Narrow"/>
                <w:sz w:val="24"/>
                <w:szCs w:val="24"/>
              </w:rPr>
              <w:t>222 48 23 13/697 94 48 65</w:t>
            </w:r>
          </w:p>
          <w:p w14:paraId="5D654F24" w14:textId="77777777" w:rsidR="00A85CAC" w:rsidRPr="00916C24" w:rsidRDefault="00A85CAC"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sz w:val="24"/>
                <w:szCs w:val="24"/>
              </w:rPr>
            </w:pPr>
            <w:r w:rsidRPr="00916C24">
              <w:rPr>
                <w:rFonts w:ascii="Arial Narrow" w:hAnsi="Arial Narrow"/>
                <w:b/>
                <w:bCs/>
                <w:sz w:val="24"/>
                <w:szCs w:val="24"/>
              </w:rPr>
              <w:t>Fax</w:t>
            </w:r>
            <w:r w:rsidRPr="00916C24">
              <w:rPr>
                <w:rFonts w:ascii="Arial Narrow" w:hAnsi="Arial Narrow"/>
                <w:b/>
                <w:bCs/>
                <w:sz w:val="24"/>
                <w:szCs w:val="24"/>
                <w:lang w:val="en-US"/>
              </w:rPr>
              <w:t xml:space="preserve"> : </w:t>
            </w:r>
          </w:p>
          <w:p w14:paraId="129A0361" w14:textId="77777777" w:rsidR="009D1AF6" w:rsidRPr="00916C24" w:rsidRDefault="00D41A01"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spacing w:val="2"/>
              </w:rPr>
            </w:pPr>
            <w:r w:rsidRPr="00916C24">
              <w:rPr>
                <w:rFonts w:ascii="Arial Narrow" w:hAnsi="Arial Narrow"/>
                <w:b/>
                <w:bCs/>
                <w:sz w:val="24"/>
                <w:szCs w:val="24"/>
              </w:rPr>
              <w:t>Email :</w:t>
            </w:r>
          </w:p>
          <w:p w14:paraId="398057E9" w14:textId="77777777" w:rsidR="00A85CAC" w:rsidRPr="00916C24" w:rsidRDefault="00A85CAC" w:rsidP="009D1AF6">
            <w:pPr>
              <w:widowControl w:val="0"/>
              <w:tabs>
                <w:tab w:val="left" w:pos="1320"/>
              </w:tabs>
              <w:autoSpaceDE w:val="0"/>
              <w:jc w:val="both"/>
              <w:rPr>
                <w:rFonts w:ascii="Arial Narrow" w:hAnsi="Arial Narrow"/>
                <w:spacing w:val="2"/>
              </w:rPr>
            </w:pPr>
            <w:r w:rsidRPr="00916C24">
              <w:rPr>
                <w:rFonts w:ascii="Arial Narrow" w:hAnsi="Arial Narrow"/>
                <w:spacing w:val="2"/>
              </w:rPr>
              <w:t xml:space="preserve"> </w:t>
            </w:r>
            <w:r w:rsidRPr="00916C24">
              <w:rPr>
                <w:rFonts w:ascii="Arial Narrow" w:hAnsi="Arial Narrow"/>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916C24">
              <w:rPr>
                <w:rFonts w:ascii="Arial Narrow" w:hAnsi="Arial Narrow"/>
                <w:spacing w:val="2"/>
              </w:rPr>
              <w:t xml:space="preserve"> </w:t>
            </w:r>
          </w:p>
        </w:tc>
      </w:tr>
      <w:tr w:rsidR="008D24CC" w:rsidRPr="008D24CC" w14:paraId="76531731" w14:textId="77777777" w:rsidTr="00846746">
        <w:trPr>
          <w:trHeight w:val="1899"/>
          <w:jc w:val="center"/>
        </w:trPr>
        <w:tc>
          <w:tcPr>
            <w:tcW w:w="1271" w:type="dxa"/>
            <w:tcMar>
              <w:top w:w="0" w:type="dxa"/>
              <w:left w:w="0" w:type="dxa"/>
              <w:bottom w:w="0" w:type="dxa"/>
              <w:right w:w="0" w:type="dxa"/>
            </w:tcMar>
            <w:vAlign w:val="center"/>
          </w:tcPr>
          <w:p w14:paraId="61548C6F" w14:textId="77777777" w:rsidR="00A85CAC" w:rsidRPr="00916C24" w:rsidRDefault="000D236E" w:rsidP="00230C15">
            <w:pPr>
              <w:widowControl w:val="0"/>
              <w:autoSpaceDE w:val="0"/>
              <w:spacing w:line="360" w:lineRule="auto"/>
              <w:jc w:val="center"/>
              <w:rPr>
                <w:rFonts w:ascii="Arial Narrow" w:hAnsi="Arial Narrow"/>
              </w:rPr>
            </w:pPr>
            <w:r w:rsidRPr="00916C24">
              <w:rPr>
                <w:rFonts w:ascii="Arial Narrow" w:hAnsi="Arial Narrow"/>
              </w:rPr>
              <w:t>7.2</w:t>
            </w:r>
          </w:p>
        </w:tc>
        <w:tc>
          <w:tcPr>
            <w:tcW w:w="8930" w:type="dxa"/>
            <w:tcMar>
              <w:top w:w="0" w:type="dxa"/>
              <w:left w:w="0" w:type="dxa"/>
              <w:bottom w:w="0" w:type="dxa"/>
              <w:right w:w="0" w:type="dxa"/>
            </w:tcMar>
            <w:vAlign w:val="center"/>
          </w:tcPr>
          <w:p w14:paraId="15A93218" w14:textId="1DA44486" w:rsidR="00846746" w:rsidRPr="00916C24" w:rsidRDefault="00A85CAC" w:rsidP="00846746">
            <w:pPr>
              <w:widowControl w:val="0"/>
              <w:tabs>
                <w:tab w:val="left" w:pos="1320"/>
              </w:tabs>
              <w:autoSpaceDE w:val="0"/>
              <w:jc w:val="both"/>
              <w:rPr>
                <w:rFonts w:ascii="Arial Narrow" w:hAnsi="Arial Narrow"/>
                <w:b/>
                <w:bCs/>
              </w:rPr>
            </w:pPr>
            <w:r w:rsidRPr="00916C24">
              <w:rPr>
                <w:rFonts w:ascii="Arial Narrow" w:hAnsi="Arial Narrow"/>
              </w:rPr>
              <w:t>Les</w:t>
            </w:r>
            <w:r w:rsidRPr="00916C24">
              <w:rPr>
                <w:rFonts w:ascii="Arial Narrow" w:hAnsi="Arial Narrow"/>
                <w:spacing w:val="20"/>
              </w:rPr>
              <w:t xml:space="preserve"> </w:t>
            </w:r>
            <w:r w:rsidRPr="00916C24">
              <w:rPr>
                <w:rFonts w:ascii="Arial Narrow" w:hAnsi="Arial Narrow"/>
              </w:rPr>
              <w:t>renseignements</w:t>
            </w:r>
            <w:r w:rsidRPr="00916C24">
              <w:rPr>
                <w:rFonts w:ascii="Arial Narrow" w:hAnsi="Arial Narrow"/>
                <w:spacing w:val="20"/>
              </w:rPr>
              <w:t xml:space="preserve"> </w:t>
            </w:r>
            <w:r w:rsidRPr="00916C24">
              <w:rPr>
                <w:rFonts w:ascii="Arial Narrow" w:hAnsi="Arial Narrow"/>
              </w:rPr>
              <w:t>complémentaires</w:t>
            </w:r>
            <w:r w:rsidRPr="00916C24">
              <w:rPr>
                <w:rFonts w:ascii="Arial Narrow" w:hAnsi="Arial Narrow"/>
                <w:spacing w:val="20"/>
              </w:rPr>
              <w:t xml:space="preserve"> </w:t>
            </w:r>
            <w:r w:rsidRPr="00916C24">
              <w:rPr>
                <w:rFonts w:ascii="Arial Narrow" w:hAnsi="Arial Narrow"/>
              </w:rPr>
              <w:t>peuvent</w:t>
            </w:r>
            <w:r w:rsidRPr="00916C24">
              <w:rPr>
                <w:rFonts w:ascii="Arial Narrow" w:hAnsi="Arial Narrow"/>
                <w:spacing w:val="20"/>
              </w:rPr>
              <w:t xml:space="preserve"> </w:t>
            </w:r>
            <w:r w:rsidRPr="00916C24">
              <w:rPr>
                <w:rFonts w:ascii="Arial Narrow" w:hAnsi="Arial Narrow"/>
              </w:rPr>
              <w:t xml:space="preserve">être obtenus </w:t>
            </w:r>
            <w:r w:rsidRPr="00916C24">
              <w:rPr>
                <w:rFonts w:ascii="Arial Narrow" w:hAnsi="Arial Narrow"/>
                <w:spacing w:val="-14"/>
              </w:rPr>
              <w:t>aux</w:t>
            </w:r>
            <w:r w:rsidRPr="00916C24">
              <w:rPr>
                <w:rFonts w:ascii="Arial Narrow" w:hAnsi="Arial Narrow"/>
              </w:rPr>
              <w:t xml:space="preserve"> </w:t>
            </w:r>
            <w:r w:rsidRPr="00916C24">
              <w:rPr>
                <w:rFonts w:ascii="Arial Narrow" w:hAnsi="Arial Narrow"/>
                <w:spacing w:val="-14"/>
              </w:rPr>
              <w:t>heures</w:t>
            </w:r>
            <w:r w:rsidRPr="00916C24">
              <w:rPr>
                <w:rFonts w:ascii="Arial Narrow" w:hAnsi="Arial Narrow"/>
              </w:rPr>
              <w:t xml:space="preserve"> ouvrables</w:t>
            </w:r>
            <w:r w:rsidR="00916C24" w:rsidRPr="00916C24">
              <w:rPr>
                <w:rFonts w:ascii="Arial Narrow" w:hAnsi="Arial Narrow"/>
              </w:rPr>
              <w:t xml:space="preserve"> (7h 30 – 15h 30)</w:t>
            </w:r>
            <w:r w:rsidRPr="00916C24">
              <w:rPr>
                <w:rFonts w:ascii="Arial Narrow" w:hAnsi="Arial Narrow"/>
                <w:spacing w:val="-14"/>
              </w:rPr>
              <w:t xml:space="preserve"> </w:t>
            </w:r>
            <w:r w:rsidR="00846746" w:rsidRPr="00916C24">
              <w:rPr>
                <w:rFonts w:ascii="Arial Narrow" w:hAnsi="Arial Narrow"/>
                <w:spacing w:val="4"/>
              </w:rPr>
              <w:t>au Secrétariat Particulier du Préfet du Département de la Vallée du Ntem à Ambam</w:t>
            </w:r>
            <w:r w:rsidR="00C072ED" w:rsidRPr="00916C24">
              <w:rPr>
                <w:rFonts w:ascii="Arial Narrow" w:hAnsi="Arial Narrow"/>
              </w:rPr>
              <w:t>,</w:t>
            </w:r>
            <w:r w:rsidR="00C072ED" w:rsidRPr="00916C24">
              <w:rPr>
                <w:rFonts w:ascii="Arial Narrow" w:hAnsi="Arial Narrow"/>
                <w:spacing w:val="-4"/>
              </w:rPr>
              <w:t xml:space="preserve"> </w:t>
            </w:r>
            <w:r w:rsidR="00F34BF3" w:rsidRPr="00916C24">
              <w:rPr>
                <w:rFonts w:ascii="Arial Narrow" w:hAnsi="Arial Narrow"/>
              </w:rPr>
              <w:t>T</w:t>
            </w:r>
            <w:r w:rsidR="00C072ED" w:rsidRPr="00916C24">
              <w:rPr>
                <w:rFonts w:ascii="Arial Narrow" w:hAnsi="Arial Narrow"/>
              </w:rPr>
              <w:t xml:space="preserve">éléphone : </w:t>
            </w:r>
            <w:r w:rsidR="00846746" w:rsidRPr="00916C24">
              <w:rPr>
                <w:rFonts w:ascii="Arial Narrow" w:hAnsi="Arial Narrow"/>
              </w:rPr>
              <w:t>222 48 23 13/697 94 48 65</w:t>
            </w:r>
          </w:p>
          <w:p w14:paraId="215664C4" w14:textId="16F38808" w:rsidR="00A85CAC" w:rsidRPr="00916C24" w:rsidRDefault="00A85CAC" w:rsidP="00F34BF3">
            <w:pPr>
              <w:widowControl w:val="0"/>
              <w:autoSpaceDE w:val="0"/>
              <w:spacing w:before="11"/>
              <w:ind w:right="94"/>
              <w:jc w:val="both"/>
              <w:rPr>
                <w:rFonts w:ascii="Arial Narrow" w:hAnsi="Arial Narrow"/>
                <w:lang w:val="fr-CM"/>
              </w:rPr>
            </w:pPr>
            <w:r w:rsidRPr="00916C24">
              <w:rPr>
                <w:rFonts w:ascii="Arial Narrow" w:hAnsi="Arial Narrow"/>
                <w:lang w:val="fr-CM"/>
              </w:rPr>
              <w:t xml:space="preserve"> Des éclaircissements peuvent être demandés au plus tard </w:t>
            </w:r>
            <w:r w:rsidR="00FF25AB" w:rsidRPr="00916C24">
              <w:rPr>
                <w:rFonts w:ascii="Arial Narrow" w:hAnsi="Arial Narrow"/>
                <w:lang w:val="fr-CM"/>
              </w:rPr>
              <w:t>10</w:t>
            </w:r>
            <w:r w:rsidRPr="00916C24">
              <w:rPr>
                <w:rFonts w:ascii="Arial Narrow" w:hAnsi="Arial Narrow"/>
                <w:lang w:val="fr-CM"/>
              </w:rPr>
              <w:t xml:space="preserve"> jours avant la date de remise des offres. </w:t>
            </w:r>
          </w:p>
          <w:p w14:paraId="0A647C30" w14:textId="77777777" w:rsidR="00A85CAC" w:rsidRPr="00916C24" w:rsidRDefault="00A85CAC" w:rsidP="00F34BF3">
            <w:pPr>
              <w:widowControl w:val="0"/>
              <w:autoSpaceDE w:val="0"/>
              <w:spacing w:before="11"/>
              <w:ind w:right="94"/>
              <w:jc w:val="both"/>
              <w:rPr>
                <w:rFonts w:ascii="Arial Narrow" w:hAnsi="Arial Narrow"/>
                <w:lang w:val="fr-CM"/>
              </w:rPr>
            </w:pPr>
            <w:r w:rsidRPr="00916C24">
              <w:rPr>
                <w:rFonts w:ascii="Arial Narrow" w:hAnsi="Arial Narrow"/>
                <w:lang w:val="fr-CM"/>
              </w:rPr>
              <w:t xml:space="preserve">Les demandes d’éclaircissement doivent mentionner le nom et l’adresse complète du requérant et être expédiées à l’adresse suivante : </w:t>
            </w:r>
          </w:p>
          <w:p w14:paraId="3ABDD0FD" w14:textId="77777777" w:rsidR="00846746" w:rsidRPr="00916C24" w:rsidRDefault="00846746" w:rsidP="00661F2E">
            <w:pPr>
              <w:pStyle w:val="Paragraphedeliste"/>
              <w:widowControl w:val="0"/>
              <w:numPr>
                <w:ilvl w:val="0"/>
                <w:numId w:val="66"/>
              </w:numPr>
              <w:tabs>
                <w:tab w:val="left" w:pos="1320"/>
              </w:tabs>
              <w:autoSpaceDE w:val="0"/>
              <w:spacing w:after="0" w:line="240" w:lineRule="auto"/>
              <w:jc w:val="both"/>
              <w:rPr>
                <w:rFonts w:ascii="Arial Narrow" w:hAnsi="Arial Narrow"/>
                <w:b/>
                <w:bCs/>
              </w:rPr>
            </w:pPr>
            <w:r w:rsidRPr="00916C24">
              <w:rPr>
                <w:rFonts w:ascii="Arial Narrow" w:hAnsi="Arial Narrow"/>
                <w:b/>
                <w:bCs/>
                <w:spacing w:val="4"/>
              </w:rPr>
              <w:t>Secrétariat Particulier du Préfet du Département de la Vallée du Ntem à Ambam</w:t>
            </w:r>
            <w:r w:rsidRPr="00916C24">
              <w:rPr>
                <w:rFonts w:ascii="Arial Narrow" w:hAnsi="Arial Narrow"/>
                <w:b/>
                <w:bCs/>
                <w:lang w:val="fr-CM"/>
              </w:rPr>
              <w:t xml:space="preserve"> </w:t>
            </w:r>
          </w:p>
          <w:p w14:paraId="413A581D" w14:textId="0266BF19" w:rsidR="00A85CAC" w:rsidRPr="00916C24" w:rsidRDefault="00A85CAC" w:rsidP="00661F2E">
            <w:pPr>
              <w:pStyle w:val="Paragraphedeliste"/>
              <w:widowControl w:val="0"/>
              <w:numPr>
                <w:ilvl w:val="0"/>
                <w:numId w:val="66"/>
              </w:numPr>
              <w:tabs>
                <w:tab w:val="left" w:pos="1320"/>
              </w:tabs>
              <w:autoSpaceDE w:val="0"/>
              <w:spacing w:after="0" w:line="240" w:lineRule="auto"/>
              <w:jc w:val="both"/>
              <w:rPr>
                <w:rFonts w:ascii="Arial Narrow" w:hAnsi="Arial Narrow"/>
                <w:b/>
                <w:bCs/>
              </w:rPr>
            </w:pPr>
            <w:r w:rsidRPr="00916C24">
              <w:rPr>
                <w:rFonts w:ascii="Arial Narrow" w:hAnsi="Arial Narrow"/>
                <w:b/>
                <w:bCs/>
                <w:lang w:val="fr-CM"/>
              </w:rPr>
              <w:t>Télé</w:t>
            </w:r>
            <w:r w:rsidR="00F34BF3" w:rsidRPr="00916C24">
              <w:rPr>
                <w:rFonts w:ascii="Arial Narrow" w:hAnsi="Arial Narrow"/>
                <w:b/>
                <w:bCs/>
                <w:lang w:val="fr-CM"/>
              </w:rPr>
              <w:t>phone</w:t>
            </w:r>
            <w:r w:rsidRPr="00916C24">
              <w:rPr>
                <w:rFonts w:ascii="Arial Narrow" w:hAnsi="Arial Narrow"/>
                <w:b/>
                <w:bCs/>
                <w:lang w:val="fr-CM"/>
              </w:rPr>
              <w:t xml:space="preserve"> : </w:t>
            </w:r>
            <w:r w:rsidR="00F34BF3" w:rsidRPr="00916C24">
              <w:rPr>
                <w:rFonts w:ascii="Arial Narrow" w:hAnsi="Arial Narrow"/>
                <w:b/>
                <w:bCs/>
              </w:rPr>
              <w:t xml:space="preserve">(+237 </w:t>
            </w:r>
            <w:r w:rsidR="00846746" w:rsidRPr="00916C24">
              <w:rPr>
                <w:rFonts w:ascii="Arial Narrow" w:hAnsi="Arial Narrow"/>
                <w:sz w:val="24"/>
                <w:szCs w:val="24"/>
              </w:rPr>
              <w:t>222 48 23 13/697 94 48 65</w:t>
            </w:r>
            <w:r w:rsidR="00F34BF3" w:rsidRPr="00916C24">
              <w:rPr>
                <w:rFonts w:ascii="Arial Narrow" w:hAnsi="Arial Narrow"/>
                <w:b/>
                <w:bCs/>
              </w:rPr>
              <w:t xml:space="preserve">), </w:t>
            </w:r>
            <w:r w:rsidRPr="00916C24">
              <w:rPr>
                <w:rFonts w:ascii="Arial Narrow" w:hAnsi="Arial Narrow"/>
                <w:b/>
                <w:bCs/>
                <w:lang w:val="fr-CM"/>
              </w:rPr>
              <w:t>BP</w:t>
            </w:r>
            <w:r w:rsidR="00F34BF3" w:rsidRPr="00916C24">
              <w:rPr>
                <w:rFonts w:ascii="Arial Narrow" w:hAnsi="Arial Narrow"/>
                <w:b/>
                <w:bCs/>
                <w:lang w:val="fr-CM"/>
              </w:rPr>
              <w:t> :</w:t>
            </w:r>
            <w:r w:rsidRPr="00916C24">
              <w:rPr>
                <w:rFonts w:ascii="Arial Narrow" w:hAnsi="Arial Narrow"/>
                <w:b/>
                <w:bCs/>
                <w:lang w:val="fr-CM"/>
              </w:rPr>
              <w:t xml:space="preserve"> </w:t>
            </w:r>
            <w:r w:rsidR="00846746" w:rsidRPr="00916C24">
              <w:rPr>
                <w:rFonts w:ascii="Arial Narrow" w:hAnsi="Arial Narrow"/>
                <w:b/>
                <w:bCs/>
                <w:lang w:val="fr-CM"/>
              </w:rPr>
              <w:t>_______</w:t>
            </w:r>
            <w:r w:rsidR="00D41A01" w:rsidRPr="00916C24">
              <w:rPr>
                <w:rFonts w:ascii="Arial Narrow" w:hAnsi="Arial Narrow"/>
                <w:b/>
                <w:bCs/>
                <w:lang w:val="fr-CM"/>
              </w:rPr>
              <w:t xml:space="preserve"> Ambam</w:t>
            </w:r>
            <w:r w:rsidRPr="00916C24">
              <w:rPr>
                <w:rFonts w:ascii="Arial Narrow" w:hAnsi="Arial Narrow"/>
                <w:b/>
                <w:bCs/>
                <w:lang w:val="fr-CM"/>
              </w:rPr>
              <w:t xml:space="preserve"> : E-mail : </w:t>
            </w:r>
            <w:r w:rsidR="00F34BF3" w:rsidRPr="00916C24">
              <w:rPr>
                <w:rFonts w:ascii="Arial Narrow" w:hAnsi="Arial Narrow"/>
                <w:b/>
                <w:bCs/>
                <w:lang w:val="fr-CM"/>
              </w:rPr>
              <w:t>//</w:t>
            </w:r>
          </w:p>
        </w:tc>
      </w:tr>
      <w:tr w:rsidR="008D24CC" w:rsidRPr="008D24CC" w14:paraId="5A9FCE63" w14:textId="77777777" w:rsidTr="009B0059">
        <w:trPr>
          <w:trHeight w:val="357"/>
          <w:jc w:val="center"/>
        </w:trPr>
        <w:tc>
          <w:tcPr>
            <w:tcW w:w="10201" w:type="dxa"/>
            <w:gridSpan w:val="2"/>
            <w:tcMar>
              <w:top w:w="0" w:type="dxa"/>
              <w:left w:w="0" w:type="dxa"/>
              <w:bottom w:w="0" w:type="dxa"/>
              <w:right w:w="0" w:type="dxa"/>
            </w:tcMar>
            <w:vAlign w:val="center"/>
          </w:tcPr>
          <w:p w14:paraId="6CAD97A7" w14:textId="77777777" w:rsidR="00A85CAC" w:rsidRPr="00916C24" w:rsidRDefault="006B7CC0" w:rsidP="007E5D77">
            <w:pPr>
              <w:widowControl w:val="0"/>
              <w:autoSpaceDE w:val="0"/>
              <w:jc w:val="center"/>
              <w:rPr>
                <w:rFonts w:ascii="Arial Narrow" w:hAnsi="Arial Narrow"/>
                <w:b/>
              </w:rPr>
            </w:pPr>
            <w:r w:rsidRPr="00916C24">
              <w:rPr>
                <w:rFonts w:ascii="Arial Narrow" w:hAnsi="Arial Narrow"/>
                <w:b/>
              </w:rPr>
              <w:t>B</w:t>
            </w:r>
            <w:r w:rsidR="00A85CAC" w:rsidRPr="00916C24">
              <w:rPr>
                <w:rFonts w:ascii="Arial Narrow" w:hAnsi="Arial Narrow"/>
                <w:b/>
              </w:rPr>
              <w:t>- PREPARATION DES OFFRES</w:t>
            </w:r>
          </w:p>
        </w:tc>
      </w:tr>
      <w:tr w:rsidR="008D24CC" w:rsidRPr="008D24CC" w14:paraId="3754D221" w14:textId="77777777" w:rsidTr="00A85CAC">
        <w:trPr>
          <w:trHeight w:val="409"/>
          <w:jc w:val="center"/>
        </w:trPr>
        <w:tc>
          <w:tcPr>
            <w:tcW w:w="1271" w:type="dxa"/>
            <w:tcMar>
              <w:top w:w="0" w:type="dxa"/>
              <w:left w:w="0" w:type="dxa"/>
              <w:bottom w:w="0" w:type="dxa"/>
              <w:right w:w="0" w:type="dxa"/>
            </w:tcMar>
            <w:vAlign w:val="center"/>
          </w:tcPr>
          <w:p w14:paraId="3FBD9B62" w14:textId="77777777" w:rsidR="00A85CAC" w:rsidRPr="00916C24" w:rsidRDefault="000D236E" w:rsidP="00230C15">
            <w:pPr>
              <w:widowControl w:val="0"/>
              <w:autoSpaceDE w:val="0"/>
              <w:spacing w:line="360" w:lineRule="auto"/>
              <w:jc w:val="center"/>
              <w:rPr>
                <w:rFonts w:ascii="Arial Narrow" w:hAnsi="Arial Narrow"/>
              </w:rPr>
            </w:pPr>
            <w:r w:rsidRPr="00916C24">
              <w:rPr>
                <w:rFonts w:ascii="Arial Narrow" w:hAnsi="Arial Narrow"/>
              </w:rPr>
              <w:t>12</w:t>
            </w:r>
          </w:p>
        </w:tc>
        <w:tc>
          <w:tcPr>
            <w:tcW w:w="8930" w:type="dxa"/>
            <w:tcMar>
              <w:top w:w="0" w:type="dxa"/>
              <w:left w:w="0" w:type="dxa"/>
              <w:bottom w:w="0" w:type="dxa"/>
              <w:right w:w="0" w:type="dxa"/>
            </w:tcMar>
            <w:vAlign w:val="center"/>
          </w:tcPr>
          <w:p w14:paraId="67FEDC43" w14:textId="77777777" w:rsidR="00A85CAC" w:rsidRPr="00916C24" w:rsidRDefault="00A85CAC" w:rsidP="007E5D77">
            <w:pPr>
              <w:pStyle w:val="i"/>
              <w:tabs>
                <w:tab w:val="right" w:pos="7254"/>
              </w:tabs>
              <w:suppressAutoHyphens w:val="0"/>
              <w:rPr>
                <w:rFonts w:ascii="Arial Narrow" w:hAnsi="Arial Narrow"/>
                <w:spacing w:val="2"/>
                <w:szCs w:val="24"/>
                <w:lang w:val="fr-FR"/>
              </w:rPr>
            </w:pPr>
            <w:r w:rsidRPr="00916C24">
              <w:rPr>
                <w:rFonts w:ascii="Arial Narrow" w:hAnsi="Arial Narrow"/>
                <w:szCs w:val="24"/>
                <w:lang w:val="fr-FR"/>
              </w:rPr>
              <w:t>La langue de soumission est</w:t>
            </w:r>
            <w:r w:rsidR="00F34BF3" w:rsidRPr="00916C24">
              <w:rPr>
                <w:rFonts w:ascii="Arial Narrow" w:hAnsi="Arial Narrow"/>
                <w:szCs w:val="24"/>
                <w:lang w:val="fr-FR"/>
              </w:rPr>
              <w:t> </w:t>
            </w:r>
            <w:r w:rsidR="00F34BF3" w:rsidRPr="00916C24">
              <w:rPr>
                <w:rFonts w:ascii="Arial Narrow" w:hAnsi="Arial Narrow"/>
                <w:b/>
                <w:bCs/>
                <w:szCs w:val="24"/>
                <w:lang w:val="fr-FR"/>
              </w:rPr>
              <w:t>:</w:t>
            </w:r>
            <w:r w:rsidRPr="00916C24">
              <w:rPr>
                <w:rFonts w:ascii="Arial Narrow" w:hAnsi="Arial Narrow"/>
                <w:b/>
                <w:bCs/>
                <w:szCs w:val="24"/>
                <w:lang w:val="fr-FR"/>
              </w:rPr>
              <w:t xml:space="preserve"> « le Français »</w:t>
            </w:r>
            <w:r w:rsidR="00F34BF3" w:rsidRPr="00916C24">
              <w:rPr>
                <w:rFonts w:ascii="Arial Narrow" w:hAnsi="Arial Narrow"/>
                <w:b/>
                <w:bCs/>
                <w:szCs w:val="24"/>
                <w:lang w:val="fr-FR"/>
              </w:rPr>
              <w:t xml:space="preserve"> ou « l’Anglais »</w:t>
            </w:r>
          </w:p>
        </w:tc>
      </w:tr>
      <w:tr w:rsidR="008D24CC" w:rsidRPr="008D24CC" w14:paraId="6A8D6693" w14:textId="77777777" w:rsidTr="003B235A">
        <w:trPr>
          <w:trHeight w:val="1844"/>
          <w:jc w:val="center"/>
        </w:trPr>
        <w:tc>
          <w:tcPr>
            <w:tcW w:w="1271" w:type="dxa"/>
            <w:tcMar>
              <w:top w:w="0" w:type="dxa"/>
              <w:left w:w="0" w:type="dxa"/>
              <w:bottom w:w="0" w:type="dxa"/>
              <w:right w:w="0" w:type="dxa"/>
            </w:tcMar>
            <w:vAlign w:val="center"/>
          </w:tcPr>
          <w:p w14:paraId="4C0E0305" w14:textId="77777777" w:rsidR="00A85CAC" w:rsidRPr="008D24CC" w:rsidRDefault="000D236E" w:rsidP="00230C15">
            <w:pPr>
              <w:widowControl w:val="0"/>
              <w:autoSpaceDE w:val="0"/>
              <w:spacing w:line="360" w:lineRule="auto"/>
              <w:jc w:val="center"/>
              <w:rPr>
                <w:rFonts w:ascii="Arial Narrow" w:hAnsi="Arial Narrow"/>
                <w:color w:val="EE0000"/>
              </w:rPr>
            </w:pPr>
            <w:r w:rsidRPr="00916C24">
              <w:rPr>
                <w:rFonts w:ascii="Arial Narrow" w:hAnsi="Arial Narrow"/>
              </w:rPr>
              <w:t>13.1</w:t>
            </w:r>
          </w:p>
        </w:tc>
        <w:tc>
          <w:tcPr>
            <w:tcW w:w="8930" w:type="dxa"/>
            <w:tcMar>
              <w:top w:w="0" w:type="dxa"/>
              <w:left w:w="0" w:type="dxa"/>
              <w:bottom w:w="0" w:type="dxa"/>
              <w:right w:w="0" w:type="dxa"/>
            </w:tcMar>
            <w:vAlign w:val="center"/>
          </w:tcPr>
          <w:p w14:paraId="5096B826" w14:textId="77777777" w:rsidR="00A85CAC" w:rsidRPr="00916C24" w:rsidRDefault="002A785A" w:rsidP="007E5D77">
            <w:pPr>
              <w:widowControl w:val="0"/>
              <w:tabs>
                <w:tab w:val="left" w:pos="1320"/>
              </w:tabs>
              <w:autoSpaceDE w:val="0"/>
              <w:jc w:val="both"/>
              <w:rPr>
                <w:rFonts w:ascii="Arial Narrow" w:hAnsi="Arial Narrow"/>
              </w:rPr>
            </w:pPr>
            <w:r w:rsidRPr="008D24CC">
              <w:rPr>
                <w:rFonts w:ascii="Arial Narrow" w:hAnsi="Arial Narrow"/>
                <w:color w:val="EE0000"/>
              </w:rPr>
              <w:t xml:space="preserve">      </w:t>
            </w:r>
            <w:r w:rsidR="00A85CAC" w:rsidRPr="00916C24">
              <w:rPr>
                <w:rFonts w:ascii="Arial Narrow" w:hAnsi="Arial Narrow"/>
              </w:rPr>
              <w:t>Le soumissionnaire devra produire une offre regroupée en trois volumes et présentée comme suit :</w:t>
            </w:r>
          </w:p>
          <w:p w14:paraId="412361C5" w14:textId="77777777" w:rsidR="00A85CAC" w:rsidRPr="00916C24" w:rsidRDefault="00A85CAC" w:rsidP="007E5D77">
            <w:pPr>
              <w:widowControl w:val="0"/>
              <w:autoSpaceDE w:val="0"/>
              <w:jc w:val="both"/>
              <w:rPr>
                <w:rFonts w:ascii="Arial Narrow" w:hAnsi="Arial Narrow"/>
                <w:b/>
              </w:rPr>
            </w:pPr>
            <w:r w:rsidRPr="00916C24">
              <w:rPr>
                <w:rFonts w:ascii="Arial Narrow" w:hAnsi="Arial Narrow"/>
                <w:b/>
              </w:rPr>
              <w:t xml:space="preserve">A–Volume I : Pièces </w:t>
            </w:r>
            <w:r w:rsidR="00C072ED" w:rsidRPr="00916C24">
              <w:rPr>
                <w:rFonts w:ascii="Arial Narrow" w:hAnsi="Arial Narrow"/>
                <w:b/>
              </w:rPr>
              <w:t>A</w:t>
            </w:r>
            <w:r w:rsidRPr="00916C24">
              <w:rPr>
                <w:rFonts w:ascii="Arial Narrow" w:hAnsi="Arial Narrow"/>
                <w:b/>
              </w:rPr>
              <w:t>dministratives</w:t>
            </w:r>
          </w:p>
          <w:p w14:paraId="056AA5DA" w14:textId="77777777" w:rsidR="00A85CAC" w:rsidRPr="00916C24" w:rsidRDefault="00A85CAC" w:rsidP="007E5D77">
            <w:pPr>
              <w:widowControl w:val="0"/>
              <w:autoSpaceDE w:val="0"/>
              <w:jc w:val="both"/>
              <w:rPr>
                <w:rFonts w:ascii="Arial Narrow" w:hAnsi="Arial Narrow"/>
              </w:rPr>
            </w:pPr>
            <w:r w:rsidRPr="00916C24">
              <w:rPr>
                <w:rFonts w:ascii="Arial Narrow" w:hAnsi="Arial Narrow"/>
                <w:b/>
              </w:rPr>
              <w:t>Pour les soumissionnaires installés au Cameroun</w:t>
            </w:r>
            <w:r w:rsidRPr="00916C24">
              <w:rPr>
                <w:rFonts w:ascii="Arial Narrow" w:hAnsi="Arial Narrow"/>
              </w:rPr>
              <w:t>, elles comprendront notamment :</w:t>
            </w:r>
          </w:p>
          <w:p w14:paraId="67694328" w14:textId="77777777" w:rsidR="00A85CAC" w:rsidRPr="00916C24" w:rsidRDefault="00A85CAC" w:rsidP="007E5D77">
            <w:pPr>
              <w:pStyle w:val="Paragraphedeliste"/>
              <w:numPr>
                <w:ilvl w:val="0"/>
                <w:numId w:val="16"/>
              </w:numPr>
              <w:spacing w:after="0" w:line="240" w:lineRule="auto"/>
              <w:jc w:val="both"/>
              <w:rPr>
                <w:rFonts w:ascii="Arial Narrow" w:eastAsia="Times New Roman" w:hAnsi="Arial Narrow"/>
                <w:sz w:val="24"/>
                <w:szCs w:val="24"/>
                <w:lang w:eastAsia="fr-FR"/>
              </w:rPr>
            </w:pPr>
            <w:r w:rsidRPr="00916C24">
              <w:rPr>
                <w:rFonts w:ascii="Arial Narrow" w:eastAsia="Times New Roman" w:hAnsi="Arial Narrow"/>
                <w:sz w:val="24"/>
                <w:szCs w:val="24"/>
                <w:lang w:eastAsia="fr-FR"/>
              </w:rPr>
              <w:t>La déclaration d’intention de soumissionner timbrée, signée du représentant légal ou du mandataire dument désigné ;</w:t>
            </w:r>
          </w:p>
          <w:p w14:paraId="4C4240C1" w14:textId="23B913AF" w:rsidR="00A85CAC" w:rsidRPr="00916C24" w:rsidRDefault="00297DC2" w:rsidP="0069658A">
            <w:pPr>
              <w:widowControl w:val="0"/>
              <w:numPr>
                <w:ilvl w:val="0"/>
                <w:numId w:val="16"/>
              </w:numPr>
              <w:suppressAutoHyphens w:val="0"/>
              <w:autoSpaceDE w:val="0"/>
              <w:adjustRightInd w:val="0"/>
              <w:ind w:left="421" w:right="55"/>
              <w:jc w:val="both"/>
              <w:textAlignment w:val="auto"/>
              <w:rPr>
                <w:rFonts w:ascii="Arial Narrow" w:eastAsia="Calibri" w:hAnsi="Arial Narrow"/>
                <w:lang w:val="fr-CM"/>
              </w:rPr>
            </w:pPr>
            <w:r w:rsidRPr="00916C24">
              <w:rPr>
                <w:rFonts w:ascii="Arial Narrow" w:hAnsi="Arial Narrow"/>
              </w:rPr>
              <w:t xml:space="preserve">La caution de soumission </w:t>
            </w:r>
            <w:r w:rsidR="0059148F">
              <w:rPr>
                <w:rFonts w:ascii="Arial Narrow" w:hAnsi="Arial Narrow"/>
              </w:rPr>
              <w:t xml:space="preserve">accompagnée du récépissé de la CDEC, </w:t>
            </w:r>
            <w:r w:rsidRPr="00916C24">
              <w:rPr>
                <w:rFonts w:ascii="Arial Narrow" w:hAnsi="Arial Narrow"/>
              </w:rPr>
              <w:t xml:space="preserve">acquittée à la main </w:t>
            </w:r>
            <w:r w:rsidR="00A85CAC" w:rsidRPr="00916C24">
              <w:rPr>
                <w:rFonts w:ascii="Arial Narrow" w:hAnsi="Arial Narrow"/>
              </w:rPr>
              <w:t>(suivant modèle joint)</w:t>
            </w:r>
            <w:r w:rsidRPr="00916C24">
              <w:rPr>
                <w:rFonts w:ascii="Arial Narrow" w:hAnsi="Arial Narrow"/>
              </w:rPr>
              <w:t xml:space="preserve"> </w:t>
            </w:r>
            <w:r w:rsidR="00E476CD" w:rsidRPr="00916C24">
              <w:rPr>
                <w:rFonts w:ascii="Arial Narrow" w:hAnsi="Arial Narrow"/>
              </w:rPr>
              <w:t xml:space="preserve">et </w:t>
            </w:r>
            <w:r w:rsidRPr="00916C24">
              <w:rPr>
                <w:rFonts w:ascii="Arial Narrow" w:hAnsi="Arial Narrow"/>
              </w:rPr>
              <w:t xml:space="preserve">timbrée, </w:t>
            </w:r>
            <w:r w:rsidR="00A85CAC" w:rsidRPr="00916C24">
              <w:rPr>
                <w:rFonts w:ascii="Arial Narrow" w:hAnsi="Arial Narrow"/>
              </w:rPr>
              <w:t xml:space="preserve"> d’un </w:t>
            </w:r>
            <w:r w:rsidR="00A85CAC" w:rsidRPr="00916C24">
              <w:rPr>
                <w:rFonts w:ascii="Arial Narrow" w:hAnsi="Arial Narrow"/>
                <w:b/>
                <w:bCs/>
              </w:rPr>
              <w:t>montant de</w:t>
            </w:r>
            <w:r w:rsidR="002A785A" w:rsidRPr="00916C24">
              <w:rPr>
                <w:rFonts w:ascii="Arial Narrow" w:hAnsi="Arial Narrow"/>
                <w:b/>
                <w:bCs/>
              </w:rPr>
              <w:t xml:space="preserve"> </w:t>
            </w:r>
            <w:r w:rsidR="00916C24" w:rsidRPr="00916C24">
              <w:rPr>
                <w:rFonts w:ascii="Arial Narrow" w:hAnsi="Arial Narrow"/>
                <w:b/>
                <w:bCs/>
                <w:spacing w:val="4"/>
              </w:rPr>
              <w:t>cent soixante-dix-huit mille sept cent quarante-six</w:t>
            </w:r>
            <w:r w:rsidR="0065707A" w:rsidRPr="00916C24">
              <w:rPr>
                <w:rFonts w:ascii="Arial Narrow" w:hAnsi="Arial Narrow"/>
                <w:b/>
                <w:bCs/>
                <w:spacing w:val="4"/>
              </w:rPr>
              <w:t xml:space="preserve"> (</w:t>
            </w:r>
            <w:r w:rsidR="00916C24" w:rsidRPr="00916C24">
              <w:rPr>
                <w:rFonts w:ascii="Arial Narrow" w:hAnsi="Arial Narrow"/>
                <w:b/>
                <w:bCs/>
                <w:spacing w:val="4"/>
              </w:rPr>
              <w:t>178 746</w:t>
            </w:r>
            <w:r w:rsidR="0065707A" w:rsidRPr="00916C24">
              <w:rPr>
                <w:rFonts w:ascii="Arial Narrow" w:hAnsi="Arial Narrow"/>
                <w:b/>
                <w:bCs/>
                <w:spacing w:val="4"/>
              </w:rPr>
              <w:t xml:space="preserve">) </w:t>
            </w:r>
            <w:r w:rsidR="00DD2331" w:rsidRPr="00916C24">
              <w:rPr>
                <w:rFonts w:ascii="Arial Narrow" w:hAnsi="Arial Narrow"/>
                <w:b/>
                <w:bCs/>
                <w:spacing w:val="4"/>
              </w:rPr>
              <w:t>francs CFA</w:t>
            </w:r>
            <w:r w:rsidR="007443B0" w:rsidRPr="00916C24">
              <w:rPr>
                <w:rFonts w:ascii="Arial Narrow" w:hAnsi="Arial Narrow"/>
                <w:b/>
                <w:bCs/>
                <w:spacing w:val="4"/>
              </w:rPr>
              <w:t xml:space="preserve"> </w:t>
            </w:r>
            <w:r w:rsidR="00A85CAC" w:rsidRPr="00916C24">
              <w:rPr>
                <w:rFonts w:ascii="Arial Narrow" w:hAnsi="Arial Narrow"/>
              </w:rPr>
              <w:t xml:space="preserve">et d’une durée de validité </w:t>
            </w:r>
            <w:r w:rsidR="00F34BF3" w:rsidRPr="00916C24">
              <w:rPr>
                <w:rFonts w:ascii="Arial Narrow" w:hAnsi="Arial Narrow"/>
              </w:rPr>
              <w:t>Trois</w:t>
            </w:r>
            <w:r w:rsidR="00F66B0D" w:rsidRPr="00916C24">
              <w:rPr>
                <w:rFonts w:ascii="Arial Narrow" w:hAnsi="Arial Narrow"/>
              </w:rPr>
              <w:t>(0</w:t>
            </w:r>
            <w:r w:rsidR="00F34BF3" w:rsidRPr="00916C24">
              <w:rPr>
                <w:rFonts w:ascii="Arial Narrow" w:hAnsi="Arial Narrow"/>
              </w:rPr>
              <w:t>3</w:t>
            </w:r>
            <w:r w:rsidR="00F66B0D" w:rsidRPr="00916C24">
              <w:rPr>
                <w:rFonts w:ascii="Arial Narrow" w:hAnsi="Arial Narrow"/>
              </w:rPr>
              <w:t xml:space="preserve">) </w:t>
            </w:r>
            <w:r w:rsidR="00A85CAC" w:rsidRPr="00916C24">
              <w:rPr>
                <w:rFonts w:ascii="Arial Narrow" w:hAnsi="Arial Narrow"/>
              </w:rPr>
              <w:t>mois, établi par une banque de premier ordre ou un organisme financier</w:t>
            </w:r>
            <w:r w:rsidR="00A85CAC" w:rsidRPr="00916C24">
              <w:rPr>
                <w:rFonts w:ascii="Arial Narrow" w:hAnsi="Arial Narrow"/>
                <w:sz w:val="28"/>
                <w:szCs w:val="28"/>
              </w:rPr>
              <w:t xml:space="preserve"> </w:t>
            </w:r>
            <w:r w:rsidR="00A85CAC" w:rsidRPr="00916C24">
              <w:rPr>
                <w:rFonts w:ascii="Arial Narrow" w:hAnsi="Arial Narrow"/>
              </w:rPr>
              <w:t xml:space="preserve">de première catégorie habilité par le Ministre en charge des Finances du Cameroun pour émettre des cautions dans le cadre des Marchés Publics ou toute autre forme </w:t>
            </w:r>
            <w:r w:rsidR="00A85CAC" w:rsidRPr="00916C24">
              <w:rPr>
                <w:rFonts w:ascii="Arial Narrow" w:hAnsi="Arial Narrow"/>
                <w:lang w:val="fr-CM"/>
              </w:rPr>
              <w:t xml:space="preserve">prévue par la règlementation en vigueur (Chèque certifié, chèque banque, hypothèque légale), </w:t>
            </w:r>
            <w:r w:rsidR="00A85CAC" w:rsidRPr="00916C24">
              <w:rPr>
                <w:rFonts w:ascii="Arial Narrow" w:eastAsia="Calibri" w:hAnsi="Arial Narrow"/>
                <w:lang w:val="fr-CM"/>
              </w:rPr>
              <w:t>sauf dispositions contraires prévues par la convention de financement et relative à l’objet de l’Appel d’Offres concerné. Le délai de validité du cautionnement de soumission doit excéder de trente (30) jours celui des offres.</w:t>
            </w:r>
          </w:p>
          <w:p w14:paraId="24BB032F" w14:textId="77777777" w:rsidR="00A85CAC" w:rsidRPr="00916C24" w:rsidRDefault="00A85CAC" w:rsidP="007E5D77">
            <w:pPr>
              <w:widowControl w:val="0"/>
              <w:numPr>
                <w:ilvl w:val="0"/>
                <w:numId w:val="16"/>
              </w:numPr>
              <w:autoSpaceDE w:val="0"/>
              <w:jc w:val="both"/>
              <w:rPr>
                <w:rFonts w:ascii="Arial Narrow" w:hAnsi="Arial Narrow"/>
              </w:rPr>
            </w:pPr>
            <w:r w:rsidRPr="00916C24">
              <w:rPr>
                <w:rFonts w:ascii="Arial Narrow" w:hAnsi="Arial Narrow"/>
              </w:rPr>
              <w:t>L’</w:t>
            </w:r>
            <w:r w:rsidR="000D236E" w:rsidRPr="00916C24">
              <w:rPr>
                <w:rFonts w:ascii="Arial Narrow" w:hAnsi="Arial Narrow"/>
              </w:rPr>
              <w:t>a</w:t>
            </w:r>
            <w:r w:rsidRPr="00916C24">
              <w:rPr>
                <w:rFonts w:ascii="Arial Narrow" w:hAnsi="Arial Narrow"/>
              </w:rPr>
              <w:t xml:space="preserve">ccord de groupement </w:t>
            </w:r>
            <w:r w:rsidR="00F66B0D" w:rsidRPr="00916C24">
              <w:rPr>
                <w:rFonts w:ascii="Arial Narrow" w:hAnsi="Arial Narrow"/>
              </w:rPr>
              <w:t>notarié</w:t>
            </w:r>
            <w:r w:rsidRPr="00916C24">
              <w:rPr>
                <w:rFonts w:ascii="Arial Narrow" w:hAnsi="Arial Narrow"/>
              </w:rPr>
              <w:t xml:space="preserve"> et spécifiant le mandataire le cas </w:t>
            </w:r>
            <w:r w:rsidR="00857159" w:rsidRPr="00916C24">
              <w:rPr>
                <w:rFonts w:ascii="Arial Narrow" w:hAnsi="Arial Narrow"/>
              </w:rPr>
              <w:t>échéant ;</w:t>
            </w:r>
          </w:p>
          <w:p w14:paraId="3575D819" w14:textId="77777777" w:rsidR="00A85CAC" w:rsidRPr="00916C24" w:rsidRDefault="00A85CAC" w:rsidP="007E5D77">
            <w:pPr>
              <w:widowControl w:val="0"/>
              <w:numPr>
                <w:ilvl w:val="0"/>
                <w:numId w:val="16"/>
              </w:numPr>
              <w:autoSpaceDE w:val="0"/>
              <w:jc w:val="both"/>
              <w:rPr>
                <w:rFonts w:ascii="Arial Narrow" w:hAnsi="Arial Narrow"/>
              </w:rPr>
            </w:pPr>
            <w:r w:rsidRPr="00916C24">
              <w:rPr>
                <w:rFonts w:ascii="Arial Narrow" w:hAnsi="Arial Narrow"/>
              </w:rPr>
              <w:t xml:space="preserve">Le </w:t>
            </w:r>
            <w:r w:rsidR="000D236E" w:rsidRPr="00916C24">
              <w:rPr>
                <w:rFonts w:ascii="Arial Narrow" w:hAnsi="Arial Narrow"/>
              </w:rPr>
              <w:t>p</w:t>
            </w:r>
            <w:r w:rsidRPr="00916C24">
              <w:rPr>
                <w:rFonts w:ascii="Arial Narrow" w:hAnsi="Arial Narrow"/>
              </w:rPr>
              <w:t>ouvoir de signature, le cas échéant ;</w:t>
            </w:r>
          </w:p>
          <w:p w14:paraId="04F00F80" w14:textId="423817C3" w:rsidR="00A85CAC" w:rsidRPr="00916C24" w:rsidRDefault="0059148F" w:rsidP="007E5D77">
            <w:pPr>
              <w:widowControl w:val="0"/>
              <w:numPr>
                <w:ilvl w:val="0"/>
                <w:numId w:val="16"/>
              </w:numPr>
              <w:autoSpaceDE w:val="0"/>
              <w:jc w:val="both"/>
              <w:rPr>
                <w:rFonts w:ascii="Arial Narrow" w:hAnsi="Arial Narrow"/>
              </w:rPr>
            </w:pPr>
            <w:r>
              <w:rPr>
                <w:rFonts w:ascii="Arial Narrow" w:hAnsi="Arial Narrow"/>
              </w:rPr>
              <w:t>L’Attestation de</w:t>
            </w:r>
            <w:r w:rsidR="00A85CAC" w:rsidRPr="00916C24">
              <w:rPr>
                <w:rFonts w:ascii="Arial Narrow" w:hAnsi="Arial Narrow"/>
              </w:rPr>
              <w:t xml:space="preserve"> Conformité Fiscale délivrée par l’Administration Fiscale ; </w:t>
            </w:r>
          </w:p>
          <w:p w14:paraId="088F61DE" w14:textId="77777777" w:rsidR="00A85CAC" w:rsidRPr="00916C24" w:rsidRDefault="00A85CAC" w:rsidP="007E5D77">
            <w:pPr>
              <w:widowControl w:val="0"/>
              <w:numPr>
                <w:ilvl w:val="0"/>
                <w:numId w:val="16"/>
              </w:numPr>
              <w:autoSpaceDE w:val="0"/>
              <w:jc w:val="both"/>
              <w:rPr>
                <w:rFonts w:ascii="Arial Narrow" w:hAnsi="Arial Narrow"/>
                <w:sz w:val="22"/>
                <w:szCs w:val="22"/>
              </w:rPr>
            </w:pPr>
            <w:r w:rsidRPr="00916C24">
              <w:rPr>
                <w:rFonts w:ascii="Arial Narrow" w:hAnsi="Arial Narrow"/>
              </w:rPr>
              <w:t xml:space="preserve">Une </w:t>
            </w:r>
            <w:r w:rsidR="000D236E" w:rsidRPr="00916C24">
              <w:rPr>
                <w:rFonts w:ascii="Arial Narrow" w:hAnsi="Arial Narrow"/>
              </w:rPr>
              <w:t>a</w:t>
            </w:r>
            <w:r w:rsidRPr="00916C24">
              <w:rPr>
                <w:rFonts w:ascii="Arial Narrow" w:hAnsi="Arial Narrow"/>
              </w:rPr>
              <w:t xml:space="preserve">ttestation de non-faillite établie par le Tribunal de Première Instance ou tout autre </w:t>
            </w:r>
            <w:r w:rsidRPr="00916C24">
              <w:rPr>
                <w:rFonts w:ascii="Arial Narrow" w:hAnsi="Arial Narrow"/>
                <w:sz w:val="23"/>
                <w:szCs w:val="23"/>
              </w:rPr>
              <w:t>document établi par l’institution compétente du pays de résidence du soumissionnaire étranger</w:t>
            </w:r>
            <w:r w:rsidRPr="00916C24">
              <w:rPr>
                <w:rFonts w:ascii="Arial Narrow" w:hAnsi="Arial Narrow"/>
                <w:sz w:val="22"/>
                <w:szCs w:val="22"/>
              </w:rPr>
              <w:t xml:space="preserve"> ;</w:t>
            </w:r>
          </w:p>
          <w:p w14:paraId="7FAA363F" w14:textId="77777777" w:rsidR="00A85CAC" w:rsidRPr="00916C24" w:rsidRDefault="00A85CAC" w:rsidP="007E5D77">
            <w:pPr>
              <w:widowControl w:val="0"/>
              <w:numPr>
                <w:ilvl w:val="0"/>
                <w:numId w:val="16"/>
              </w:numPr>
              <w:autoSpaceDE w:val="0"/>
              <w:jc w:val="both"/>
              <w:rPr>
                <w:rFonts w:ascii="Arial Narrow" w:hAnsi="Arial Narrow"/>
              </w:rPr>
            </w:pPr>
            <w:r w:rsidRPr="00916C24">
              <w:rPr>
                <w:rFonts w:ascii="Arial Narrow" w:hAnsi="Arial Narrow"/>
              </w:rPr>
              <w:t>L’attestation de domiciliation bancaire du soumissionnaire, délivrée par un établissement bancaire ou organisme habilité par le Ministre en charge des Finances du Cameroun, sauf dispositions contraires prévues par la convention de financement ; </w:t>
            </w:r>
          </w:p>
          <w:p w14:paraId="3FEFFC5B" w14:textId="6766DE99" w:rsidR="00A85CAC" w:rsidRPr="005442C8" w:rsidRDefault="00F66B0D" w:rsidP="007E5D77">
            <w:pPr>
              <w:pStyle w:val="Paragraphedeliste"/>
              <w:numPr>
                <w:ilvl w:val="0"/>
                <w:numId w:val="16"/>
              </w:numPr>
              <w:spacing w:after="0" w:line="240" w:lineRule="auto"/>
              <w:jc w:val="both"/>
              <w:rPr>
                <w:rFonts w:ascii="Arial Narrow" w:eastAsia="Times New Roman" w:hAnsi="Arial Narrow"/>
                <w:iCs/>
                <w:sz w:val="24"/>
                <w:szCs w:val="24"/>
                <w:lang w:eastAsia="fr-FR"/>
              </w:rPr>
            </w:pPr>
            <w:r w:rsidRPr="005442C8">
              <w:rPr>
                <w:rFonts w:ascii="Arial Narrow" w:eastAsia="Times New Roman" w:hAnsi="Arial Narrow"/>
                <w:iCs/>
                <w:sz w:val="24"/>
                <w:szCs w:val="24"/>
                <w:lang w:eastAsia="fr-FR"/>
              </w:rPr>
              <w:t xml:space="preserve">La quittance d’achat du Dossier d’Appel d’Offres d’une somme non remboursable de </w:t>
            </w:r>
            <w:r w:rsidR="00916C24" w:rsidRPr="005442C8">
              <w:rPr>
                <w:rFonts w:ascii="Arial Narrow" w:eastAsia="Times New Roman" w:hAnsi="Arial Narrow"/>
                <w:b/>
                <w:bCs/>
                <w:iCs/>
                <w:sz w:val="24"/>
                <w:szCs w:val="24"/>
                <w:lang w:eastAsia="fr-FR"/>
              </w:rPr>
              <w:t>quinze</w:t>
            </w:r>
            <w:r w:rsidR="000D236E" w:rsidRPr="005442C8">
              <w:rPr>
                <w:rFonts w:ascii="Arial Narrow" w:eastAsia="Times New Roman" w:hAnsi="Arial Narrow"/>
                <w:b/>
                <w:bCs/>
                <w:iCs/>
                <w:sz w:val="24"/>
                <w:szCs w:val="24"/>
                <w:lang w:eastAsia="fr-FR"/>
              </w:rPr>
              <w:t xml:space="preserve"> </w:t>
            </w:r>
            <w:r w:rsidR="00605171" w:rsidRPr="005442C8">
              <w:rPr>
                <w:rFonts w:ascii="Arial Narrow" w:eastAsia="Times New Roman" w:hAnsi="Arial Narrow"/>
                <w:b/>
                <w:bCs/>
                <w:iCs/>
                <w:sz w:val="24"/>
                <w:szCs w:val="24"/>
                <w:lang w:eastAsia="fr-FR"/>
              </w:rPr>
              <w:t>mille</w:t>
            </w:r>
            <w:r w:rsidR="002165CA" w:rsidRPr="005442C8">
              <w:rPr>
                <w:rFonts w:ascii="Arial Narrow" w:eastAsia="Times New Roman" w:hAnsi="Arial Narrow"/>
                <w:b/>
                <w:bCs/>
                <w:iCs/>
                <w:sz w:val="24"/>
                <w:szCs w:val="24"/>
                <w:lang w:eastAsia="fr-FR"/>
              </w:rPr>
              <w:t xml:space="preserve"> (</w:t>
            </w:r>
            <w:r w:rsidR="00916C24" w:rsidRPr="005442C8">
              <w:rPr>
                <w:rFonts w:ascii="Arial Narrow" w:eastAsia="Times New Roman" w:hAnsi="Arial Narrow"/>
                <w:b/>
                <w:bCs/>
                <w:iCs/>
                <w:sz w:val="24"/>
                <w:szCs w:val="24"/>
                <w:lang w:eastAsia="fr-FR"/>
              </w:rPr>
              <w:t>15</w:t>
            </w:r>
            <w:r w:rsidR="002165CA" w:rsidRPr="005442C8">
              <w:rPr>
                <w:rFonts w:ascii="Arial Narrow" w:eastAsia="Times New Roman" w:hAnsi="Arial Narrow"/>
                <w:b/>
                <w:bCs/>
                <w:iCs/>
                <w:sz w:val="24"/>
                <w:szCs w:val="24"/>
                <w:lang w:eastAsia="fr-FR"/>
              </w:rPr>
              <w:t> 000)</w:t>
            </w:r>
            <w:r w:rsidRPr="005442C8">
              <w:rPr>
                <w:rFonts w:ascii="Arial Narrow" w:eastAsia="Times New Roman" w:hAnsi="Arial Narrow"/>
                <w:b/>
                <w:bCs/>
                <w:iCs/>
                <w:sz w:val="24"/>
                <w:szCs w:val="24"/>
                <w:lang w:eastAsia="fr-FR"/>
              </w:rPr>
              <w:t xml:space="preserve"> francs CFA</w:t>
            </w:r>
            <w:r w:rsidRPr="005442C8">
              <w:rPr>
                <w:rFonts w:ascii="Arial Narrow" w:eastAsia="Times New Roman" w:hAnsi="Arial Narrow"/>
                <w:iCs/>
                <w:sz w:val="24"/>
                <w:szCs w:val="24"/>
                <w:lang w:eastAsia="fr-FR"/>
              </w:rPr>
              <w:t xml:space="preserve"> payable à la Recette </w:t>
            </w:r>
            <w:r w:rsidR="00DD2331" w:rsidRPr="005442C8">
              <w:rPr>
                <w:rFonts w:ascii="Arial Narrow" w:eastAsia="Times New Roman" w:hAnsi="Arial Narrow"/>
                <w:iCs/>
                <w:sz w:val="24"/>
                <w:szCs w:val="24"/>
                <w:lang w:eastAsia="fr-FR"/>
              </w:rPr>
              <w:t>des Finances d’Ambam</w:t>
            </w:r>
            <w:r w:rsidRPr="005442C8">
              <w:rPr>
                <w:rFonts w:ascii="Arial Narrow" w:eastAsia="Times New Roman" w:hAnsi="Arial Narrow"/>
                <w:iCs/>
                <w:sz w:val="24"/>
                <w:szCs w:val="24"/>
                <w:lang w:eastAsia="fr-FR"/>
              </w:rPr>
              <w:t>.</w:t>
            </w:r>
            <w:r w:rsidR="00A85CAC" w:rsidRPr="005442C8">
              <w:rPr>
                <w:rFonts w:ascii="Arial Narrow" w:eastAsia="Times New Roman" w:hAnsi="Arial Narrow"/>
                <w:iCs/>
                <w:sz w:val="24"/>
                <w:szCs w:val="24"/>
                <w:lang w:eastAsia="fr-FR"/>
              </w:rPr>
              <w:t xml:space="preserve">  </w:t>
            </w:r>
          </w:p>
          <w:p w14:paraId="74B1176E" w14:textId="77777777" w:rsidR="00A85CAC" w:rsidRPr="005442C8" w:rsidRDefault="00A85CAC" w:rsidP="007E5D77">
            <w:pPr>
              <w:widowControl w:val="0"/>
              <w:numPr>
                <w:ilvl w:val="0"/>
                <w:numId w:val="16"/>
              </w:numPr>
              <w:autoSpaceDE w:val="0"/>
              <w:jc w:val="both"/>
              <w:rPr>
                <w:rFonts w:ascii="Arial Narrow" w:hAnsi="Arial Narrow"/>
                <w:iCs/>
              </w:rPr>
            </w:pPr>
            <w:r w:rsidRPr="005442C8">
              <w:rPr>
                <w:rFonts w:ascii="Arial Narrow" w:hAnsi="Arial Narrow"/>
                <w:iCs/>
              </w:rPr>
              <w:t xml:space="preserve">Une </w:t>
            </w:r>
            <w:r w:rsidR="000D236E" w:rsidRPr="005442C8">
              <w:rPr>
                <w:rFonts w:ascii="Arial Narrow" w:hAnsi="Arial Narrow"/>
                <w:iCs/>
              </w:rPr>
              <w:t>a</w:t>
            </w:r>
            <w:r w:rsidRPr="005442C8">
              <w:rPr>
                <w:rFonts w:ascii="Arial Narrow" w:hAnsi="Arial Narrow"/>
                <w:iCs/>
              </w:rPr>
              <w:t>ttestation de non-exclusion des Marchés Publics délivrée par l’organisme chargé de la régulation des marchés publics portant le numéro et l’objet de l’Appel d’Offres ;</w:t>
            </w:r>
          </w:p>
          <w:p w14:paraId="48DCD823" w14:textId="77777777" w:rsidR="00A85CAC" w:rsidRPr="005442C8" w:rsidRDefault="00A85CAC" w:rsidP="007E5D77">
            <w:pPr>
              <w:widowControl w:val="0"/>
              <w:numPr>
                <w:ilvl w:val="0"/>
                <w:numId w:val="16"/>
              </w:numPr>
              <w:autoSpaceDE w:val="0"/>
              <w:jc w:val="both"/>
              <w:rPr>
                <w:rFonts w:ascii="Arial Narrow" w:hAnsi="Arial Narrow"/>
                <w:iCs/>
              </w:rPr>
            </w:pPr>
            <w:r w:rsidRPr="005442C8">
              <w:rPr>
                <w:rFonts w:ascii="Arial Narrow" w:hAnsi="Arial Narrow"/>
                <w:iCs/>
              </w:rPr>
              <w:lastRenderedPageBreak/>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5B5C963F" w14:textId="77777777" w:rsidR="00A85CAC" w:rsidRPr="005442C8" w:rsidRDefault="00A85CAC" w:rsidP="007E5D77">
            <w:pPr>
              <w:widowControl w:val="0"/>
              <w:numPr>
                <w:ilvl w:val="0"/>
                <w:numId w:val="16"/>
              </w:numPr>
              <w:autoSpaceDE w:val="0"/>
              <w:jc w:val="both"/>
              <w:rPr>
                <w:rFonts w:ascii="Arial Narrow" w:hAnsi="Arial Narrow"/>
                <w:iCs/>
              </w:rPr>
            </w:pPr>
            <w:r w:rsidRPr="005442C8">
              <w:rPr>
                <w:rFonts w:ascii="Arial Narrow" w:hAnsi="Arial Narrow"/>
                <w:iCs/>
              </w:rPr>
              <w:t>L’attestation de catégorisation, le cas échéant ;</w:t>
            </w:r>
          </w:p>
          <w:p w14:paraId="09FCDF6F" w14:textId="77777777" w:rsidR="002165CA" w:rsidRPr="005442C8" w:rsidRDefault="00A85CAC" w:rsidP="002165CA">
            <w:pPr>
              <w:widowControl w:val="0"/>
              <w:autoSpaceDE w:val="0"/>
              <w:ind w:left="360"/>
              <w:jc w:val="both"/>
              <w:rPr>
                <w:rFonts w:ascii="Arial Narrow" w:hAnsi="Arial Narrow"/>
                <w:b/>
              </w:rPr>
            </w:pPr>
            <w:r w:rsidRPr="005442C8">
              <w:rPr>
                <w:rFonts w:ascii="Arial Narrow" w:hAnsi="Arial Narrow"/>
                <w:b/>
              </w:rPr>
              <w:t xml:space="preserve">NB : </w:t>
            </w:r>
            <w:r w:rsidR="002165CA" w:rsidRPr="005442C8">
              <w:rPr>
                <w:rFonts w:ascii="Arial Narrow" w:hAnsi="Arial Narrow"/>
                <w:b/>
              </w:rPr>
              <w:t xml:space="preserve">En cas de groupement chaque membre du groupement doit présenter un dossier </w:t>
            </w:r>
          </w:p>
          <w:p w14:paraId="4514520E" w14:textId="77777777" w:rsidR="002165CA" w:rsidRPr="005442C8" w:rsidRDefault="002165CA" w:rsidP="002165CA">
            <w:pPr>
              <w:widowControl w:val="0"/>
              <w:autoSpaceDE w:val="0"/>
              <w:ind w:left="360"/>
              <w:jc w:val="both"/>
              <w:rPr>
                <w:rFonts w:ascii="Arial Narrow" w:hAnsi="Arial Narrow"/>
                <w:b/>
              </w:rPr>
            </w:pPr>
            <w:r w:rsidRPr="005442C8">
              <w:rPr>
                <w:rFonts w:ascii="Arial Narrow" w:hAnsi="Arial Narrow"/>
                <w:b/>
              </w:rPr>
              <w:t>Administratif complet, les pièces a, b, g, h étant uniquement présentées par le mandataire du groupement.</w:t>
            </w:r>
          </w:p>
          <w:p w14:paraId="379CCDC9" w14:textId="77777777" w:rsidR="002165CA" w:rsidRPr="005442C8" w:rsidRDefault="002165CA" w:rsidP="002165CA">
            <w:pPr>
              <w:widowControl w:val="0"/>
              <w:autoSpaceDE w:val="0"/>
              <w:ind w:left="360"/>
              <w:jc w:val="both"/>
              <w:rPr>
                <w:rFonts w:ascii="Arial Narrow" w:hAnsi="Arial Narrow"/>
                <w:b/>
                <w:sz w:val="8"/>
                <w:szCs w:val="8"/>
              </w:rPr>
            </w:pPr>
          </w:p>
          <w:p w14:paraId="158F64AD" w14:textId="77777777" w:rsidR="00A85CAC" w:rsidRPr="005442C8" w:rsidRDefault="00A85CAC" w:rsidP="007E5D77">
            <w:pPr>
              <w:widowControl w:val="0"/>
              <w:autoSpaceDE w:val="0"/>
              <w:jc w:val="both"/>
              <w:rPr>
                <w:rFonts w:ascii="Arial Narrow" w:hAnsi="Arial Narrow"/>
                <w:b/>
              </w:rPr>
            </w:pPr>
            <w:r w:rsidRPr="005442C8">
              <w:rPr>
                <w:rFonts w:ascii="Arial Narrow" w:hAnsi="Arial Narrow"/>
                <w:b/>
              </w:rPr>
              <w:t>B–Volume II : Offre technique</w:t>
            </w:r>
          </w:p>
          <w:p w14:paraId="3915ED5B" w14:textId="77777777" w:rsidR="00A85CAC" w:rsidRPr="005442C8" w:rsidRDefault="00857159" w:rsidP="007E5D77">
            <w:pPr>
              <w:widowControl w:val="0"/>
              <w:autoSpaceDE w:val="0"/>
              <w:jc w:val="both"/>
              <w:rPr>
                <w:rFonts w:ascii="Arial Narrow" w:hAnsi="Arial Narrow"/>
              </w:rPr>
            </w:pPr>
            <w:r w:rsidRPr="005442C8">
              <w:rPr>
                <w:rFonts w:ascii="Arial Narrow" w:hAnsi="Arial Narrow"/>
              </w:rPr>
              <w:t xml:space="preserve"> </w:t>
            </w:r>
            <w:r w:rsidR="00A85CAC" w:rsidRPr="005442C8">
              <w:rPr>
                <w:rFonts w:ascii="Arial Narrow" w:hAnsi="Arial Narrow"/>
              </w:rPr>
              <w:t>Elle comprend notamment :</w:t>
            </w:r>
          </w:p>
          <w:p w14:paraId="193F91DB" w14:textId="77777777" w:rsidR="00A85CAC" w:rsidRPr="005442C8" w:rsidRDefault="00A85CAC" w:rsidP="007E5D77">
            <w:pPr>
              <w:widowControl w:val="0"/>
              <w:autoSpaceDE w:val="0"/>
              <w:jc w:val="both"/>
              <w:rPr>
                <w:rFonts w:ascii="Arial Narrow" w:hAnsi="Arial Narrow"/>
                <w:b/>
              </w:rPr>
            </w:pPr>
            <w:r w:rsidRPr="005442C8">
              <w:rPr>
                <w:rFonts w:ascii="Arial Narrow" w:hAnsi="Arial Narrow"/>
                <w:b/>
              </w:rPr>
              <w:t>b1. Les renseignements sur la qualification</w:t>
            </w:r>
          </w:p>
          <w:p w14:paraId="36CB3136" w14:textId="77777777" w:rsidR="00A85CAC" w:rsidRPr="005442C8" w:rsidRDefault="00857159" w:rsidP="007E5D77">
            <w:pPr>
              <w:widowControl w:val="0"/>
              <w:autoSpaceDE w:val="0"/>
              <w:jc w:val="both"/>
              <w:rPr>
                <w:rFonts w:ascii="Arial Narrow" w:hAnsi="Arial Narrow"/>
              </w:rPr>
            </w:pPr>
            <w:r w:rsidRPr="005442C8">
              <w:rPr>
                <w:rFonts w:ascii="Arial Narrow" w:hAnsi="Arial Narrow"/>
              </w:rPr>
              <w:t xml:space="preserve"> </w:t>
            </w:r>
            <w:r w:rsidR="00A85CAC" w:rsidRPr="005442C8">
              <w:rPr>
                <w:rFonts w:ascii="Arial Narrow" w:hAnsi="Arial Narrow"/>
              </w:rPr>
              <w:t>La liste des documents à fournir par les soumissionnaires pour justifier leur qualification, notamment en ce qui concerne les références, le matériel et le personnel comprend :</w:t>
            </w:r>
          </w:p>
          <w:p w14:paraId="2C2BB65E" w14:textId="77777777" w:rsidR="00A85CAC" w:rsidRPr="005442C8" w:rsidRDefault="00A85CAC" w:rsidP="007E5D77">
            <w:pPr>
              <w:widowControl w:val="0"/>
              <w:autoSpaceDE w:val="0"/>
              <w:jc w:val="both"/>
              <w:rPr>
                <w:rFonts w:ascii="Arial Narrow" w:hAnsi="Arial Narrow"/>
              </w:rPr>
            </w:pPr>
            <w:r w:rsidRPr="005442C8">
              <w:rPr>
                <w:rFonts w:ascii="Arial Narrow" w:hAnsi="Arial Narrow"/>
                <w:b/>
              </w:rPr>
              <w:t xml:space="preserve">b.1.1 </w:t>
            </w:r>
            <w:r w:rsidRPr="005442C8">
              <w:rPr>
                <w:rFonts w:ascii="Arial Narrow" w:hAnsi="Arial Narrow"/>
                <w:b/>
                <w:bCs/>
              </w:rPr>
              <w:t>la lettre de soumission de la proposition technique</w:t>
            </w:r>
            <w:r w:rsidRPr="005442C8">
              <w:rPr>
                <w:rFonts w:ascii="Arial Narrow" w:hAnsi="Arial Narrow"/>
              </w:rPr>
              <w:t xml:space="preserve"> </w:t>
            </w:r>
          </w:p>
          <w:p w14:paraId="23FFEE25" w14:textId="77777777" w:rsidR="00A85CAC" w:rsidRPr="005442C8" w:rsidRDefault="00A85CAC" w:rsidP="007E5D77">
            <w:pPr>
              <w:widowControl w:val="0"/>
              <w:autoSpaceDE w:val="0"/>
              <w:jc w:val="both"/>
              <w:rPr>
                <w:rFonts w:ascii="Arial Narrow" w:hAnsi="Arial Narrow"/>
                <w:b/>
              </w:rPr>
            </w:pPr>
            <w:r w:rsidRPr="005442C8">
              <w:rPr>
                <w:rFonts w:ascii="Arial Narrow" w:hAnsi="Arial Narrow"/>
                <w:b/>
              </w:rPr>
              <w:t>b.1.2 Références du soumissionnaire</w:t>
            </w:r>
          </w:p>
          <w:p w14:paraId="2C5FCB8C" w14:textId="2163A511" w:rsidR="00A85CAC" w:rsidRPr="005442C8" w:rsidRDefault="00A85CAC" w:rsidP="00661F2E">
            <w:pPr>
              <w:pStyle w:val="Paragraphedeliste"/>
              <w:numPr>
                <w:ilvl w:val="0"/>
                <w:numId w:val="68"/>
              </w:numPr>
              <w:spacing w:after="0"/>
              <w:jc w:val="both"/>
              <w:rPr>
                <w:rFonts w:ascii="Arial Narrow" w:hAnsi="Arial Narrow"/>
                <w:b/>
                <w:bCs/>
              </w:rPr>
            </w:pPr>
            <w:bookmarkStart w:id="207" w:name="_Hlk520475362"/>
            <w:r w:rsidRPr="005442C8">
              <w:rPr>
                <w:rFonts w:ascii="Arial Narrow" w:hAnsi="Arial Narrow"/>
              </w:rPr>
              <w:t xml:space="preserve">La liste des marchés réalisés (Maître d’Ouvrage, Objet, Montant, Date de réception) par le soumissionnaire en tant qu’entrepreneur principal (ou sous-traitant) au cours des </w:t>
            </w:r>
            <w:r w:rsidRPr="005442C8">
              <w:rPr>
                <w:rFonts w:ascii="Arial Narrow" w:hAnsi="Arial Narrow"/>
                <w:b/>
                <w:bCs/>
              </w:rPr>
              <w:t>années</w:t>
            </w:r>
            <w:r w:rsidR="00C32D5C" w:rsidRPr="005442C8">
              <w:rPr>
                <w:rFonts w:ascii="Arial Narrow" w:hAnsi="Arial Narrow"/>
                <w:b/>
                <w:bCs/>
              </w:rPr>
              <w:t xml:space="preserve"> antérieures</w:t>
            </w:r>
            <w:r w:rsidRPr="005442C8">
              <w:rPr>
                <w:rFonts w:ascii="Arial Narrow" w:hAnsi="Arial Narrow"/>
                <w:b/>
                <w:bCs/>
              </w:rPr>
              <w:t>.</w:t>
            </w:r>
          </w:p>
          <w:p w14:paraId="721085FC" w14:textId="77777777" w:rsidR="00857159" w:rsidRPr="005442C8" w:rsidRDefault="00857159" w:rsidP="00CD76B5">
            <w:pPr>
              <w:jc w:val="both"/>
              <w:rPr>
                <w:rFonts w:ascii="Arial Narrow" w:hAnsi="Arial Narrow"/>
                <w:b/>
                <w:bCs/>
                <w:sz w:val="8"/>
                <w:szCs w:val="8"/>
              </w:rPr>
            </w:pPr>
          </w:p>
          <w:p w14:paraId="7EF1035D" w14:textId="77777777" w:rsidR="00857159" w:rsidRPr="005442C8" w:rsidRDefault="00857159" w:rsidP="00661F2E">
            <w:pPr>
              <w:pStyle w:val="Paragraphedeliste"/>
              <w:numPr>
                <w:ilvl w:val="0"/>
                <w:numId w:val="84"/>
              </w:numPr>
              <w:spacing w:after="0"/>
              <w:jc w:val="both"/>
              <w:rPr>
                <w:rFonts w:ascii="Arial Narrow" w:hAnsi="Arial Narrow"/>
                <w:b/>
                <w:bCs/>
              </w:rPr>
            </w:pPr>
            <w:r w:rsidRPr="005442C8">
              <w:rPr>
                <w:rFonts w:ascii="Arial Narrow" w:hAnsi="Arial Narrow"/>
                <w:b/>
                <w:bCs/>
              </w:rPr>
              <w:t>Expériences générales des travaux :</w:t>
            </w:r>
          </w:p>
          <w:p w14:paraId="7F1AF97F" w14:textId="068C683D" w:rsidR="00857159" w:rsidRPr="005442C8" w:rsidRDefault="00BC0638" w:rsidP="00857159">
            <w:pPr>
              <w:jc w:val="both"/>
              <w:rPr>
                <w:rFonts w:ascii="Arial Narrow" w:hAnsi="Arial Narrow"/>
              </w:rPr>
            </w:pPr>
            <w:r w:rsidRPr="005442C8">
              <w:rPr>
                <w:rFonts w:ascii="Arial Narrow" w:hAnsi="Arial Narrow"/>
              </w:rPr>
              <w:t xml:space="preserve">      </w:t>
            </w:r>
            <w:r w:rsidR="00857159" w:rsidRPr="005442C8">
              <w:rPr>
                <w:rFonts w:ascii="Arial Narrow" w:hAnsi="Arial Narrow"/>
              </w:rPr>
              <w:t xml:space="preserve">Avoir effectivement exécuté </w:t>
            </w:r>
            <w:r w:rsidR="00920F2D" w:rsidRPr="005442C8">
              <w:rPr>
                <w:rFonts w:ascii="Arial Narrow" w:hAnsi="Arial Narrow"/>
              </w:rPr>
              <w:t xml:space="preserve">de manière satisfaisante et achevé pour l’essentiel, </w:t>
            </w:r>
            <w:r w:rsidR="00857159" w:rsidRPr="005442C8">
              <w:rPr>
                <w:rFonts w:ascii="Arial Narrow" w:hAnsi="Arial Narrow"/>
              </w:rPr>
              <w:t xml:space="preserve">en tant qu’entrepreneur principal ou membre d’un groupement </w:t>
            </w:r>
            <w:r w:rsidR="0069494F" w:rsidRPr="005442C8">
              <w:rPr>
                <w:rFonts w:ascii="Arial Narrow" w:hAnsi="Arial Narrow"/>
              </w:rPr>
              <w:t>au moins trois (03)</w:t>
            </w:r>
            <w:r w:rsidR="00354767" w:rsidRPr="005442C8">
              <w:rPr>
                <w:rFonts w:ascii="Arial Narrow" w:hAnsi="Arial Narrow"/>
              </w:rPr>
              <w:t xml:space="preserve"> marchés en général</w:t>
            </w:r>
            <w:r w:rsidR="00C32D5C" w:rsidRPr="005442C8">
              <w:rPr>
                <w:rFonts w:ascii="Arial Narrow" w:hAnsi="Arial Narrow"/>
              </w:rPr>
              <w:t xml:space="preserve"> (tout domaine)</w:t>
            </w:r>
            <w:r w:rsidR="00354767" w:rsidRPr="005442C8">
              <w:rPr>
                <w:rFonts w:ascii="Arial Narrow" w:hAnsi="Arial Narrow"/>
              </w:rPr>
              <w:t xml:space="preserve"> </w:t>
            </w:r>
            <w:r w:rsidRPr="005442C8">
              <w:rPr>
                <w:rFonts w:ascii="Arial Narrow" w:hAnsi="Arial Narrow"/>
              </w:rPr>
              <w:t xml:space="preserve">au cours des </w:t>
            </w:r>
            <w:r w:rsidRPr="005442C8">
              <w:rPr>
                <w:rFonts w:ascii="Arial Narrow" w:hAnsi="Arial Narrow"/>
                <w:b/>
                <w:bCs/>
              </w:rPr>
              <w:t>années</w:t>
            </w:r>
            <w:r w:rsidRPr="005442C8">
              <w:rPr>
                <w:rFonts w:ascii="Arial Narrow" w:hAnsi="Arial Narrow"/>
              </w:rPr>
              <w:t xml:space="preserve"> </w:t>
            </w:r>
            <w:r w:rsidR="00354767" w:rsidRPr="005442C8">
              <w:rPr>
                <w:rFonts w:ascii="Arial Narrow" w:hAnsi="Arial Narrow"/>
              </w:rPr>
              <w:t xml:space="preserve">antérieures </w:t>
            </w:r>
            <w:r w:rsidRPr="005442C8">
              <w:rPr>
                <w:rFonts w:ascii="Arial Narrow" w:hAnsi="Arial Narrow"/>
              </w:rPr>
              <w:t>;</w:t>
            </w:r>
          </w:p>
          <w:p w14:paraId="48E280EF" w14:textId="77777777" w:rsidR="00857159" w:rsidRPr="005442C8" w:rsidRDefault="00BC0638" w:rsidP="00661F2E">
            <w:pPr>
              <w:pStyle w:val="Paragraphedeliste"/>
              <w:numPr>
                <w:ilvl w:val="0"/>
                <w:numId w:val="84"/>
              </w:numPr>
              <w:jc w:val="both"/>
              <w:rPr>
                <w:rFonts w:ascii="Arial Narrow" w:hAnsi="Arial Narrow"/>
                <w:b/>
                <w:bCs/>
              </w:rPr>
            </w:pPr>
            <w:r w:rsidRPr="005442C8">
              <w:rPr>
                <w:rFonts w:ascii="Arial Narrow" w:hAnsi="Arial Narrow"/>
                <w:b/>
                <w:bCs/>
              </w:rPr>
              <w:t>Expériences spécifiques en travaux similaires :</w:t>
            </w:r>
          </w:p>
          <w:p w14:paraId="34793E25" w14:textId="0669778D" w:rsidR="00BC0638" w:rsidRPr="005442C8" w:rsidRDefault="00BC0638" w:rsidP="00920F2D">
            <w:pPr>
              <w:jc w:val="both"/>
              <w:rPr>
                <w:rFonts w:ascii="Arial Narrow" w:hAnsi="Arial Narrow"/>
              </w:rPr>
            </w:pPr>
            <w:r w:rsidRPr="005442C8">
              <w:rPr>
                <w:rFonts w:ascii="Arial Narrow" w:hAnsi="Arial Narrow"/>
              </w:rPr>
              <w:t xml:space="preserve">       Avoir effectivement exécuté en tant qu’entrepreneur principal ou membre d’un groupement au moins </w:t>
            </w:r>
            <w:r w:rsidR="00C32D5C" w:rsidRPr="005442C8">
              <w:rPr>
                <w:rFonts w:ascii="Arial Narrow" w:hAnsi="Arial Narrow"/>
              </w:rPr>
              <w:t>un</w:t>
            </w:r>
            <w:r w:rsidRPr="005442C8">
              <w:rPr>
                <w:rFonts w:ascii="Arial Narrow" w:hAnsi="Arial Narrow"/>
              </w:rPr>
              <w:t xml:space="preserve"> (0</w:t>
            </w:r>
            <w:r w:rsidR="00C32D5C" w:rsidRPr="005442C8">
              <w:rPr>
                <w:rFonts w:ascii="Arial Narrow" w:hAnsi="Arial Narrow"/>
              </w:rPr>
              <w:t>1</w:t>
            </w:r>
            <w:r w:rsidRPr="005442C8">
              <w:rPr>
                <w:rFonts w:ascii="Arial Narrow" w:hAnsi="Arial Narrow"/>
              </w:rPr>
              <w:t xml:space="preserve">) marché </w:t>
            </w:r>
            <w:r w:rsidR="00C32D5C" w:rsidRPr="005442C8">
              <w:rPr>
                <w:rFonts w:ascii="Arial Narrow" w:hAnsi="Arial Narrow"/>
              </w:rPr>
              <w:t>de réhabilitation ou de construction</w:t>
            </w:r>
            <w:r w:rsidRPr="005442C8">
              <w:rPr>
                <w:rFonts w:ascii="Arial Narrow" w:hAnsi="Arial Narrow"/>
              </w:rPr>
              <w:t xml:space="preserve"> au </w:t>
            </w:r>
            <w:r w:rsidR="00354767" w:rsidRPr="005442C8">
              <w:rPr>
                <w:rFonts w:ascii="Arial Narrow" w:hAnsi="Arial Narrow"/>
              </w:rPr>
              <w:t xml:space="preserve">cours des </w:t>
            </w:r>
            <w:r w:rsidR="00354767" w:rsidRPr="005442C8">
              <w:rPr>
                <w:rFonts w:ascii="Arial Narrow" w:hAnsi="Arial Narrow"/>
                <w:b/>
                <w:bCs/>
              </w:rPr>
              <w:t>années</w:t>
            </w:r>
            <w:r w:rsidR="00354767" w:rsidRPr="005442C8">
              <w:rPr>
                <w:rFonts w:ascii="Arial Narrow" w:hAnsi="Arial Narrow"/>
              </w:rPr>
              <w:t xml:space="preserve"> antérieures ;</w:t>
            </w:r>
          </w:p>
          <w:bookmarkEnd w:id="207"/>
          <w:p w14:paraId="2A51EBCE" w14:textId="77777777" w:rsidR="00A85CAC" w:rsidRPr="005442C8" w:rsidRDefault="00A85CAC" w:rsidP="007E5D77">
            <w:pPr>
              <w:pStyle w:val="Paragraphedeliste"/>
              <w:spacing w:after="0" w:line="240" w:lineRule="auto"/>
              <w:ind w:left="0"/>
              <w:jc w:val="both"/>
              <w:rPr>
                <w:rFonts w:ascii="Arial Narrow" w:hAnsi="Arial Narrow"/>
                <w:b/>
                <w:bCs/>
                <w:sz w:val="24"/>
                <w:szCs w:val="24"/>
              </w:rPr>
            </w:pPr>
            <w:r w:rsidRPr="005442C8">
              <w:rPr>
                <w:rFonts w:ascii="Arial Narrow" w:hAnsi="Arial Narrow"/>
                <w:b/>
                <w:bCs/>
                <w:sz w:val="24"/>
                <w:szCs w:val="24"/>
              </w:rPr>
              <w:t xml:space="preserve">Ces références devront être accompagnées des pièces justificatives, en l’occurrence : </w:t>
            </w:r>
          </w:p>
          <w:p w14:paraId="23D019ED" w14:textId="77777777" w:rsidR="00A85CAC" w:rsidRPr="005442C8" w:rsidRDefault="00A85CAC" w:rsidP="00635EB2">
            <w:pPr>
              <w:pStyle w:val="Paragraphedeliste"/>
              <w:numPr>
                <w:ilvl w:val="0"/>
                <w:numId w:val="24"/>
              </w:numPr>
              <w:spacing w:after="0" w:line="240" w:lineRule="auto"/>
              <w:jc w:val="both"/>
              <w:rPr>
                <w:rFonts w:ascii="Arial Narrow" w:hAnsi="Arial Narrow"/>
                <w:sz w:val="24"/>
                <w:szCs w:val="24"/>
              </w:rPr>
            </w:pPr>
            <w:r w:rsidRPr="005442C8">
              <w:rPr>
                <w:rFonts w:ascii="Arial Narrow" w:hAnsi="Arial Narrow"/>
                <w:sz w:val="24"/>
                <w:szCs w:val="24"/>
              </w:rPr>
              <w:t xml:space="preserve">Copies </w:t>
            </w:r>
            <w:r w:rsidR="006A6103" w:rsidRPr="005442C8">
              <w:rPr>
                <w:rFonts w:ascii="Arial Narrow" w:hAnsi="Arial Narrow"/>
                <w:sz w:val="24"/>
                <w:szCs w:val="24"/>
              </w:rPr>
              <w:t>des premières, deuxièmes et dernières pages</w:t>
            </w:r>
            <w:r w:rsidRPr="005442C8">
              <w:rPr>
                <w:rFonts w:ascii="Arial Narrow" w:hAnsi="Arial Narrow"/>
                <w:sz w:val="24"/>
                <w:szCs w:val="24"/>
              </w:rPr>
              <w:t xml:space="preserve"> du contrat ;</w:t>
            </w:r>
          </w:p>
          <w:p w14:paraId="017F55A5" w14:textId="77777777" w:rsidR="00A85CAC" w:rsidRPr="005442C8" w:rsidRDefault="00A85CAC" w:rsidP="00635EB2">
            <w:pPr>
              <w:pStyle w:val="Paragraphedeliste"/>
              <w:numPr>
                <w:ilvl w:val="0"/>
                <w:numId w:val="24"/>
              </w:numPr>
              <w:spacing w:after="0" w:line="240" w:lineRule="auto"/>
              <w:jc w:val="both"/>
              <w:rPr>
                <w:rFonts w:ascii="Arial Narrow" w:hAnsi="Arial Narrow"/>
                <w:sz w:val="24"/>
                <w:szCs w:val="24"/>
              </w:rPr>
            </w:pPr>
            <w:r w:rsidRPr="005442C8">
              <w:rPr>
                <w:rFonts w:ascii="Arial Narrow" w:hAnsi="Arial Narrow"/>
                <w:sz w:val="24"/>
                <w:szCs w:val="24"/>
              </w:rPr>
              <w:t>PV de réception définitive ou provisoire, ou l’Attestation de bonne fin ;</w:t>
            </w:r>
          </w:p>
          <w:p w14:paraId="0D05456E" w14:textId="77777777" w:rsidR="00A85CAC" w:rsidRPr="008D24CC" w:rsidRDefault="00A85CAC" w:rsidP="00920F2D">
            <w:pPr>
              <w:jc w:val="both"/>
              <w:rPr>
                <w:rFonts w:ascii="Arial Narrow" w:hAnsi="Arial Narrow"/>
                <w:color w:val="EE0000"/>
                <w:sz w:val="8"/>
                <w:szCs w:val="8"/>
              </w:rPr>
            </w:pPr>
          </w:p>
          <w:p w14:paraId="1E454011" w14:textId="77777777" w:rsidR="00A85CAC" w:rsidRPr="005442C8" w:rsidRDefault="00A85CAC" w:rsidP="007E5D77">
            <w:pPr>
              <w:widowControl w:val="0"/>
              <w:autoSpaceDE w:val="0"/>
              <w:jc w:val="both"/>
              <w:rPr>
                <w:rFonts w:ascii="Arial Narrow" w:hAnsi="Arial Narrow"/>
                <w:b/>
              </w:rPr>
            </w:pPr>
            <w:r w:rsidRPr="005442C8">
              <w:rPr>
                <w:rFonts w:ascii="Arial Narrow" w:hAnsi="Arial Narrow"/>
                <w:b/>
                <w:iCs/>
              </w:rPr>
              <w:t xml:space="preserve">b.1.3. Personnel </w:t>
            </w:r>
          </w:p>
          <w:p w14:paraId="61B78681" w14:textId="77777777" w:rsidR="00A85CAC" w:rsidRPr="005442C8" w:rsidRDefault="00A85CAC" w:rsidP="00661F2E">
            <w:pPr>
              <w:pStyle w:val="Paragraphedeliste"/>
              <w:widowControl w:val="0"/>
              <w:numPr>
                <w:ilvl w:val="0"/>
                <w:numId w:val="68"/>
              </w:numPr>
              <w:autoSpaceDE w:val="0"/>
              <w:jc w:val="both"/>
              <w:rPr>
                <w:rFonts w:ascii="Arial Narrow" w:hAnsi="Arial Narrow"/>
                <w:iCs/>
              </w:rPr>
            </w:pPr>
            <w:r w:rsidRPr="005442C8">
              <w:rPr>
                <w:rFonts w:ascii="Arial Narrow" w:hAnsi="Arial Narrow"/>
                <w:iCs/>
              </w:rPr>
              <w:t>Une liste du personnel clé qualifié pour l’exécution des travaux selon le modèle annexé au DAO</w:t>
            </w:r>
          </w:p>
          <w:p w14:paraId="58AFFF81" w14:textId="77777777" w:rsidR="0002723B" w:rsidRPr="005442C8" w:rsidRDefault="0002723B" w:rsidP="007E5D77">
            <w:pPr>
              <w:tabs>
                <w:tab w:val="left" w:pos="993"/>
              </w:tabs>
              <w:overflowPunct w:val="0"/>
              <w:autoSpaceDE w:val="0"/>
              <w:ind w:right="-74"/>
              <w:jc w:val="both"/>
              <w:rPr>
                <w:rFonts w:ascii="Arial Narrow" w:hAnsi="Arial Narrow"/>
                <w:b/>
                <w:bCs/>
                <w:w w:val="105"/>
                <w:sz w:val="2"/>
                <w:szCs w:val="2"/>
              </w:rPr>
            </w:pPr>
          </w:p>
          <w:tbl>
            <w:tblPr>
              <w:tblW w:w="8179" w:type="dxa"/>
              <w:tblInd w:w="457" w:type="dxa"/>
              <w:tblLayout w:type="fixed"/>
              <w:tblCellMar>
                <w:left w:w="0" w:type="dxa"/>
                <w:right w:w="0" w:type="dxa"/>
              </w:tblCellMar>
              <w:tblLook w:val="0000" w:firstRow="0" w:lastRow="0" w:firstColumn="0" w:lastColumn="0" w:noHBand="0" w:noVBand="0"/>
            </w:tblPr>
            <w:tblGrid>
              <w:gridCol w:w="2091"/>
              <w:gridCol w:w="6088"/>
            </w:tblGrid>
            <w:tr w:rsidR="005442C8" w:rsidRPr="005442C8" w14:paraId="53397C6E" w14:textId="77777777" w:rsidTr="004B08AF">
              <w:trPr>
                <w:trHeight w:hRule="exact" w:val="393"/>
              </w:trPr>
              <w:tc>
                <w:tcPr>
                  <w:tcW w:w="209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2E9EAF3" w14:textId="77777777" w:rsidR="0002723B" w:rsidRPr="005442C8" w:rsidRDefault="0002723B" w:rsidP="0002723B">
                  <w:pPr>
                    <w:widowControl w:val="0"/>
                    <w:tabs>
                      <w:tab w:val="left" w:pos="3295"/>
                    </w:tabs>
                    <w:autoSpaceDE w:val="0"/>
                    <w:adjustRightInd w:val="0"/>
                    <w:ind w:right="133"/>
                    <w:jc w:val="center"/>
                    <w:rPr>
                      <w:rFonts w:ascii="Arial Narrow" w:hAnsi="Arial Narrow"/>
                      <w:b/>
                      <w:bCs/>
                    </w:rPr>
                  </w:pPr>
                  <w:r w:rsidRPr="005442C8">
                    <w:rPr>
                      <w:rFonts w:ascii="Arial Narrow" w:hAnsi="Arial Narrow"/>
                      <w:b/>
                      <w:bCs/>
                    </w:rPr>
                    <w:t>POSTE</w:t>
                  </w:r>
                </w:p>
              </w:tc>
              <w:tc>
                <w:tcPr>
                  <w:tcW w:w="608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12E76C7C" w14:textId="77777777" w:rsidR="0002723B" w:rsidRPr="005442C8" w:rsidRDefault="0002723B" w:rsidP="0002723B">
                  <w:pPr>
                    <w:widowControl w:val="0"/>
                    <w:autoSpaceDE w:val="0"/>
                    <w:adjustRightInd w:val="0"/>
                    <w:ind w:right="-20"/>
                    <w:jc w:val="center"/>
                    <w:rPr>
                      <w:rFonts w:ascii="Arial Narrow" w:hAnsi="Arial Narrow"/>
                      <w:b/>
                      <w:bCs/>
                    </w:rPr>
                  </w:pPr>
                  <w:r w:rsidRPr="005442C8">
                    <w:rPr>
                      <w:rFonts w:ascii="Arial Narrow" w:hAnsi="Arial Narrow"/>
                      <w:b/>
                      <w:bCs/>
                    </w:rPr>
                    <w:t>QUALIFICATIONS/EXPERIENCES</w:t>
                  </w:r>
                </w:p>
              </w:tc>
            </w:tr>
            <w:tr w:rsidR="005442C8" w:rsidRPr="005442C8" w14:paraId="3CFAC8A7" w14:textId="77777777" w:rsidTr="0069494F">
              <w:trPr>
                <w:trHeight w:hRule="exact" w:val="2056"/>
              </w:trPr>
              <w:tc>
                <w:tcPr>
                  <w:tcW w:w="2091" w:type="dxa"/>
                  <w:tcBorders>
                    <w:top w:val="single" w:sz="4" w:space="0" w:color="221F1F"/>
                    <w:left w:val="single" w:sz="4" w:space="0" w:color="221F1F"/>
                    <w:bottom w:val="single" w:sz="4" w:space="0" w:color="221F1F"/>
                    <w:right w:val="single" w:sz="4" w:space="0" w:color="221F1F"/>
                  </w:tcBorders>
                  <w:vAlign w:val="center"/>
                </w:tcPr>
                <w:p w14:paraId="254F1B9B" w14:textId="2FFFE4DD" w:rsidR="007A7500" w:rsidRPr="005442C8" w:rsidRDefault="007A7500" w:rsidP="007A7500">
                  <w:pPr>
                    <w:widowControl w:val="0"/>
                    <w:autoSpaceDE w:val="0"/>
                    <w:adjustRightInd w:val="0"/>
                    <w:spacing w:before="60" w:after="60"/>
                    <w:jc w:val="center"/>
                    <w:rPr>
                      <w:rFonts w:ascii="Arial Narrow" w:hAnsi="Arial Narrow"/>
                      <w:b/>
                      <w:bCs/>
                    </w:rPr>
                  </w:pPr>
                  <w:r w:rsidRPr="005442C8">
                    <w:rPr>
                      <w:rFonts w:ascii="Arial Narrow" w:hAnsi="Arial Narrow"/>
                      <w:b/>
                      <w:bCs/>
                    </w:rPr>
                    <w:t xml:space="preserve">Conducteur des travaux </w:t>
                  </w:r>
                </w:p>
                <w:p w14:paraId="1D19DBE5" w14:textId="66E2C9BF" w:rsidR="004B08AF" w:rsidRPr="005442C8" w:rsidRDefault="007A7500" w:rsidP="007A7500">
                  <w:pPr>
                    <w:widowControl w:val="0"/>
                    <w:autoSpaceDE w:val="0"/>
                    <w:adjustRightInd w:val="0"/>
                    <w:spacing w:before="60" w:after="60"/>
                    <w:jc w:val="center"/>
                    <w:rPr>
                      <w:rFonts w:ascii="Arial Narrow" w:hAnsi="Arial Narrow"/>
                      <w:b/>
                      <w:bCs/>
                    </w:rPr>
                  </w:pPr>
                  <w:r w:rsidRPr="005442C8">
                    <w:rPr>
                      <w:rFonts w:ascii="Arial Narrow" w:hAnsi="Arial Narrow"/>
                      <w:b/>
                      <w:bCs/>
                    </w:rPr>
                    <w:t>(</w:t>
                  </w:r>
                  <w:r w:rsidRPr="005442C8">
                    <w:rPr>
                      <w:rFonts w:ascii="Arial Narrow" w:hAnsi="Arial Narrow"/>
                      <w:b/>
                      <w:bCs/>
                      <w:sz w:val="22"/>
                      <w:szCs w:val="22"/>
                    </w:rPr>
                    <w:t>Technicien supérieur</w:t>
                  </w:r>
                  <w:r w:rsidRPr="005442C8">
                    <w:rPr>
                      <w:rFonts w:ascii="Arial Narrow" w:hAnsi="Arial Narrow"/>
                      <w:b/>
                      <w:bCs/>
                    </w:rPr>
                    <w:t>)</w:t>
                  </w:r>
                </w:p>
              </w:tc>
              <w:tc>
                <w:tcPr>
                  <w:tcW w:w="6088" w:type="dxa"/>
                  <w:tcBorders>
                    <w:top w:val="single" w:sz="4" w:space="0" w:color="221F1F"/>
                    <w:left w:val="single" w:sz="4" w:space="0" w:color="221F1F"/>
                    <w:bottom w:val="single" w:sz="4" w:space="0" w:color="221F1F"/>
                    <w:right w:val="single" w:sz="4" w:space="0" w:color="221F1F"/>
                  </w:tcBorders>
                  <w:vAlign w:val="center"/>
                </w:tcPr>
                <w:p w14:paraId="0415AC53" w14:textId="6013D58C" w:rsidR="0002723B" w:rsidRPr="005442C8" w:rsidRDefault="005B3296" w:rsidP="00661F2E">
                  <w:pPr>
                    <w:pStyle w:val="Paragraphedeliste"/>
                    <w:widowControl w:val="0"/>
                    <w:numPr>
                      <w:ilvl w:val="0"/>
                      <w:numId w:val="69"/>
                    </w:numPr>
                    <w:autoSpaceDE w:val="0"/>
                    <w:adjustRightInd w:val="0"/>
                    <w:spacing w:before="60" w:after="60"/>
                    <w:rPr>
                      <w:rFonts w:ascii="Arial Narrow" w:hAnsi="Arial Narrow"/>
                      <w:sz w:val="20"/>
                      <w:szCs w:val="20"/>
                    </w:rPr>
                  </w:pPr>
                  <w:r w:rsidRPr="005442C8">
                    <w:rPr>
                      <w:rFonts w:ascii="Arial Narrow" w:hAnsi="Arial Narrow"/>
                      <w:b/>
                      <w:bCs/>
                      <w:sz w:val="20"/>
                      <w:szCs w:val="20"/>
                    </w:rPr>
                    <w:t>Formation de base :</w:t>
                  </w:r>
                  <w:r w:rsidRPr="005442C8">
                    <w:rPr>
                      <w:rFonts w:ascii="Arial Narrow" w:hAnsi="Arial Narrow"/>
                      <w:sz w:val="20"/>
                      <w:szCs w:val="20"/>
                    </w:rPr>
                    <w:t xml:space="preserve"> </w:t>
                  </w:r>
                  <w:r w:rsidR="000F0F9E" w:rsidRPr="005442C8">
                    <w:rPr>
                      <w:rFonts w:ascii="Arial Narrow" w:hAnsi="Arial Narrow"/>
                      <w:sz w:val="20"/>
                      <w:szCs w:val="20"/>
                    </w:rPr>
                    <w:t>Technicien Supérieur</w:t>
                  </w:r>
                  <w:r w:rsidRPr="005442C8">
                    <w:rPr>
                      <w:rFonts w:ascii="Arial Narrow" w:hAnsi="Arial Narrow"/>
                      <w:sz w:val="20"/>
                      <w:szCs w:val="20"/>
                    </w:rPr>
                    <w:t xml:space="preserve"> des travaux de Génie </w:t>
                  </w:r>
                  <w:r w:rsidR="00C32D5C" w:rsidRPr="005442C8">
                    <w:rPr>
                      <w:rFonts w:ascii="Arial Narrow" w:hAnsi="Arial Narrow"/>
                      <w:sz w:val="20"/>
                      <w:szCs w:val="20"/>
                    </w:rPr>
                    <w:t>Civil</w:t>
                  </w:r>
                </w:p>
                <w:p w14:paraId="4E808E3F" w14:textId="1680CE80" w:rsidR="005B3296" w:rsidRPr="005442C8" w:rsidRDefault="005B3296" w:rsidP="00661F2E">
                  <w:pPr>
                    <w:pStyle w:val="Paragraphedeliste"/>
                    <w:widowControl w:val="0"/>
                    <w:numPr>
                      <w:ilvl w:val="0"/>
                      <w:numId w:val="69"/>
                    </w:numPr>
                    <w:autoSpaceDE w:val="0"/>
                    <w:adjustRightInd w:val="0"/>
                    <w:spacing w:before="60" w:after="60"/>
                    <w:rPr>
                      <w:rFonts w:ascii="Arial Narrow" w:hAnsi="Arial Narrow"/>
                      <w:sz w:val="20"/>
                      <w:szCs w:val="20"/>
                    </w:rPr>
                  </w:pPr>
                  <w:r w:rsidRPr="005442C8">
                    <w:rPr>
                      <w:rFonts w:ascii="Arial Narrow" w:hAnsi="Arial Narrow"/>
                      <w:b/>
                      <w:bCs/>
                      <w:sz w:val="20"/>
                      <w:szCs w:val="20"/>
                    </w:rPr>
                    <w:t xml:space="preserve">Expérience générale dans les travaux </w:t>
                  </w:r>
                  <w:r w:rsidR="004B08AF" w:rsidRPr="005442C8">
                    <w:rPr>
                      <w:rFonts w:ascii="Arial Narrow" w:hAnsi="Arial Narrow"/>
                      <w:b/>
                      <w:bCs/>
                      <w:sz w:val="20"/>
                      <w:szCs w:val="20"/>
                    </w:rPr>
                    <w:t>BTP</w:t>
                  </w:r>
                  <w:r w:rsidR="004B08AF" w:rsidRPr="005442C8">
                    <w:rPr>
                      <w:rFonts w:ascii="Arial Narrow" w:hAnsi="Arial Narrow"/>
                      <w:sz w:val="20"/>
                      <w:szCs w:val="20"/>
                    </w:rPr>
                    <w:t xml:space="preserve"> (</w:t>
                  </w:r>
                  <w:r w:rsidRPr="005442C8">
                    <w:rPr>
                      <w:rFonts w:ascii="Arial Narrow" w:hAnsi="Arial Narrow"/>
                      <w:sz w:val="20"/>
                      <w:szCs w:val="20"/>
                    </w:rPr>
                    <w:t xml:space="preserve">Oui si </w:t>
                  </w:r>
                  <w:r w:rsidR="000F0F9E" w:rsidRPr="005442C8">
                    <w:rPr>
                      <w:rFonts w:ascii="Arial Narrow" w:hAnsi="Arial Narrow"/>
                      <w:sz w:val="20"/>
                      <w:szCs w:val="20"/>
                    </w:rPr>
                    <w:t>TS</w:t>
                  </w:r>
                  <w:r w:rsidRPr="005442C8">
                    <w:rPr>
                      <w:rFonts w:ascii="Arial Narrow" w:hAnsi="Arial Narrow"/>
                      <w:sz w:val="20"/>
                      <w:szCs w:val="20"/>
                    </w:rPr>
                    <w:t xml:space="preserve"> a une expérience professionnelle supérieure ou égale à </w:t>
                  </w:r>
                  <w:r w:rsidR="00ED7CE6" w:rsidRPr="005442C8">
                    <w:rPr>
                      <w:rFonts w:ascii="Arial Narrow" w:hAnsi="Arial Narrow"/>
                      <w:sz w:val="20"/>
                      <w:szCs w:val="20"/>
                    </w:rPr>
                    <w:t>trois</w:t>
                  </w:r>
                  <w:r w:rsidR="004B08AF" w:rsidRPr="005442C8">
                    <w:rPr>
                      <w:rFonts w:ascii="Arial Narrow" w:hAnsi="Arial Narrow"/>
                      <w:sz w:val="20"/>
                      <w:szCs w:val="20"/>
                    </w:rPr>
                    <w:t xml:space="preserve"> (</w:t>
                  </w:r>
                  <w:r w:rsidRPr="005442C8">
                    <w:rPr>
                      <w:rFonts w:ascii="Arial Narrow" w:hAnsi="Arial Narrow"/>
                      <w:sz w:val="20"/>
                      <w:szCs w:val="20"/>
                    </w:rPr>
                    <w:t>0</w:t>
                  </w:r>
                  <w:r w:rsidR="0069494F" w:rsidRPr="005442C8">
                    <w:rPr>
                      <w:rFonts w:ascii="Arial Narrow" w:hAnsi="Arial Narrow"/>
                      <w:sz w:val="20"/>
                      <w:szCs w:val="20"/>
                    </w:rPr>
                    <w:t>3</w:t>
                  </w:r>
                  <w:r w:rsidRPr="005442C8">
                    <w:rPr>
                      <w:rFonts w:ascii="Arial Narrow" w:hAnsi="Arial Narrow"/>
                      <w:sz w:val="20"/>
                      <w:szCs w:val="20"/>
                    </w:rPr>
                    <w:t>) ans dans le domaine</w:t>
                  </w:r>
                  <w:r w:rsidR="00892F9C" w:rsidRPr="005442C8">
                    <w:rPr>
                      <w:rFonts w:ascii="Arial Narrow" w:hAnsi="Arial Narrow"/>
                      <w:sz w:val="20"/>
                      <w:szCs w:val="20"/>
                    </w:rPr>
                    <w:t xml:space="preserve"> des BTP.</w:t>
                  </w:r>
                </w:p>
                <w:p w14:paraId="34DDD32A" w14:textId="3E872AD9" w:rsidR="005B3296" w:rsidRPr="005442C8" w:rsidRDefault="005B3296" w:rsidP="00661F2E">
                  <w:pPr>
                    <w:pStyle w:val="Paragraphedeliste"/>
                    <w:widowControl w:val="0"/>
                    <w:numPr>
                      <w:ilvl w:val="0"/>
                      <w:numId w:val="69"/>
                    </w:numPr>
                    <w:autoSpaceDE w:val="0"/>
                    <w:adjustRightInd w:val="0"/>
                    <w:spacing w:before="60" w:after="60"/>
                    <w:rPr>
                      <w:rFonts w:ascii="Arial Narrow" w:hAnsi="Arial Narrow"/>
                      <w:sz w:val="20"/>
                      <w:szCs w:val="20"/>
                    </w:rPr>
                  </w:pPr>
                  <w:r w:rsidRPr="005442C8">
                    <w:rPr>
                      <w:rFonts w:ascii="Arial Narrow" w:hAnsi="Arial Narrow"/>
                      <w:b/>
                      <w:bCs/>
                      <w:sz w:val="20"/>
                      <w:szCs w:val="20"/>
                    </w:rPr>
                    <w:t>Expérience spécifique au poste de Conducteur des Travaux</w:t>
                  </w:r>
                  <w:r w:rsidRPr="005442C8">
                    <w:rPr>
                      <w:rFonts w:ascii="Arial Narrow" w:hAnsi="Arial Narrow"/>
                      <w:sz w:val="20"/>
                      <w:szCs w:val="20"/>
                    </w:rPr>
                    <w:t xml:space="preserve">. (Oui si </w:t>
                  </w:r>
                  <w:r w:rsidR="000F0F9E" w:rsidRPr="005442C8">
                    <w:rPr>
                      <w:rFonts w:ascii="Arial Narrow" w:hAnsi="Arial Narrow"/>
                      <w:sz w:val="20"/>
                      <w:szCs w:val="20"/>
                    </w:rPr>
                    <w:t>TS</w:t>
                  </w:r>
                  <w:r w:rsidRPr="005442C8">
                    <w:rPr>
                      <w:rFonts w:ascii="Arial Narrow" w:hAnsi="Arial Narrow"/>
                      <w:sz w:val="20"/>
                      <w:szCs w:val="20"/>
                    </w:rPr>
                    <w:t xml:space="preserve"> à une expérience spécifique d’au moins </w:t>
                  </w:r>
                  <w:r w:rsidR="004B08AF" w:rsidRPr="005442C8">
                    <w:rPr>
                      <w:rFonts w:ascii="Arial Narrow" w:hAnsi="Arial Narrow"/>
                      <w:sz w:val="20"/>
                      <w:szCs w:val="20"/>
                    </w:rPr>
                    <w:t>trois (</w:t>
                  </w:r>
                  <w:r w:rsidRPr="005442C8">
                    <w:rPr>
                      <w:rFonts w:ascii="Arial Narrow" w:hAnsi="Arial Narrow"/>
                      <w:sz w:val="20"/>
                      <w:szCs w:val="20"/>
                    </w:rPr>
                    <w:t>0</w:t>
                  </w:r>
                  <w:r w:rsidR="00A11AB9" w:rsidRPr="005442C8">
                    <w:rPr>
                      <w:rFonts w:ascii="Arial Narrow" w:hAnsi="Arial Narrow"/>
                      <w:sz w:val="20"/>
                      <w:szCs w:val="20"/>
                    </w:rPr>
                    <w:t>3</w:t>
                  </w:r>
                  <w:r w:rsidRPr="005442C8">
                    <w:rPr>
                      <w:rFonts w:ascii="Arial Narrow" w:hAnsi="Arial Narrow"/>
                      <w:sz w:val="20"/>
                      <w:szCs w:val="20"/>
                    </w:rPr>
                    <w:t xml:space="preserve">) projets </w:t>
                  </w:r>
                  <w:r w:rsidR="004B08AF" w:rsidRPr="005442C8">
                    <w:rPr>
                      <w:rFonts w:ascii="Arial Narrow" w:hAnsi="Arial Narrow"/>
                      <w:sz w:val="20"/>
                      <w:szCs w:val="20"/>
                    </w:rPr>
                    <w:t>des travaux similaires</w:t>
                  </w:r>
                </w:p>
              </w:tc>
            </w:tr>
            <w:tr w:rsidR="005442C8" w:rsidRPr="005442C8" w14:paraId="40B40FC9" w14:textId="77777777" w:rsidTr="0069494F">
              <w:trPr>
                <w:trHeight w:hRule="exact" w:val="2128"/>
              </w:trPr>
              <w:tc>
                <w:tcPr>
                  <w:tcW w:w="2091" w:type="dxa"/>
                  <w:tcBorders>
                    <w:top w:val="single" w:sz="4" w:space="0" w:color="221F1F"/>
                    <w:left w:val="single" w:sz="4" w:space="0" w:color="221F1F"/>
                    <w:bottom w:val="single" w:sz="4" w:space="0" w:color="221F1F"/>
                    <w:right w:val="single" w:sz="4" w:space="0" w:color="221F1F"/>
                  </w:tcBorders>
                  <w:vAlign w:val="center"/>
                </w:tcPr>
                <w:p w14:paraId="7BF072B3" w14:textId="77777777" w:rsidR="0002723B" w:rsidRPr="005442C8" w:rsidRDefault="004B08AF" w:rsidP="004B08AF">
                  <w:pPr>
                    <w:widowControl w:val="0"/>
                    <w:autoSpaceDE w:val="0"/>
                    <w:adjustRightInd w:val="0"/>
                    <w:spacing w:before="60" w:after="60"/>
                    <w:jc w:val="center"/>
                    <w:rPr>
                      <w:rFonts w:ascii="Arial Narrow" w:hAnsi="Arial Narrow"/>
                      <w:b/>
                      <w:bCs/>
                    </w:rPr>
                  </w:pPr>
                  <w:r w:rsidRPr="005442C8">
                    <w:rPr>
                      <w:rFonts w:ascii="Arial Narrow" w:hAnsi="Arial Narrow"/>
                      <w:b/>
                      <w:bCs/>
                    </w:rPr>
                    <w:t>Chef chantier</w:t>
                  </w:r>
                </w:p>
                <w:p w14:paraId="526D3A88" w14:textId="44C5493A" w:rsidR="004B08AF" w:rsidRPr="005442C8" w:rsidRDefault="004B08AF" w:rsidP="000F0F9E">
                  <w:pPr>
                    <w:widowControl w:val="0"/>
                    <w:autoSpaceDE w:val="0"/>
                    <w:adjustRightInd w:val="0"/>
                    <w:spacing w:before="60" w:after="60"/>
                    <w:jc w:val="center"/>
                    <w:rPr>
                      <w:rFonts w:ascii="Arial Narrow" w:hAnsi="Arial Narrow"/>
                    </w:rPr>
                  </w:pPr>
                  <w:r w:rsidRPr="005442C8">
                    <w:rPr>
                      <w:rFonts w:ascii="Arial Narrow" w:hAnsi="Arial Narrow"/>
                      <w:b/>
                      <w:bCs/>
                    </w:rPr>
                    <w:t>(</w:t>
                  </w:r>
                  <w:r w:rsidRPr="005442C8">
                    <w:rPr>
                      <w:rFonts w:ascii="Arial Narrow" w:hAnsi="Arial Narrow"/>
                      <w:b/>
                      <w:bCs/>
                      <w:sz w:val="22"/>
                      <w:szCs w:val="22"/>
                    </w:rPr>
                    <w:t>Technicien</w:t>
                  </w:r>
                  <w:r w:rsidRPr="005442C8">
                    <w:rPr>
                      <w:rFonts w:ascii="Arial Narrow" w:hAnsi="Arial Narrow"/>
                      <w:b/>
                      <w:bCs/>
                    </w:rPr>
                    <w:t>)</w:t>
                  </w:r>
                </w:p>
              </w:tc>
              <w:tc>
                <w:tcPr>
                  <w:tcW w:w="6088" w:type="dxa"/>
                  <w:tcBorders>
                    <w:top w:val="single" w:sz="4" w:space="0" w:color="221F1F"/>
                    <w:left w:val="single" w:sz="4" w:space="0" w:color="221F1F"/>
                    <w:bottom w:val="single" w:sz="4" w:space="0" w:color="221F1F"/>
                    <w:right w:val="single" w:sz="4" w:space="0" w:color="221F1F"/>
                  </w:tcBorders>
                  <w:vAlign w:val="center"/>
                </w:tcPr>
                <w:p w14:paraId="436B56D6" w14:textId="73F43732" w:rsidR="004B08AF" w:rsidRPr="005442C8" w:rsidRDefault="004B08AF" w:rsidP="00661F2E">
                  <w:pPr>
                    <w:pStyle w:val="Paragraphedeliste"/>
                    <w:widowControl w:val="0"/>
                    <w:numPr>
                      <w:ilvl w:val="0"/>
                      <w:numId w:val="69"/>
                    </w:numPr>
                    <w:autoSpaceDE w:val="0"/>
                    <w:adjustRightInd w:val="0"/>
                    <w:spacing w:before="60" w:after="60" w:line="240" w:lineRule="auto"/>
                    <w:rPr>
                      <w:rFonts w:ascii="Arial Narrow" w:hAnsi="Arial Narrow"/>
                      <w:sz w:val="20"/>
                      <w:szCs w:val="20"/>
                    </w:rPr>
                  </w:pPr>
                  <w:r w:rsidRPr="005442C8">
                    <w:rPr>
                      <w:rFonts w:ascii="Arial Narrow" w:hAnsi="Arial Narrow"/>
                      <w:b/>
                      <w:bCs/>
                      <w:sz w:val="20"/>
                      <w:szCs w:val="20"/>
                    </w:rPr>
                    <w:t>Formation de base :</w:t>
                  </w:r>
                  <w:r w:rsidRPr="005442C8">
                    <w:rPr>
                      <w:rFonts w:ascii="Arial Narrow" w:hAnsi="Arial Narrow"/>
                      <w:sz w:val="20"/>
                      <w:szCs w:val="20"/>
                    </w:rPr>
                    <w:t xml:space="preserve"> Technicien des travaux de Génie </w:t>
                  </w:r>
                  <w:r w:rsidR="00E504EC" w:rsidRPr="005442C8">
                    <w:rPr>
                      <w:rFonts w:ascii="Arial Narrow" w:hAnsi="Arial Narrow"/>
                      <w:sz w:val="20"/>
                      <w:szCs w:val="20"/>
                    </w:rPr>
                    <w:t>Civil</w:t>
                  </w:r>
                  <w:r w:rsidR="00C22392" w:rsidRPr="005442C8">
                    <w:rPr>
                      <w:rFonts w:ascii="Arial Narrow" w:hAnsi="Arial Narrow"/>
                      <w:sz w:val="20"/>
                      <w:szCs w:val="20"/>
                    </w:rPr>
                    <w:t xml:space="preserve"> au moins</w:t>
                  </w:r>
                  <w:r w:rsidRPr="005442C8">
                    <w:rPr>
                      <w:rFonts w:ascii="Arial Narrow" w:hAnsi="Arial Narrow"/>
                      <w:sz w:val="20"/>
                      <w:szCs w:val="20"/>
                    </w:rPr>
                    <w:t xml:space="preserve"> </w:t>
                  </w:r>
                </w:p>
                <w:p w14:paraId="07EF2B02" w14:textId="331C7D02" w:rsidR="004B08AF" w:rsidRPr="005442C8" w:rsidRDefault="004B08AF" w:rsidP="00661F2E">
                  <w:pPr>
                    <w:pStyle w:val="Paragraphedeliste"/>
                    <w:widowControl w:val="0"/>
                    <w:numPr>
                      <w:ilvl w:val="0"/>
                      <w:numId w:val="69"/>
                    </w:numPr>
                    <w:autoSpaceDE w:val="0"/>
                    <w:adjustRightInd w:val="0"/>
                    <w:spacing w:before="60" w:after="60" w:line="240" w:lineRule="auto"/>
                    <w:rPr>
                      <w:rFonts w:ascii="Arial Narrow" w:hAnsi="Arial Narrow"/>
                      <w:sz w:val="20"/>
                      <w:szCs w:val="20"/>
                    </w:rPr>
                  </w:pPr>
                  <w:r w:rsidRPr="005442C8">
                    <w:rPr>
                      <w:rFonts w:ascii="Arial Narrow" w:hAnsi="Arial Narrow"/>
                      <w:b/>
                      <w:bCs/>
                      <w:sz w:val="20"/>
                      <w:szCs w:val="20"/>
                    </w:rPr>
                    <w:t>Expérience générale dans les travaux BTP</w:t>
                  </w:r>
                  <w:r w:rsidRPr="005442C8">
                    <w:rPr>
                      <w:rFonts w:ascii="Arial Narrow" w:hAnsi="Arial Narrow"/>
                      <w:sz w:val="20"/>
                      <w:szCs w:val="20"/>
                    </w:rPr>
                    <w:t xml:space="preserve"> (Oui si le T</w:t>
                  </w:r>
                  <w:r w:rsidR="000F0F9E" w:rsidRPr="005442C8">
                    <w:rPr>
                      <w:rFonts w:ascii="Arial Narrow" w:hAnsi="Arial Narrow"/>
                      <w:sz w:val="20"/>
                      <w:szCs w:val="20"/>
                    </w:rPr>
                    <w:t>echnicien</w:t>
                  </w:r>
                  <w:r w:rsidRPr="005442C8">
                    <w:rPr>
                      <w:rFonts w:ascii="Arial Narrow" w:hAnsi="Arial Narrow"/>
                      <w:sz w:val="20"/>
                      <w:szCs w:val="20"/>
                    </w:rPr>
                    <w:t xml:space="preserve"> a une expérience professionnelle supérieure ou égale à </w:t>
                  </w:r>
                  <w:r w:rsidR="00ED7CE6" w:rsidRPr="005442C8">
                    <w:rPr>
                      <w:rFonts w:ascii="Arial Narrow" w:hAnsi="Arial Narrow"/>
                      <w:sz w:val="20"/>
                      <w:szCs w:val="20"/>
                    </w:rPr>
                    <w:t>deux</w:t>
                  </w:r>
                  <w:r w:rsidRPr="005442C8">
                    <w:rPr>
                      <w:rFonts w:ascii="Arial Narrow" w:hAnsi="Arial Narrow"/>
                      <w:sz w:val="20"/>
                      <w:szCs w:val="20"/>
                    </w:rPr>
                    <w:t xml:space="preserve"> (0</w:t>
                  </w:r>
                  <w:r w:rsidR="0069494F" w:rsidRPr="005442C8">
                    <w:rPr>
                      <w:rFonts w:ascii="Arial Narrow" w:hAnsi="Arial Narrow"/>
                      <w:sz w:val="20"/>
                      <w:szCs w:val="20"/>
                    </w:rPr>
                    <w:t>2</w:t>
                  </w:r>
                  <w:r w:rsidRPr="005442C8">
                    <w:rPr>
                      <w:rFonts w:ascii="Arial Narrow" w:hAnsi="Arial Narrow"/>
                      <w:sz w:val="20"/>
                      <w:szCs w:val="20"/>
                    </w:rPr>
                    <w:t>) ans dans le domaine</w:t>
                  </w:r>
                  <w:r w:rsidR="00892F9C" w:rsidRPr="005442C8">
                    <w:rPr>
                      <w:rFonts w:ascii="Arial Narrow" w:hAnsi="Arial Narrow"/>
                      <w:sz w:val="20"/>
                      <w:szCs w:val="20"/>
                    </w:rPr>
                    <w:t xml:space="preserve"> des BTP.</w:t>
                  </w:r>
                </w:p>
                <w:p w14:paraId="7D51A857" w14:textId="35175F32" w:rsidR="0002723B" w:rsidRPr="005442C8" w:rsidRDefault="004B08AF" w:rsidP="00661F2E">
                  <w:pPr>
                    <w:pStyle w:val="Paragraphedeliste"/>
                    <w:widowControl w:val="0"/>
                    <w:numPr>
                      <w:ilvl w:val="0"/>
                      <w:numId w:val="69"/>
                    </w:numPr>
                    <w:autoSpaceDE w:val="0"/>
                    <w:adjustRightInd w:val="0"/>
                    <w:spacing w:before="60" w:after="60" w:line="240" w:lineRule="auto"/>
                    <w:rPr>
                      <w:rFonts w:ascii="Arial Narrow" w:hAnsi="Arial Narrow"/>
                      <w:sz w:val="20"/>
                      <w:szCs w:val="20"/>
                    </w:rPr>
                  </w:pPr>
                  <w:r w:rsidRPr="005442C8">
                    <w:rPr>
                      <w:rFonts w:ascii="Arial Narrow" w:hAnsi="Arial Narrow"/>
                      <w:b/>
                      <w:bCs/>
                      <w:sz w:val="20"/>
                      <w:szCs w:val="20"/>
                    </w:rPr>
                    <w:t>Expérience spécifique au poste de Conducteur des Travaux</w:t>
                  </w:r>
                  <w:r w:rsidRPr="005442C8">
                    <w:rPr>
                      <w:rFonts w:ascii="Arial Narrow" w:hAnsi="Arial Narrow"/>
                      <w:sz w:val="20"/>
                      <w:szCs w:val="20"/>
                    </w:rPr>
                    <w:t>. (Oui si le T</w:t>
                  </w:r>
                  <w:r w:rsidR="000F0F9E" w:rsidRPr="005442C8">
                    <w:rPr>
                      <w:rFonts w:ascii="Arial Narrow" w:hAnsi="Arial Narrow"/>
                      <w:sz w:val="20"/>
                      <w:szCs w:val="20"/>
                    </w:rPr>
                    <w:t>echnicien</w:t>
                  </w:r>
                  <w:r w:rsidRPr="005442C8">
                    <w:rPr>
                      <w:rFonts w:ascii="Arial Narrow" w:hAnsi="Arial Narrow"/>
                      <w:sz w:val="20"/>
                      <w:szCs w:val="20"/>
                    </w:rPr>
                    <w:t xml:space="preserve"> à une expérience spécifique d’au moins trois (03) projets des travaux similaires</w:t>
                  </w:r>
                </w:p>
              </w:tc>
            </w:tr>
          </w:tbl>
          <w:p w14:paraId="56CE675D" w14:textId="77777777" w:rsidR="0002723B" w:rsidRPr="008D24CC" w:rsidRDefault="0002723B" w:rsidP="007E5D77">
            <w:pPr>
              <w:tabs>
                <w:tab w:val="left" w:pos="993"/>
              </w:tabs>
              <w:overflowPunct w:val="0"/>
              <w:autoSpaceDE w:val="0"/>
              <w:ind w:right="-74"/>
              <w:jc w:val="both"/>
              <w:rPr>
                <w:rFonts w:ascii="Arial Narrow" w:hAnsi="Arial Narrow"/>
                <w:b/>
                <w:bCs/>
                <w:color w:val="EE0000"/>
                <w:w w:val="105"/>
                <w:sz w:val="2"/>
                <w:szCs w:val="2"/>
              </w:rPr>
            </w:pPr>
          </w:p>
          <w:p w14:paraId="4760305A" w14:textId="77777777" w:rsidR="00A85CAC" w:rsidRPr="005442C8" w:rsidRDefault="00A85CAC" w:rsidP="007E5D77">
            <w:pPr>
              <w:tabs>
                <w:tab w:val="left" w:pos="993"/>
              </w:tabs>
              <w:overflowPunct w:val="0"/>
              <w:autoSpaceDE w:val="0"/>
              <w:ind w:right="-74"/>
              <w:jc w:val="both"/>
              <w:rPr>
                <w:rFonts w:ascii="Arial Narrow" w:hAnsi="Arial Narrow"/>
                <w:w w:val="105"/>
              </w:rPr>
            </w:pPr>
            <w:r w:rsidRPr="005442C8">
              <w:rPr>
                <w:rFonts w:ascii="Arial Narrow" w:hAnsi="Arial Narrow"/>
                <w:w w:val="105"/>
              </w:rPr>
              <w:t>NB : Joindre, pour le personnel proposé, une copie d</w:t>
            </w:r>
            <w:r w:rsidR="0069494F" w:rsidRPr="005442C8">
              <w:rPr>
                <w:rFonts w:ascii="Arial Narrow" w:hAnsi="Arial Narrow"/>
                <w:w w:val="105"/>
              </w:rPr>
              <w:t>u diplôme et les justificatifs de</w:t>
            </w:r>
            <w:r w:rsidRPr="005442C8">
              <w:rPr>
                <w:rFonts w:ascii="Arial Narrow" w:hAnsi="Arial Narrow"/>
                <w:w w:val="105"/>
              </w:rPr>
              <w:t xml:space="preserve"> l’expérience, à savoir : </w:t>
            </w:r>
          </w:p>
          <w:p w14:paraId="502BD72B" w14:textId="77777777" w:rsidR="00A85CAC" w:rsidRPr="005442C8" w:rsidRDefault="00DF383F" w:rsidP="00635EB2">
            <w:pPr>
              <w:numPr>
                <w:ilvl w:val="0"/>
                <w:numId w:val="26"/>
              </w:numPr>
              <w:tabs>
                <w:tab w:val="left" w:pos="993"/>
              </w:tabs>
              <w:overflowPunct w:val="0"/>
              <w:autoSpaceDE w:val="0"/>
              <w:ind w:right="-74" w:hanging="294"/>
              <w:jc w:val="both"/>
              <w:rPr>
                <w:rFonts w:ascii="Arial Narrow" w:hAnsi="Arial Narrow"/>
              </w:rPr>
            </w:pPr>
            <w:r w:rsidRPr="005442C8">
              <w:rPr>
                <w:rFonts w:ascii="Arial Narrow" w:hAnsi="Arial Narrow"/>
              </w:rPr>
              <w:t>Copie</w:t>
            </w:r>
            <w:r w:rsidR="00A85CAC" w:rsidRPr="005442C8">
              <w:rPr>
                <w:rFonts w:ascii="Arial Narrow" w:hAnsi="Arial Narrow"/>
              </w:rPr>
              <w:t xml:space="preserve"> certifiée conforme du diplôme datant de moins de trois (03) mois ;</w:t>
            </w:r>
          </w:p>
          <w:p w14:paraId="3CEA6ABB" w14:textId="77777777" w:rsidR="00A85CAC" w:rsidRPr="005442C8" w:rsidRDefault="00DF383F" w:rsidP="00635EB2">
            <w:pPr>
              <w:numPr>
                <w:ilvl w:val="0"/>
                <w:numId w:val="26"/>
              </w:numPr>
              <w:tabs>
                <w:tab w:val="left" w:pos="993"/>
              </w:tabs>
              <w:overflowPunct w:val="0"/>
              <w:autoSpaceDE w:val="0"/>
              <w:ind w:right="-74" w:hanging="294"/>
              <w:jc w:val="both"/>
              <w:rPr>
                <w:rFonts w:ascii="Arial Narrow" w:hAnsi="Arial Narrow"/>
              </w:rPr>
            </w:pPr>
            <w:r w:rsidRPr="005442C8">
              <w:rPr>
                <w:rFonts w:ascii="Arial Narrow" w:hAnsi="Arial Narrow"/>
              </w:rPr>
              <w:lastRenderedPageBreak/>
              <w:t>Attestation</w:t>
            </w:r>
            <w:r w:rsidR="00A85CAC" w:rsidRPr="005442C8">
              <w:rPr>
                <w:rFonts w:ascii="Arial Narrow" w:hAnsi="Arial Narrow"/>
              </w:rPr>
              <w:t xml:space="preserve"> d’inscription aux ordres nationaux, le cas </w:t>
            </w:r>
            <w:r w:rsidRPr="005442C8">
              <w:rPr>
                <w:rFonts w:ascii="Arial Narrow" w:hAnsi="Arial Narrow"/>
              </w:rPr>
              <w:t>échéant ;</w:t>
            </w:r>
          </w:p>
          <w:p w14:paraId="080D672C" w14:textId="77777777" w:rsidR="00A85CAC" w:rsidRPr="005442C8" w:rsidRDefault="00DF383F" w:rsidP="00635EB2">
            <w:pPr>
              <w:numPr>
                <w:ilvl w:val="0"/>
                <w:numId w:val="26"/>
              </w:numPr>
              <w:tabs>
                <w:tab w:val="left" w:pos="993"/>
              </w:tabs>
              <w:overflowPunct w:val="0"/>
              <w:autoSpaceDE w:val="0"/>
              <w:ind w:right="-74" w:hanging="294"/>
              <w:jc w:val="both"/>
              <w:rPr>
                <w:rFonts w:ascii="Arial Narrow" w:hAnsi="Arial Narrow"/>
              </w:rPr>
            </w:pPr>
            <w:r w:rsidRPr="005442C8">
              <w:rPr>
                <w:rFonts w:ascii="Arial Narrow" w:hAnsi="Arial Narrow"/>
              </w:rPr>
              <w:t>Curriculum</w:t>
            </w:r>
            <w:r w:rsidR="00A85CAC" w:rsidRPr="005442C8">
              <w:rPr>
                <w:rFonts w:ascii="Arial Narrow" w:hAnsi="Arial Narrow"/>
              </w:rPr>
              <w:t xml:space="preserve"> vitae signé et daté de </w:t>
            </w:r>
            <w:r w:rsidRPr="005442C8">
              <w:rPr>
                <w:rFonts w:ascii="Arial Narrow" w:hAnsi="Arial Narrow"/>
              </w:rPr>
              <w:t>l’expert ;</w:t>
            </w:r>
          </w:p>
          <w:p w14:paraId="053BB14B" w14:textId="77777777" w:rsidR="00A85CAC" w:rsidRPr="005442C8" w:rsidRDefault="00DF383F" w:rsidP="00635EB2">
            <w:pPr>
              <w:numPr>
                <w:ilvl w:val="0"/>
                <w:numId w:val="26"/>
              </w:numPr>
              <w:tabs>
                <w:tab w:val="left" w:pos="993"/>
              </w:tabs>
              <w:overflowPunct w:val="0"/>
              <w:autoSpaceDE w:val="0"/>
              <w:ind w:right="-74" w:hanging="294"/>
              <w:jc w:val="both"/>
              <w:rPr>
                <w:rFonts w:ascii="Arial Narrow" w:hAnsi="Arial Narrow"/>
              </w:rPr>
            </w:pPr>
            <w:r w:rsidRPr="005442C8">
              <w:rPr>
                <w:rFonts w:ascii="Arial Narrow" w:hAnsi="Arial Narrow"/>
              </w:rPr>
              <w:t>Attestation</w:t>
            </w:r>
            <w:r w:rsidR="00A85CAC" w:rsidRPr="005442C8">
              <w:rPr>
                <w:rFonts w:ascii="Arial Narrow" w:hAnsi="Arial Narrow"/>
              </w:rPr>
              <w:t xml:space="preserve"> de disponibilité signée et datée de </w:t>
            </w:r>
            <w:r w:rsidRPr="005442C8">
              <w:rPr>
                <w:rFonts w:ascii="Arial Narrow" w:hAnsi="Arial Narrow"/>
              </w:rPr>
              <w:t>l’expert ;</w:t>
            </w:r>
          </w:p>
          <w:p w14:paraId="5E0D4776" w14:textId="77777777" w:rsidR="00DF383F" w:rsidRPr="005442C8" w:rsidRDefault="00DF383F" w:rsidP="007E5D77">
            <w:pPr>
              <w:tabs>
                <w:tab w:val="left" w:pos="993"/>
              </w:tabs>
              <w:overflowPunct w:val="0"/>
              <w:autoSpaceDE w:val="0"/>
              <w:ind w:right="132"/>
              <w:jc w:val="both"/>
              <w:rPr>
                <w:rFonts w:ascii="Arial Narrow" w:hAnsi="Arial Narrow"/>
                <w:b/>
                <w:i/>
                <w:sz w:val="4"/>
                <w:szCs w:val="4"/>
                <w:u w:val="single"/>
              </w:rPr>
            </w:pPr>
          </w:p>
          <w:p w14:paraId="3E7B6311" w14:textId="77777777" w:rsidR="00DF383F" w:rsidRPr="005442C8" w:rsidRDefault="005462F3" w:rsidP="007E5D77">
            <w:pPr>
              <w:tabs>
                <w:tab w:val="left" w:pos="993"/>
              </w:tabs>
              <w:overflowPunct w:val="0"/>
              <w:autoSpaceDE w:val="0"/>
              <w:ind w:right="132"/>
              <w:jc w:val="both"/>
              <w:rPr>
                <w:rFonts w:ascii="Arial Narrow" w:hAnsi="Arial Narrow"/>
                <w:bCs/>
                <w:iCs/>
              </w:rPr>
            </w:pPr>
            <w:r w:rsidRPr="005442C8">
              <w:rPr>
                <w:rFonts w:ascii="Arial Narrow" w:hAnsi="Arial Narrow"/>
                <w:bCs/>
                <w:iCs/>
              </w:rPr>
              <w:t xml:space="preserve">  Le personnel proposé ne sera considéré à l’évaluation que si les pièces justificatives exigées, datant de moins de trois (03) mois et se rapportant au dit personnel, sont fournies et signés</w:t>
            </w:r>
          </w:p>
          <w:p w14:paraId="1E945DEB" w14:textId="77777777" w:rsidR="005462F3" w:rsidRPr="005442C8" w:rsidRDefault="005462F3" w:rsidP="007E5D77">
            <w:pPr>
              <w:tabs>
                <w:tab w:val="left" w:pos="993"/>
              </w:tabs>
              <w:overflowPunct w:val="0"/>
              <w:autoSpaceDE w:val="0"/>
              <w:ind w:right="132"/>
              <w:jc w:val="both"/>
              <w:rPr>
                <w:rFonts w:ascii="Arial Narrow" w:hAnsi="Arial Narrow"/>
                <w:bCs/>
                <w:iCs/>
                <w:sz w:val="2"/>
                <w:szCs w:val="2"/>
              </w:rPr>
            </w:pPr>
          </w:p>
          <w:p w14:paraId="3CE3B293" w14:textId="77777777" w:rsidR="00F74D15" w:rsidRPr="005442C8" w:rsidRDefault="00A85CAC" w:rsidP="006A6103">
            <w:pPr>
              <w:tabs>
                <w:tab w:val="left" w:pos="993"/>
              </w:tabs>
              <w:overflowPunct w:val="0"/>
              <w:autoSpaceDE w:val="0"/>
              <w:ind w:right="132"/>
              <w:jc w:val="both"/>
              <w:rPr>
                <w:rFonts w:ascii="Arial Narrow" w:hAnsi="Arial Narrow"/>
                <w:b/>
                <w:iCs/>
              </w:rPr>
            </w:pPr>
            <w:r w:rsidRPr="005442C8">
              <w:rPr>
                <w:rFonts w:ascii="Arial Narrow" w:hAnsi="Arial Narrow"/>
                <w:b/>
                <w:iCs/>
                <w:u w:val="single"/>
              </w:rPr>
              <w:t>NB</w:t>
            </w:r>
            <w:r w:rsidRPr="005442C8">
              <w:rPr>
                <w:rFonts w:ascii="Arial Narrow" w:hAnsi="Arial Narrow"/>
                <w:b/>
                <w:iCs/>
              </w:rPr>
              <w:t xml:space="preserve"> : Toutes les pièces citées ci-dessus devront être conformes, signées et datées de moins de trois mois pour compter de la date </w:t>
            </w:r>
            <w:r w:rsidR="00F74D15" w:rsidRPr="005442C8">
              <w:rPr>
                <w:rFonts w:ascii="Arial Narrow" w:hAnsi="Arial Narrow"/>
                <w:b/>
                <w:iCs/>
              </w:rPr>
              <w:t>de publication de l’Avis d’Appel d’Offres.</w:t>
            </w:r>
            <w:r w:rsidRPr="005442C8">
              <w:rPr>
                <w:rFonts w:ascii="Arial Narrow" w:hAnsi="Arial Narrow"/>
                <w:bCs/>
                <w:iCs/>
              </w:rPr>
              <w:t xml:space="preserve"> </w:t>
            </w:r>
          </w:p>
          <w:p w14:paraId="06467FB5" w14:textId="77777777" w:rsidR="00A85CAC" w:rsidRPr="005442C8" w:rsidRDefault="00A85CAC" w:rsidP="007E5D77">
            <w:pPr>
              <w:widowControl w:val="0"/>
              <w:autoSpaceDE w:val="0"/>
              <w:jc w:val="both"/>
              <w:rPr>
                <w:rFonts w:ascii="Arial Narrow" w:hAnsi="Arial Narrow"/>
                <w:b/>
                <w:iCs/>
              </w:rPr>
            </w:pPr>
            <w:r w:rsidRPr="005442C8">
              <w:rPr>
                <w:rFonts w:ascii="Arial Narrow" w:hAnsi="Arial Narrow"/>
                <w:b/>
                <w:iCs/>
              </w:rPr>
              <w:t>b.1</w:t>
            </w:r>
            <w:r w:rsidRPr="005442C8">
              <w:rPr>
                <w:rFonts w:ascii="Arial Narrow" w:hAnsi="Arial Narrow"/>
                <w:iCs/>
              </w:rPr>
              <w:t>.</w:t>
            </w:r>
            <w:r w:rsidRPr="005442C8">
              <w:rPr>
                <w:rFonts w:ascii="Arial Narrow" w:hAnsi="Arial Narrow"/>
                <w:b/>
                <w:iCs/>
              </w:rPr>
              <w:t>4</w:t>
            </w:r>
            <w:r w:rsidRPr="005442C8">
              <w:rPr>
                <w:rFonts w:ascii="Arial Narrow" w:hAnsi="Arial Narrow"/>
                <w:iCs/>
              </w:rPr>
              <w:t xml:space="preserve"> </w:t>
            </w:r>
            <w:r w:rsidRPr="005442C8">
              <w:rPr>
                <w:rFonts w:ascii="Arial Narrow" w:hAnsi="Arial Narrow"/>
                <w:b/>
                <w:iCs/>
              </w:rPr>
              <w:t>Matériels à mobiliser pour l’exécution des travaux</w:t>
            </w:r>
          </w:p>
          <w:p w14:paraId="599DEF1C" w14:textId="77777777" w:rsidR="00892F9C" w:rsidRPr="005442C8" w:rsidRDefault="00686B45" w:rsidP="001F0C8F">
            <w:pPr>
              <w:widowControl w:val="0"/>
              <w:autoSpaceDE w:val="0"/>
              <w:jc w:val="both"/>
              <w:rPr>
                <w:rFonts w:ascii="Arial Narrow" w:hAnsi="Arial Narrow"/>
                <w:bCs/>
                <w:iCs/>
                <w:sz w:val="8"/>
                <w:szCs w:val="8"/>
              </w:rPr>
            </w:pPr>
            <w:r w:rsidRPr="005442C8">
              <w:rPr>
                <w:rFonts w:ascii="Arial Narrow" w:hAnsi="Arial Narrow"/>
                <w:bCs/>
                <w:iCs/>
              </w:rPr>
              <w:t xml:space="preserve">   </w:t>
            </w:r>
          </w:p>
          <w:p w14:paraId="1AEAF365" w14:textId="77777777" w:rsidR="00732159" w:rsidRPr="005442C8" w:rsidRDefault="001F0C8F" w:rsidP="00661F2E">
            <w:pPr>
              <w:pStyle w:val="Paragraphedeliste"/>
              <w:widowControl w:val="0"/>
              <w:numPr>
                <w:ilvl w:val="0"/>
                <w:numId w:val="68"/>
              </w:numPr>
              <w:autoSpaceDE w:val="0"/>
              <w:jc w:val="both"/>
              <w:rPr>
                <w:rFonts w:ascii="Arial Narrow" w:hAnsi="Arial Narrow"/>
                <w:b/>
                <w:iCs/>
              </w:rPr>
            </w:pPr>
            <w:r w:rsidRPr="005442C8">
              <w:rPr>
                <w:rFonts w:ascii="Arial Narrow" w:hAnsi="Arial Narrow"/>
                <w:b/>
                <w:iCs/>
              </w:rPr>
              <w:t>Une liste du matériel en propre ou en location du consultant (critère essentiel)</w:t>
            </w:r>
          </w:p>
          <w:p w14:paraId="42882496" w14:textId="77777777" w:rsidR="00732159" w:rsidRPr="008D24CC" w:rsidRDefault="00732159" w:rsidP="00D363EA">
            <w:pPr>
              <w:widowControl w:val="0"/>
              <w:autoSpaceDE w:val="0"/>
              <w:ind w:left="360"/>
              <w:jc w:val="both"/>
              <w:rPr>
                <w:rFonts w:ascii="Arial Narrow" w:hAnsi="Arial Narrow"/>
                <w:bCs/>
                <w:iCs/>
                <w:color w:val="EE0000"/>
                <w:sz w:val="2"/>
                <w:szCs w:val="2"/>
              </w:rPr>
            </w:pPr>
          </w:p>
          <w:tbl>
            <w:tblPr>
              <w:tblW w:w="8179" w:type="dxa"/>
              <w:tblInd w:w="457" w:type="dxa"/>
              <w:tblLayout w:type="fixed"/>
              <w:tblCellMar>
                <w:left w:w="0" w:type="dxa"/>
                <w:right w:w="0" w:type="dxa"/>
              </w:tblCellMar>
              <w:tblLook w:val="0000" w:firstRow="0" w:lastRow="0" w:firstColumn="0" w:lastColumn="0" w:noHBand="0" w:noVBand="0"/>
            </w:tblPr>
            <w:tblGrid>
              <w:gridCol w:w="1524"/>
              <w:gridCol w:w="6655"/>
            </w:tblGrid>
            <w:tr w:rsidR="005442C8" w:rsidRPr="005442C8" w14:paraId="4E936983" w14:textId="77777777" w:rsidTr="00732159">
              <w:trPr>
                <w:trHeight w:hRule="exact" w:val="397"/>
              </w:trPr>
              <w:tc>
                <w:tcPr>
                  <w:tcW w:w="152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BF05F7D" w14:textId="77777777" w:rsidR="00732159" w:rsidRPr="005442C8" w:rsidRDefault="00732159" w:rsidP="00732159">
                  <w:pPr>
                    <w:widowControl w:val="0"/>
                    <w:tabs>
                      <w:tab w:val="left" w:pos="3295"/>
                    </w:tabs>
                    <w:autoSpaceDE w:val="0"/>
                    <w:adjustRightInd w:val="0"/>
                    <w:ind w:right="133"/>
                    <w:jc w:val="center"/>
                    <w:rPr>
                      <w:rFonts w:ascii="Arial Narrow" w:hAnsi="Arial Narrow"/>
                      <w:b/>
                      <w:bCs/>
                    </w:rPr>
                  </w:pPr>
                  <w:r w:rsidRPr="005442C8">
                    <w:rPr>
                      <w:rFonts w:ascii="Arial Narrow" w:hAnsi="Arial Narrow"/>
                      <w:b/>
                      <w:bCs/>
                    </w:rPr>
                    <w:t>Nom</w:t>
                  </w:r>
                </w:p>
              </w:tc>
              <w:tc>
                <w:tcPr>
                  <w:tcW w:w="665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F8C25D0" w14:textId="77777777" w:rsidR="00732159" w:rsidRPr="005442C8" w:rsidRDefault="00732159" w:rsidP="00732159">
                  <w:pPr>
                    <w:widowControl w:val="0"/>
                    <w:autoSpaceDE w:val="0"/>
                    <w:adjustRightInd w:val="0"/>
                    <w:ind w:right="-20"/>
                    <w:jc w:val="center"/>
                    <w:rPr>
                      <w:rFonts w:ascii="Arial Narrow" w:hAnsi="Arial Narrow"/>
                      <w:b/>
                      <w:bCs/>
                    </w:rPr>
                  </w:pPr>
                  <w:r w:rsidRPr="005442C8">
                    <w:rPr>
                      <w:rFonts w:ascii="Arial Narrow" w:hAnsi="Arial Narrow"/>
                      <w:b/>
                      <w:bCs/>
                    </w:rPr>
                    <w:t xml:space="preserve">Désignation </w:t>
                  </w:r>
                </w:p>
              </w:tc>
            </w:tr>
            <w:tr w:rsidR="005442C8" w:rsidRPr="005442C8" w14:paraId="2890698D" w14:textId="77777777" w:rsidTr="0071167F">
              <w:trPr>
                <w:trHeight w:hRule="exact" w:val="288"/>
              </w:trPr>
              <w:tc>
                <w:tcPr>
                  <w:tcW w:w="8179" w:type="dxa"/>
                  <w:gridSpan w:val="2"/>
                  <w:tcBorders>
                    <w:top w:val="single" w:sz="4" w:space="0" w:color="221F1F"/>
                    <w:left w:val="single" w:sz="4" w:space="0" w:color="221F1F"/>
                    <w:bottom w:val="single" w:sz="4" w:space="0" w:color="221F1F"/>
                    <w:right w:val="single" w:sz="4" w:space="0" w:color="221F1F"/>
                  </w:tcBorders>
                  <w:vAlign w:val="center"/>
                </w:tcPr>
                <w:p w14:paraId="0843B556" w14:textId="5AC29892" w:rsidR="00732159" w:rsidRPr="005442C8" w:rsidRDefault="00732159" w:rsidP="00FF3A91">
                  <w:pPr>
                    <w:widowControl w:val="0"/>
                    <w:autoSpaceDE w:val="0"/>
                    <w:adjustRightInd w:val="0"/>
                    <w:jc w:val="center"/>
                    <w:rPr>
                      <w:rFonts w:ascii="Arial Narrow" w:hAnsi="Arial Narrow"/>
                    </w:rPr>
                  </w:pPr>
                  <w:r w:rsidRPr="005442C8">
                    <w:rPr>
                      <w:rFonts w:ascii="Arial Narrow" w:hAnsi="Arial Narrow"/>
                      <w:b/>
                    </w:rPr>
                    <w:t xml:space="preserve">Matériel essentiel en propre ou en location </w:t>
                  </w:r>
                  <w:r w:rsidRPr="005442C8">
                    <w:rPr>
                      <w:rFonts w:ascii="Arial Narrow" w:hAnsi="Arial Narrow"/>
                      <w:b/>
                      <w:bCs/>
                    </w:rPr>
                    <w:t>(Roulant)</w:t>
                  </w:r>
                </w:p>
              </w:tc>
            </w:tr>
            <w:tr w:rsidR="005442C8" w:rsidRPr="005442C8" w14:paraId="63214273" w14:textId="77777777" w:rsidTr="0071167F">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472E20BC" w14:textId="12C6B9A2" w:rsidR="001F0C8F" w:rsidRPr="005442C8" w:rsidRDefault="00C014FF" w:rsidP="00C014FF">
                  <w:pPr>
                    <w:widowControl w:val="0"/>
                    <w:autoSpaceDE w:val="0"/>
                    <w:adjustRightInd w:val="0"/>
                    <w:rPr>
                      <w:rFonts w:ascii="Arial Narrow" w:hAnsi="Arial Narrow"/>
                      <w:b/>
                      <w:bCs/>
                    </w:rPr>
                  </w:pPr>
                  <w:r w:rsidRPr="005442C8">
                    <w:rPr>
                      <w:rFonts w:ascii="Arial Narrow" w:hAnsi="Arial Narrow"/>
                      <w:b/>
                      <w:bCs/>
                    </w:rPr>
                    <w:t>Matériel roulant</w:t>
                  </w:r>
                </w:p>
              </w:tc>
              <w:tc>
                <w:tcPr>
                  <w:tcW w:w="6655" w:type="dxa"/>
                  <w:tcBorders>
                    <w:top w:val="single" w:sz="4" w:space="0" w:color="221F1F"/>
                    <w:left w:val="single" w:sz="4" w:space="0" w:color="221F1F"/>
                    <w:bottom w:val="single" w:sz="4" w:space="0" w:color="221F1F"/>
                    <w:right w:val="single" w:sz="4" w:space="0" w:color="221F1F"/>
                  </w:tcBorders>
                  <w:vAlign w:val="center"/>
                </w:tcPr>
                <w:p w14:paraId="4FAAB652" w14:textId="77777777" w:rsidR="001F0C8F" w:rsidRPr="005442C8" w:rsidRDefault="001F0C8F" w:rsidP="001F0C8F">
                  <w:pPr>
                    <w:widowControl w:val="0"/>
                    <w:autoSpaceDE w:val="0"/>
                    <w:adjustRightInd w:val="0"/>
                    <w:ind w:right="-20"/>
                    <w:rPr>
                      <w:rFonts w:ascii="Arial Narrow" w:hAnsi="Arial Narrow" w:cs="Arial"/>
                    </w:rPr>
                  </w:pPr>
                  <w:r w:rsidRPr="005442C8">
                    <w:rPr>
                      <w:rFonts w:ascii="Arial Narrow" w:hAnsi="Arial Narrow" w:cs="Arial"/>
                    </w:rPr>
                    <w:t>Au moins un Pick- up (produire carte grise ou contrat de location)</w:t>
                  </w:r>
                </w:p>
              </w:tc>
            </w:tr>
            <w:tr w:rsidR="005442C8" w:rsidRPr="005442C8" w14:paraId="282AD307" w14:textId="77777777" w:rsidTr="0071167F">
              <w:trPr>
                <w:trHeight w:hRule="exact" w:val="301"/>
              </w:trPr>
              <w:tc>
                <w:tcPr>
                  <w:tcW w:w="8179" w:type="dxa"/>
                  <w:gridSpan w:val="2"/>
                  <w:tcBorders>
                    <w:top w:val="single" w:sz="4" w:space="0" w:color="221F1F"/>
                    <w:left w:val="single" w:sz="4" w:space="0" w:color="221F1F"/>
                    <w:bottom w:val="single" w:sz="4" w:space="0" w:color="221F1F"/>
                    <w:right w:val="single" w:sz="4" w:space="0" w:color="221F1F"/>
                  </w:tcBorders>
                  <w:vAlign w:val="center"/>
                </w:tcPr>
                <w:p w14:paraId="556BEB32" w14:textId="1F494ABF" w:rsidR="0071167F" w:rsidRPr="005442C8" w:rsidRDefault="00FF3A91" w:rsidP="00FF3A91">
                  <w:pPr>
                    <w:widowControl w:val="0"/>
                    <w:autoSpaceDE w:val="0"/>
                    <w:adjustRightInd w:val="0"/>
                    <w:jc w:val="center"/>
                    <w:rPr>
                      <w:rFonts w:ascii="Arial Narrow" w:hAnsi="Arial Narrow"/>
                      <w:sz w:val="20"/>
                      <w:szCs w:val="20"/>
                    </w:rPr>
                  </w:pPr>
                  <w:r w:rsidRPr="005442C8">
                    <w:rPr>
                      <w:rFonts w:ascii="Arial Narrow" w:hAnsi="Arial Narrow"/>
                      <w:b/>
                      <w:bCs/>
                    </w:rPr>
                    <w:t xml:space="preserve">         </w:t>
                  </w:r>
                  <w:r w:rsidR="0071167F" w:rsidRPr="005442C8">
                    <w:rPr>
                      <w:rFonts w:ascii="Arial Narrow" w:hAnsi="Arial Narrow"/>
                      <w:b/>
                      <w:bCs/>
                    </w:rPr>
                    <w:t>Matériel essentiel en propre ou en location (Petit matériel)</w:t>
                  </w:r>
                </w:p>
              </w:tc>
            </w:tr>
            <w:tr w:rsidR="005442C8" w:rsidRPr="005442C8" w14:paraId="7C85711B" w14:textId="77777777" w:rsidTr="009B0059">
              <w:trPr>
                <w:trHeight w:val="818"/>
              </w:trPr>
              <w:tc>
                <w:tcPr>
                  <w:tcW w:w="1524" w:type="dxa"/>
                  <w:tcBorders>
                    <w:top w:val="single" w:sz="4" w:space="0" w:color="221F1F"/>
                    <w:left w:val="single" w:sz="4" w:space="0" w:color="221F1F"/>
                    <w:bottom w:val="single" w:sz="4" w:space="0" w:color="auto"/>
                    <w:right w:val="single" w:sz="4" w:space="0" w:color="221F1F"/>
                  </w:tcBorders>
                  <w:vAlign w:val="center"/>
                </w:tcPr>
                <w:p w14:paraId="426FC185" w14:textId="5E7FAF25" w:rsidR="00A90068" w:rsidRPr="005442C8" w:rsidRDefault="00C014FF" w:rsidP="00FF3A91">
                  <w:pPr>
                    <w:pStyle w:val="Paragraphedeliste"/>
                    <w:widowControl w:val="0"/>
                    <w:autoSpaceDE w:val="0"/>
                    <w:adjustRightInd w:val="0"/>
                    <w:ind w:hanging="619"/>
                    <w:rPr>
                      <w:rFonts w:ascii="Arial Narrow" w:hAnsi="Arial Narrow"/>
                      <w:b/>
                      <w:bCs/>
                    </w:rPr>
                  </w:pPr>
                  <w:r w:rsidRPr="005442C8">
                    <w:rPr>
                      <w:rFonts w:ascii="Arial Narrow" w:hAnsi="Arial Narrow"/>
                      <w:b/>
                      <w:bCs/>
                    </w:rPr>
                    <w:t xml:space="preserve">Petit matériel </w:t>
                  </w:r>
                </w:p>
              </w:tc>
              <w:tc>
                <w:tcPr>
                  <w:tcW w:w="6655" w:type="dxa"/>
                  <w:tcBorders>
                    <w:top w:val="single" w:sz="4" w:space="0" w:color="221F1F"/>
                    <w:left w:val="single" w:sz="4" w:space="0" w:color="221F1F"/>
                    <w:bottom w:val="single" w:sz="4" w:space="0" w:color="auto"/>
                    <w:right w:val="single" w:sz="4" w:space="0" w:color="221F1F"/>
                  </w:tcBorders>
                  <w:vAlign w:val="center"/>
                </w:tcPr>
                <w:p w14:paraId="545FDBF0" w14:textId="338725F8" w:rsidR="00A90068" w:rsidRPr="005442C8" w:rsidRDefault="00E504EC" w:rsidP="008C51D0">
                  <w:pPr>
                    <w:widowControl w:val="0"/>
                    <w:autoSpaceDE w:val="0"/>
                    <w:adjustRightInd w:val="0"/>
                    <w:rPr>
                      <w:rFonts w:ascii="Arial Narrow" w:hAnsi="Arial Narrow"/>
                    </w:rPr>
                  </w:pPr>
                  <w:r w:rsidRPr="005442C8">
                    <w:rPr>
                      <w:rFonts w:ascii="Arial Narrow" w:hAnsi="Arial Narrow"/>
                    </w:rPr>
                    <w:t xml:space="preserve">Bétonnière cas échéant, brouettes, fiole, pelles, fûts, ficelles, sceaux maçons, multimètre, jeux de tournevis, pince à couper, pince, porte tout, escabeau, aiguille vibrante cas échéant, casques de sécurité, bottes de sécurité, machettes, scies, serre joint, panneau de signalisation …etc  </w:t>
                  </w:r>
                </w:p>
              </w:tc>
            </w:tr>
          </w:tbl>
          <w:p w14:paraId="265120BB" w14:textId="77777777" w:rsidR="00732159" w:rsidRPr="008D24CC" w:rsidRDefault="00732159" w:rsidP="00D363EA">
            <w:pPr>
              <w:widowControl w:val="0"/>
              <w:autoSpaceDE w:val="0"/>
              <w:ind w:left="360"/>
              <w:jc w:val="both"/>
              <w:rPr>
                <w:rFonts w:ascii="Arial Narrow" w:hAnsi="Arial Narrow"/>
                <w:bCs/>
                <w:iCs/>
                <w:color w:val="EE0000"/>
                <w:sz w:val="8"/>
                <w:szCs w:val="8"/>
              </w:rPr>
            </w:pPr>
          </w:p>
          <w:p w14:paraId="11616C98" w14:textId="77777777" w:rsidR="009D583E" w:rsidRPr="005442C8" w:rsidRDefault="0076549B" w:rsidP="007E5D77">
            <w:pPr>
              <w:widowControl w:val="0"/>
              <w:autoSpaceDE w:val="0"/>
              <w:jc w:val="both"/>
              <w:rPr>
                <w:rFonts w:ascii="Arial Narrow" w:hAnsi="Arial Narrow"/>
                <w:bCs/>
                <w:iCs/>
              </w:rPr>
            </w:pPr>
            <w:r w:rsidRPr="008D24CC">
              <w:rPr>
                <w:rFonts w:ascii="Arial Narrow" w:hAnsi="Arial Narrow"/>
                <w:bCs/>
                <w:iCs/>
                <w:color w:val="EE0000"/>
              </w:rPr>
              <w:t xml:space="preserve">    </w:t>
            </w:r>
            <w:r w:rsidRPr="005442C8">
              <w:rPr>
                <w:rFonts w:ascii="Arial Narrow" w:hAnsi="Arial Narrow"/>
                <w:bCs/>
                <w:iCs/>
              </w:rPr>
              <w:t xml:space="preserve">Le soumissionnaire devra justifier de la possession du matériel et des équipements, pour </w:t>
            </w:r>
            <w:r w:rsidR="009D583E" w:rsidRPr="005442C8">
              <w:rPr>
                <w:rFonts w:ascii="Arial Narrow" w:hAnsi="Arial Narrow"/>
                <w:bCs/>
                <w:iCs/>
              </w:rPr>
              <w:t>être</w:t>
            </w:r>
            <w:r w:rsidRPr="005442C8">
              <w:rPr>
                <w:rFonts w:ascii="Arial Narrow" w:hAnsi="Arial Narrow"/>
                <w:bCs/>
                <w:iCs/>
              </w:rPr>
              <w:t xml:space="preserve"> pris en compte, les </w:t>
            </w:r>
            <w:r w:rsidR="009D583E" w:rsidRPr="005442C8">
              <w:rPr>
                <w:rFonts w:ascii="Arial Narrow" w:hAnsi="Arial Narrow"/>
                <w:bCs/>
                <w:iCs/>
              </w:rPr>
              <w:t>justificatifs</w:t>
            </w:r>
            <w:r w:rsidRPr="005442C8">
              <w:rPr>
                <w:rFonts w:ascii="Arial Narrow" w:hAnsi="Arial Narrow"/>
                <w:bCs/>
                <w:iCs/>
              </w:rPr>
              <w:t xml:space="preserve"> à fournir</w:t>
            </w:r>
            <w:r w:rsidR="009D583E" w:rsidRPr="005442C8">
              <w:rPr>
                <w:rFonts w:ascii="Arial Narrow" w:hAnsi="Arial Narrow"/>
                <w:bCs/>
                <w:iCs/>
              </w:rPr>
              <w:t xml:space="preserve"> pour le matériel sont :</w:t>
            </w:r>
          </w:p>
          <w:p w14:paraId="618FC1B5" w14:textId="77777777" w:rsidR="009D583E" w:rsidRPr="005442C8" w:rsidRDefault="009D583E" w:rsidP="00661F2E">
            <w:pPr>
              <w:pStyle w:val="Paragraphedeliste"/>
              <w:widowControl w:val="0"/>
              <w:numPr>
                <w:ilvl w:val="0"/>
                <w:numId w:val="70"/>
              </w:numPr>
              <w:autoSpaceDE w:val="0"/>
              <w:spacing w:after="0" w:line="240" w:lineRule="auto"/>
              <w:jc w:val="both"/>
              <w:rPr>
                <w:rFonts w:ascii="Arial Narrow" w:hAnsi="Arial Narrow"/>
                <w:bCs/>
                <w:iCs/>
              </w:rPr>
            </w:pPr>
            <w:r w:rsidRPr="005442C8">
              <w:rPr>
                <w:rFonts w:ascii="Arial Narrow" w:hAnsi="Arial Narrow"/>
                <w:bCs/>
                <w:iCs/>
              </w:rPr>
              <w:t xml:space="preserve">En cas de possession en propre : joindre les photocopies certifiées conformes des cartes grises légalisées par les services compétents du Ministère des Transports ou photocopies certifiées conformes d’attestation de dédouanement </w:t>
            </w:r>
            <w:r w:rsidRPr="005442C8">
              <w:rPr>
                <w:rFonts w:ascii="Arial Narrow" w:hAnsi="Arial Narrow"/>
                <w:b/>
                <w:iCs/>
              </w:rPr>
              <w:t xml:space="preserve">(matériel roulant) </w:t>
            </w:r>
            <w:r w:rsidRPr="005442C8">
              <w:rPr>
                <w:rFonts w:ascii="Arial Narrow" w:hAnsi="Arial Narrow"/>
                <w:bCs/>
                <w:iCs/>
              </w:rPr>
              <w:t>et les photocopies certifiées conformes de factures pour les autres matériels.</w:t>
            </w:r>
          </w:p>
          <w:p w14:paraId="63072953" w14:textId="77777777" w:rsidR="009D583E" w:rsidRPr="005442C8" w:rsidRDefault="009D583E" w:rsidP="00661F2E">
            <w:pPr>
              <w:pStyle w:val="Paragraphedeliste"/>
              <w:widowControl w:val="0"/>
              <w:numPr>
                <w:ilvl w:val="0"/>
                <w:numId w:val="70"/>
              </w:numPr>
              <w:autoSpaceDE w:val="0"/>
              <w:spacing w:after="0" w:line="240" w:lineRule="auto"/>
              <w:jc w:val="both"/>
              <w:rPr>
                <w:rFonts w:ascii="Arial Narrow" w:hAnsi="Arial Narrow"/>
                <w:bCs/>
                <w:iCs/>
              </w:rPr>
            </w:pPr>
            <w:r w:rsidRPr="005442C8">
              <w:rPr>
                <w:rFonts w:ascii="Arial Narrow" w:hAnsi="Arial Narrow"/>
                <w:bCs/>
                <w:iCs/>
              </w:rPr>
              <w:t xml:space="preserve">En cas de location : joindre une copie du contrat de location certifiée. </w:t>
            </w:r>
          </w:p>
          <w:p w14:paraId="24C93690" w14:textId="77777777" w:rsidR="00D62637" w:rsidRPr="005442C8" w:rsidRDefault="0076549B" w:rsidP="00557455">
            <w:pPr>
              <w:widowControl w:val="0"/>
              <w:autoSpaceDE w:val="0"/>
              <w:jc w:val="both"/>
              <w:rPr>
                <w:rFonts w:ascii="Arial Narrow" w:hAnsi="Arial Narrow"/>
                <w:bCs/>
                <w:iCs/>
                <w:sz w:val="8"/>
                <w:szCs w:val="8"/>
              </w:rPr>
            </w:pPr>
            <w:r w:rsidRPr="005442C8">
              <w:rPr>
                <w:rFonts w:ascii="Arial Narrow" w:hAnsi="Arial Narrow"/>
                <w:bCs/>
                <w:iCs/>
              </w:rPr>
              <w:t xml:space="preserve"> </w:t>
            </w:r>
          </w:p>
          <w:p w14:paraId="563EEAE2" w14:textId="77777777" w:rsidR="00A85CAC" w:rsidRPr="005442C8" w:rsidRDefault="00A85CAC" w:rsidP="00557455">
            <w:pPr>
              <w:widowControl w:val="0"/>
              <w:autoSpaceDE w:val="0"/>
              <w:jc w:val="both"/>
              <w:rPr>
                <w:rFonts w:ascii="Arial Narrow" w:hAnsi="Arial Narrow"/>
                <w:b/>
                <w:bCs/>
                <w:iCs/>
              </w:rPr>
            </w:pPr>
            <w:r w:rsidRPr="005442C8">
              <w:rPr>
                <w:rFonts w:ascii="Arial Narrow" w:hAnsi="Arial Narrow"/>
                <w:b/>
                <w:iCs/>
                <w:u w:val="single"/>
              </w:rPr>
              <w:t>NB</w:t>
            </w:r>
            <w:r w:rsidRPr="005442C8">
              <w:rPr>
                <w:rFonts w:ascii="Arial Narrow" w:hAnsi="Arial Narrow"/>
                <w:b/>
                <w:iCs/>
              </w:rPr>
              <w:t xml:space="preserve"> : </w:t>
            </w:r>
            <w:r w:rsidR="00557455" w:rsidRPr="005442C8">
              <w:rPr>
                <w:rFonts w:ascii="Arial Narrow" w:hAnsi="Arial Narrow"/>
                <w:b/>
                <w:bCs/>
                <w:iCs/>
              </w:rPr>
              <w:t xml:space="preserve">les pièces justificatives de location des matériels doivent dater de moins de </w:t>
            </w:r>
            <w:r w:rsidR="00D62637" w:rsidRPr="005442C8">
              <w:rPr>
                <w:rFonts w:ascii="Arial Narrow" w:hAnsi="Arial Narrow"/>
                <w:b/>
                <w:bCs/>
                <w:iCs/>
              </w:rPr>
              <w:t>trois (</w:t>
            </w:r>
            <w:r w:rsidR="00557455" w:rsidRPr="005442C8">
              <w:rPr>
                <w:rFonts w:ascii="Arial Narrow" w:hAnsi="Arial Narrow"/>
                <w:b/>
                <w:bCs/>
                <w:iCs/>
              </w:rPr>
              <w:t>03) mois à la date de lancement de l’Appel d’Offres.</w:t>
            </w:r>
          </w:p>
          <w:p w14:paraId="46C5BF43" w14:textId="77777777" w:rsidR="00557455" w:rsidRPr="005442C8" w:rsidRDefault="00557455" w:rsidP="00557455">
            <w:pPr>
              <w:widowControl w:val="0"/>
              <w:autoSpaceDE w:val="0"/>
              <w:jc w:val="both"/>
              <w:rPr>
                <w:rFonts w:ascii="Arial Narrow" w:hAnsi="Arial Narrow"/>
                <w:bCs/>
                <w:iCs/>
                <w:sz w:val="8"/>
                <w:szCs w:val="8"/>
              </w:rPr>
            </w:pPr>
          </w:p>
          <w:p w14:paraId="2B473B0B" w14:textId="77777777" w:rsidR="00A85CAC" w:rsidRPr="005442C8" w:rsidRDefault="00A85CAC" w:rsidP="007E5D77">
            <w:pPr>
              <w:widowControl w:val="0"/>
              <w:autoSpaceDE w:val="0"/>
              <w:ind w:right="-20"/>
              <w:jc w:val="both"/>
              <w:rPr>
                <w:rFonts w:ascii="Arial Narrow" w:hAnsi="Arial Narrow"/>
                <w:b/>
              </w:rPr>
            </w:pPr>
            <w:r w:rsidRPr="005442C8">
              <w:rPr>
                <w:rFonts w:ascii="Arial Narrow" w:hAnsi="Arial Narrow"/>
                <w:b/>
                <w:iCs/>
              </w:rPr>
              <w:t>b.2.</w:t>
            </w:r>
            <w:r w:rsidRPr="005442C8">
              <w:rPr>
                <w:rFonts w:ascii="Arial Narrow" w:hAnsi="Arial Narrow"/>
                <w:b/>
                <w:iCs/>
                <w:spacing w:val="6"/>
              </w:rPr>
              <w:t xml:space="preserve"> Organisation et </w:t>
            </w:r>
            <w:r w:rsidRPr="005442C8">
              <w:rPr>
                <w:rFonts w:ascii="Arial Narrow" w:hAnsi="Arial Narrow"/>
                <w:b/>
                <w:iCs/>
              </w:rPr>
              <w:t>Méthodologie</w:t>
            </w:r>
          </w:p>
          <w:p w14:paraId="66B0D655" w14:textId="77777777" w:rsidR="00A85CAC" w:rsidRPr="005442C8" w:rsidRDefault="00A85CAC" w:rsidP="007E5D77">
            <w:pPr>
              <w:widowControl w:val="0"/>
              <w:tabs>
                <w:tab w:val="left" w:pos="1360"/>
                <w:tab w:val="left" w:pos="2620"/>
                <w:tab w:val="left" w:pos="3240"/>
                <w:tab w:val="left" w:pos="3400"/>
              </w:tabs>
              <w:autoSpaceDE w:val="0"/>
              <w:ind w:right="90"/>
              <w:jc w:val="both"/>
              <w:rPr>
                <w:rFonts w:ascii="Arial Narrow" w:hAnsi="Arial Narrow"/>
              </w:rPr>
            </w:pPr>
            <w:r w:rsidRPr="005442C8">
              <w:rPr>
                <w:rFonts w:ascii="Arial Narrow" w:hAnsi="Arial Narrow"/>
              </w:rPr>
              <w:t>Le soumissionnaire produira une note descriptive ou méthodologique présentant de manière détaillée les</w:t>
            </w:r>
            <w:r w:rsidRPr="005442C8">
              <w:rPr>
                <w:rFonts w:ascii="Arial Narrow" w:hAnsi="Arial Narrow"/>
                <w:spacing w:val="-12"/>
              </w:rPr>
              <w:t xml:space="preserve"> </w:t>
            </w:r>
            <w:r w:rsidRPr="005442C8">
              <w:rPr>
                <w:rFonts w:ascii="Arial Narrow" w:hAnsi="Arial Narrow"/>
              </w:rPr>
              <w:t>éléments constitutifs</w:t>
            </w:r>
            <w:r w:rsidRPr="005442C8">
              <w:rPr>
                <w:rFonts w:ascii="Arial Narrow" w:hAnsi="Arial Narrow"/>
                <w:spacing w:val="5"/>
              </w:rPr>
              <w:t xml:space="preserve">, </w:t>
            </w:r>
            <w:r w:rsidRPr="005442C8">
              <w:rPr>
                <w:rFonts w:ascii="Arial Narrow" w:hAnsi="Arial Narrow"/>
              </w:rPr>
              <w:t>notamment</w:t>
            </w:r>
            <w:r w:rsidRPr="005442C8">
              <w:rPr>
                <w:rFonts w:ascii="Arial Narrow" w:hAnsi="Arial Narrow"/>
                <w:spacing w:val="6"/>
              </w:rPr>
              <w:t xml:space="preserve"> </w:t>
            </w:r>
            <w:r w:rsidRPr="005442C8">
              <w:rPr>
                <w:rFonts w:ascii="Arial Narrow" w:hAnsi="Arial Narrow"/>
              </w:rPr>
              <w:t>:</w:t>
            </w:r>
          </w:p>
          <w:p w14:paraId="291B63B5" w14:textId="77777777" w:rsidR="00A85CAC" w:rsidRPr="005442C8" w:rsidRDefault="00A85CAC" w:rsidP="00635EB2">
            <w:pPr>
              <w:widowControl w:val="0"/>
              <w:numPr>
                <w:ilvl w:val="0"/>
                <w:numId w:val="25"/>
              </w:numPr>
              <w:autoSpaceDE w:val="0"/>
              <w:ind w:right="93"/>
              <w:jc w:val="both"/>
              <w:rPr>
                <w:rFonts w:ascii="Arial Narrow" w:hAnsi="Arial Narrow"/>
              </w:rPr>
            </w:pPr>
            <w:r w:rsidRPr="005442C8">
              <w:rPr>
                <w:rFonts w:ascii="Arial Narrow" w:hAnsi="Arial Narrow"/>
              </w:rPr>
              <w:t xml:space="preserve">L’organisation </w:t>
            </w:r>
            <w:r w:rsidR="005F4CF2" w:rsidRPr="005442C8">
              <w:rPr>
                <w:rFonts w:ascii="Arial Narrow" w:hAnsi="Arial Narrow"/>
              </w:rPr>
              <w:t>et</w:t>
            </w:r>
            <w:r w:rsidRPr="005442C8">
              <w:rPr>
                <w:rFonts w:ascii="Arial Narrow" w:hAnsi="Arial Narrow"/>
              </w:rPr>
              <w:t xml:space="preserve"> l’ordonnancement, qu’il envisage mettre en place pour exécuter efficacement les travaux à laquelle </w:t>
            </w:r>
            <w:r w:rsidR="00D62637" w:rsidRPr="005442C8">
              <w:rPr>
                <w:rFonts w:ascii="Arial Narrow" w:hAnsi="Arial Narrow"/>
              </w:rPr>
              <w:t>sont</w:t>
            </w:r>
            <w:r w:rsidRPr="005442C8">
              <w:rPr>
                <w:rFonts w:ascii="Arial Narrow" w:hAnsi="Arial Narrow"/>
              </w:rPr>
              <w:t xml:space="preserve"> annexé</w:t>
            </w:r>
            <w:r w:rsidR="00D62637" w:rsidRPr="005442C8">
              <w:rPr>
                <w:rFonts w:ascii="Arial Narrow" w:hAnsi="Arial Narrow"/>
              </w:rPr>
              <w:t>s :</w:t>
            </w:r>
          </w:p>
          <w:p w14:paraId="1ACCCEA7" w14:textId="77777777" w:rsidR="00F6125E" w:rsidRPr="005442C8" w:rsidRDefault="00F6125E" w:rsidP="00D62637">
            <w:pPr>
              <w:pStyle w:val="Paragraphedeliste"/>
              <w:widowControl w:val="0"/>
              <w:numPr>
                <w:ilvl w:val="0"/>
                <w:numId w:val="8"/>
              </w:numPr>
              <w:autoSpaceDE w:val="0"/>
              <w:spacing w:after="0" w:line="240" w:lineRule="auto"/>
              <w:ind w:right="93"/>
              <w:jc w:val="both"/>
              <w:rPr>
                <w:rFonts w:ascii="Arial Narrow" w:hAnsi="Arial Narrow"/>
                <w:sz w:val="24"/>
                <w:szCs w:val="24"/>
              </w:rPr>
            </w:pPr>
            <w:r w:rsidRPr="005442C8">
              <w:rPr>
                <w:rFonts w:ascii="Arial Narrow" w:hAnsi="Arial Narrow"/>
                <w:sz w:val="24"/>
                <w:szCs w:val="24"/>
              </w:rPr>
              <w:t>Note méthodologique</w:t>
            </w:r>
          </w:p>
          <w:p w14:paraId="3E20A37A" w14:textId="77777777" w:rsidR="00D62637" w:rsidRPr="005442C8" w:rsidRDefault="00D62637" w:rsidP="00D62637">
            <w:pPr>
              <w:pStyle w:val="Paragraphedeliste"/>
              <w:widowControl w:val="0"/>
              <w:numPr>
                <w:ilvl w:val="0"/>
                <w:numId w:val="8"/>
              </w:numPr>
              <w:autoSpaceDE w:val="0"/>
              <w:spacing w:after="0" w:line="240" w:lineRule="auto"/>
              <w:ind w:right="93"/>
              <w:jc w:val="both"/>
              <w:rPr>
                <w:rFonts w:ascii="Arial Narrow" w:hAnsi="Arial Narrow"/>
                <w:sz w:val="24"/>
                <w:szCs w:val="24"/>
              </w:rPr>
            </w:pPr>
            <w:r w:rsidRPr="005442C8">
              <w:rPr>
                <w:rFonts w:ascii="Arial Narrow" w:hAnsi="Arial Narrow"/>
                <w:sz w:val="24"/>
                <w:szCs w:val="24"/>
              </w:rPr>
              <w:t>Le rapport de visite du site accompagné des photos</w:t>
            </w:r>
          </w:p>
          <w:p w14:paraId="052C4BC0" w14:textId="77777777" w:rsidR="00D62637" w:rsidRPr="005442C8" w:rsidRDefault="00D62637" w:rsidP="00D62637">
            <w:pPr>
              <w:pStyle w:val="Paragraphedeliste"/>
              <w:widowControl w:val="0"/>
              <w:numPr>
                <w:ilvl w:val="0"/>
                <w:numId w:val="8"/>
              </w:numPr>
              <w:autoSpaceDE w:val="0"/>
              <w:spacing w:after="0" w:line="240" w:lineRule="auto"/>
              <w:ind w:right="93"/>
              <w:jc w:val="both"/>
              <w:rPr>
                <w:rFonts w:ascii="Arial Narrow" w:hAnsi="Arial Narrow"/>
                <w:sz w:val="24"/>
                <w:szCs w:val="24"/>
              </w:rPr>
            </w:pPr>
            <w:r w:rsidRPr="005442C8">
              <w:rPr>
                <w:rFonts w:ascii="Arial Narrow" w:hAnsi="Arial Narrow"/>
                <w:sz w:val="24"/>
                <w:szCs w:val="24"/>
              </w:rPr>
              <w:t>L’attestation signée sur l’honneur de visite du site</w:t>
            </w:r>
          </w:p>
          <w:p w14:paraId="0F62C2B8" w14:textId="77777777" w:rsidR="00A85CAC" w:rsidRPr="005442C8" w:rsidRDefault="00D62637" w:rsidP="00635EB2">
            <w:pPr>
              <w:widowControl w:val="0"/>
              <w:numPr>
                <w:ilvl w:val="0"/>
                <w:numId w:val="25"/>
              </w:numPr>
              <w:autoSpaceDE w:val="0"/>
              <w:ind w:right="-34"/>
              <w:jc w:val="both"/>
              <w:rPr>
                <w:rFonts w:ascii="Arial Narrow" w:hAnsi="Arial Narrow"/>
              </w:rPr>
            </w:pPr>
            <w:r w:rsidRPr="005442C8">
              <w:rPr>
                <w:rFonts w:ascii="Arial Narrow" w:hAnsi="Arial Narrow"/>
              </w:rPr>
              <w:t>Le</w:t>
            </w:r>
            <w:r w:rsidR="00A85CAC" w:rsidRPr="005442C8">
              <w:rPr>
                <w:rFonts w:ascii="Arial Narrow" w:hAnsi="Arial Narrow"/>
              </w:rPr>
              <w:t xml:space="preserve"> </w:t>
            </w:r>
            <w:r w:rsidRPr="005442C8">
              <w:rPr>
                <w:rFonts w:ascii="Arial Narrow" w:hAnsi="Arial Narrow"/>
              </w:rPr>
              <w:t xml:space="preserve">calendrier, </w:t>
            </w:r>
            <w:r w:rsidRPr="005442C8">
              <w:rPr>
                <w:rFonts w:ascii="Arial Narrow" w:hAnsi="Arial Narrow"/>
                <w:spacing w:val="-24"/>
              </w:rPr>
              <w:t>le</w:t>
            </w:r>
            <w:r w:rsidRPr="005442C8">
              <w:rPr>
                <w:rFonts w:ascii="Arial Narrow" w:hAnsi="Arial Narrow"/>
              </w:rPr>
              <w:t xml:space="preserve"> </w:t>
            </w:r>
            <w:r w:rsidRPr="005442C8">
              <w:rPr>
                <w:rFonts w:ascii="Arial Narrow" w:hAnsi="Arial Narrow"/>
                <w:spacing w:val="-24"/>
              </w:rPr>
              <w:t>planning</w:t>
            </w:r>
            <w:r w:rsidRPr="005442C8">
              <w:rPr>
                <w:rFonts w:ascii="Arial Narrow" w:hAnsi="Arial Narrow"/>
              </w:rPr>
              <w:t xml:space="preserve"> </w:t>
            </w:r>
            <w:r w:rsidRPr="005442C8">
              <w:rPr>
                <w:rFonts w:ascii="Arial Narrow" w:hAnsi="Arial Narrow"/>
                <w:spacing w:val="-24"/>
              </w:rPr>
              <w:t>et</w:t>
            </w:r>
            <w:r w:rsidRPr="005442C8">
              <w:rPr>
                <w:rFonts w:ascii="Arial Narrow" w:hAnsi="Arial Narrow"/>
              </w:rPr>
              <w:t xml:space="preserve"> </w:t>
            </w:r>
            <w:r w:rsidRPr="005442C8">
              <w:rPr>
                <w:rFonts w:ascii="Arial Narrow" w:hAnsi="Arial Narrow"/>
                <w:spacing w:val="-24"/>
              </w:rPr>
              <w:t>le</w:t>
            </w:r>
            <w:r w:rsidRPr="005442C8">
              <w:rPr>
                <w:rFonts w:ascii="Arial Narrow" w:hAnsi="Arial Narrow"/>
              </w:rPr>
              <w:t xml:space="preserve"> </w:t>
            </w:r>
            <w:r w:rsidRPr="005442C8">
              <w:rPr>
                <w:rFonts w:ascii="Arial Narrow" w:hAnsi="Arial Narrow"/>
                <w:spacing w:val="-24"/>
              </w:rPr>
              <w:t>délai</w:t>
            </w:r>
            <w:r w:rsidRPr="005442C8">
              <w:rPr>
                <w:rFonts w:ascii="Arial Narrow" w:hAnsi="Arial Narrow"/>
              </w:rPr>
              <w:t xml:space="preserve"> </w:t>
            </w:r>
            <w:r w:rsidRPr="005442C8">
              <w:rPr>
                <w:rFonts w:ascii="Arial Narrow" w:hAnsi="Arial Narrow"/>
                <w:spacing w:val="-24"/>
              </w:rPr>
              <w:t>de</w:t>
            </w:r>
            <w:r w:rsidRPr="005442C8">
              <w:rPr>
                <w:rFonts w:ascii="Arial Narrow" w:hAnsi="Arial Narrow"/>
              </w:rPr>
              <w:t xml:space="preserve"> </w:t>
            </w:r>
            <w:r w:rsidRPr="005442C8">
              <w:rPr>
                <w:rFonts w:ascii="Arial Narrow" w:hAnsi="Arial Narrow"/>
                <w:spacing w:val="-24"/>
              </w:rPr>
              <w:t>livraison</w:t>
            </w:r>
            <w:r w:rsidR="00A85CAC" w:rsidRPr="005442C8">
              <w:rPr>
                <w:rFonts w:ascii="Arial Narrow" w:hAnsi="Arial Narrow"/>
              </w:rPr>
              <w:t xml:space="preserve"> des</w:t>
            </w:r>
            <w:r w:rsidR="00A85CAC" w:rsidRPr="005442C8">
              <w:rPr>
                <w:rFonts w:ascii="Arial Narrow" w:hAnsi="Arial Narrow"/>
                <w:spacing w:val="6"/>
              </w:rPr>
              <w:t xml:space="preserve"> </w:t>
            </w:r>
            <w:r w:rsidR="00A85CAC" w:rsidRPr="005442C8">
              <w:rPr>
                <w:rFonts w:ascii="Arial Narrow" w:hAnsi="Arial Narrow"/>
              </w:rPr>
              <w:t>travaux</w:t>
            </w:r>
            <w:r w:rsidR="00A85CAC" w:rsidRPr="005442C8">
              <w:rPr>
                <w:rFonts w:ascii="Arial Narrow" w:hAnsi="Arial Narrow"/>
                <w:spacing w:val="6"/>
              </w:rPr>
              <w:t xml:space="preserve"> </w:t>
            </w:r>
            <w:r w:rsidR="00A85CAC" w:rsidRPr="005442C8">
              <w:rPr>
                <w:rFonts w:ascii="Arial Narrow" w:hAnsi="Arial Narrow"/>
              </w:rPr>
              <w:t>;</w:t>
            </w:r>
          </w:p>
          <w:p w14:paraId="5AD4C8A3" w14:textId="77777777" w:rsidR="00A85CAC" w:rsidRPr="005442C8" w:rsidRDefault="00D62637" w:rsidP="00635EB2">
            <w:pPr>
              <w:pStyle w:val="Paragraphedeliste"/>
              <w:numPr>
                <w:ilvl w:val="0"/>
                <w:numId w:val="25"/>
              </w:numPr>
              <w:suppressAutoHyphens w:val="0"/>
              <w:autoSpaceDN/>
              <w:spacing w:after="0" w:line="240" w:lineRule="auto"/>
              <w:contextualSpacing/>
              <w:jc w:val="both"/>
              <w:textAlignment w:val="auto"/>
              <w:rPr>
                <w:rFonts w:ascii="Arial Narrow" w:hAnsi="Arial Narrow"/>
                <w:bCs/>
                <w:sz w:val="24"/>
                <w:szCs w:val="24"/>
              </w:rPr>
            </w:pPr>
            <w:r w:rsidRPr="005442C8">
              <w:rPr>
                <w:rFonts w:ascii="Arial Narrow" w:hAnsi="Arial Narrow"/>
                <w:bCs/>
                <w:sz w:val="24"/>
                <w:szCs w:val="24"/>
              </w:rPr>
              <w:t>Les</w:t>
            </w:r>
            <w:r w:rsidR="00A85CAC" w:rsidRPr="005442C8">
              <w:rPr>
                <w:rFonts w:ascii="Arial Narrow" w:hAnsi="Arial Narrow"/>
                <w:bCs/>
                <w:sz w:val="24"/>
                <w:szCs w:val="24"/>
              </w:rPr>
              <w:t xml:space="preserve"> dispositions envisagées pour l’utilisation de la main d’œuvre locale (technique HIMO) ;</w:t>
            </w:r>
          </w:p>
          <w:p w14:paraId="3021ED1B" w14:textId="77777777" w:rsidR="00A85CAC" w:rsidRPr="005442C8" w:rsidRDefault="00D62637" w:rsidP="00635EB2">
            <w:pPr>
              <w:pStyle w:val="Paragraphedeliste"/>
              <w:numPr>
                <w:ilvl w:val="0"/>
                <w:numId w:val="25"/>
              </w:numPr>
              <w:suppressAutoHyphens w:val="0"/>
              <w:autoSpaceDN/>
              <w:spacing w:after="0" w:line="240" w:lineRule="auto"/>
              <w:contextualSpacing/>
              <w:jc w:val="both"/>
              <w:textAlignment w:val="auto"/>
              <w:rPr>
                <w:rFonts w:ascii="Arial Narrow" w:hAnsi="Arial Narrow"/>
                <w:bCs/>
                <w:sz w:val="24"/>
                <w:szCs w:val="24"/>
              </w:rPr>
            </w:pPr>
            <w:r w:rsidRPr="005442C8">
              <w:rPr>
                <w:rFonts w:ascii="Arial Narrow" w:hAnsi="Arial Narrow"/>
                <w:bCs/>
                <w:sz w:val="24"/>
                <w:szCs w:val="24"/>
              </w:rPr>
              <w:t>Les</w:t>
            </w:r>
            <w:r w:rsidR="00A85CAC" w:rsidRPr="005442C8">
              <w:rPr>
                <w:rFonts w:ascii="Arial Narrow" w:hAnsi="Arial Narrow"/>
                <w:bCs/>
                <w:sz w:val="24"/>
                <w:szCs w:val="24"/>
              </w:rPr>
              <w:t xml:space="preserve"> dispositions relatives au respect des mesures environnementales ;</w:t>
            </w:r>
          </w:p>
          <w:p w14:paraId="2092011F" w14:textId="77777777" w:rsidR="00A85CAC" w:rsidRPr="005442C8" w:rsidRDefault="00D62637" w:rsidP="00635EB2">
            <w:pPr>
              <w:pStyle w:val="Paragraphedeliste"/>
              <w:numPr>
                <w:ilvl w:val="0"/>
                <w:numId w:val="25"/>
              </w:numPr>
              <w:suppressAutoHyphens w:val="0"/>
              <w:autoSpaceDN/>
              <w:spacing w:after="0" w:line="240" w:lineRule="auto"/>
              <w:contextualSpacing/>
              <w:jc w:val="both"/>
              <w:textAlignment w:val="auto"/>
              <w:rPr>
                <w:rFonts w:ascii="Arial Narrow" w:hAnsi="Arial Narrow"/>
                <w:bCs/>
                <w:sz w:val="24"/>
                <w:szCs w:val="24"/>
              </w:rPr>
            </w:pPr>
            <w:r w:rsidRPr="005442C8">
              <w:rPr>
                <w:rFonts w:ascii="Arial Narrow" w:hAnsi="Arial Narrow"/>
                <w:bCs/>
                <w:sz w:val="24"/>
                <w:szCs w:val="24"/>
              </w:rPr>
              <w:t>Les</w:t>
            </w:r>
            <w:r w:rsidR="00A85CAC" w:rsidRPr="005442C8">
              <w:rPr>
                <w:rFonts w:ascii="Arial Narrow" w:hAnsi="Arial Narrow"/>
                <w:bCs/>
                <w:sz w:val="24"/>
                <w:szCs w:val="24"/>
              </w:rPr>
              <w:t xml:space="preserve"> travaux que le soumissionnaire envisage de sous-traiter ;</w:t>
            </w:r>
          </w:p>
          <w:p w14:paraId="1C41D3B6" w14:textId="77777777" w:rsidR="00D62637" w:rsidRPr="005442C8" w:rsidRDefault="00D62637" w:rsidP="00D62637">
            <w:pPr>
              <w:suppressAutoHyphens w:val="0"/>
              <w:autoSpaceDN/>
              <w:ind w:left="360"/>
              <w:contextualSpacing/>
              <w:jc w:val="both"/>
              <w:textAlignment w:val="auto"/>
              <w:rPr>
                <w:rFonts w:ascii="Arial Narrow" w:hAnsi="Arial Narrow"/>
                <w:bCs/>
                <w:sz w:val="2"/>
                <w:szCs w:val="2"/>
              </w:rPr>
            </w:pPr>
          </w:p>
          <w:p w14:paraId="2463B19B" w14:textId="77777777" w:rsidR="00A85CAC" w:rsidRPr="005442C8" w:rsidRDefault="00A85CAC" w:rsidP="007E5D77">
            <w:pPr>
              <w:jc w:val="both"/>
              <w:rPr>
                <w:rFonts w:ascii="Arial Narrow" w:hAnsi="Arial Narrow"/>
                <w:b/>
                <w:iCs/>
              </w:rPr>
            </w:pPr>
            <w:r w:rsidRPr="005442C8">
              <w:rPr>
                <w:rFonts w:ascii="Arial Narrow" w:hAnsi="Arial Narrow"/>
                <w:b/>
                <w:iCs/>
              </w:rPr>
              <w:t xml:space="preserve">b.3. Le soumissionnaire remplira et souscrira les formulaires : </w:t>
            </w:r>
          </w:p>
          <w:p w14:paraId="1FA13B89" w14:textId="77777777" w:rsidR="00A85CAC" w:rsidRPr="005442C8" w:rsidRDefault="00EE3B61" w:rsidP="00526DF2">
            <w:pPr>
              <w:pStyle w:val="Paragraphedeliste"/>
              <w:numPr>
                <w:ilvl w:val="0"/>
                <w:numId w:val="34"/>
              </w:numPr>
              <w:spacing w:after="0" w:line="240" w:lineRule="auto"/>
              <w:ind w:left="714" w:hanging="357"/>
              <w:jc w:val="both"/>
              <w:rPr>
                <w:rFonts w:ascii="Arial Narrow" w:hAnsi="Arial Narrow"/>
                <w:bCs/>
                <w:iCs/>
              </w:rPr>
            </w:pPr>
            <w:r w:rsidRPr="005442C8">
              <w:rPr>
                <w:rFonts w:ascii="Arial Narrow" w:hAnsi="Arial Narrow"/>
                <w:bCs/>
                <w:iCs/>
              </w:rPr>
              <w:t>La</w:t>
            </w:r>
            <w:r w:rsidR="00A85CAC" w:rsidRPr="005442C8">
              <w:rPr>
                <w:rFonts w:ascii="Arial Narrow" w:hAnsi="Arial Narrow"/>
                <w:bCs/>
                <w:iCs/>
              </w:rPr>
              <w:t xml:space="preserve"> charte d’Intégrité </w:t>
            </w:r>
          </w:p>
          <w:p w14:paraId="0775C167" w14:textId="77777777" w:rsidR="00A85CAC" w:rsidRPr="005442C8" w:rsidRDefault="00A85CAC" w:rsidP="00526DF2">
            <w:pPr>
              <w:pStyle w:val="Paragraphedeliste"/>
              <w:numPr>
                <w:ilvl w:val="0"/>
                <w:numId w:val="34"/>
              </w:numPr>
              <w:spacing w:after="0" w:line="240" w:lineRule="auto"/>
              <w:ind w:left="714" w:hanging="357"/>
              <w:jc w:val="both"/>
              <w:rPr>
                <w:rFonts w:ascii="Arial Narrow" w:hAnsi="Arial Narrow"/>
                <w:bCs/>
                <w:iCs/>
              </w:rPr>
            </w:pPr>
            <w:r w:rsidRPr="005442C8">
              <w:rPr>
                <w:rFonts w:ascii="Arial Narrow" w:hAnsi="Arial Narrow"/>
                <w:bCs/>
                <w:iCs/>
              </w:rPr>
              <w:t xml:space="preserve">La Déclaration d’engagement au respect des clauses sociales et environnementales </w:t>
            </w:r>
          </w:p>
          <w:p w14:paraId="4B893C99" w14:textId="77777777" w:rsidR="00A85CAC" w:rsidRPr="005442C8" w:rsidRDefault="00A85CAC" w:rsidP="007E5D77">
            <w:pPr>
              <w:pStyle w:val="Paragraphedeliste"/>
              <w:spacing w:after="0" w:line="240" w:lineRule="auto"/>
              <w:ind w:left="714"/>
              <w:jc w:val="both"/>
              <w:rPr>
                <w:rFonts w:ascii="Arial Narrow" w:hAnsi="Arial Narrow"/>
                <w:b/>
                <w:iCs/>
                <w:sz w:val="10"/>
                <w:szCs w:val="10"/>
              </w:rPr>
            </w:pPr>
          </w:p>
          <w:p w14:paraId="6AE68B8D" w14:textId="26F38E02" w:rsidR="00A85CAC" w:rsidRPr="005442C8" w:rsidRDefault="00A85CAC" w:rsidP="007E5D77">
            <w:pPr>
              <w:widowControl w:val="0"/>
              <w:autoSpaceDE w:val="0"/>
              <w:ind w:left="567" w:right="-34" w:hanging="567"/>
              <w:jc w:val="both"/>
              <w:rPr>
                <w:rFonts w:ascii="Arial Narrow" w:hAnsi="Arial Narrow"/>
                <w:b/>
                <w:iCs/>
              </w:rPr>
            </w:pPr>
            <w:r w:rsidRPr="005442C8">
              <w:rPr>
                <w:rFonts w:ascii="Arial Narrow" w:hAnsi="Arial Narrow"/>
                <w:b/>
                <w:bCs/>
                <w:iCs/>
              </w:rPr>
              <w:t>b.4</w:t>
            </w:r>
            <w:r w:rsidRPr="005442C8">
              <w:rPr>
                <w:rFonts w:ascii="Arial Narrow" w:hAnsi="Arial Narrow"/>
                <w:iCs/>
              </w:rPr>
              <w:t xml:space="preserve">. </w:t>
            </w:r>
            <w:r w:rsidRPr="005442C8">
              <w:rPr>
                <w:rFonts w:ascii="Arial Narrow" w:hAnsi="Arial Narrow"/>
                <w:iCs/>
                <w:spacing w:val="17"/>
              </w:rPr>
              <w:t xml:space="preserve"> </w:t>
            </w:r>
            <w:r w:rsidRPr="005442C8">
              <w:rPr>
                <w:rFonts w:ascii="Arial Narrow" w:hAnsi="Arial Narrow"/>
                <w:b/>
                <w:iCs/>
              </w:rPr>
              <w:t>Les</w:t>
            </w:r>
            <w:r w:rsidRPr="005442C8">
              <w:rPr>
                <w:rFonts w:ascii="Arial Narrow" w:hAnsi="Arial Narrow"/>
                <w:b/>
                <w:iCs/>
                <w:spacing w:val="15"/>
              </w:rPr>
              <w:t xml:space="preserve"> </w:t>
            </w:r>
            <w:r w:rsidRPr="005442C8">
              <w:rPr>
                <w:rFonts w:ascii="Arial Narrow" w:hAnsi="Arial Narrow"/>
                <w:b/>
                <w:iCs/>
              </w:rPr>
              <w:t>preuves</w:t>
            </w:r>
            <w:r w:rsidRPr="005442C8">
              <w:rPr>
                <w:rFonts w:ascii="Arial Narrow" w:hAnsi="Arial Narrow"/>
                <w:b/>
                <w:iCs/>
                <w:spacing w:val="15"/>
              </w:rPr>
              <w:t xml:space="preserve"> </w:t>
            </w:r>
            <w:r w:rsidRPr="005442C8">
              <w:rPr>
                <w:rFonts w:ascii="Arial Narrow" w:hAnsi="Arial Narrow"/>
                <w:b/>
                <w:iCs/>
              </w:rPr>
              <w:t>d’acceptations</w:t>
            </w:r>
            <w:r w:rsidRPr="005442C8">
              <w:rPr>
                <w:rFonts w:ascii="Arial Narrow" w:hAnsi="Arial Narrow"/>
                <w:b/>
                <w:iCs/>
                <w:spacing w:val="15"/>
              </w:rPr>
              <w:t xml:space="preserve"> </w:t>
            </w:r>
            <w:r w:rsidRPr="005442C8">
              <w:rPr>
                <w:rFonts w:ascii="Arial Narrow" w:hAnsi="Arial Narrow"/>
                <w:b/>
                <w:iCs/>
              </w:rPr>
              <w:t>des</w:t>
            </w:r>
            <w:r w:rsidRPr="005442C8">
              <w:rPr>
                <w:rFonts w:ascii="Arial Narrow" w:hAnsi="Arial Narrow"/>
                <w:b/>
                <w:iCs/>
                <w:spacing w:val="15"/>
              </w:rPr>
              <w:t xml:space="preserve"> </w:t>
            </w:r>
            <w:r w:rsidRPr="005442C8">
              <w:rPr>
                <w:rFonts w:ascii="Arial Narrow" w:hAnsi="Arial Narrow"/>
                <w:b/>
                <w:iCs/>
              </w:rPr>
              <w:t>conditions</w:t>
            </w:r>
            <w:r w:rsidRPr="005442C8">
              <w:rPr>
                <w:rFonts w:ascii="Arial Narrow" w:hAnsi="Arial Narrow"/>
                <w:b/>
                <w:iCs/>
                <w:spacing w:val="15"/>
              </w:rPr>
              <w:t xml:space="preserve"> </w:t>
            </w:r>
            <w:r w:rsidR="00D43AF9" w:rsidRPr="005442C8">
              <w:rPr>
                <w:rFonts w:ascii="Arial Narrow" w:hAnsi="Arial Narrow"/>
                <w:b/>
                <w:iCs/>
              </w:rPr>
              <w:t>de la Lettre Commande</w:t>
            </w:r>
          </w:p>
          <w:p w14:paraId="2984957D" w14:textId="77777777" w:rsidR="00A85CAC" w:rsidRPr="005442C8" w:rsidRDefault="00221739" w:rsidP="007E5D77">
            <w:pPr>
              <w:widowControl w:val="0"/>
              <w:autoSpaceDE w:val="0"/>
              <w:ind w:right="95"/>
              <w:jc w:val="both"/>
              <w:rPr>
                <w:rFonts w:ascii="Arial Narrow" w:hAnsi="Arial Narrow"/>
                <w:iCs/>
              </w:rPr>
            </w:pPr>
            <w:r w:rsidRPr="005442C8">
              <w:rPr>
                <w:rFonts w:ascii="Arial Narrow" w:hAnsi="Arial Narrow"/>
                <w:iCs/>
              </w:rPr>
              <w:t xml:space="preserve">     </w:t>
            </w:r>
            <w:r w:rsidR="00A85CAC" w:rsidRPr="005442C8">
              <w:rPr>
                <w:rFonts w:ascii="Arial Narrow" w:hAnsi="Arial Narrow"/>
                <w:iCs/>
              </w:rPr>
              <w:t xml:space="preserve">Le soumissionnaire remettra les copies dûment paraphées sur chaque page et signée à la dernière précédée de la mention </w:t>
            </w:r>
            <w:r w:rsidR="00A85CAC" w:rsidRPr="005442C8">
              <w:rPr>
                <w:rFonts w:ascii="Arial Narrow" w:hAnsi="Arial Narrow"/>
                <w:b/>
                <w:bCs/>
                <w:iCs/>
              </w:rPr>
              <w:t>« lu et approuvé »</w:t>
            </w:r>
            <w:r w:rsidR="005F4CF2" w:rsidRPr="005442C8">
              <w:rPr>
                <w:rFonts w:ascii="Arial Narrow" w:hAnsi="Arial Narrow"/>
                <w:iCs/>
              </w:rPr>
              <w:t xml:space="preserve"> </w:t>
            </w:r>
            <w:r w:rsidR="00A85CAC" w:rsidRPr="005442C8">
              <w:rPr>
                <w:rFonts w:ascii="Arial Narrow" w:hAnsi="Arial Narrow"/>
                <w:iCs/>
              </w:rPr>
              <w:t xml:space="preserve">des documents ci-après : </w:t>
            </w:r>
          </w:p>
          <w:p w14:paraId="5E679A39" w14:textId="77777777" w:rsidR="00A85CAC" w:rsidRPr="005442C8" w:rsidRDefault="00A85CAC" w:rsidP="00635EB2">
            <w:pPr>
              <w:widowControl w:val="0"/>
              <w:numPr>
                <w:ilvl w:val="0"/>
                <w:numId w:val="25"/>
              </w:numPr>
              <w:tabs>
                <w:tab w:val="left" w:pos="860"/>
                <w:tab w:val="left" w:pos="1820"/>
                <w:tab w:val="left" w:pos="2460"/>
                <w:tab w:val="left" w:pos="3560"/>
              </w:tabs>
              <w:autoSpaceDE w:val="0"/>
              <w:ind w:right="-38"/>
              <w:jc w:val="both"/>
              <w:rPr>
                <w:rFonts w:ascii="Arial Narrow" w:hAnsi="Arial Narrow"/>
                <w:iCs/>
              </w:rPr>
            </w:pPr>
            <w:r w:rsidRPr="005442C8">
              <w:rPr>
                <w:rFonts w:ascii="Arial Narrow" w:hAnsi="Arial Narrow"/>
                <w:iCs/>
                <w:spacing w:val="5"/>
                <w:w w:val="97"/>
              </w:rPr>
              <w:t>L</w:t>
            </w:r>
            <w:r w:rsidRPr="005442C8">
              <w:rPr>
                <w:rFonts w:ascii="Arial Narrow" w:hAnsi="Arial Narrow"/>
                <w:iCs/>
                <w:w w:val="97"/>
              </w:rPr>
              <w:t xml:space="preserve">e </w:t>
            </w:r>
            <w:r w:rsidRPr="005442C8">
              <w:rPr>
                <w:rFonts w:ascii="Arial Narrow" w:hAnsi="Arial Narrow"/>
                <w:iCs/>
                <w:spacing w:val="5"/>
                <w:w w:val="97"/>
              </w:rPr>
              <w:t>Cahie</w:t>
            </w:r>
            <w:r w:rsidRPr="005442C8">
              <w:rPr>
                <w:rFonts w:ascii="Arial Narrow" w:hAnsi="Arial Narrow"/>
                <w:iCs/>
                <w:w w:val="97"/>
              </w:rPr>
              <w:t xml:space="preserve">r </w:t>
            </w:r>
            <w:r w:rsidRPr="005442C8">
              <w:rPr>
                <w:rFonts w:ascii="Arial Narrow" w:hAnsi="Arial Narrow"/>
                <w:iCs/>
                <w:spacing w:val="5"/>
                <w:w w:val="97"/>
              </w:rPr>
              <w:t>de</w:t>
            </w:r>
            <w:r w:rsidRPr="005442C8">
              <w:rPr>
                <w:rFonts w:ascii="Arial Narrow" w:hAnsi="Arial Narrow"/>
                <w:iCs/>
                <w:w w:val="97"/>
              </w:rPr>
              <w:t xml:space="preserve">s </w:t>
            </w:r>
            <w:r w:rsidRPr="005442C8">
              <w:rPr>
                <w:rFonts w:ascii="Arial Narrow" w:hAnsi="Arial Narrow"/>
                <w:iCs/>
                <w:spacing w:val="5"/>
                <w:w w:val="97"/>
              </w:rPr>
              <w:t>Clause</w:t>
            </w:r>
            <w:r w:rsidRPr="005442C8">
              <w:rPr>
                <w:rFonts w:ascii="Arial Narrow" w:hAnsi="Arial Narrow"/>
                <w:iCs/>
                <w:w w:val="97"/>
              </w:rPr>
              <w:t xml:space="preserve">s </w:t>
            </w:r>
            <w:r w:rsidRPr="005442C8">
              <w:rPr>
                <w:rFonts w:ascii="Arial Narrow" w:hAnsi="Arial Narrow"/>
                <w:iCs/>
                <w:spacing w:val="5"/>
                <w:w w:val="97"/>
              </w:rPr>
              <w:t xml:space="preserve">Administratives </w:t>
            </w:r>
            <w:r w:rsidRPr="005442C8">
              <w:rPr>
                <w:rFonts w:ascii="Arial Narrow" w:hAnsi="Arial Narrow"/>
                <w:iCs/>
                <w:w w:val="97"/>
              </w:rPr>
              <w:t>Particulières</w:t>
            </w:r>
            <w:r w:rsidRPr="005442C8">
              <w:rPr>
                <w:rFonts w:ascii="Arial Narrow" w:hAnsi="Arial Narrow"/>
                <w:iCs/>
                <w:spacing w:val="4"/>
              </w:rPr>
              <w:t xml:space="preserve"> </w:t>
            </w:r>
            <w:r w:rsidRPr="005442C8">
              <w:rPr>
                <w:rFonts w:ascii="Arial Narrow" w:hAnsi="Arial Narrow"/>
                <w:iCs/>
                <w:w w:val="97"/>
              </w:rPr>
              <w:t>(CCAP)</w:t>
            </w:r>
            <w:r w:rsidRPr="005442C8">
              <w:rPr>
                <w:rFonts w:ascii="Arial Narrow" w:hAnsi="Arial Narrow"/>
                <w:iCs/>
                <w:spacing w:val="4"/>
              </w:rPr>
              <w:t xml:space="preserve"> </w:t>
            </w:r>
            <w:r w:rsidRPr="005442C8">
              <w:rPr>
                <w:rFonts w:ascii="Arial Narrow" w:hAnsi="Arial Narrow"/>
                <w:iCs/>
                <w:w w:val="97"/>
              </w:rPr>
              <w:t>;</w:t>
            </w:r>
          </w:p>
          <w:p w14:paraId="4794774A" w14:textId="77777777" w:rsidR="00A85CAC" w:rsidRPr="005442C8" w:rsidRDefault="00A85CAC" w:rsidP="00635EB2">
            <w:pPr>
              <w:widowControl w:val="0"/>
              <w:numPr>
                <w:ilvl w:val="0"/>
                <w:numId w:val="25"/>
              </w:numPr>
              <w:autoSpaceDE w:val="0"/>
              <w:ind w:right="-20"/>
              <w:jc w:val="both"/>
              <w:rPr>
                <w:rFonts w:ascii="Arial Narrow" w:hAnsi="Arial Narrow"/>
                <w:iCs/>
              </w:rPr>
            </w:pPr>
            <w:r w:rsidRPr="005442C8">
              <w:rPr>
                <w:rFonts w:ascii="Arial Narrow" w:hAnsi="Arial Narrow"/>
                <w:iCs/>
                <w:w w:val="97"/>
              </w:rPr>
              <w:t>Les</w:t>
            </w:r>
            <w:r w:rsidRPr="005442C8">
              <w:rPr>
                <w:rFonts w:ascii="Arial Narrow" w:hAnsi="Arial Narrow"/>
                <w:iCs/>
                <w:spacing w:val="4"/>
              </w:rPr>
              <w:t xml:space="preserve"> </w:t>
            </w:r>
            <w:r w:rsidRPr="005442C8">
              <w:rPr>
                <w:rFonts w:ascii="Arial Narrow" w:hAnsi="Arial Narrow"/>
                <w:iCs/>
                <w:w w:val="97"/>
              </w:rPr>
              <w:t xml:space="preserve">cahiers des clauses techniques </w:t>
            </w:r>
            <w:r w:rsidR="00221739" w:rsidRPr="005442C8">
              <w:rPr>
                <w:rFonts w:ascii="Arial Narrow" w:hAnsi="Arial Narrow"/>
                <w:iCs/>
                <w:w w:val="97"/>
              </w:rPr>
              <w:t>Particulières (CCTP).</w:t>
            </w:r>
          </w:p>
          <w:p w14:paraId="25B13205" w14:textId="77777777" w:rsidR="00221739" w:rsidRPr="005442C8" w:rsidRDefault="00221739" w:rsidP="00221739">
            <w:pPr>
              <w:widowControl w:val="0"/>
              <w:autoSpaceDE w:val="0"/>
              <w:ind w:left="360" w:right="-20"/>
              <w:jc w:val="both"/>
              <w:rPr>
                <w:rFonts w:ascii="Arial Narrow" w:hAnsi="Arial Narrow"/>
                <w:iCs/>
                <w:sz w:val="8"/>
                <w:szCs w:val="8"/>
              </w:rPr>
            </w:pPr>
          </w:p>
          <w:p w14:paraId="19D89F05" w14:textId="1EF906F5" w:rsidR="00221739" w:rsidRPr="005442C8" w:rsidRDefault="00A85CAC" w:rsidP="009A3C0E">
            <w:pPr>
              <w:widowControl w:val="0"/>
              <w:autoSpaceDE w:val="0"/>
              <w:ind w:left="360" w:right="-20"/>
              <w:jc w:val="both"/>
              <w:rPr>
                <w:rFonts w:ascii="Arial Narrow" w:hAnsi="Arial Narrow"/>
                <w:w w:val="97"/>
              </w:rPr>
            </w:pPr>
            <w:r w:rsidRPr="005442C8">
              <w:rPr>
                <w:rFonts w:ascii="Arial Narrow" w:hAnsi="Arial Narrow"/>
                <w:b/>
                <w:bCs/>
                <w:w w:val="97"/>
              </w:rPr>
              <w:lastRenderedPageBreak/>
              <w:t>NB </w:t>
            </w:r>
            <w:r w:rsidRPr="005442C8">
              <w:rPr>
                <w:rFonts w:ascii="Arial Narrow" w:hAnsi="Arial Narrow"/>
                <w:w w:val="97"/>
              </w:rPr>
              <w:t xml:space="preserve">: </w:t>
            </w:r>
            <w:r w:rsidRPr="005442C8">
              <w:rPr>
                <w:rFonts w:ascii="Arial Narrow" w:hAnsi="Arial Narrow"/>
                <w:b/>
                <w:bCs/>
                <w:w w:val="97"/>
              </w:rPr>
              <w:t xml:space="preserve">la non acceptation des clauses </w:t>
            </w:r>
            <w:r w:rsidR="00E76589" w:rsidRPr="005442C8">
              <w:rPr>
                <w:rFonts w:ascii="Arial Narrow" w:hAnsi="Arial Narrow"/>
              </w:rPr>
              <w:t>de la Lettre Commande</w:t>
            </w:r>
            <w:r w:rsidR="00E76589" w:rsidRPr="005442C8">
              <w:rPr>
                <w:rFonts w:ascii="Arial Narrow" w:hAnsi="Arial Narrow"/>
                <w:b/>
                <w:bCs/>
                <w:w w:val="97"/>
              </w:rPr>
              <w:t xml:space="preserve"> </w:t>
            </w:r>
            <w:r w:rsidRPr="005442C8">
              <w:rPr>
                <w:rFonts w:ascii="Arial Narrow" w:hAnsi="Arial Narrow"/>
                <w:b/>
                <w:bCs/>
                <w:w w:val="97"/>
              </w:rPr>
              <w:t>entrainera l’élimination du soumissionnaire</w:t>
            </w:r>
            <w:r w:rsidR="009A3C0E" w:rsidRPr="005442C8">
              <w:rPr>
                <w:rFonts w:ascii="Arial Narrow" w:hAnsi="Arial Narrow"/>
                <w:w w:val="97"/>
              </w:rPr>
              <w:t xml:space="preserve">.  </w:t>
            </w:r>
          </w:p>
          <w:p w14:paraId="265934F2" w14:textId="77777777" w:rsidR="00A85CAC" w:rsidRPr="005442C8" w:rsidRDefault="00A85CAC" w:rsidP="007E5D77">
            <w:pPr>
              <w:widowControl w:val="0"/>
              <w:autoSpaceDE w:val="0"/>
              <w:jc w:val="both"/>
              <w:rPr>
                <w:rFonts w:ascii="Arial Narrow" w:hAnsi="Arial Narrow"/>
                <w:b/>
                <w:bCs/>
              </w:rPr>
            </w:pPr>
            <w:r w:rsidRPr="005442C8">
              <w:rPr>
                <w:rFonts w:ascii="Arial Narrow" w:hAnsi="Arial Narrow"/>
                <w:b/>
                <w:bCs/>
              </w:rPr>
              <w:t xml:space="preserve">b.5.Commentaires CCAP et CCTP </w:t>
            </w:r>
          </w:p>
          <w:p w14:paraId="4750EF3F" w14:textId="16156F9A" w:rsidR="00A85CAC" w:rsidRPr="005442C8" w:rsidRDefault="00221739" w:rsidP="007E5D77">
            <w:pPr>
              <w:widowControl w:val="0"/>
              <w:autoSpaceDE w:val="0"/>
              <w:jc w:val="both"/>
              <w:rPr>
                <w:rFonts w:ascii="Arial Narrow" w:hAnsi="Arial Narrow"/>
              </w:rPr>
            </w:pPr>
            <w:r w:rsidRPr="005442C8">
              <w:rPr>
                <w:rFonts w:ascii="Arial Narrow" w:hAnsi="Arial Narrow"/>
              </w:rPr>
              <w:t xml:space="preserve">    </w:t>
            </w:r>
            <w:r w:rsidR="00A85CAC" w:rsidRPr="005442C8">
              <w:rPr>
                <w:rFonts w:ascii="Arial Narrow" w:hAnsi="Arial Narrow"/>
              </w:rPr>
              <w:t>Le soumissionnaire devra joindre la note d’observation sur les CCAP et/ou les CCTP, assortie d’éventuelles propositions</w:t>
            </w:r>
            <w:r w:rsidR="00E504EC" w:rsidRPr="005442C8">
              <w:rPr>
                <w:rFonts w:ascii="Arial Narrow" w:hAnsi="Arial Narrow"/>
              </w:rPr>
              <w:t xml:space="preserve"> cas échéant</w:t>
            </w:r>
            <w:r w:rsidR="00EE5F23" w:rsidRPr="005442C8">
              <w:rPr>
                <w:rFonts w:ascii="Arial Narrow" w:hAnsi="Arial Narrow"/>
              </w:rPr>
              <w:t>.</w:t>
            </w:r>
          </w:p>
          <w:p w14:paraId="06F71ABB" w14:textId="77777777" w:rsidR="00EE5F23" w:rsidRPr="005442C8" w:rsidRDefault="00EE5F23" w:rsidP="007E5D77">
            <w:pPr>
              <w:widowControl w:val="0"/>
              <w:autoSpaceDE w:val="0"/>
              <w:jc w:val="both"/>
              <w:rPr>
                <w:rFonts w:ascii="Arial Narrow" w:hAnsi="Arial Narrow"/>
                <w:sz w:val="2"/>
                <w:szCs w:val="2"/>
              </w:rPr>
            </w:pPr>
          </w:p>
          <w:p w14:paraId="50C93F6A" w14:textId="77777777" w:rsidR="00A85CAC" w:rsidRPr="005442C8" w:rsidRDefault="00A85CAC" w:rsidP="007E5D77">
            <w:pPr>
              <w:widowControl w:val="0"/>
              <w:autoSpaceDE w:val="0"/>
              <w:jc w:val="both"/>
              <w:rPr>
                <w:rFonts w:ascii="Arial Narrow" w:hAnsi="Arial Narrow"/>
                <w:b/>
                <w:bCs/>
              </w:rPr>
            </w:pPr>
            <w:r w:rsidRPr="005442C8">
              <w:rPr>
                <w:rFonts w:ascii="Arial Narrow" w:hAnsi="Arial Narrow"/>
                <w:b/>
                <w:bCs/>
              </w:rPr>
              <w:t>b</w:t>
            </w:r>
            <w:r w:rsidR="00EE5F23" w:rsidRPr="005442C8">
              <w:rPr>
                <w:rFonts w:ascii="Arial Narrow" w:hAnsi="Arial Narrow"/>
                <w:b/>
                <w:bCs/>
              </w:rPr>
              <w:t>.</w:t>
            </w:r>
            <w:r w:rsidRPr="005442C8">
              <w:rPr>
                <w:rFonts w:ascii="Arial Narrow" w:hAnsi="Arial Narrow"/>
                <w:b/>
                <w:bCs/>
              </w:rPr>
              <w:t xml:space="preserve"> 6- La capacité financière</w:t>
            </w:r>
            <w:r w:rsidR="00EE5F23" w:rsidRPr="005442C8">
              <w:rPr>
                <w:rFonts w:ascii="Arial Narrow" w:hAnsi="Arial Narrow"/>
                <w:b/>
                <w:bCs/>
              </w:rPr>
              <w:t> :</w:t>
            </w:r>
          </w:p>
          <w:p w14:paraId="3C9B981F" w14:textId="68942562" w:rsidR="00A85CAC" w:rsidRPr="005442C8" w:rsidRDefault="00EE5F23" w:rsidP="00EE5F23">
            <w:pPr>
              <w:autoSpaceDE w:val="0"/>
              <w:jc w:val="both"/>
              <w:rPr>
                <w:rFonts w:ascii="Arial Narrow" w:hAnsi="Arial Narrow"/>
                <w:b/>
                <w:bCs/>
                <w:sz w:val="2"/>
                <w:szCs w:val="2"/>
              </w:rPr>
            </w:pPr>
            <w:r w:rsidRPr="005442C8">
              <w:rPr>
                <w:rFonts w:ascii="Arial Narrow" w:hAnsi="Arial Narrow"/>
                <w:b/>
                <w:bCs/>
              </w:rPr>
              <w:t xml:space="preserve">    </w:t>
            </w:r>
            <w:r w:rsidRPr="005442C8">
              <w:rPr>
                <w:rFonts w:ascii="Arial Narrow" w:hAnsi="Arial Narrow"/>
              </w:rPr>
              <w:t xml:space="preserve">Chaque soumissionnaire devra présenter une Capacité Financière ou une ligne de crédit délivrée par une banque de premier ordre agrée par le Ministère en charge des Finances et attestant que l’entreprise est capable de préfinancer les travaux à hauteur d’au moins </w:t>
            </w:r>
            <w:r w:rsidR="005442C8" w:rsidRPr="005442C8">
              <w:rPr>
                <w:rFonts w:ascii="Arial Narrow" w:hAnsi="Arial Narrow"/>
                <w:b/>
                <w:bCs/>
              </w:rPr>
              <w:t>deux millions neuf cent soixante-dix-neuf mille quatre-vingt-seize (2 979 096) Francs CFA</w:t>
            </w:r>
            <w:bookmarkStart w:id="208" w:name="_Hlk163149258"/>
          </w:p>
          <w:bookmarkEnd w:id="208"/>
          <w:p w14:paraId="3827C2CA" w14:textId="77777777" w:rsidR="00A85CAC" w:rsidRPr="005442C8" w:rsidRDefault="00A85CAC" w:rsidP="007E5D77">
            <w:pPr>
              <w:widowControl w:val="0"/>
              <w:autoSpaceDE w:val="0"/>
              <w:jc w:val="both"/>
              <w:rPr>
                <w:rFonts w:ascii="Arial Narrow" w:hAnsi="Arial Narrow"/>
                <w:b/>
                <w:bCs/>
              </w:rPr>
            </w:pPr>
            <w:r w:rsidRPr="005442C8">
              <w:rPr>
                <w:rFonts w:ascii="Arial Narrow" w:hAnsi="Arial Narrow"/>
                <w:b/>
                <w:bCs/>
              </w:rPr>
              <w:t xml:space="preserve">b-7- l’attestation de non abandon de chantier au cours des trois dernières années </w:t>
            </w:r>
          </w:p>
          <w:p w14:paraId="68689DF1" w14:textId="77777777" w:rsidR="00EE5F23" w:rsidRPr="005442C8" w:rsidRDefault="00EE5F23" w:rsidP="007E5D77">
            <w:pPr>
              <w:widowControl w:val="0"/>
              <w:autoSpaceDE w:val="0"/>
              <w:jc w:val="both"/>
              <w:rPr>
                <w:rFonts w:ascii="Arial Narrow" w:hAnsi="Arial Narrow"/>
                <w:b/>
                <w:bCs/>
                <w:sz w:val="2"/>
                <w:szCs w:val="2"/>
              </w:rPr>
            </w:pPr>
          </w:p>
          <w:p w14:paraId="1080093C" w14:textId="77777777" w:rsidR="00A85CAC" w:rsidRPr="005442C8" w:rsidRDefault="00A85CAC" w:rsidP="007E5D77">
            <w:pPr>
              <w:widowControl w:val="0"/>
              <w:autoSpaceDE w:val="0"/>
              <w:ind w:left="34" w:right="-20"/>
              <w:jc w:val="both"/>
              <w:rPr>
                <w:rFonts w:ascii="Arial Narrow" w:hAnsi="Arial Narrow"/>
                <w:b/>
                <w:bCs/>
              </w:rPr>
            </w:pPr>
            <w:r w:rsidRPr="005442C8">
              <w:rPr>
                <w:rFonts w:ascii="Arial Narrow" w:hAnsi="Arial Narrow"/>
                <w:b/>
                <w:bCs/>
              </w:rPr>
              <w:t xml:space="preserve">C. </w:t>
            </w:r>
            <w:r w:rsidRPr="005442C8">
              <w:rPr>
                <w:rFonts w:ascii="Arial Narrow" w:hAnsi="Arial Narrow"/>
                <w:b/>
                <w:bCs/>
                <w:spacing w:val="13"/>
              </w:rPr>
              <w:t xml:space="preserve"> </w:t>
            </w:r>
            <w:r w:rsidRPr="005442C8">
              <w:rPr>
                <w:rFonts w:ascii="Arial Narrow" w:hAnsi="Arial Narrow"/>
                <w:b/>
                <w:bCs/>
              </w:rPr>
              <w:t>Volume</w:t>
            </w:r>
            <w:r w:rsidRPr="005442C8">
              <w:rPr>
                <w:rFonts w:ascii="Arial Narrow" w:hAnsi="Arial Narrow"/>
                <w:b/>
                <w:bCs/>
                <w:spacing w:val="6"/>
              </w:rPr>
              <w:t xml:space="preserve"> </w:t>
            </w:r>
            <w:r w:rsidRPr="005442C8">
              <w:rPr>
                <w:rFonts w:ascii="Arial Narrow" w:hAnsi="Arial Narrow"/>
                <w:b/>
                <w:bCs/>
              </w:rPr>
              <w:t>3</w:t>
            </w:r>
            <w:r w:rsidRPr="005442C8">
              <w:rPr>
                <w:rFonts w:ascii="Arial Narrow" w:hAnsi="Arial Narrow"/>
                <w:b/>
                <w:bCs/>
                <w:spacing w:val="6"/>
              </w:rPr>
              <w:t xml:space="preserve"> </w:t>
            </w:r>
            <w:r w:rsidRPr="005442C8">
              <w:rPr>
                <w:rFonts w:ascii="Arial Narrow" w:hAnsi="Arial Narrow"/>
                <w:b/>
                <w:bCs/>
              </w:rPr>
              <w:t>:</w:t>
            </w:r>
            <w:r w:rsidRPr="005442C8">
              <w:rPr>
                <w:rFonts w:ascii="Arial Narrow" w:hAnsi="Arial Narrow"/>
                <w:b/>
                <w:bCs/>
                <w:spacing w:val="6"/>
              </w:rPr>
              <w:t xml:space="preserve"> </w:t>
            </w:r>
            <w:r w:rsidRPr="005442C8">
              <w:rPr>
                <w:rFonts w:ascii="Arial Narrow" w:hAnsi="Arial Narrow"/>
                <w:b/>
                <w:bCs/>
              </w:rPr>
              <w:t>Offre</w:t>
            </w:r>
            <w:r w:rsidRPr="005442C8">
              <w:rPr>
                <w:rFonts w:ascii="Arial Narrow" w:hAnsi="Arial Narrow"/>
                <w:b/>
                <w:bCs/>
                <w:spacing w:val="6"/>
              </w:rPr>
              <w:t xml:space="preserve"> </w:t>
            </w:r>
            <w:r w:rsidRPr="005442C8">
              <w:rPr>
                <w:rFonts w:ascii="Arial Narrow" w:hAnsi="Arial Narrow"/>
                <w:b/>
                <w:bCs/>
              </w:rPr>
              <w:t>financière</w:t>
            </w:r>
          </w:p>
          <w:p w14:paraId="1AEEFEBE" w14:textId="77777777" w:rsidR="00EE5F23" w:rsidRPr="005442C8" w:rsidRDefault="00EE5F23" w:rsidP="007E5D77">
            <w:pPr>
              <w:widowControl w:val="0"/>
              <w:autoSpaceDE w:val="0"/>
              <w:ind w:left="34" w:right="-20"/>
              <w:jc w:val="both"/>
              <w:rPr>
                <w:rFonts w:ascii="Arial Narrow" w:hAnsi="Arial Narrow"/>
                <w:sz w:val="2"/>
                <w:szCs w:val="2"/>
              </w:rPr>
            </w:pPr>
          </w:p>
          <w:p w14:paraId="5DAF7E7C" w14:textId="77777777" w:rsidR="00A85CAC" w:rsidRPr="005442C8" w:rsidRDefault="00C54CEE" w:rsidP="007E5D77">
            <w:pPr>
              <w:widowControl w:val="0"/>
              <w:autoSpaceDE w:val="0"/>
              <w:ind w:left="34" w:right="-20"/>
              <w:jc w:val="both"/>
              <w:rPr>
                <w:rFonts w:ascii="Arial Narrow" w:hAnsi="Arial Narrow"/>
              </w:rPr>
            </w:pPr>
            <w:r w:rsidRPr="005442C8">
              <w:rPr>
                <w:rFonts w:ascii="Arial Narrow" w:hAnsi="Arial Narrow"/>
              </w:rPr>
              <w:t xml:space="preserve">      </w:t>
            </w:r>
            <w:r w:rsidR="00A85CAC" w:rsidRPr="005442C8">
              <w:rPr>
                <w:rFonts w:ascii="Arial Narrow" w:hAnsi="Arial Narrow"/>
              </w:rPr>
              <w:t>Cette enveloppe comprendra</w:t>
            </w:r>
            <w:r w:rsidR="00A85CAC" w:rsidRPr="005442C8">
              <w:rPr>
                <w:rFonts w:ascii="Arial Narrow" w:hAnsi="Arial Narrow"/>
                <w:spacing w:val="6"/>
              </w:rPr>
              <w:t xml:space="preserve"> les documents ci-après </w:t>
            </w:r>
            <w:r w:rsidR="00A85CAC" w:rsidRPr="005442C8">
              <w:rPr>
                <w:rFonts w:ascii="Arial Narrow" w:hAnsi="Arial Narrow"/>
              </w:rPr>
              <w:t>:</w:t>
            </w:r>
          </w:p>
          <w:p w14:paraId="3094557B" w14:textId="77777777" w:rsidR="00A85CAC" w:rsidRPr="005442C8" w:rsidRDefault="00C54CEE" w:rsidP="007E5D77">
            <w:pPr>
              <w:widowControl w:val="0"/>
              <w:autoSpaceDE w:val="0"/>
              <w:ind w:right="158"/>
              <w:jc w:val="both"/>
              <w:rPr>
                <w:rFonts w:ascii="Arial Narrow" w:hAnsi="Arial Narrow"/>
              </w:rPr>
            </w:pPr>
            <w:r w:rsidRPr="005442C8">
              <w:rPr>
                <w:rFonts w:ascii="Arial Narrow" w:hAnsi="Arial Narrow"/>
                <w:b/>
              </w:rPr>
              <w:t>C</w:t>
            </w:r>
            <w:r w:rsidR="00A85CAC" w:rsidRPr="005442C8">
              <w:rPr>
                <w:rFonts w:ascii="Arial Narrow" w:hAnsi="Arial Narrow"/>
                <w:b/>
              </w:rPr>
              <w:t>.1.</w:t>
            </w:r>
            <w:r w:rsidR="00A85CAC" w:rsidRPr="005442C8">
              <w:rPr>
                <w:rFonts w:ascii="Arial Narrow" w:hAnsi="Arial Narrow"/>
                <w:b/>
                <w:spacing w:val="6"/>
              </w:rPr>
              <w:t xml:space="preserve"> </w:t>
            </w:r>
            <w:r w:rsidR="00A85CAC" w:rsidRPr="005442C8">
              <w:rPr>
                <w:rFonts w:ascii="Arial Narrow" w:hAnsi="Arial Narrow"/>
                <w:b/>
              </w:rPr>
              <w:t>La</w:t>
            </w:r>
            <w:r w:rsidR="00A85CAC" w:rsidRPr="005442C8">
              <w:rPr>
                <w:rFonts w:ascii="Arial Narrow" w:hAnsi="Arial Narrow"/>
                <w:b/>
                <w:spacing w:val="6"/>
              </w:rPr>
              <w:t xml:space="preserve"> </w:t>
            </w:r>
            <w:r w:rsidR="00A85CAC" w:rsidRPr="005442C8">
              <w:rPr>
                <w:rFonts w:ascii="Arial Narrow" w:hAnsi="Arial Narrow"/>
                <w:b/>
              </w:rPr>
              <w:t>soumission</w:t>
            </w:r>
            <w:r w:rsidR="00A85CAC" w:rsidRPr="005442C8">
              <w:rPr>
                <w:rFonts w:ascii="Arial Narrow" w:hAnsi="Arial Narrow"/>
                <w:b/>
                <w:spacing w:val="6"/>
              </w:rPr>
              <w:t xml:space="preserve"> </w:t>
            </w:r>
            <w:r w:rsidR="00A85CAC" w:rsidRPr="005442C8">
              <w:rPr>
                <w:rFonts w:ascii="Arial Narrow" w:hAnsi="Arial Narrow"/>
                <w:b/>
              </w:rPr>
              <w:t>proprement</w:t>
            </w:r>
            <w:r w:rsidR="00A85CAC" w:rsidRPr="005442C8">
              <w:rPr>
                <w:rFonts w:ascii="Arial Narrow" w:hAnsi="Arial Narrow"/>
                <w:b/>
                <w:spacing w:val="6"/>
              </w:rPr>
              <w:t xml:space="preserve"> </w:t>
            </w:r>
            <w:r w:rsidR="00A85CAC" w:rsidRPr="005442C8">
              <w:rPr>
                <w:rFonts w:ascii="Arial Narrow" w:hAnsi="Arial Narrow"/>
                <w:b/>
              </w:rPr>
              <w:t>dite</w:t>
            </w:r>
            <w:r w:rsidR="00A85CAC" w:rsidRPr="005442C8">
              <w:rPr>
                <w:rFonts w:ascii="Arial Narrow" w:hAnsi="Arial Narrow"/>
              </w:rPr>
              <w:t>,</w:t>
            </w:r>
            <w:r w:rsidR="00A85CAC" w:rsidRPr="005442C8">
              <w:rPr>
                <w:rFonts w:ascii="Arial Narrow" w:hAnsi="Arial Narrow"/>
                <w:spacing w:val="6"/>
              </w:rPr>
              <w:t xml:space="preserve"> </w:t>
            </w:r>
            <w:r w:rsidR="00A85CAC" w:rsidRPr="005442C8">
              <w:rPr>
                <w:rFonts w:ascii="Arial Narrow" w:hAnsi="Arial Narrow"/>
              </w:rPr>
              <w:t>en</w:t>
            </w:r>
            <w:r w:rsidR="00A85CAC" w:rsidRPr="005442C8">
              <w:rPr>
                <w:rFonts w:ascii="Arial Narrow" w:hAnsi="Arial Narrow"/>
                <w:spacing w:val="6"/>
              </w:rPr>
              <w:t xml:space="preserve"> </w:t>
            </w:r>
            <w:r w:rsidR="00A85CAC" w:rsidRPr="005442C8">
              <w:rPr>
                <w:rFonts w:ascii="Arial Narrow" w:hAnsi="Arial Narrow"/>
              </w:rPr>
              <w:t>original</w:t>
            </w:r>
            <w:r w:rsidR="00A85CAC" w:rsidRPr="005442C8">
              <w:rPr>
                <w:rFonts w:ascii="Arial Narrow" w:hAnsi="Arial Narrow"/>
                <w:spacing w:val="6"/>
              </w:rPr>
              <w:t xml:space="preserve"> </w:t>
            </w:r>
            <w:r w:rsidR="00A85CAC" w:rsidRPr="005442C8">
              <w:rPr>
                <w:rFonts w:ascii="Arial Narrow" w:hAnsi="Arial Narrow"/>
              </w:rPr>
              <w:t>rédigée</w:t>
            </w:r>
            <w:r w:rsidR="00A85CAC" w:rsidRPr="005442C8">
              <w:rPr>
                <w:rFonts w:ascii="Arial Narrow" w:hAnsi="Arial Narrow"/>
                <w:spacing w:val="6"/>
              </w:rPr>
              <w:t xml:space="preserve"> </w:t>
            </w:r>
            <w:r w:rsidR="00A85CAC" w:rsidRPr="005442C8">
              <w:rPr>
                <w:rFonts w:ascii="Arial Narrow" w:hAnsi="Arial Narrow"/>
              </w:rPr>
              <w:t>selon</w:t>
            </w:r>
            <w:r w:rsidR="00A85CAC" w:rsidRPr="005442C8">
              <w:rPr>
                <w:rFonts w:ascii="Arial Narrow" w:hAnsi="Arial Narrow"/>
                <w:spacing w:val="6"/>
              </w:rPr>
              <w:t xml:space="preserve"> </w:t>
            </w:r>
            <w:r w:rsidR="00A85CAC" w:rsidRPr="005442C8">
              <w:rPr>
                <w:rFonts w:ascii="Arial Narrow" w:hAnsi="Arial Narrow"/>
              </w:rPr>
              <w:t>le</w:t>
            </w:r>
            <w:r w:rsidR="00A85CAC" w:rsidRPr="005442C8">
              <w:rPr>
                <w:rFonts w:ascii="Arial Narrow" w:hAnsi="Arial Narrow"/>
                <w:spacing w:val="6"/>
              </w:rPr>
              <w:t xml:space="preserve"> </w:t>
            </w:r>
            <w:r w:rsidR="00A85CAC" w:rsidRPr="005442C8">
              <w:rPr>
                <w:rFonts w:ascii="Arial Narrow" w:hAnsi="Arial Narrow"/>
              </w:rPr>
              <w:t>modèle</w:t>
            </w:r>
            <w:r w:rsidR="00A85CAC" w:rsidRPr="005442C8">
              <w:rPr>
                <w:rFonts w:ascii="Arial Narrow" w:hAnsi="Arial Narrow"/>
                <w:spacing w:val="6"/>
              </w:rPr>
              <w:t xml:space="preserve"> </w:t>
            </w:r>
            <w:r w:rsidR="00A85CAC" w:rsidRPr="005442C8">
              <w:rPr>
                <w:rFonts w:ascii="Arial Narrow" w:hAnsi="Arial Narrow"/>
              </w:rPr>
              <w:t>joint,</w:t>
            </w:r>
            <w:r w:rsidR="00A85CAC" w:rsidRPr="005442C8">
              <w:rPr>
                <w:rFonts w:ascii="Arial Narrow" w:hAnsi="Arial Narrow"/>
                <w:spacing w:val="6"/>
              </w:rPr>
              <w:t xml:space="preserve"> </w:t>
            </w:r>
            <w:r w:rsidR="00A85CAC" w:rsidRPr="005442C8">
              <w:rPr>
                <w:rFonts w:ascii="Arial Narrow" w:hAnsi="Arial Narrow"/>
              </w:rPr>
              <w:t>timbré</w:t>
            </w:r>
            <w:r w:rsidR="00A85CAC" w:rsidRPr="005442C8">
              <w:rPr>
                <w:rFonts w:ascii="Arial Narrow" w:hAnsi="Arial Narrow"/>
                <w:spacing w:val="6"/>
              </w:rPr>
              <w:t xml:space="preserve"> </w:t>
            </w:r>
            <w:r w:rsidR="00A85CAC" w:rsidRPr="005442C8">
              <w:rPr>
                <w:rFonts w:ascii="Arial Narrow" w:hAnsi="Arial Narrow"/>
              </w:rPr>
              <w:t>au</w:t>
            </w:r>
            <w:r w:rsidR="00A85CAC" w:rsidRPr="005442C8">
              <w:rPr>
                <w:rFonts w:ascii="Arial Narrow" w:hAnsi="Arial Narrow"/>
                <w:spacing w:val="6"/>
              </w:rPr>
              <w:t xml:space="preserve"> </w:t>
            </w:r>
            <w:r w:rsidR="00A85CAC" w:rsidRPr="005442C8">
              <w:rPr>
                <w:rFonts w:ascii="Arial Narrow" w:hAnsi="Arial Narrow"/>
              </w:rPr>
              <w:t>tarif</w:t>
            </w:r>
            <w:r w:rsidR="00A85CAC" w:rsidRPr="005442C8">
              <w:rPr>
                <w:rFonts w:ascii="Arial Narrow" w:hAnsi="Arial Narrow"/>
                <w:spacing w:val="6"/>
              </w:rPr>
              <w:t xml:space="preserve"> </w:t>
            </w:r>
            <w:r w:rsidR="00A85CAC" w:rsidRPr="005442C8">
              <w:rPr>
                <w:rFonts w:ascii="Arial Narrow" w:hAnsi="Arial Narrow"/>
              </w:rPr>
              <w:t>en vigueur,</w:t>
            </w:r>
            <w:r w:rsidR="00A85CAC" w:rsidRPr="005442C8">
              <w:rPr>
                <w:rFonts w:ascii="Arial Narrow" w:hAnsi="Arial Narrow"/>
                <w:spacing w:val="6"/>
              </w:rPr>
              <w:t xml:space="preserve"> </w:t>
            </w:r>
            <w:r w:rsidR="00A85CAC" w:rsidRPr="005442C8">
              <w:rPr>
                <w:rFonts w:ascii="Arial Narrow" w:hAnsi="Arial Narrow"/>
              </w:rPr>
              <w:t>signée</w:t>
            </w:r>
            <w:r w:rsidR="00A85CAC" w:rsidRPr="005442C8">
              <w:rPr>
                <w:rFonts w:ascii="Arial Narrow" w:hAnsi="Arial Narrow"/>
                <w:spacing w:val="6"/>
              </w:rPr>
              <w:t xml:space="preserve"> </w:t>
            </w:r>
            <w:r w:rsidR="00A85CAC" w:rsidRPr="005442C8">
              <w:rPr>
                <w:rFonts w:ascii="Arial Narrow" w:hAnsi="Arial Narrow"/>
              </w:rPr>
              <w:t>et</w:t>
            </w:r>
            <w:r w:rsidR="00A85CAC" w:rsidRPr="005442C8">
              <w:rPr>
                <w:rFonts w:ascii="Arial Narrow" w:hAnsi="Arial Narrow"/>
                <w:spacing w:val="6"/>
              </w:rPr>
              <w:t xml:space="preserve"> </w:t>
            </w:r>
            <w:r w:rsidR="00A85CAC" w:rsidRPr="005442C8">
              <w:rPr>
                <w:rFonts w:ascii="Arial Narrow" w:hAnsi="Arial Narrow"/>
              </w:rPr>
              <w:t>datée</w:t>
            </w:r>
            <w:r w:rsidR="00A85CAC" w:rsidRPr="005442C8">
              <w:rPr>
                <w:rFonts w:ascii="Arial Narrow" w:hAnsi="Arial Narrow"/>
                <w:spacing w:val="6"/>
              </w:rPr>
              <w:t xml:space="preserve"> </w:t>
            </w:r>
            <w:r w:rsidR="00A85CAC" w:rsidRPr="005442C8">
              <w:rPr>
                <w:rFonts w:ascii="Arial Narrow" w:hAnsi="Arial Narrow"/>
              </w:rPr>
              <w:t>;</w:t>
            </w:r>
          </w:p>
          <w:p w14:paraId="45A021E1" w14:textId="77777777" w:rsidR="00A85CAC" w:rsidRPr="005442C8" w:rsidRDefault="00C54CEE" w:rsidP="007E5D77">
            <w:pPr>
              <w:widowControl w:val="0"/>
              <w:autoSpaceDE w:val="0"/>
              <w:ind w:right="-20"/>
              <w:jc w:val="both"/>
              <w:rPr>
                <w:rFonts w:ascii="Arial Narrow" w:hAnsi="Arial Narrow"/>
              </w:rPr>
            </w:pPr>
            <w:r w:rsidRPr="005442C8">
              <w:rPr>
                <w:rFonts w:ascii="Arial Narrow" w:hAnsi="Arial Narrow"/>
                <w:b/>
              </w:rPr>
              <w:t>C</w:t>
            </w:r>
            <w:r w:rsidR="00A85CAC" w:rsidRPr="005442C8">
              <w:rPr>
                <w:rFonts w:ascii="Arial Narrow" w:hAnsi="Arial Narrow"/>
                <w:b/>
              </w:rPr>
              <w:t>.2.</w:t>
            </w:r>
            <w:r w:rsidR="00A85CAC" w:rsidRPr="005442C8">
              <w:rPr>
                <w:rFonts w:ascii="Arial Narrow" w:hAnsi="Arial Narrow"/>
                <w:b/>
                <w:spacing w:val="6"/>
              </w:rPr>
              <w:t xml:space="preserve"> </w:t>
            </w:r>
            <w:r w:rsidR="00A85CAC" w:rsidRPr="005442C8">
              <w:rPr>
                <w:rFonts w:ascii="Arial Narrow" w:hAnsi="Arial Narrow"/>
                <w:b/>
              </w:rPr>
              <w:t>Le</w:t>
            </w:r>
            <w:r w:rsidR="00A85CAC" w:rsidRPr="005442C8">
              <w:rPr>
                <w:rFonts w:ascii="Arial Narrow" w:hAnsi="Arial Narrow"/>
                <w:b/>
                <w:spacing w:val="6"/>
              </w:rPr>
              <w:t xml:space="preserve"> B</w:t>
            </w:r>
            <w:r w:rsidR="00A85CAC" w:rsidRPr="005442C8">
              <w:rPr>
                <w:rFonts w:ascii="Arial Narrow" w:hAnsi="Arial Narrow"/>
                <w:b/>
              </w:rPr>
              <w:t>ordereau</w:t>
            </w:r>
            <w:r w:rsidR="00A85CAC" w:rsidRPr="005442C8">
              <w:rPr>
                <w:rFonts w:ascii="Arial Narrow" w:hAnsi="Arial Narrow"/>
                <w:b/>
                <w:spacing w:val="6"/>
              </w:rPr>
              <w:t xml:space="preserve"> </w:t>
            </w:r>
            <w:r w:rsidR="00A85CAC" w:rsidRPr="005442C8">
              <w:rPr>
                <w:rFonts w:ascii="Arial Narrow" w:hAnsi="Arial Narrow"/>
                <w:b/>
              </w:rPr>
              <w:t>des</w:t>
            </w:r>
            <w:r w:rsidR="00A85CAC" w:rsidRPr="005442C8">
              <w:rPr>
                <w:rFonts w:ascii="Arial Narrow" w:hAnsi="Arial Narrow"/>
                <w:b/>
                <w:spacing w:val="6"/>
              </w:rPr>
              <w:t xml:space="preserve"> </w:t>
            </w:r>
            <w:r w:rsidR="00A85CAC" w:rsidRPr="005442C8">
              <w:rPr>
                <w:rFonts w:ascii="Arial Narrow" w:hAnsi="Arial Narrow"/>
                <w:b/>
              </w:rPr>
              <w:t>prix</w:t>
            </w:r>
            <w:r w:rsidR="00A85CAC" w:rsidRPr="005442C8">
              <w:rPr>
                <w:rFonts w:ascii="Arial Narrow" w:hAnsi="Arial Narrow"/>
                <w:b/>
                <w:spacing w:val="6"/>
              </w:rPr>
              <w:t xml:space="preserve"> </w:t>
            </w:r>
            <w:r w:rsidR="00A85CAC" w:rsidRPr="005442C8">
              <w:rPr>
                <w:rFonts w:ascii="Arial Narrow" w:hAnsi="Arial Narrow"/>
                <w:b/>
              </w:rPr>
              <w:t>unitaires et/ou forfaitaires</w:t>
            </w:r>
            <w:r w:rsidR="00A85CAC" w:rsidRPr="005442C8">
              <w:rPr>
                <w:rFonts w:ascii="Arial Narrow" w:hAnsi="Arial Narrow"/>
                <w:spacing w:val="6"/>
              </w:rPr>
              <w:t xml:space="preserve"> </w:t>
            </w:r>
            <w:r w:rsidR="00A85CAC" w:rsidRPr="005442C8">
              <w:rPr>
                <w:rFonts w:ascii="Arial Narrow" w:hAnsi="Arial Narrow"/>
              </w:rPr>
              <w:t>dûment</w:t>
            </w:r>
            <w:r w:rsidR="00A85CAC" w:rsidRPr="005442C8">
              <w:rPr>
                <w:rFonts w:ascii="Arial Narrow" w:hAnsi="Arial Narrow"/>
                <w:spacing w:val="6"/>
              </w:rPr>
              <w:t xml:space="preserve"> </w:t>
            </w:r>
            <w:r w:rsidR="00A85CAC" w:rsidRPr="005442C8">
              <w:rPr>
                <w:rFonts w:ascii="Arial Narrow" w:hAnsi="Arial Narrow"/>
              </w:rPr>
              <w:t>rempli</w:t>
            </w:r>
            <w:r w:rsidR="006F2449" w:rsidRPr="005442C8">
              <w:rPr>
                <w:rFonts w:ascii="Arial Narrow" w:hAnsi="Arial Narrow"/>
              </w:rPr>
              <w:t>, paraphé</w:t>
            </w:r>
            <w:r w:rsidR="00A85CAC" w:rsidRPr="005442C8">
              <w:rPr>
                <w:rFonts w:ascii="Arial Narrow" w:hAnsi="Arial Narrow"/>
                <w:spacing w:val="6"/>
              </w:rPr>
              <w:t xml:space="preserve"> </w:t>
            </w:r>
            <w:r w:rsidR="006F2449" w:rsidRPr="005442C8">
              <w:rPr>
                <w:rFonts w:ascii="Arial Narrow" w:hAnsi="Arial Narrow"/>
                <w:spacing w:val="6"/>
              </w:rPr>
              <w:t>et signé à la dernière page</w:t>
            </w:r>
            <w:r w:rsidR="006F2449" w:rsidRPr="005442C8">
              <w:rPr>
                <w:rFonts w:ascii="Arial Narrow" w:hAnsi="Arial Narrow"/>
              </w:rPr>
              <w:t xml:space="preserve"> ;</w:t>
            </w:r>
          </w:p>
          <w:p w14:paraId="2B40988B" w14:textId="77777777" w:rsidR="00A85CAC" w:rsidRPr="005442C8" w:rsidRDefault="00C54CEE" w:rsidP="007E5D77">
            <w:pPr>
              <w:widowControl w:val="0"/>
              <w:autoSpaceDE w:val="0"/>
              <w:ind w:right="-20"/>
              <w:jc w:val="both"/>
              <w:rPr>
                <w:rFonts w:ascii="Arial Narrow" w:hAnsi="Arial Narrow"/>
              </w:rPr>
            </w:pPr>
            <w:r w:rsidRPr="005442C8">
              <w:rPr>
                <w:rFonts w:ascii="Arial Narrow" w:hAnsi="Arial Narrow"/>
                <w:b/>
              </w:rPr>
              <w:t>C</w:t>
            </w:r>
            <w:r w:rsidR="00A85CAC" w:rsidRPr="005442C8">
              <w:rPr>
                <w:rFonts w:ascii="Arial Narrow" w:hAnsi="Arial Narrow"/>
                <w:b/>
              </w:rPr>
              <w:t>.3.Le</w:t>
            </w:r>
            <w:r w:rsidR="00A85CAC" w:rsidRPr="005442C8">
              <w:rPr>
                <w:rFonts w:ascii="Arial Narrow" w:hAnsi="Arial Narrow"/>
                <w:b/>
                <w:spacing w:val="6"/>
              </w:rPr>
              <w:t xml:space="preserve"> </w:t>
            </w:r>
            <w:r w:rsidR="00A85CAC" w:rsidRPr="005442C8">
              <w:rPr>
                <w:rFonts w:ascii="Arial Narrow" w:hAnsi="Arial Narrow"/>
                <w:b/>
              </w:rPr>
              <w:t>Détail</w:t>
            </w:r>
            <w:r w:rsidR="00A85CAC" w:rsidRPr="005442C8">
              <w:rPr>
                <w:rFonts w:ascii="Arial Narrow" w:hAnsi="Arial Narrow"/>
                <w:b/>
                <w:spacing w:val="6"/>
              </w:rPr>
              <w:t xml:space="preserve"> quantitatif et </w:t>
            </w:r>
            <w:r w:rsidR="00A85CAC" w:rsidRPr="005442C8">
              <w:rPr>
                <w:rFonts w:ascii="Arial Narrow" w:hAnsi="Arial Narrow"/>
                <w:b/>
              </w:rPr>
              <w:t>estimatif</w:t>
            </w:r>
            <w:r w:rsidR="00A85CAC" w:rsidRPr="005442C8">
              <w:rPr>
                <w:rFonts w:ascii="Arial Narrow" w:hAnsi="Arial Narrow"/>
                <w:spacing w:val="6"/>
              </w:rPr>
              <w:t xml:space="preserve"> </w:t>
            </w:r>
            <w:r w:rsidR="00A85CAC" w:rsidRPr="005442C8">
              <w:rPr>
                <w:rFonts w:ascii="Arial Narrow" w:hAnsi="Arial Narrow"/>
              </w:rPr>
              <w:t>dûment</w:t>
            </w:r>
            <w:r w:rsidR="00A85CAC" w:rsidRPr="005442C8">
              <w:rPr>
                <w:rFonts w:ascii="Arial Narrow" w:hAnsi="Arial Narrow"/>
                <w:spacing w:val="6"/>
              </w:rPr>
              <w:t xml:space="preserve"> </w:t>
            </w:r>
            <w:r w:rsidR="00A85CAC" w:rsidRPr="005442C8">
              <w:rPr>
                <w:rFonts w:ascii="Arial Narrow" w:hAnsi="Arial Narrow"/>
              </w:rPr>
              <w:t>rempli</w:t>
            </w:r>
            <w:r w:rsidR="006F2449" w:rsidRPr="005442C8">
              <w:rPr>
                <w:rFonts w:ascii="Arial Narrow" w:hAnsi="Arial Narrow"/>
              </w:rPr>
              <w:t>, paraphé</w:t>
            </w:r>
            <w:r w:rsidR="006F2449" w:rsidRPr="005442C8">
              <w:rPr>
                <w:rFonts w:ascii="Arial Narrow" w:hAnsi="Arial Narrow"/>
                <w:spacing w:val="6"/>
              </w:rPr>
              <w:t xml:space="preserve"> et signé à la dernière page</w:t>
            </w:r>
            <w:r w:rsidR="00A85CAC" w:rsidRPr="005442C8">
              <w:rPr>
                <w:rFonts w:ascii="Arial Narrow" w:hAnsi="Arial Narrow"/>
                <w:spacing w:val="6"/>
              </w:rPr>
              <w:t xml:space="preserve"> </w:t>
            </w:r>
            <w:r w:rsidR="00A85CAC" w:rsidRPr="005442C8">
              <w:rPr>
                <w:rFonts w:ascii="Arial Narrow" w:hAnsi="Arial Narrow"/>
              </w:rPr>
              <w:t>;</w:t>
            </w:r>
          </w:p>
          <w:p w14:paraId="6828E43C" w14:textId="77777777" w:rsidR="00A85CAC" w:rsidRPr="005442C8" w:rsidRDefault="00C54CEE" w:rsidP="006F2449">
            <w:pPr>
              <w:widowControl w:val="0"/>
              <w:autoSpaceDE w:val="0"/>
              <w:ind w:right="61"/>
              <w:jc w:val="both"/>
              <w:rPr>
                <w:rFonts w:ascii="Arial Narrow" w:hAnsi="Arial Narrow"/>
              </w:rPr>
            </w:pPr>
            <w:r w:rsidRPr="005442C8">
              <w:rPr>
                <w:rFonts w:ascii="Arial Narrow" w:hAnsi="Arial Narrow"/>
                <w:b/>
              </w:rPr>
              <w:t>C</w:t>
            </w:r>
            <w:r w:rsidR="00A85CAC" w:rsidRPr="005442C8">
              <w:rPr>
                <w:rFonts w:ascii="Arial Narrow" w:hAnsi="Arial Narrow"/>
                <w:b/>
              </w:rPr>
              <w:t>.4.</w:t>
            </w:r>
            <w:r w:rsidR="00A85CAC" w:rsidRPr="005442C8">
              <w:rPr>
                <w:rFonts w:ascii="Arial Narrow" w:hAnsi="Arial Narrow"/>
                <w:b/>
                <w:spacing w:val="6"/>
              </w:rPr>
              <w:t xml:space="preserve"> </w:t>
            </w:r>
            <w:r w:rsidR="00A85CAC" w:rsidRPr="005442C8">
              <w:rPr>
                <w:rFonts w:ascii="Arial Narrow" w:hAnsi="Arial Narrow"/>
                <w:b/>
              </w:rPr>
              <w:t>Le</w:t>
            </w:r>
            <w:r w:rsidR="00A85CAC" w:rsidRPr="005442C8">
              <w:rPr>
                <w:rFonts w:ascii="Arial Narrow" w:hAnsi="Arial Narrow"/>
                <w:b/>
                <w:spacing w:val="6"/>
              </w:rPr>
              <w:t xml:space="preserve"> </w:t>
            </w:r>
            <w:r w:rsidR="00A85CAC" w:rsidRPr="005442C8">
              <w:rPr>
                <w:rFonts w:ascii="Arial Narrow" w:hAnsi="Arial Narrow"/>
                <w:b/>
              </w:rPr>
              <w:t>Sous-détail</w:t>
            </w:r>
            <w:r w:rsidR="00A85CAC" w:rsidRPr="005442C8">
              <w:rPr>
                <w:rFonts w:ascii="Arial Narrow" w:hAnsi="Arial Narrow"/>
                <w:b/>
                <w:spacing w:val="6"/>
              </w:rPr>
              <w:t xml:space="preserve"> </w:t>
            </w:r>
            <w:r w:rsidR="00A85CAC" w:rsidRPr="005442C8">
              <w:rPr>
                <w:rFonts w:ascii="Arial Narrow" w:hAnsi="Arial Narrow"/>
                <w:b/>
              </w:rPr>
              <w:t>des</w:t>
            </w:r>
            <w:r w:rsidR="00A85CAC" w:rsidRPr="005442C8">
              <w:rPr>
                <w:rFonts w:ascii="Arial Narrow" w:hAnsi="Arial Narrow"/>
                <w:b/>
                <w:spacing w:val="6"/>
              </w:rPr>
              <w:t xml:space="preserve"> </w:t>
            </w:r>
            <w:r w:rsidR="00A85CAC" w:rsidRPr="005442C8">
              <w:rPr>
                <w:rFonts w:ascii="Arial Narrow" w:hAnsi="Arial Narrow"/>
                <w:b/>
              </w:rPr>
              <w:t>prix</w:t>
            </w:r>
            <w:r w:rsidR="00A85CAC" w:rsidRPr="005442C8">
              <w:rPr>
                <w:rFonts w:ascii="Arial Narrow" w:hAnsi="Arial Narrow"/>
                <w:b/>
                <w:spacing w:val="6"/>
              </w:rPr>
              <w:t xml:space="preserve"> unitaires</w:t>
            </w:r>
            <w:r w:rsidR="00A85CAC" w:rsidRPr="005442C8">
              <w:rPr>
                <w:rFonts w:ascii="Arial Narrow" w:hAnsi="Arial Narrow"/>
                <w:b/>
              </w:rPr>
              <w:t xml:space="preserve"> et/ou</w:t>
            </w:r>
            <w:r w:rsidR="00A85CAC" w:rsidRPr="005442C8">
              <w:rPr>
                <w:rFonts w:ascii="Arial Narrow" w:hAnsi="Arial Narrow"/>
                <w:b/>
                <w:spacing w:val="6"/>
              </w:rPr>
              <w:t xml:space="preserve"> </w:t>
            </w:r>
            <w:r w:rsidR="00A85CAC" w:rsidRPr="005442C8">
              <w:rPr>
                <w:rFonts w:ascii="Arial Narrow" w:hAnsi="Arial Narrow"/>
                <w:b/>
              </w:rPr>
              <w:t>la</w:t>
            </w:r>
            <w:r w:rsidR="00A85CAC" w:rsidRPr="005442C8">
              <w:rPr>
                <w:rFonts w:ascii="Arial Narrow" w:hAnsi="Arial Narrow"/>
                <w:b/>
                <w:spacing w:val="6"/>
              </w:rPr>
              <w:t xml:space="preserve"> </w:t>
            </w:r>
            <w:r w:rsidR="00A85CAC" w:rsidRPr="005442C8">
              <w:rPr>
                <w:rFonts w:ascii="Arial Narrow" w:hAnsi="Arial Narrow"/>
                <w:b/>
              </w:rPr>
              <w:t>décomposition</w:t>
            </w:r>
            <w:r w:rsidR="00A85CAC" w:rsidRPr="005442C8">
              <w:rPr>
                <w:rFonts w:ascii="Arial Narrow" w:hAnsi="Arial Narrow"/>
                <w:b/>
                <w:spacing w:val="6"/>
              </w:rPr>
              <w:t xml:space="preserve"> </w:t>
            </w:r>
            <w:r w:rsidR="00A85CAC" w:rsidRPr="005442C8">
              <w:rPr>
                <w:rFonts w:ascii="Arial Narrow" w:hAnsi="Arial Narrow"/>
                <w:b/>
              </w:rPr>
              <w:t>des</w:t>
            </w:r>
            <w:r w:rsidR="00A85CAC" w:rsidRPr="005442C8">
              <w:rPr>
                <w:rFonts w:ascii="Arial Narrow" w:hAnsi="Arial Narrow"/>
                <w:b/>
                <w:spacing w:val="6"/>
              </w:rPr>
              <w:t xml:space="preserve"> </w:t>
            </w:r>
            <w:r w:rsidR="00A85CAC" w:rsidRPr="005442C8">
              <w:rPr>
                <w:rFonts w:ascii="Arial Narrow" w:hAnsi="Arial Narrow"/>
                <w:b/>
              </w:rPr>
              <w:t>prix</w:t>
            </w:r>
            <w:r w:rsidR="00A85CAC" w:rsidRPr="005442C8">
              <w:rPr>
                <w:rFonts w:ascii="Arial Narrow" w:hAnsi="Arial Narrow"/>
                <w:b/>
                <w:spacing w:val="6"/>
              </w:rPr>
              <w:t xml:space="preserve"> </w:t>
            </w:r>
            <w:r w:rsidR="00A85CAC" w:rsidRPr="005442C8">
              <w:rPr>
                <w:rFonts w:ascii="Arial Narrow" w:hAnsi="Arial Narrow"/>
                <w:b/>
              </w:rPr>
              <w:t>forfaitaires</w:t>
            </w:r>
            <w:r w:rsidR="006F2449" w:rsidRPr="005442C8">
              <w:rPr>
                <w:rFonts w:ascii="Arial Narrow" w:hAnsi="Arial Narrow"/>
                <w:b/>
              </w:rPr>
              <w:t xml:space="preserve">, </w:t>
            </w:r>
            <w:r w:rsidR="006F2449" w:rsidRPr="005442C8">
              <w:rPr>
                <w:rFonts w:ascii="Arial Narrow" w:hAnsi="Arial Narrow"/>
              </w:rPr>
              <w:t>paraphé</w:t>
            </w:r>
            <w:r w:rsidR="006F2449" w:rsidRPr="005442C8">
              <w:rPr>
                <w:rFonts w:ascii="Arial Narrow" w:hAnsi="Arial Narrow"/>
                <w:spacing w:val="6"/>
              </w:rPr>
              <w:t xml:space="preserve"> et signé à la dernière page</w:t>
            </w:r>
            <w:r w:rsidR="006F2449" w:rsidRPr="005442C8">
              <w:rPr>
                <w:rFonts w:ascii="Arial Narrow" w:hAnsi="Arial Narrow"/>
                <w:b/>
                <w:spacing w:val="6"/>
              </w:rPr>
              <w:t>.</w:t>
            </w:r>
          </w:p>
          <w:p w14:paraId="03C8C68A" w14:textId="77777777" w:rsidR="00C54CEE" w:rsidRPr="005442C8" w:rsidRDefault="00C54CEE" w:rsidP="007E5D77">
            <w:pPr>
              <w:widowControl w:val="0"/>
              <w:autoSpaceDE w:val="0"/>
              <w:ind w:right="-20"/>
              <w:jc w:val="both"/>
              <w:rPr>
                <w:rFonts w:ascii="Arial Narrow" w:hAnsi="Arial Narrow"/>
                <w:sz w:val="2"/>
                <w:szCs w:val="2"/>
              </w:rPr>
            </w:pPr>
          </w:p>
          <w:p w14:paraId="48754F75" w14:textId="77777777" w:rsidR="00A85CAC" w:rsidRPr="005442C8" w:rsidRDefault="00C54CEE" w:rsidP="006F2449">
            <w:pPr>
              <w:widowControl w:val="0"/>
              <w:autoSpaceDE w:val="0"/>
              <w:ind w:left="34" w:hanging="34"/>
              <w:jc w:val="both"/>
              <w:rPr>
                <w:rFonts w:ascii="Arial Narrow" w:hAnsi="Arial Narrow"/>
                <w:spacing w:val="10"/>
              </w:rPr>
            </w:pPr>
            <w:r w:rsidRPr="005442C8">
              <w:rPr>
                <w:rFonts w:ascii="Arial Narrow" w:hAnsi="Arial Narrow"/>
              </w:rPr>
              <w:t xml:space="preserve">     </w:t>
            </w:r>
            <w:r w:rsidR="00A85CAC" w:rsidRPr="005442C8">
              <w:rPr>
                <w:rFonts w:ascii="Arial Narrow" w:hAnsi="Arial Narrow"/>
              </w:rPr>
              <w:t>Les</w:t>
            </w:r>
            <w:r w:rsidR="00A85CAC" w:rsidRPr="005442C8">
              <w:rPr>
                <w:rFonts w:ascii="Arial Narrow" w:hAnsi="Arial Narrow"/>
                <w:spacing w:val="10"/>
              </w:rPr>
              <w:t xml:space="preserve"> </w:t>
            </w:r>
            <w:r w:rsidR="00A85CAC" w:rsidRPr="005442C8">
              <w:rPr>
                <w:rFonts w:ascii="Arial Narrow" w:hAnsi="Arial Narrow"/>
              </w:rPr>
              <w:t>soumissionnaires</w:t>
            </w:r>
            <w:r w:rsidR="00A85CAC" w:rsidRPr="005442C8">
              <w:rPr>
                <w:rFonts w:ascii="Arial Narrow" w:hAnsi="Arial Narrow"/>
                <w:spacing w:val="10"/>
              </w:rPr>
              <w:t xml:space="preserve"> </w:t>
            </w:r>
            <w:r w:rsidR="00A85CAC" w:rsidRPr="005442C8">
              <w:rPr>
                <w:rFonts w:ascii="Arial Narrow" w:hAnsi="Arial Narrow"/>
              </w:rPr>
              <w:t>utiliseront</w:t>
            </w:r>
            <w:r w:rsidR="00A85CAC" w:rsidRPr="005442C8">
              <w:rPr>
                <w:rFonts w:ascii="Arial Narrow" w:hAnsi="Arial Narrow"/>
                <w:spacing w:val="10"/>
              </w:rPr>
              <w:t xml:space="preserve"> </w:t>
            </w:r>
            <w:r w:rsidR="00A85CAC" w:rsidRPr="005442C8">
              <w:rPr>
                <w:rFonts w:ascii="Arial Narrow" w:hAnsi="Arial Narrow"/>
              </w:rPr>
              <w:t>à</w:t>
            </w:r>
            <w:r w:rsidR="00A85CAC" w:rsidRPr="005442C8">
              <w:rPr>
                <w:rFonts w:ascii="Arial Narrow" w:hAnsi="Arial Narrow"/>
                <w:spacing w:val="10"/>
              </w:rPr>
              <w:t xml:space="preserve"> </w:t>
            </w:r>
            <w:r w:rsidR="00A85CAC" w:rsidRPr="005442C8">
              <w:rPr>
                <w:rFonts w:ascii="Arial Narrow" w:hAnsi="Arial Narrow"/>
              </w:rPr>
              <w:t>cet</w:t>
            </w:r>
            <w:r w:rsidR="00A85CAC" w:rsidRPr="005442C8">
              <w:rPr>
                <w:rFonts w:ascii="Arial Narrow" w:hAnsi="Arial Narrow"/>
                <w:spacing w:val="10"/>
              </w:rPr>
              <w:t xml:space="preserve"> </w:t>
            </w:r>
            <w:r w:rsidR="00A85CAC" w:rsidRPr="005442C8">
              <w:rPr>
                <w:rFonts w:ascii="Arial Narrow" w:hAnsi="Arial Narrow"/>
              </w:rPr>
              <w:t>effet</w:t>
            </w:r>
            <w:r w:rsidR="00A85CAC" w:rsidRPr="005442C8">
              <w:rPr>
                <w:rFonts w:ascii="Arial Narrow" w:hAnsi="Arial Narrow"/>
                <w:spacing w:val="10"/>
              </w:rPr>
              <w:t xml:space="preserve"> </w:t>
            </w:r>
            <w:r w:rsidR="00A85CAC" w:rsidRPr="005442C8">
              <w:rPr>
                <w:rFonts w:ascii="Arial Narrow" w:hAnsi="Arial Narrow"/>
              </w:rPr>
              <w:t>les</w:t>
            </w:r>
            <w:r w:rsidR="00A85CAC" w:rsidRPr="005442C8">
              <w:rPr>
                <w:rFonts w:ascii="Arial Narrow" w:hAnsi="Arial Narrow"/>
                <w:spacing w:val="10"/>
              </w:rPr>
              <w:t xml:space="preserve"> </w:t>
            </w:r>
            <w:r w:rsidR="00A85CAC" w:rsidRPr="005442C8">
              <w:rPr>
                <w:rFonts w:ascii="Arial Narrow" w:hAnsi="Arial Narrow"/>
              </w:rPr>
              <w:t>pièces</w:t>
            </w:r>
            <w:r w:rsidR="00A85CAC" w:rsidRPr="005442C8">
              <w:rPr>
                <w:rFonts w:ascii="Arial Narrow" w:hAnsi="Arial Narrow"/>
                <w:spacing w:val="10"/>
              </w:rPr>
              <w:t xml:space="preserve"> </w:t>
            </w:r>
            <w:r w:rsidR="00A85CAC" w:rsidRPr="005442C8">
              <w:rPr>
                <w:rFonts w:ascii="Arial Narrow" w:hAnsi="Arial Narrow"/>
              </w:rPr>
              <w:t>et</w:t>
            </w:r>
            <w:r w:rsidR="00A85CAC" w:rsidRPr="005442C8">
              <w:rPr>
                <w:rFonts w:ascii="Arial Narrow" w:hAnsi="Arial Narrow"/>
                <w:spacing w:val="10"/>
              </w:rPr>
              <w:t xml:space="preserve"> </w:t>
            </w:r>
            <w:r w:rsidR="00A85CAC" w:rsidRPr="005442C8">
              <w:rPr>
                <w:rFonts w:ascii="Arial Narrow" w:hAnsi="Arial Narrow"/>
              </w:rPr>
              <w:t>modèles ou formulaires types</w:t>
            </w:r>
            <w:r w:rsidR="00A85CAC" w:rsidRPr="005442C8">
              <w:rPr>
                <w:rFonts w:ascii="Arial Narrow" w:hAnsi="Arial Narrow"/>
                <w:spacing w:val="10"/>
              </w:rPr>
              <w:t xml:space="preserve"> </w:t>
            </w:r>
            <w:r w:rsidR="00A85CAC" w:rsidRPr="005442C8">
              <w:rPr>
                <w:rFonts w:ascii="Arial Narrow" w:hAnsi="Arial Narrow"/>
              </w:rPr>
              <w:t>prévus</w:t>
            </w:r>
            <w:r w:rsidR="00A85CAC" w:rsidRPr="005442C8">
              <w:rPr>
                <w:rFonts w:ascii="Arial Narrow" w:hAnsi="Arial Narrow"/>
                <w:spacing w:val="10"/>
              </w:rPr>
              <w:t xml:space="preserve"> </w:t>
            </w:r>
            <w:r w:rsidR="00A85CAC" w:rsidRPr="005442C8">
              <w:rPr>
                <w:rFonts w:ascii="Arial Narrow" w:hAnsi="Arial Narrow"/>
              </w:rPr>
              <w:t>dans</w:t>
            </w:r>
            <w:r w:rsidR="00A85CAC" w:rsidRPr="005442C8">
              <w:rPr>
                <w:rFonts w:ascii="Arial Narrow" w:hAnsi="Arial Narrow"/>
                <w:spacing w:val="10"/>
              </w:rPr>
              <w:t xml:space="preserve"> </w:t>
            </w:r>
            <w:r w:rsidR="00A85CAC" w:rsidRPr="005442C8">
              <w:rPr>
                <w:rFonts w:ascii="Arial Narrow" w:hAnsi="Arial Narrow"/>
              </w:rPr>
              <w:t>le</w:t>
            </w:r>
            <w:r w:rsidR="00A85CAC" w:rsidRPr="005442C8">
              <w:rPr>
                <w:rFonts w:ascii="Arial Narrow" w:hAnsi="Arial Narrow"/>
                <w:spacing w:val="10"/>
              </w:rPr>
              <w:t xml:space="preserve"> </w:t>
            </w:r>
            <w:r w:rsidR="00A85CAC" w:rsidRPr="005442C8">
              <w:rPr>
                <w:rFonts w:ascii="Arial Narrow" w:hAnsi="Arial Narrow"/>
              </w:rPr>
              <w:t>Dossier</w:t>
            </w:r>
            <w:r w:rsidR="00A85CAC" w:rsidRPr="005442C8">
              <w:rPr>
                <w:rFonts w:ascii="Arial Narrow" w:hAnsi="Arial Narrow"/>
                <w:spacing w:val="10"/>
              </w:rPr>
              <w:t xml:space="preserve"> </w:t>
            </w:r>
            <w:r w:rsidR="00A85CAC" w:rsidRPr="005442C8">
              <w:rPr>
                <w:rFonts w:ascii="Arial Narrow" w:hAnsi="Arial Narrow"/>
              </w:rPr>
              <w:t>d’Appel d’Offres.</w:t>
            </w:r>
          </w:p>
          <w:p w14:paraId="5776259A" w14:textId="77777777" w:rsidR="00A85CAC" w:rsidRPr="008D24CC" w:rsidRDefault="00A85CAC" w:rsidP="007E5D77">
            <w:pPr>
              <w:widowControl w:val="0"/>
              <w:autoSpaceDE w:val="0"/>
              <w:jc w:val="both"/>
              <w:rPr>
                <w:rFonts w:ascii="Arial Narrow" w:hAnsi="Arial Narrow"/>
                <w:b/>
                <w:bCs/>
                <w:color w:val="EE0000"/>
                <w:spacing w:val="2"/>
              </w:rPr>
            </w:pPr>
            <w:bookmarkStart w:id="209" w:name="_Hlk163150439"/>
            <w:r w:rsidRPr="005442C8">
              <w:rPr>
                <w:rFonts w:ascii="Arial Narrow" w:hAnsi="Arial Narrow"/>
                <w:b/>
                <w:bCs/>
              </w:rPr>
              <w:t>NB</w:t>
            </w:r>
            <w:r w:rsidRPr="005442C8">
              <w:rPr>
                <w:rFonts w:ascii="Arial Narrow" w:hAnsi="Arial Narrow"/>
                <w:b/>
                <w:bCs/>
                <w:spacing w:val="6"/>
              </w:rPr>
              <w:t xml:space="preserve"> </w:t>
            </w:r>
            <w:r w:rsidRPr="005442C8">
              <w:rPr>
                <w:rFonts w:ascii="Arial Narrow" w:hAnsi="Arial Narrow"/>
                <w:b/>
                <w:bCs/>
              </w:rPr>
              <w:t xml:space="preserve">: </w:t>
            </w:r>
            <w:r w:rsidRPr="005442C8">
              <w:rPr>
                <w:rFonts w:ascii="Arial Narrow" w:hAnsi="Arial Narrow"/>
                <w:b/>
                <w:bCs/>
                <w:spacing w:val="13"/>
              </w:rPr>
              <w:t>Les</w:t>
            </w:r>
            <w:r w:rsidRPr="005442C8">
              <w:rPr>
                <w:rFonts w:ascii="Arial Narrow" w:hAnsi="Arial Narrow"/>
                <w:b/>
                <w:bCs/>
                <w:spacing w:val="6"/>
              </w:rPr>
              <w:t xml:space="preserve"> </w:t>
            </w:r>
            <w:r w:rsidRPr="005442C8">
              <w:rPr>
                <w:rFonts w:ascii="Arial Narrow" w:hAnsi="Arial Narrow"/>
                <w:b/>
                <w:bCs/>
              </w:rPr>
              <w:t>différentes</w:t>
            </w:r>
            <w:r w:rsidRPr="005442C8">
              <w:rPr>
                <w:rFonts w:ascii="Arial Narrow" w:hAnsi="Arial Narrow"/>
                <w:b/>
                <w:bCs/>
                <w:spacing w:val="6"/>
              </w:rPr>
              <w:t xml:space="preserve"> </w:t>
            </w:r>
            <w:r w:rsidRPr="005442C8">
              <w:rPr>
                <w:rFonts w:ascii="Arial Narrow" w:hAnsi="Arial Narrow"/>
                <w:b/>
                <w:bCs/>
              </w:rPr>
              <w:t>parties</w:t>
            </w:r>
            <w:r w:rsidRPr="005442C8">
              <w:rPr>
                <w:rFonts w:ascii="Arial Narrow" w:hAnsi="Arial Narrow"/>
                <w:b/>
                <w:bCs/>
                <w:spacing w:val="6"/>
              </w:rPr>
              <w:t xml:space="preserve"> </w:t>
            </w:r>
            <w:r w:rsidRPr="005442C8">
              <w:rPr>
                <w:rFonts w:ascii="Arial Narrow" w:hAnsi="Arial Narrow"/>
                <w:b/>
                <w:bCs/>
              </w:rPr>
              <w:t>d’un</w:t>
            </w:r>
            <w:r w:rsidRPr="005442C8">
              <w:rPr>
                <w:rFonts w:ascii="Arial Narrow" w:hAnsi="Arial Narrow"/>
                <w:b/>
                <w:bCs/>
                <w:spacing w:val="6"/>
              </w:rPr>
              <w:t xml:space="preserve"> </w:t>
            </w:r>
            <w:r w:rsidRPr="005442C8">
              <w:rPr>
                <w:rFonts w:ascii="Arial Narrow" w:hAnsi="Arial Narrow"/>
                <w:b/>
                <w:bCs/>
              </w:rPr>
              <w:t>même</w:t>
            </w:r>
            <w:r w:rsidRPr="005442C8">
              <w:rPr>
                <w:rFonts w:ascii="Arial Narrow" w:hAnsi="Arial Narrow"/>
                <w:b/>
                <w:bCs/>
                <w:spacing w:val="6"/>
              </w:rPr>
              <w:t xml:space="preserve"> </w:t>
            </w:r>
            <w:r w:rsidRPr="005442C8">
              <w:rPr>
                <w:rFonts w:ascii="Arial Narrow" w:hAnsi="Arial Narrow"/>
                <w:b/>
                <w:bCs/>
              </w:rPr>
              <w:t>dossier seront</w:t>
            </w:r>
            <w:r w:rsidRPr="005442C8">
              <w:rPr>
                <w:rFonts w:ascii="Arial Narrow" w:hAnsi="Arial Narrow"/>
                <w:b/>
                <w:bCs/>
                <w:spacing w:val="6"/>
              </w:rPr>
              <w:t xml:space="preserve"> </w:t>
            </w:r>
            <w:r w:rsidRPr="005442C8">
              <w:rPr>
                <w:rFonts w:ascii="Arial Narrow" w:hAnsi="Arial Narrow"/>
                <w:b/>
                <w:bCs/>
              </w:rPr>
              <w:t>séparées</w:t>
            </w:r>
            <w:r w:rsidRPr="005442C8">
              <w:rPr>
                <w:rFonts w:ascii="Arial Narrow" w:hAnsi="Arial Narrow"/>
                <w:b/>
                <w:bCs/>
                <w:spacing w:val="6"/>
              </w:rPr>
              <w:t xml:space="preserve"> </w:t>
            </w:r>
            <w:r w:rsidRPr="005442C8">
              <w:rPr>
                <w:rFonts w:ascii="Arial Narrow" w:hAnsi="Arial Narrow"/>
                <w:b/>
                <w:bCs/>
              </w:rPr>
              <w:t>par</w:t>
            </w:r>
            <w:r w:rsidRPr="005442C8">
              <w:rPr>
                <w:rFonts w:ascii="Arial Narrow" w:hAnsi="Arial Narrow"/>
                <w:b/>
                <w:bCs/>
                <w:spacing w:val="6"/>
              </w:rPr>
              <w:t xml:space="preserve"> </w:t>
            </w:r>
            <w:r w:rsidRPr="005442C8">
              <w:rPr>
                <w:rFonts w:ascii="Arial Narrow" w:hAnsi="Arial Narrow"/>
                <w:b/>
                <w:bCs/>
              </w:rPr>
              <w:t>les intercalaires</w:t>
            </w:r>
            <w:r w:rsidRPr="005442C8">
              <w:rPr>
                <w:rFonts w:ascii="Arial Narrow" w:hAnsi="Arial Narrow"/>
                <w:b/>
                <w:bCs/>
                <w:spacing w:val="6"/>
              </w:rPr>
              <w:t xml:space="preserve"> </w:t>
            </w:r>
            <w:r w:rsidRPr="005442C8">
              <w:rPr>
                <w:rFonts w:ascii="Arial Narrow" w:hAnsi="Arial Narrow"/>
                <w:b/>
                <w:bCs/>
              </w:rPr>
              <w:t>de</w:t>
            </w:r>
            <w:r w:rsidRPr="005442C8">
              <w:rPr>
                <w:rFonts w:ascii="Arial Narrow" w:hAnsi="Arial Narrow"/>
                <w:b/>
                <w:bCs/>
                <w:spacing w:val="6"/>
              </w:rPr>
              <w:t xml:space="preserve"> </w:t>
            </w:r>
            <w:r w:rsidRPr="005442C8">
              <w:rPr>
                <w:rFonts w:ascii="Arial Narrow" w:hAnsi="Arial Narrow"/>
                <w:b/>
                <w:bCs/>
              </w:rPr>
              <w:t>couleur</w:t>
            </w:r>
            <w:r w:rsidRPr="005442C8">
              <w:rPr>
                <w:rFonts w:ascii="Arial Narrow" w:hAnsi="Arial Narrow"/>
                <w:b/>
                <w:bCs/>
                <w:spacing w:val="6"/>
              </w:rPr>
              <w:t xml:space="preserve"> autre que le blanc, </w:t>
            </w:r>
            <w:r w:rsidRPr="005442C8">
              <w:rPr>
                <w:rFonts w:ascii="Arial Narrow" w:hAnsi="Arial Narrow"/>
                <w:b/>
                <w:bCs/>
              </w:rPr>
              <w:t>aussi</w:t>
            </w:r>
            <w:r w:rsidRPr="005442C8">
              <w:rPr>
                <w:rFonts w:ascii="Arial Narrow" w:hAnsi="Arial Narrow"/>
                <w:b/>
                <w:bCs/>
                <w:spacing w:val="6"/>
              </w:rPr>
              <w:t xml:space="preserve"> </w:t>
            </w:r>
            <w:r w:rsidRPr="005442C8">
              <w:rPr>
                <w:rFonts w:ascii="Arial Narrow" w:hAnsi="Arial Narrow"/>
                <w:b/>
                <w:bCs/>
              </w:rPr>
              <w:t>bien</w:t>
            </w:r>
            <w:r w:rsidRPr="005442C8">
              <w:rPr>
                <w:rFonts w:ascii="Arial Narrow" w:hAnsi="Arial Narrow"/>
                <w:b/>
                <w:bCs/>
                <w:spacing w:val="6"/>
              </w:rPr>
              <w:t xml:space="preserve"> </w:t>
            </w:r>
            <w:r w:rsidRPr="005442C8">
              <w:rPr>
                <w:rFonts w:ascii="Arial Narrow" w:hAnsi="Arial Narrow"/>
                <w:b/>
                <w:bCs/>
              </w:rPr>
              <w:t>dans</w:t>
            </w:r>
            <w:r w:rsidRPr="005442C8">
              <w:rPr>
                <w:rFonts w:ascii="Arial Narrow" w:hAnsi="Arial Narrow"/>
                <w:b/>
                <w:bCs/>
                <w:spacing w:val="6"/>
              </w:rPr>
              <w:t xml:space="preserve"> </w:t>
            </w:r>
            <w:r w:rsidRPr="005442C8">
              <w:rPr>
                <w:rFonts w:ascii="Arial Narrow" w:hAnsi="Arial Narrow"/>
                <w:b/>
                <w:bCs/>
              </w:rPr>
              <w:t>l’original</w:t>
            </w:r>
            <w:r w:rsidRPr="005442C8">
              <w:rPr>
                <w:rFonts w:ascii="Arial Narrow" w:hAnsi="Arial Narrow"/>
                <w:b/>
                <w:bCs/>
                <w:spacing w:val="6"/>
              </w:rPr>
              <w:t xml:space="preserve"> </w:t>
            </w:r>
            <w:r w:rsidRPr="005442C8">
              <w:rPr>
                <w:rFonts w:ascii="Arial Narrow" w:hAnsi="Arial Narrow"/>
                <w:b/>
                <w:bCs/>
              </w:rPr>
              <w:t>que</w:t>
            </w:r>
            <w:r w:rsidRPr="005442C8">
              <w:rPr>
                <w:rFonts w:ascii="Arial Narrow" w:hAnsi="Arial Narrow"/>
                <w:b/>
                <w:bCs/>
                <w:spacing w:val="6"/>
              </w:rPr>
              <w:t xml:space="preserve"> </w:t>
            </w:r>
            <w:r w:rsidRPr="005442C8">
              <w:rPr>
                <w:rFonts w:ascii="Arial Narrow" w:hAnsi="Arial Narrow"/>
                <w:b/>
                <w:bCs/>
              </w:rPr>
              <w:t>dans</w:t>
            </w:r>
            <w:r w:rsidRPr="005442C8">
              <w:rPr>
                <w:rFonts w:ascii="Arial Narrow" w:hAnsi="Arial Narrow"/>
                <w:b/>
                <w:bCs/>
                <w:spacing w:val="6"/>
              </w:rPr>
              <w:t xml:space="preserve"> </w:t>
            </w:r>
            <w:r w:rsidRPr="005442C8">
              <w:rPr>
                <w:rFonts w:ascii="Arial Narrow" w:hAnsi="Arial Narrow"/>
                <w:b/>
                <w:bCs/>
              </w:rPr>
              <w:t>les</w:t>
            </w:r>
            <w:r w:rsidRPr="005442C8">
              <w:rPr>
                <w:rFonts w:ascii="Arial Narrow" w:hAnsi="Arial Narrow"/>
                <w:b/>
                <w:bCs/>
                <w:spacing w:val="6"/>
              </w:rPr>
              <w:t xml:space="preserve"> </w:t>
            </w:r>
            <w:r w:rsidRPr="005442C8">
              <w:rPr>
                <w:rFonts w:ascii="Arial Narrow" w:hAnsi="Arial Narrow"/>
                <w:b/>
                <w:bCs/>
              </w:rPr>
              <w:t>copies,</w:t>
            </w:r>
            <w:r w:rsidRPr="005442C8">
              <w:rPr>
                <w:rFonts w:ascii="Arial Narrow" w:hAnsi="Arial Narrow"/>
                <w:b/>
                <w:bCs/>
                <w:spacing w:val="6"/>
              </w:rPr>
              <w:t xml:space="preserve"> </w:t>
            </w:r>
            <w:r w:rsidRPr="005442C8">
              <w:rPr>
                <w:rFonts w:ascii="Arial Narrow" w:hAnsi="Arial Narrow"/>
                <w:b/>
                <w:bCs/>
              </w:rPr>
              <w:t>de</w:t>
            </w:r>
            <w:r w:rsidRPr="005442C8">
              <w:rPr>
                <w:rFonts w:ascii="Arial Narrow" w:hAnsi="Arial Narrow"/>
                <w:b/>
                <w:bCs/>
                <w:spacing w:val="6"/>
              </w:rPr>
              <w:t xml:space="preserve"> </w:t>
            </w:r>
            <w:r w:rsidRPr="005442C8">
              <w:rPr>
                <w:rFonts w:ascii="Arial Narrow" w:hAnsi="Arial Narrow"/>
                <w:b/>
                <w:bCs/>
              </w:rPr>
              <w:t>manière</w:t>
            </w:r>
            <w:r w:rsidRPr="005442C8">
              <w:rPr>
                <w:rFonts w:ascii="Arial Narrow" w:hAnsi="Arial Narrow"/>
                <w:b/>
                <w:bCs/>
                <w:spacing w:val="6"/>
              </w:rPr>
              <w:t xml:space="preserve"> </w:t>
            </w:r>
            <w:r w:rsidRPr="005442C8">
              <w:rPr>
                <w:rFonts w:ascii="Arial Narrow" w:hAnsi="Arial Narrow"/>
                <w:b/>
                <w:bCs/>
              </w:rPr>
              <w:t>à</w:t>
            </w:r>
            <w:r w:rsidRPr="005442C8">
              <w:rPr>
                <w:rFonts w:ascii="Arial Narrow" w:hAnsi="Arial Narrow"/>
                <w:b/>
                <w:bCs/>
                <w:spacing w:val="6"/>
              </w:rPr>
              <w:t xml:space="preserve"> </w:t>
            </w:r>
            <w:r w:rsidRPr="005442C8">
              <w:rPr>
                <w:rFonts w:ascii="Arial Narrow" w:hAnsi="Arial Narrow"/>
                <w:b/>
                <w:bCs/>
              </w:rPr>
              <w:t>faciliter</w:t>
            </w:r>
            <w:r w:rsidRPr="005442C8">
              <w:rPr>
                <w:rFonts w:ascii="Arial Narrow" w:hAnsi="Arial Narrow"/>
                <w:b/>
                <w:bCs/>
                <w:spacing w:val="6"/>
              </w:rPr>
              <w:t xml:space="preserve"> </w:t>
            </w:r>
            <w:r w:rsidRPr="005442C8">
              <w:rPr>
                <w:rFonts w:ascii="Arial Narrow" w:hAnsi="Arial Narrow"/>
                <w:b/>
                <w:bCs/>
              </w:rPr>
              <w:t>son examen</w:t>
            </w:r>
            <w:bookmarkEnd w:id="209"/>
          </w:p>
        </w:tc>
      </w:tr>
      <w:tr w:rsidR="008D24CC" w:rsidRPr="008D24CC" w14:paraId="3FA8B29D" w14:textId="77777777" w:rsidTr="00051AEA">
        <w:trPr>
          <w:trHeight w:val="294"/>
          <w:jc w:val="center"/>
        </w:trPr>
        <w:tc>
          <w:tcPr>
            <w:tcW w:w="1271" w:type="dxa"/>
            <w:tcMar>
              <w:top w:w="0" w:type="dxa"/>
              <w:left w:w="0" w:type="dxa"/>
              <w:bottom w:w="0" w:type="dxa"/>
              <w:right w:w="0" w:type="dxa"/>
            </w:tcMar>
            <w:vAlign w:val="center"/>
          </w:tcPr>
          <w:p w14:paraId="4DA5093E" w14:textId="77777777" w:rsidR="00A85CAC" w:rsidRPr="005442C8" w:rsidRDefault="00051AEA" w:rsidP="003B235A">
            <w:pPr>
              <w:widowControl w:val="0"/>
              <w:autoSpaceDE w:val="0"/>
              <w:jc w:val="center"/>
              <w:rPr>
                <w:rFonts w:ascii="Arial Narrow" w:hAnsi="Arial Narrow"/>
                <w:bCs/>
              </w:rPr>
            </w:pPr>
            <w:r w:rsidRPr="005442C8">
              <w:rPr>
                <w:rFonts w:ascii="Arial Narrow" w:hAnsi="Arial Narrow"/>
                <w:bCs/>
              </w:rPr>
              <w:lastRenderedPageBreak/>
              <w:t>14</w:t>
            </w:r>
            <w:r w:rsidR="003741F9" w:rsidRPr="005442C8">
              <w:rPr>
                <w:rFonts w:ascii="Arial Narrow" w:hAnsi="Arial Narrow"/>
                <w:bCs/>
              </w:rPr>
              <w:t>.3</w:t>
            </w:r>
          </w:p>
        </w:tc>
        <w:tc>
          <w:tcPr>
            <w:tcW w:w="8930" w:type="dxa"/>
            <w:tcMar>
              <w:top w:w="0" w:type="dxa"/>
              <w:left w:w="0" w:type="dxa"/>
              <w:bottom w:w="0" w:type="dxa"/>
              <w:right w:w="0" w:type="dxa"/>
            </w:tcMar>
            <w:vAlign w:val="center"/>
          </w:tcPr>
          <w:p w14:paraId="4F606252" w14:textId="359F1E73" w:rsidR="00A85CAC" w:rsidRPr="005442C8" w:rsidRDefault="00A85CAC" w:rsidP="00120CB1">
            <w:pPr>
              <w:widowControl w:val="0"/>
              <w:autoSpaceDE w:val="0"/>
              <w:jc w:val="both"/>
              <w:rPr>
                <w:rFonts w:ascii="Arial Narrow" w:hAnsi="Arial Narrow"/>
                <w:b/>
                <w:bCs/>
              </w:rPr>
            </w:pPr>
            <w:r w:rsidRPr="005442C8">
              <w:rPr>
                <w:rFonts w:ascii="Arial Narrow" w:hAnsi="Arial Narrow"/>
                <w:b/>
                <w:bCs/>
              </w:rPr>
              <w:t>Impôts et taxes </w:t>
            </w:r>
            <w:r w:rsidR="009A3C0E" w:rsidRPr="005442C8">
              <w:rPr>
                <w:rFonts w:ascii="Arial Narrow" w:hAnsi="Arial Narrow"/>
                <w:b/>
                <w:bCs/>
              </w:rPr>
              <w:t xml:space="preserve">: </w:t>
            </w:r>
            <w:r w:rsidR="009A3C0E" w:rsidRPr="005442C8">
              <w:rPr>
                <w:rFonts w:ascii="Arial Narrow" w:hAnsi="Arial Narrow"/>
                <w:bCs/>
              </w:rPr>
              <w:t>Les</w:t>
            </w:r>
            <w:r w:rsidR="00373363" w:rsidRPr="005442C8">
              <w:rPr>
                <w:rFonts w:ascii="Arial Narrow" w:hAnsi="Arial Narrow"/>
                <w:bCs/>
              </w:rPr>
              <w:t xml:space="preserve"> prix proposés doivent être libellés Toutes Taxes Comprises</w:t>
            </w:r>
            <w:r w:rsidR="00373363" w:rsidRPr="005442C8">
              <w:rPr>
                <w:rFonts w:ascii="Arial Narrow" w:hAnsi="Arial Narrow"/>
                <w:b/>
                <w:bCs/>
              </w:rPr>
              <w:t xml:space="preserve"> </w:t>
            </w:r>
            <w:r w:rsidR="003B235A" w:rsidRPr="005442C8">
              <w:rPr>
                <w:rFonts w:ascii="Arial Narrow" w:hAnsi="Arial Narrow"/>
              </w:rPr>
              <w:t>(TVA, 19,25%) et à l’Impôt sur le revenu (IR, 2,2%</w:t>
            </w:r>
            <w:r w:rsidR="002F3BC0" w:rsidRPr="005442C8">
              <w:rPr>
                <w:rFonts w:ascii="Arial Narrow" w:hAnsi="Arial Narrow"/>
              </w:rPr>
              <w:t xml:space="preserve"> ou 5,5%</w:t>
            </w:r>
            <w:r w:rsidR="003B235A" w:rsidRPr="005442C8">
              <w:rPr>
                <w:rFonts w:ascii="Arial Narrow" w:hAnsi="Arial Narrow"/>
              </w:rPr>
              <w:t>).</w:t>
            </w:r>
          </w:p>
        </w:tc>
      </w:tr>
      <w:tr w:rsidR="008D24CC" w:rsidRPr="008D24CC" w14:paraId="5B7FA9F0" w14:textId="77777777" w:rsidTr="003B235A">
        <w:trPr>
          <w:trHeight w:hRule="exact" w:val="580"/>
          <w:jc w:val="center"/>
        </w:trPr>
        <w:tc>
          <w:tcPr>
            <w:tcW w:w="1271" w:type="dxa"/>
            <w:tcMar>
              <w:top w:w="0" w:type="dxa"/>
              <w:left w:w="0" w:type="dxa"/>
              <w:bottom w:w="0" w:type="dxa"/>
              <w:right w:w="0" w:type="dxa"/>
            </w:tcMar>
            <w:vAlign w:val="center"/>
          </w:tcPr>
          <w:p w14:paraId="45D90E2C" w14:textId="77777777" w:rsidR="00A85CAC" w:rsidRPr="005442C8" w:rsidRDefault="00051AEA" w:rsidP="003B235A">
            <w:pPr>
              <w:widowControl w:val="0"/>
              <w:autoSpaceDE w:val="0"/>
              <w:jc w:val="center"/>
              <w:rPr>
                <w:rFonts w:ascii="Arial Narrow" w:hAnsi="Arial Narrow"/>
              </w:rPr>
            </w:pPr>
            <w:r w:rsidRPr="005442C8">
              <w:rPr>
                <w:rFonts w:ascii="Arial Narrow" w:hAnsi="Arial Narrow"/>
              </w:rPr>
              <w:t>14</w:t>
            </w:r>
            <w:r w:rsidR="003741F9" w:rsidRPr="005442C8">
              <w:rPr>
                <w:rFonts w:ascii="Arial Narrow" w:hAnsi="Arial Narrow"/>
              </w:rPr>
              <w:t>.4</w:t>
            </w:r>
          </w:p>
        </w:tc>
        <w:tc>
          <w:tcPr>
            <w:tcW w:w="8930" w:type="dxa"/>
            <w:tcMar>
              <w:top w:w="0" w:type="dxa"/>
              <w:left w:w="0" w:type="dxa"/>
              <w:bottom w:w="0" w:type="dxa"/>
              <w:right w:w="0" w:type="dxa"/>
            </w:tcMar>
            <w:vAlign w:val="center"/>
          </w:tcPr>
          <w:p w14:paraId="59437C34" w14:textId="705005F8" w:rsidR="005442C8" w:rsidRPr="005442C8" w:rsidRDefault="0087178D" w:rsidP="005442C8">
            <w:pPr>
              <w:widowControl w:val="0"/>
              <w:autoSpaceDE w:val="0"/>
              <w:jc w:val="both"/>
              <w:rPr>
                <w:rFonts w:ascii="Arial Narrow" w:hAnsi="Arial Narrow" w:cs="Arial"/>
                <w:b/>
                <w:bCs/>
              </w:rPr>
            </w:pPr>
            <w:r w:rsidRPr="005442C8">
              <w:rPr>
                <w:rFonts w:ascii="Arial Narrow" w:hAnsi="Arial Narrow"/>
              </w:rPr>
              <w:t xml:space="preserve">   </w:t>
            </w:r>
            <w:r w:rsidR="00373363" w:rsidRPr="005442C8">
              <w:rPr>
                <w:rFonts w:ascii="Arial Narrow" w:hAnsi="Arial Narrow"/>
              </w:rPr>
              <w:t xml:space="preserve">Les prix </w:t>
            </w:r>
            <w:r w:rsidR="003B235A" w:rsidRPr="005442C8">
              <w:rPr>
                <w:rFonts w:ascii="Arial Narrow" w:hAnsi="Arial Narrow"/>
              </w:rPr>
              <w:t>de la Lettre Commande</w:t>
            </w:r>
            <w:r w:rsidR="00051AEA" w:rsidRPr="005442C8">
              <w:rPr>
                <w:rFonts w:ascii="Arial Narrow" w:hAnsi="Arial Narrow"/>
                <w:b/>
                <w:bCs/>
              </w:rPr>
              <w:t> </w:t>
            </w:r>
            <w:r w:rsidR="00373363" w:rsidRPr="005442C8">
              <w:rPr>
                <w:rFonts w:ascii="Arial Narrow" w:hAnsi="Arial Narrow"/>
              </w:rPr>
              <w:t>ne seront pas</w:t>
            </w:r>
            <w:r w:rsidR="00373363" w:rsidRPr="005442C8">
              <w:rPr>
                <w:rFonts w:ascii="Arial Narrow" w:hAnsi="Arial Narrow"/>
                <w:position w:val="1"/>
              </w:rPr>
              <w:t xml:space="preserve"> </w:t>
            </w:r>
            <w:r w:rsidR="00373363" w:rsidRPr="005442C8">
              <w:rPr>
                <w:rFonts w:ascii="Arial Narrow" w:hAnsi="Arial Narrow"/>
              </w:rPr>
              <w:t>révisables</w:t>
            </w:r>
            <w:r w:rsidR="003B235A" w:rsidRPr="005442C8">
              <w:rPr>
                <w:rFonts w:ascii="Arial Narrow" w:hAnsi="Arial Narrow"/>
              </w:rPr>
              <w:t xml:space="preserve">, et le coût du Projet est de </w:t>
            </w:r>
            <w:r w:rsidR="005442C8" w:rsidRPr="005442C8">
              <w:rPr>
                <w:rFonts w:ascii="Arial Narrow" w:hAnsi="Arial Narrow" w:cs="Arial"/>
                <w:b/>
                <w:bCs/>
              </w:rPr>
              <w:t>huit millions neuf cent trente-sept mille deux cent quatre-vingt-sept (8 937 287) F. CFA.</w:t>
            </w:r>
          </w:p>
          <w:p w14:paraId="33017F5C" w14:textId="0D00C4AA" w:rsidR="00A85CAC" w:rsidRPr="005442C8" w:rsidRDefault="00A85CAC" w:rsidP="00051AEA">
            <w:pPr>
              <w:widowControl w:val="0"/>
              <w:autoSpaceDE w:val="0"/>
              <w:jc w:val="both"/>
              <w:rPr>
                <w:rFonts w:ascii="Arial Narrow" w:hAnsi="Arial Narrow"/>
              </w:rPr>
            </w:pPr>
          </w:p>
        </w:tc>
      </w:tr>
      <w:tr w:rsidR="008D24CC" w:rsidRPr="008D24CC" w14:paraId="211B0644" w14:textId="77777777" w:rsidTr="00A85CAC">
        <w:trPr>
          <w:jc w:val="center"/>
        </w:trPr>
        <w:tc>
          <w:tcPr>
            <w:tcW w:w="1271" w:type="dxa"/>
            <w:tcMar>
              <w:top w:w="0" w:type="dxa"/>
              <w:left w:w="0" w:type="dxa"/>
              <w:bottom w:w="0" w:type="dxa"/>
              <w:right w:w="0" w:type="dxa"/>
            </w:tcMar>
            <w:vAlign w:val="center"/>
          </w:tcPr>
          <w:p w14:paraId="4BA73AE5" w14:textId="77777777" w:rsidR="00A85CAC" w:rsidRPr="005442C8" w:rsidRDefault="0046508E" w:rsidP="003B235A">
            <w:pPr>
              <w:widowControl w:val="0"/>
              <w:autoSpaceDE w:val="0"/>
              <w:jc w:val="center"/>
              <w:rPr>
                <w:rFonts w:ascii="Arial Narrow" w:hAnsi="Arial Narrow"/>
              </w:rPr>
            </w:pPr>
            <w:r w:rsidRPr="005442C8">
              <w:rPr>
                <w:rFonts w:ascii="Arial Narrow" w:hAnsi="Arial Narrow"/>
              </w:rPr>
              <w:t>15.2</w:t>
            </w:r>
          </w:p>
        </w:tc>
        <w:tc>
          <w:tcPr>
            <w:tcW w:w="8930" w:type="dxa"/>
            <w:tcMar>
              <w:top w:w="0" w:type="dxa"/>
              <w:left w:w="0" w:type="dxa"/>
              <w:bottom w:w="0" w:type="dxa"/>
              <w:right w:w="0" w:type="dxa"/>
            </w:tcMar>
            <w:vAlign w:val="center"/>
          </w:tcPr>
          <w:p w14:paraId="698B53CE" w14:textId="77777777" w:rsidR="00A85CAC" w:rsidRPr="005442C8" w:rsidRDefault="0087178D" w:rsidP="000826D7">
            <w:pPr>
              <w:widowControl w:val="0"/>
              <w:autoSpaceDE w:val="0"/>
              <w:jc w:val="both"/>
              <w:rPr>
                <w:rFonts w:ascii="Arial Narrow" w:hAnsi="Arial Narrow"/>
              </w:rPr>
            </w:pPr>
            <w:r w:rsidRPr="005442C8">
              <w:rPr>
                <w:rFonts w:ascii="Arial Narrow" w:hAnsi="Arial Narrow"/>
              </w:rPr>
              <w:t xml:space="preserve">   </w:t>
            </w:r>
            <w:r w:rsidR="00A85CAC" w:rsidRPr="005442C8">
              <w:rPr>
                <w:rFonts w:ascii="Arial Narrow" w:hAnsi="Arial Narrow"/>
              </w:rPr>
              <w:t xml:space="preserve">Dans le cadre </w:t>
            </w:r>
            <w:r w:rsidR="000826D7" w:rsidRPr="005442C8">
              <w:rPr>
                <w:rFonts w:ascii="Arial Narrow" w:hAnsi="Arial Narrow"/>
              </w:rPr>
              <w:t>du</w:t>
            </w:r>
            <w:r w:rsidR="00A85CAC" w:rsidRPr="005442C8">
              <w:rPr>
                <w:rFonts w:ascii="Arial Narrow" w:hAnsi="Arial Narrow"/>
              </w:rPr>
              <w:t xml:space="preserve"> présent </w:t>
            </w:r>
            <w:r w:rsidR="000826D7" w:rsidRPr="005442C8">
              <w:rPr>
                <w:rFonts w:ascii="Arial Narrow" w:hAnsi="Arial Narrow"/>
              </w:rPr>
              <w:t>Appel d’Offres</w:t>
            </w:r>
            <w:r w:rsidR="00A85CAC" w:rsidRPr="005442C8">
              <w:rPr>
                <w:rFonts w:ascii="Arial Narrow" w:hAnsi="Arial Narrow"/>
              </w:rPr>
              <w:t>, la</w:t>
            </w:r>
            <w:r w:rsidR="000826D7" w:rsidRPr="005442C8">
              <w:rPr>
                <w:rFonts w:ascii="Arial Narrow" w:hAnsi="Arial Narrow"/>
              </w:rPr>
              <w:t xml:space="preserve"> </w:t>
            </w:r>
            <w:r w:rsidR="00A85CAC" w:rsidRPr="005442C8">
              <w:rPr>
                <w:rFonts w:ascii="Arial Narrow" w:hAnsi="Arial Narrow"/>
              </w:rPr>
              <w:t>monnaie de l’offre est</w:t>
            </w:r>
            <w:r w:rsidR="000826D7" w:rsidRPr="005442C8">
              <w:rPr>
                <w:rFonts w:ascii="Arial Narrow" w:hAnsi="Arial Narrow"/>
              </w:rPr>
              <w:t xml:space="preserve"> </w:t>
            </w:r>
            <w:r w:rsidR="00A85CAC" w:rsidRPr="005442C8">
              <w:rPr>
                <w:rFonts w:ascii="Arial Narrow" w:hAnsi="Arial Narrow"/>
              </w:rPr>
              <w:t>définie suivant</w:t>
            </w:r>
            <w:r w:rsidR="000826D7" w:rsidRPr="005442C8">
              <w:rPr>
                <w:rFonts w:ascii="Arial Narrow" w:hAnsi="Arial Narrow"/>
              </w:rPr>
              <w:t xml:space="preserve"> en </w:t>
            </w:r>
            <w:r w:rsidR="00373363" w:rsidRPr="005442C8">
              <w:rPr>
                <w:rFonts w:ascii="Arial Narrow" w:hAnsi="Arial Narrow"/>
              </w:rPr>
              <w:t>monnaie locale uniquement</w:t>
            </w:r>
          </w:p>
        </w:tc>
      </w:tr>
      <w:tr w:rsidR="008D24CC" w:rsidRPr="008D24CC" w14:paraId="59CEACFB" w14:textId="77777777" w:rsidTr="009A3C0E">
        <w:trPr>
          <w:trHeight w:hRule="exact" w:val="806"/>
          <w:jc w:val="center"/>
        </w:trPr>
        <w:tc>
          <w:tcPr>
            <w:tcW w:w="1271" w:type="dxa"/>
            <w:tcMar>
              <w:top w:w="0" w:type="dxa"/>
              <w:left w:w="0" w:type="dxa"/>
              <w:bottom w:w="0" w:type="dxa"/>
              <w:right w:w="0" w:type="dxa"/>
            </w:tcMar>
            <w:vAlign w:val="center"/>
          </w:tcPr>
          <w:p w14:paraId="24CC1EEB" w14:textId="77777777" w:rsidR="00A85CAC" w:rsidRPr="005442C8" w:rsidRDefault="0046508E" w:rsidP="003B235A">
            <w:pPr>
              <w:widowControl w:val="0"/>
              <w:autoSpaceDE w:val="0"/>
              <w:jc w:val="center"/>
              <w:rPr>
                <w:rFonts w:ascii="Arial Narrow" w:hAnsi="Arial Narrow"/>
              </w:rPr>
            </w:pPr>
            <w:r w:rsidRPr="005442C8">
              <w:rPr>
                <w:rFonts w:ascii="Arial Narrow" w:hAnsi="Arial Narrow"/>
              </w:rPr>
              <w:t>16.1</w:t>
            </w:r>
          </w:p>
        </w:tc>
        <w:tc>
          <w:tcPr>
            <w:tcW w:w="8930" w:type="dxa"/>
            <w:tcMar>
              <w:top w:w="0" w:type="dxa"/>
              <w:left w:w="0" w:type="dxa"/>
              <w:bottom w:w="0" w:type="dxa"/>
              <w:right w:w="0" w:type="dxa"/>
            </w:tcMar>
            <w:vAlign w:val="center"/>
          </w:tcPr>
          <w:p w14:paraId="45CAEA66" w14:textId="77777777" w:rsidR="00A85CAC" w:rsidRPr="005442C8" w:rsidRDefault="00A85CAC" w:rsidP="002A0777">
            <w:pPr>
              <w:widowControl w:val="0"/>
              <w:autoSpaceDE w:val="0"/>
              <w:jc w:val="both"/>
              <w:rPr>
                <w:rFonts w:ascii="Arial Narrow" w:hAnsi="Arial Narrow"/>
              </w:rPr>
            </w:pPr>
            <w:r w:rsidRPr="005442C8">
              <w:rPr>
                <w:rFonts w:ascii="Arial Narrow" w:hAnsi="Arial Narrow"/>
              </w:rPr>
              <w:t xml:space="preserve"> </w:t>
            </w:r>
            <w:r w:rsidRPr="005442C8">
              <w:rPr>
                <w:rFonts w:ascii="Arial Narrow" w:hAnsi="Arial Narrow"/>
                <w:b/>
              </w:rPr>
              <w:t xml:space="preserve">Validité des offres </w:t>
            </w:r>
            <w:r w:rsidRPr="005442C8">
              <w:rPr>
                <w:rFonts w:ascii="Arial Narrow" w:hAnsi="Arial Narrow"/>
              </w:rPr>
              <w:t>:</w:t>
            </w:r>
          </w:p>
          <w:p w14:paraId="148F1A68" w14:textId="77777777" w:rsidR="00A85CAC" w:rsidRPr="005442C8" w:rsidRDefault="0087178D" w:rsidP="002A0777">
            <w:pPr>
              <w:widowControl w:val="0"/>
              <w:autoSpaceDE w:val="0"/>
              <w:jc w:val="both"/>
              <w:rPr>
                <w:rFonts w:ascii="Arial Narrow" w:hAnsi="Arial Narrow"/>
              </w:rPr>
            </w:pPr>
            <w:r w:rsidRPr="005442C8">
              <w:rPr>
                <w:rFonts w:ascii="Arial Narrow" w:hAnsi="Arial Narrow"/>
              </w:rPr>
              <w:t xml:space="preserve">   </w:t>
            </w:r>
            <w:r w:rsidR="00A85CAC" w:rsidRPr="005442C8">
              <w:rPr>
                <w:rFonts w:ascii="Arial Narrow" w:hAnsi="Arial Narrow"/>
              </w:rPr>
              <w:t xml:space="preserve">La période de validité des offres est </w:t>
            </w:r>
            <w:r w:rsidR="00373363" w:rsidRPr="005442C8">
              <w:rPr>
                <w:rFonts w:ascii="Arial Narrow" w:hAnsi="Arial Narrow"/>
                <w:b/>
                <w:bCs/>
              </w:rPr>
              <w:t>Quatre-vingt-dix (90) jours</w:t>
            </w:r>
            <w:r w:rsidR="00A85CAC" w:rsidRPr="005442C8">
              <w:rPr>
                <w:rFonts w:ascii="Arial Narrow" w:hAnsi="Arial Narrow"/>
              </w:rPr>
              <w:t xml:space="preserve"> à partir de la date limite de dépôt des offres.</w:t>
            </w:r>
          </w:p>
          <w:p w14:paraId="50F4C8F8" w14:textId="77777777" w:rsidR="00A85CAC" w:rsidRPr="005442C8" w:rsidRDefault="00A85CAC" w:rsidP="00230C15">
            <w:pPr>
              <w:widowControl w:val="0"/>
              <w:autoSpaceDE w:val="0"/>
              <w:spacing w:line="360" w:lineRule="auto"/>
              <w:jc w:val="both"/>
              <w:rPr>
                <w:rFonts w:ascii="Arial Narrow" w:hAnsi="Arial Narrow"/>
              </w:rPr>
            </w:pPr>
          </w:p>
        </w:tc>
      </w:tr>
      <w:tr w:rsidR="008D24CC" w:rsidRPr="008D24CC" w14:paraId="25B2B21C" w14:textId="77777777" w:rsidTr="00F52902">
        <w:trPr>
          <w:trHeight w:val="483"/>
          <w:jc w:val="center"/>
        </w:trPr>
        <w:tc>
          <w:tcPr>
            <w:tcW w:w="1271" w:type="dxa"/>
            <w:tcMar>
              <w:top w:w="0" w:type="dxa"/>
              <w:left w:w="0" w:type="dxa"/>
              <w:bottom w:w="0" w:type="dxa"/>
              <w:right w:w="0" w:type="dxa"/>
            </w:tcMar>
            <w:vAlign w:val="center"/>
          </w:tcPr>
          <w:p w14:paraId="68CEFFAF" w14:textId="77777777" w:rsidR="00A85CAC" w:rsidRPr="005442C8" w:rsidRDefault="0046508E" w:rsidP="003B235A">
            <w:pPr>
              <w:widowControl w:val="0"/>
              <w:autoSpaceDE w:val="0"/>
              <w:jc w:val="center"/>
              <w:rPr>
                <w:rFonts w:ascii="Arial Narrow" w:hAnsi="Arial Narrow"/>
              </w:rPr>
            </w:pPr>
            <w:r w:rsidRPr="005442C8">
              <w:rPr>
                <w:rFonts w:ascii="Arial Narrow" w:hAnsi="Arial Narrow"/>
              </w:rPr>
              <w:t>17.1</w:t>
            </w:r>
          </w:p>
        </w:tc>
        <w:tc>
          <w:tcPr>
            <w:tcW w:w="8930" w:type="dxa"/>
            <w:tcMar>
              <w:top w:w="0" w:type="dxa"/>
              <w:left w:w="0" w:type="dxa"/>
              <w:bottom w:w="0" w:type="dxa"/>
              <w:right w:w="0" w:type="dxa"/>
            </w:tcMar>
            <w:vAlign w:val="center"/>
          </w:tcPr>
          <w:p w14:paraId="6833C8FE" w14:textId="6C372FEE" w:rsidR="00A85CAC" w:rsidRPr="005442C8" w:rsidRDefault="0087178D" w:rsidP="005442C8">
            <w:pPr>
              <w:rPr>
                <w:rFonts w:ascii="Arial Narrow" w:hAnsi="Arial Narrow"/>
                <w:b/>
                <w:bCs/>
                <w:spacing w:val="4"/>
              </w:rPr>
            </w:pPr>
            <w:r w:rsidRPr="005442C8">
              <w:rPr>
                <w:rFonts w:ascii="Arial Narrow" w:hAnsi="Arial Narrow"/>
              </w:rPr>
              <w:t xml:space="preserve"> </w:t>
            </w:r>
            <w:r w:rsidR="00A85CAC" w:rsidRPr="005442C8">
              <w:rPr>
                <w:rFonts w:ascii="Arial Narrow" w:hAnsi="Arial Narrow"/>
                <w:b/>
                <w:bCs/>
              </w:rPr>
              <w:t>Le</w:t>
            </w:r>
            <w:r w:rsidR="002A0777" w:rsidRPr="005442C8">
              <w:rPr>
                <w:rFonts w:ascii="Arial Narrow" w:hAnsi="Arial Narrow"/>
                <w:b/>
                <w:bCs/>
              </w:rPr>
              <w:t xml:space="preserve"> </w:t>
            </w:r>
            <w:r w:rsidR="00A85CAC" w:rsidRPr="005442C8">
              <w:rPr>
                <w:rFonts w:ascii="Arial Narrow" w:hAnsi="Arial Narrow"/>
                <w:b/>
                <w:bCs/>
              </w:rPr>
              <w:t xml:space="preserve">Montant du cautionnement de soumission </w:t>
            </w:r>
            <w:r w:rsidR="002A0777" w:rsidRPr="005442C8">
              <w:rPr>
                <w:rFonts w:ascii="Arial Narrow" w:hAnsi="Arial Narrow"/>
                <w:b/>
                <w:bCs/>
              </w:rPr>
              <w:t>s’élève</w:t>
            </w:r>
            <w:r w:rsidR="00A85CAC" w:rsidRPr="005442C8">
              <w:rPr>
                <w:rFonts w:ascii="Arial Narrow" w:hAnsi="Arial Narrow"/>
                <w:b/>
                <w:bCs/>
              </w:rPr>
              <w:t xml:space="preserve"> </w:t>
            </w:r>
            <w:r w:rsidR="002A0777" w:rsidRPr="005442C8">
              <w:rPr>
                <w:rFonts w:ascii="Arial Narrow" w:hAnsi="Arial Narrow"/>
                <w:b/>
                <w:bCs/>
              </w:rPr>
              <w:t>à</w:t>
            </w:r>
            <w:r w:rsidR="00A85CAC" w:rsidRPr="005442C8">
              <w:rPr>
                <w:rFonts w:ascii="Arial Narrow" w:hAnsi="Arial Narrow"/>
              </w:rPr>
              <w:t xml:space="preserve"> :</w:t>
            </w:r>
            <w:r w:rsidR="001E02F1" w:rsidRPr="005442C8">
              <w:rPr>
                <w:rFonts w:ascii="Arial Narrow" w:hAnsi="Arial Narrow"/>
              </w:rPr>
              <w:t xml:space="preserve"> </w:t>
            </w:r>
            <w:r w:rsidR="005442C8" w:rsidRPr="005442C8">
              <w:rPr>
                <w:rFonts w:ascii="Arial Narrow" w:hAnsi="Arial Narrow"/>
                <w:b/>
                <w:bCs/>
                <w:spacing w:val="4"/>
              </w:rPr>
              <w:t>cent soixante-dix-huit mille sept cent quarante-six (178 746) francs CFA</w:t>
            </w:r>
          </w:p>
        </w:tc>
      </w:tr>
      <w:tr w:rsidR="008D24CC" w:rsidRPr="008D24CC" w14:paraId="5F0184BF" w14:textId="77777777" w:rsidTr="002A0777">
        <w:trPr>
          <w:trHeight w:hRule="exact" w:val="563"/>
          <w:jc w:val="center"/>
        </w:trPr>
        <w:tc>
          <w:tcPr>
            <w:tcW w:w="1271" w:type="dxa"/>
            <w:tcMar>
              <w:top w:w="0" w:type="dxa"/>
              <w:left w:w="0" w:type="dxa"/>
              <w:bottom w:w="0" w:type="dxa"/>
              <w:right w:w="0" w:type="dxa"/>
            </w:tcMar>
            <w:vAlign w:val="center"/>
          </w:tcPr>
          <w:p w14:paraId="53679CFC" w14:textId="77777777" w:rsidR="00A85CAC" w:rsidRPr="005442C8" w:rsidRDefault="006A2B7E" w:rsidP="003B235A">
            <w:pPr>
              <w:widowControl w:val="0"/>
              <w:autoSpaceDE w:val="0"/>
              <w:jc w:val="center"/>
              <w:rPr>
                <w:rFonts w:ascii="Arial Narrow" w:hAnsi="Arial Narrow"/>
              </w:rPr>
            </w:pPr>
            <w:r w:rsidRPr="005442C8">
              <w:rPr>
                <w:rFonts w:ascii="Arial Narrow" w:hAnsi="Arial Narrow"/>
              </w:rPr>
              <w:t>18.1</w:t>
            </w:r>
          </w:p>
        </w:tc>
        <w:tc>
          <w:tcPr>
            <w:tcW w:w="8930" w:type="dxa"/>
            <w:tcMar>
              <w:top w:w="0" w:type="dxa"/>
              <w:left w:w="0" w:type="dxa"/>
              <w:bottom w:w="0" w:type="dxa"/>
              <w:right w:w="0" w:type="dxa"/>
            </w:tcMar>
            <w:vAlign w:val="center"/>
          </w:tcPr>
          <w:p w14:paraId="48FE4DF5" w14:textId="77777777" w:rsidR="00A85CAC" w:rsidRPr="005442C8" w:rsidRDefault="0087178D" w:rsidP="002A0777">
            <w:pPr>
              <w:widowControl w:val="0"/>
              <w:autoSpaceDE w:val="0"/>
              <w:jc w:val="both"/>
              <w:rPr>
                <w:rFonts w:ascii="Arial Narrow" w:hAnsi="Arial Narrow"/>
              </w:rPr>
            </w:pPr>
            <w:r w:rsidRPr="005442C8">
              <w:rPr>
                <w:rFonts w:ascii="Arial Narrow" w:hAnsi="Arial Narrow"/>
              </w:rPr>
              <w:t xml:space="preserve">   </w:t>
            </w:r>
            <w:r w:rsidR="00A85CAC" w:rsidRPr="005442C8">
              <w:rPr>
                <w:rFonts w:ascii="Arial Narrow" w:hAnsi="Arial Narrow"/>
              </w:rPr>
              <w:t xml:space="preserve">Les variantes techniques sur la ou les parties des travaux spécifiés ci-dessous </w:t>
            </w:r>
            <w:r w:rsidR="002A0777" w:rsidRPr="005442C8">
              <w:rPr>
                <w:rFonts w:ascii="Arial Narrow" w:hAnsi="Arial Narrow"/>
              </w:rPr>
              <w:t xml:space="preserve">ne </w:t>
            </w:r>
            <w:r w:rsidR="00A85CAC" w:rsidRPr="005442C8">
              <w:rPr>
                <w:rFonts w:ascii="Arial Narrow" w:hAnsi="Arial Narrow"/>
              </w:rPr>
              <w:t xml:space="preserve">sont permises dans le cadre </w:t>
            </w:r>
            <w:r w:rsidR="002A0777" w:rsidRPr="005442C8">
              <w:rPr>
                <w:rFonts w:ascii="Arial Narrow" w:hAnsi="Arial Narrow"/>
              </w:rPr>
              <w:t>des CCTP</w:t>
            </w:r>
          </w:p>
        </w:tc>
      </w:tr>
      <w:tr w:rsidR="008D24CC" w:rsidRPr="008D24CC" w14:paraId="73528AF2" w14:textId="77777777" w:rsidTr="002E6066">
        <w:trPr>
          <w:trHeight w:hRule="exact" w:val="344"/>
          <w:jc w:val="center"/>
        </w:trPr>
        <w:tc>
          <w:tcPr>
            <w:tcW w:w="1271" w:type="dxa"/>
            <w:tcMar>
              <w:top w:w="0" w:type="dxa"/>
              <w:left w:w="0" w:type="dxa"/>
              <w:bottom w:w="0" w:type="dxa"/>
              <w:right w:w="0" w:type="dxa"/>
            </w:tcMar>
            <w:vAlign w:val="center"/>
          </w:tcPr>
          <w:p w14:paraId="584E7DEF" w14:textId="77777777" w:rsidR="00A85CAC" w:rsidRPr="005442C8" w:rsidRDefault="006A2B7E" w:rsidP="003B235A">
            <w:pPr>
              <w:widowControl w:val="0"/>
              <w:autoSpaceDE w:val="0"/>
              <w:jc w:val="center"/>
              <w:rPr>
                <w:rFonts w:ascii="Arial Narrow" w:hAnsi="Arial Narrow"/>
              </w:rPr>
            </w:pPr>
            <w:r w:rsidRPr="005442C8">
              <w:rPr>
                <w:rFonts w:ascii="Arial Narrow" w:hAnsi="Arial Narrow"/>
              </w:rPr>
              <w:t>19.1</w:t>
            </w:r>
          </w:p>
        </w:tc>
        <w:tc>
          <w:tcPr>
            <w:tcW w:w="8930" w:type="dxa"/>
            <w:tcMar>
              <w:top w:w="0" w:type="dxa"/>
              <w:left w:w="0" w:type="dxa"/>
              <w:bottom w:w="0" w:type="dxa"/>
              <w:right w:w="0" w:type="dxa"/>
            </w:tcMar>
            <w:vAlign w:val="center"/>
          </w:tcPr>
          <w:p w14:paraId="56421EE7" w14:textId="77777777" w:rsidR="00EC4050" w:rsidRPr="005442C8" w:rsidRDefault="0087178D" w:rsidP="00EC4050">
            <w:pPr>
              <w:widowControl w:val="0"/>
              <w:autoSpaceDE w:val="0"/>
              <w:jc w:val="both"/>
              <w:rPr>
                <w:rFonts w:ascii="Arial Narrow" w:hAnsi="Arial Narrow"/>
              </w:rPr>
            </w:pPr>
            <w:r w:rsidRPr="005442C8">
              <w:rPr>
                <w:rFonts w:ascii="Arial Narrow" w:hAnsi="Arial Narrow"/>
              </w:rPr>
              <w:t xml:space="preserve">  </w:t>
            </w:r>
            <w:r w:rsidR="00A85CAC" w:rsidRPr="005442C8">
              <w:rPr>
                <w:rFonts w:ascii="Arial Narrow" w:hAnsi="Arial Narrow"/>
              </w:rPr>
              <w:t>La réunion préparatoire à l’établissement des offres se tiendra</w:t>
            </w:r>
            <w:r w:rsidR="00EC4050" w:rsidRPr="005442C8">
              <w:rPr>
                <w:rFonts w:ascii="Arial Narrow" w:hAnsi="Arial Narrow"/>
              </w:rPr>
              <w:t xml:space="preserve"> : </w:t>
            </w:r>
            <w:r w:rsidR="00EC4050" w:rsidRPr="005442C8">
              <w:rPr>
                <w:rFonts w:ascii="Arial Narrow" w:hAnsi="Arial Narrow"/>
                <w:b/>
                <w:bCs/>
              </w:rPr>
              <w:t>Non</w:t>
            </w:r>
            <w:r w:rsidR="00A85CAC" w:rsidRPr="005442C8">
              <w:rPr>
                <w:rFonts w:ascii="Arial Narrow" w:hAnsi="Arial Narrow"/>
              </w:rPr>
              <w:t xml:space="preserve"> </w:t>
            </w:r>
          </w:p>
          <w:p w14:paraId="41A85F08" w14:textId="77777777" w:rsidR="00A85CAC" w:rsidRPr="005442C8" w:rsidRDefault="00A85CAC" w:rsidP="00A85CAC">
            <w:pPr>
              <w:widowControl w:val="0"/>
              <w:autoSpaceDE w:val="0"/>
              <w:jc w:val="both"/>
              <w:rPr>
                <w:rFonts w:ascii="Arial Narrow" w:hAnsi="Arial Narrow"/>
              </w:rPr>
            </w:pPr>
          </w:p>
        </w:tc>
      </w:tr>
      <w:tr w:rsidR="00693667" w:rsidRPr="008D24CC" w14:paraId="14632ACE" w14:textId="77777777" w:rsidTr="00693667">
        <w:trPr>
          <w:trHeight w:hRule="exact" w:val="6258"/>
          <w:jc w:val="center"/>
        </w:trPr>
        <w:tc>
          <w:tcPr>
            <w:tcW w:w="1271" w:type="dxa"/>
            <w:tcMar>
              <w:top w:w="0" w:type="dxa"/>
              <w:left w:w="0" w:type="dxa"/>
              <w:bottom w:w="0" w:type="dxa"/>
              <w:right w:w="0" w:type="dxa"/>
            </w:tcMar>
            <w:vAlign w:val="center"/>
          </w:tcPr>
          <w:p w14:paraId="7C8EA786" w14:textId="77777777" w:rsidR="00693667" w:rsidRPr="005442C8" w:rsidRDefault="00693667" w:rsidP="003B235A">
            <w:pPr>
              <w:widowControl w:val="0"/>
              <w:autoSpaceDE w:val="0"/>
              <w:jc w:val="center"/>
              <w:rPr>
                <w:rFonts w:ascii="Arial Narrow" w:hAnsi="Arial Narrow"/>
              </w:rPr>
            </w:pPr>
          </w:p>
        </w:tc>
        <w:tc>
          <w:tcPr>
            <w:tcW w:w="8930" w:type="dxa"/>
            <w:tcMar>
              <w:top w:w="0" w:type="dxa"/>
              <w:left w:w="0" w:type="dxa"/>
              <w:bottom w:w="0" w:type="dxa"/>
              <w:right w:w="0" w:type="dxa"/>
            </w:tcMar>
            <w:vAlign w:val="center"/>
          </w:tcPr>
          <w:p w14:paraId="0FCEEFFE" w14:textId="77777777" w:rsidR="00693667" w:rsidRPr="00CE386B" w:rsidRDefault="00693667" w:rsidP="00693667">
            <w:pPr>
              <w:widowControl w:val="0"/>
              <w:autoSpaceDE w:val="0"/>
              <w:adjustRightInd w:val="0"/>
              <w:ind w:right="-16"/>
              <w:jc w:val="center"/>
              <w:rPr>
                <w:rFonts w:ascii="Arial Narrow" w:hAnsi="Arial Narrow"/>
                <w:bCs/>
                <w:color w:val="FF0000"/>
              </w:rPr>
            </w:pPr>
            <w:r w:rsidRPr="00CE386B">
              <w:rPr>
                <w:rFonts w:ascii="Arial Narrow" w:hAnsi="Arial Narrow"/>
                <w:b/>
                <w:color w:val="FF0000"/>
              </w:rPr>
              <w:t>Soumission en ligne</w:t>
            </w:r>
            <w:r w:rsidRPr="00CE386B">
              <w:rPr>
                <w:rFonts w:ascii="Arial Narrow" w:hAnsi="Arial Narrow"/>
                <w:bCs/>
                <w:color w:val="FF0000"/>
              </w:rPr>
              <w:t xml:space="preserve"> FORME, </w:t>
            </w:r>
            <w:r w:rsidRPr="00CE386B">
              <w:rPr>
                <w:rFonts w:ascii="Arial Narrow" w:hAnsi="Arial Narrow"/>
                <w:color w:val="FF0000"/>
              </w:rPr>
              <w:t>FORMAT</w:t>
            </w:r>
            <w:r w:rsidRPr="00CE386B">
              <w:rPr>
                <w:rFonts w:ascii="Arial Narrow" w:hAnsi="Arial Narrow"/>
                <w:bCs/>
                <w:color w:val="FF0000"/>
              </w:rPr>
              <w:t xml:space="preserve"> ET SIGNATURE DE L’OFFRE</w:t>
            </w:r>
          </w:p>
          <w:p w14:paraId="10D9A091" w14:textId="77777777" w:rsidR="00693667" w:rsidRPr="00CE386B" w:rsidRDefault="00693667" w:rsidP="00693667">
            <w:pPr>
              <w:widowControl w:val="0"/>
              <w:autoSpaceDE w:val="0"/>
              <w:adjustRightInd w:val="0"/>
              <w:ind w:right="-16"/>
              <w:rPr>
                <w:rFonts w:ascii="Arial Narrow" w:hAnsi="Arial Narrow"/>
                <w:color w:val="FF0000"/>
              </w:rPr>
            </w:pPr>
            <w:r w:rsidRPr="00CE386B">
              <w:rPr>
                <w:rFonts w:ascii="Arial Narrow" w:hAnsi="Arial Narrow"/>
                <w:color w:val="FF0000"/>
              </w:rPr>
              <w:t>[Taille et format des fichiers :</w:t>
            </w:r>
          </w:p>
          <w:p w14:paraId="07F1A47C" w14:textId="77777777" w:rsidR="00693667" w:rsidRPr="00CE386B" w:rsidRDefault="00693667" w:rsidP="00693667">
            <w:pPr>
              <w:widowControl w:val="0"/>
              <w:autoSpaceDE w:val="0"/>
              <w:adjustRightInd w:val="0"/>
              <w:ind w:right="-16"/>
              <w:jc w:val="center"/>
              <w:rPr>
                <w:rFonts w:ascii="Arial Narrow" w:hAnsi="Arial Narrow"/>
                <w:color w:val="FF0000"/>
              </w:rPr>
            </w:pPr>
            <w:r w:rsidRPr="00CE386B">
              <w:rPr>
                <w:rFonts w:ascii="Arial Narrow" w:hAnsi="Arial Narrow"/>
                <w:color w:val="FF0000"/>
              </w:rPr>
              <w:t>Pour la soumission par voie électronique, les tailles maximales des documents, qui vont transiter sur la plateforme et constituant l’offre du soumissionnaire sont les suivantes :</w:t>
            </w:r>
          </w:p>
          <w:p w14:paraId="5C3FD94D" w14:textId="77777777" w:rsidR="00693667" w:rsidRPr="00CE386B" w:rsidRDefault="00693667" w:rsidP="00693667">
            <w:pPr>
              <w:widowControl w:val="0"/>
              <w:numPr>
                <w:ilvl w:val="0"/>
                <w:numId w:val="96"/>
              </w:numPr>
              <w:suppressAutoHyphens w:val="0"/>
              <w:autoSpaceDE w:val="0"/>
              <w:adjustRightInd w:val="0"/>
              <w:ind w:left="1202" w:right="-17" w:hanging="357"/>
              <w:textAlignment w:val="auto"/>
              <w:rPr>
                <w:rFonts w:ascii="Arial Narrow" w:hAnsi="Arial Narrow"/>
                <w:color w:val="FF0000"/>
              </w:rPr>
            </w:pPr>
            <w:r w:rsidRPr="00CE386B">
              <w:rPr>
                <w:rFonts w:ascii="Arial Narrow" w:hAnsi="Arial Narrow"/>
                <w:color w:val="FF0000"/>
              </w:rPr>
              <w:t>5 MO pour l’Offre Administrative ;</w:t>
            </w:r>
          </w:p>
          <w:p w14:paraId="188037EA" w14:textId="77777777" w:rsidR="00693667" w:rsidRPr="00CE386B" w:rsidRDefault="00693667" w:rsidP="00693667">
            <w:pPr>
              <w:widowControl w:val="0"/>
              <w:numPr>
                <w:ilvl w:val="0"/>
                <w:numId w:val="96"/>
              </w:numPr>
              <w:suppressAutoHyphens w:val="0"/>
              <w:autoSpaceDE w:val="0"/>
              <w:adjustRightInd w:val="0"/>
              <w:ind w:left="1202" w:right="-17" w:hanging="357"/>
              <w:textAlignment w:val="auto"/>
              <w:rPr>
                <w:rFonts w:ascii="Arial Narrow" w:hAnsi="Arial Narrow"/>
                <w:color w:val="FF0000"/>
              </w:rPr>
            </w:pPr>
            <w:r w:rsidRPr="00CE386B">
              <w:rPr>
                <w:rFonts w:ascii="Arial Narrow" w:hAnsi="Arial Narrow"/>
                <w:color w:val="FF0000"/>
              </w:rPr>
              <w:t>15 MO pour l’Offre Technique ;</w:t>
            </w:r>
          </w:p>
          <w:p w14:paraId="09EDD6CA" w14:textId="77777777" w:rsidR="00693667" w:rsidRPr="00CE386B" w:rsidRDefault="00693667" w:rsidP="00693667">
            <w:pPr>
              <w:widowControl w:val="0"/>
              <w:numPr>
                <w:ilvl w:val="0"/>
                <w:numId w:val="96"/>
              </w:numPr>
              <w:suppressAutoHyphens w:val="0"/>
              <w:autoSpaceDE w:val="0"/>
              <w:adjustRightInd w:val="0"/>
              <w:ind w:left="1202" w:right="-17" w:hanging="357"/>
              <w:textAlignment w:val="auto"/>
              <w:rPr>
                <w:rFonts w:ascii="Arial Narrow" w:hAnsi="Arial Narrow"/>
                <w:color w:val="FF0000"/>
              </w:rPr>
            </w:pPr>
            <w:r w:rsidRPr="00CE386B">
              <w:rPr>
                <w:rFonts w:ascii="Arial Narrow" w:hAnsi="Arial Narrow"/>
                <w:color w:val="FF0000"/>
              </w:rPr>
              <w:t xml:space="preserve"> 5 MO pour l’Offre Financière.</w:t>
            </w:r>
          </w:p>
          <w:p w14:paraId="0455C181" w14:textId="77777777" w:rsidR="00693667" w:rsidRPr="00CE386B" w:rsidRDefault="00693667" w:rsidP="00693667">
            <w:pPr>
              <w:widowControl w:val="0"/>
              <w:autoSpaceDE w:val="0"/>
              <w:adjustRightInd w:val="0"/>
              <w:ind w:right="-16"/>
              <w:rPr>
                <w:color w:val="FF0000"/>
              </w:rPr>
            </w:pPr>
            <w:r w:rsidRPr="00CE386B">
              <w:rPr>
                <w:color w:val="FF0000"/>
              </w:rPr>
              <w:t>Les formats acceptés sont les suivants :</w:t>
            </w:r>
          </w:p>
          <w:p w14:paraId="68ED153A" w14:textId="77777777" w:rsidR="00693667" w:rsidRPr="00CE386B" w:rsidRDefault="00693667" w:rsidP="00693667">
            <w:pPr>
              <w:widowControl w:val="0"/>
              <w:numPr>
                <w:ilvl w:val="0"/>
                <w:numId w:val="97"/>
              </w:numPr>
              <w:suppressAutoHyphens w:val="0"/>
              <w:autoSpaceDE w:val="0"/>
              <w:adjustRightInd w:val="0"/>
              <w:ind w:right="-16"/>
              <w:textAlignment w:val="auto"/>
              <w:rPr>
                <w:color w:val="FF0000"/>
              </w:rPr>
            </w:pPr>
            <w:r w:rsidRPr="00CE386B">
              <w:rPr>
                <w:color w:val="FF0000"/>
              </w:rPr>
              <w:t>Format PDF pour les documents textuels ;</w:t>
            </w:r>
          </w:p>
          <w:p w14:paraId="6A544815" w14:textId="77777777" w:rsidR="00693667" w:rsidRPr="00CE386B" w:rsidRDefault="00693667" w:rsidP="00693667">
            <w:pPr>
              <w:widowControl w:val="0"/>
              <w:numPr>
                <w:ilvl w:val="0"/>
                <w:numId w:val="97"/>
              </w:numPr>
              <w:suppressAutoHyphens w:val="0"/>
              <w:autoSpaceDE w:val="0"/>
              <w:adjustRightInd w:val="0"/>
              <w:ind w:right="-16"/>
              <w:textAlignment w:val="auto"/>
              <w:rPr>
                <w:color w:val="FF0000"/>
              </w:rPr>
            </w:pPr>
            <w:r w:rsidRPr="00CE386B">
              <w:rPr>
                <w:color w:val="FF0000"/>
              </w:rPr>
              <w:t>JPEG pour les images.</w:t>
            </w:r>
          </w:p>
          <w:p w14:paraId="3E5E2AB1" w14:textId="77777777" w:rsidR="00693667" w:rsidRPr="00CE386B" w:rsidRDefault="00693667" w:rsidP="00693667">
            <w:pPr>
              <w:widowControl w:val="0"/>
              <w:autoSpaceDE w:val="0"/>
              <w:adjustRightInd w:val="0"/>
              <w:ind w:right="-16"/>
              <w:rPr>
                <w:color w:val="FF0000"/>
              </w:rPr>
            </w:pPr>
            <w:r w:rsidRPr="00CE386B">
              <w:rPr>
                <w:color w:val="FF0000"/>
              </w:rPr>
              <w:t>Le candidat veillera à utiliser des logiciels de compression afin de réduire éventuellement la taille des fichiers à transmettre.]</w:t>
            </w:r>
          </w:p>
          <w:p w14:paraId="3D9892B4" w14:textId="77777777" w:rsidR="00693667" w:rsidRPr="00CE386B" w:rsidRDefault="00693667" w:rsidP="00693667">
            <w:pPr>
              <w:widowControl w:val="0"/>
              <w:autoSpaceDE w:val="0"/>
              <w:jc w:val="both"/>
              <w:rPr>
                <w:color w:val="FF0000"/>
              </w:rPr>
            </w:pPr>
            <w:r w:rsidRPr="00CE386B">
              <w:rPr>
                <w:color w:val="FF0000"/>
              </w:rPr>
              <w:t xml:space="preserve">Pour la soumission par voie électronique, l’offre devra être transmise par le soumissionnaire sur la plateforme COLEPS. Une copie de sauvegarde de l’offre enregistrée sur clé USB ou CD/DVD devra être déposée dans les services du MO/MOD ou AC concernée sous pli scellé avec la mention claire et lisible « copie de sauvegarde » et les références de l’Appel d’Offres dans les délais impartis.] </w:t>
            </w:r>
          </w:p>
          <w:p w14:paraId="2140EB65" w14:textId="77777777" w:rsidR="00693667" w:rsidRPr="00CE386B" w:rsidRDefault="00693667" w:rsidP="00693667">
            <w:pPr>
              <w:widowControl w:val="0"/>
              <w:autoSpaceDE w:val="0"/>
              <w:jc w:val="both"/>
              <w:rPr>
                <w:color w:val="FF0000"/>
              </w:rPr>
            </w:pPr>
            <w:r w:rsidRPr="00CE386B">
              <w:rPr>
                <w:i/>
                <w:iCs/>
                <w:color w:val="FF0000"/>
              </w:rPr>
              <w:t xml:space="preserve">pour la soumission en ligne, elles seront transmises par voie électronique via la plateforme COLEPS disponible à l’adresse </w:t>
            </w:r>
            <w:hyperlink r:id="rId21" w:history="1">
              <w:r w:rsidRPr="00CE386B">
                <w:rPr>
                  <w:rStyle w:val="Lienhypertexte"/>
                  <w:i/>
                  <w:iCs/>
                  <w:color w:val="FF0000"/>
                </w:rPr>
                <w:t>http://www.marchespublics.cm</w:t>
              </w:r>
            </w:hyperlink>
            <w:r w:rsidRPr="00CE386B">
              <w:rPr>
                <w:i/>
                <w:iCs/>
                <w:color w:val="FF0000"/>
              </w:rPr>
              <w:t xml:space="preserve"> ou </w:t>
            </w:r>
            <w:hyperlink r:id="rId22" w:history="1">
              <w:r w:rsidRPr="00CE386B">
                <w:rPr>
                  <w:rStyle w:val="Lienhypertexte"/>
                  <w:i/>
                  <w:iCs/>
                  <w:color w:val="FF0000"/>
                </w:rPr>
                <w:t>http://www.publiccontracts.cm</w:t>
              </w:r>
            </w:hyperlink>
            <w:r w:rsidRPr="00CE386B">
              <w:rPr>
                <w:color w:val="FF0000"/>
              </w:rPr>
              <w:t xml:space="preserve"> </w:t>
            </w:r>
          </w:p>
          <w:p w14:paraId="07BDB8B2" w14:textId="77777777" w:rsidR="00693667" w:rsidRPr="005442C8" w:rsidRDefault="00693667" w:rsidP="00EC4050">
            <w:pPr>
              <w:widowControl w:val="0"/>
              <w:autoSpaceDE w:val="0"/>
              <w:jc w:val="both"/>
              <w:rPr>
                <w:rFonts w:ascii="Arial Narrow" w:hAnsi="Arial Narrow"/>
              </w:rPr>
            </w:pPr>
          </w:p>
        </w:tc>
      </w:tr>
      <w:tr w:rsidR="008D24CC" w:rsidRPr="008D24CC" w14:paraId="3275F519" w14:textId="77777777" w:rsidTr="00C6440D">
        <w:trPr>
          <w:trHeight w:hRule="exact" w:val="419"/>
          <w:jc w:val="center"/>
        </w:trPr>
        <w:tc>
          <w:tcPr>
            <w:tcW w:w="1271" w:type="dxa"/>
            <w:tcMar>
              <w:top w:w="0" w:type="dxa"/>
              <w:left w:w="0" w:type="dxa"/>
              <w:bottom w:w="0" w:type="dxa"/>
              <w:right w:w="0" w:type="dxa"/>
            </w:tcMar>
            <w:vAlign w:val="center"/>
          </w:tcPr>
          <w:p w14:paraId="40A96C56" w14:textId="77777777" w:rsidR="00C6440D" w:rsidRPr="005442C8" w:rsidRDefault="00C6440D" w:rsidP="00230C15">
            <w:pPr>
              <w:widowControl w:val="0"/>
              <w:autoSpaceDE w:val="0"/>
              <w:spacing w:line="360" w:lineRule="auto"/>
              <w:jc w:val="center"/>
              <w:rPr>
                <w:rFonts w:ascii="Arial Narrow" w:hAnsi="Arial Narrow"/>
              </w:rPr>
            </w:pPr>
          </w:p>
        </w:tc>
        <w:tc>
          <w:tcPr>
            <w:tcW w:w="8930" w:type="dxa"/>
            <w:tcMar>
              <w:top w:w="0" w:type="dxa"/>
              <w:left w:w="0" w:type="dxa"/>
              <w:bottom w:w="0" w:type="dxa"/>
              <w:right w:w="0" w:type="dxa"/>
            </w:tcMar>
            <w:vAlign w:val="center"/>
          </w:tcPr>
          <w:p w14:paraId="3EADF3FD" w14:textId="77777777" w:rsidR="00C6440D" w:rsidRPr="005442C8" w:rsidRDefault="00C6440D" w:rsidP="00C6440D">
            <w:pPr>
              <w:widowControl w:val="0"/>
              <w:autoSpaceDE w:val="0"/>
              <w:jc w:val="center"/>
              <w:rPr>
                <w:rFonts w:ascii="Arial Narrow" w:hAnsi="Arial Narrow"/>
              </w:rPr>
            </w:pPr>
            <w:r w:rsidRPr="005442C8">
              <w:rPr>
                <w:rFonts w:ascii="Arial Narrow" w:hAnsi="Arial Narrow"/>
                <w:b/>
              </w:rPr>
              <w:t>C. DEPOT DES OFFRES</w:t>
            </w:r>
          </w:p>
        </w:tc>
      </w:tr>
      <w:tr w:rsidR="008D24CC" w:rsidRPr="008D24CC" w14:paraId="7C4A78CF" w14:textId="77777777" w:rsidTr="003646A6">
        <w:trPr>
          <w:trHeight w:hRule="exact" w:val="3409"/>
          <w:jc w:val="center"/>
        </w:trPr>
        <w:tc>
          <w:tcPr>
            <w:tcW w:w="1271" w:type="dxa"/>
            <w:tcMar>
              <w:top w:w="0" w:type="dxa"/>
              <w:left w:w="0" w:type="dxa"/>
              <w:bottom w:w="0" w:type="dxa"/>
              <w:right w:w="0" w:type="dxa"/>
            </w:tcMar>
            <w:vAlign w:val="center"/>
          </w:tcPr>
          <w:p w14:paraId="72487ECB" w14:textId="77777777" w:rsidR="0087178D" w:rsidRPr="005442C8" w:rsidRDefault="0087178D" w:rsidP="0087178D">
            <w:pPr>
              <w:widowControl w:val="0"/>
              <w:autoSpaceDE w:val="0"/>
              <w:spacing w:line="360" w:lineRule="auto"/>
              <w:jc w:val="center"/>
              <w:rPr>
                <w:rFonts w:ascii="Arial Narrow" w:hAnsi="Arial Narrow"/>
              </w:rPr>
            </w:pPr>
          </w:p>
          <w:p w14:paraId="62353338" w14:textId="77777777" w:rsidR="0087178D" w:rsidRPr="005442C8" w:rsidRDefault="006A2B7E" w:rsidP="003B235A">
            <w:pPr>
              <w:widowControl w:val="0"/>
              <w:autoSpaceDE w:val="0"/>
              <w:jc w:val="center"/>
              <w:rPr>
                <w:rFonts w:ascii="Arial Narrow" w:hAnsi="Arial Narrow"/>
              </w:rPr>
            </w:pPr>
            <w:r w:rsidRPr="005442C8">
              <w:rPr>
                <w:rFonts w:ascii="Arial Narrow" w:hAnsi="Arial Narrow"/>
              </w:rPr>
              <w:t>21</w:t>
            </w:r>
            <w:r w:rsidR="001D010E" w:rsidRPr="005442C8">
              <w:rPr>
                <w:rFonts w:ascii="Arial Narrow" w:hAnsi="Arial Narrow"/>
              </w:rPr>
              <w:t>.1</w:t>
            </w:r>
          </w:p>
          <w:p w14:paraId="2DFAE6C1" w14:textId="77777777" w:rsidR="0087178D" w:rsidRPr="005442C8" w:rsidRDefault="0087178D" w:rsidP="0087178D">
            <w:pPr>
              <w:widowControl w:val="0"/>
              <w:autoSpaceDE w:val="0"/>
              <w:spacing w:line="360" w:lineRule="auto"/>
              <w:jc w:val="center"/>
              <w:rPr>
                <w:rFonts w:ascii="Arial Narrow" w:hAnsi="Arial Narrow"/>
              </w:rPr>
            </w:pPr>
          </w:p>
          <w:p w14:paraId="0D7333D0" w14:textId="77777777" w:rsidR="0087178D" w:rsidRPr="005442C8" w:rsidRDefault="0087178D" w:rsidP="0087178D">
            <w:pPr>
              <w:widowControl w:val="0"/>
              <w:autoSpaceDE w:val="0"/>
              <w:spacing w:line="360" w:lineRule="auto"/>
              <w:jc w:val="center"/>
              <w:rPr>
                <w:rFonts w:ascii="Arial Narrow" w:hAnsi="Arial Narrow"/>
              </w:rPr>
            </w:pPr>
          </w:p>
        </w:tc>
        <w:tc>
          <w:tcPr>
            <w:tcW w:w="8930" w:type="dxa"/>
            <w:tcMar>
              <w:top w:w="0" w:type="dxa"/>
              <w:left w:w="0" w:type="dxa"/>
              <w:bottom w:w="0" w:type="dxa"/>
              <w:right w:w="0" w:type="dxa"/>
            </w:tcMar>
            <w:vAlign w:val="center"/>
          </w:tcPr>
          <w:p w14:paraId="179760CC" w14:textId="4B666EF9" w:rsidR="0087178D" w:rsidRPr="005442C8" w:rsidRDefault="00C6440D" w:rsidP="0087178D">
            <w:pPr>
              <w:widowControl w:val="0"/>
              <w:suppressAutoHyphens w:val="0"/>
              <w:autoSpaceDE w:val="0"/>
              <w:adjustRightInd w:val="0"/>
              <w:ind w:right="132"/>
              <w:jc w:val="both"/>
              <w:textAlignment w:val="auto"/>
              <w:rPr>
                <w:rFonts w:ascii="Arial Narrow" w:hAnsi="Arial Narrow"/>
              </w:rPr>
            </w:pPr>
            <w:r w:rsidRPr="005442C8">
              <w:rPr>
                <w:rFonts w:ascii="Arial Narrow" w:hAnsi="Arial Narrow"/>
                <w:b/>
                <w:bCs/>
              </w:rPr>
              <w:t xml:space="preserve">    </w:t>
            </w:r>
            <w:r w:rsidR="0087178D" w:rsidRPr="005442C8">
              <w:rPr>
                <w:rFonts w:ascii="Arial Narrow" w:hAnsi="Arial Narrow"/>
              </w:rPr>
              <w:t>Chaque offre rédigée en français ou en anglais</w:t>
            </w:r>
            <w:r w:rsidR="0087178D" w:rsidRPr="005442C8" w:rsidDel="00806F56">
              <w:rPr>
                <w:rFonts w:ascii="Arial Narrow" w:hAnsi="Arial Narrow"/>
              </w:rPr>
              <w:t xml:space="preserve"> </w:t>
            </w:r>
            <w:r w:rsidR="0087178D" w:rsidRPr="005442C8">
              <w:rPr>
                <w:rFonts w:ascii="Arial Narrow" w:hAnsi="Arial Narrow"/>
              </w:rPr>
              <w:t>en sept (07) exemplaires, dont un (01) original et six (06) copies</w:t>
            </w:r>
            <w:r w:rsidR="002E6066" w:rsidRPr="005442C8">
              <w:rPr>
                <w:rFonts w:ascii="Arial Narrow" w:hAnsi="Arial Narrow"/>
              </w:rPr>
              <w:t xml:space="preserve">, </w:t>
            </w:r>
            <w:r w:rsidR="0087178D" w:rsidRPr="005442C8">
              <w:rPr>
                <w:rFonts w:ascii="Arial Narrow" w:hAnsi="Arial Narrow"/>
              </w:rPr>
              <w:t>tenir compte de l’exemplaire à transmettre séance tenante après l’ouverture des offres  au point focal désigné par l’Organisme Chargé de la régulation des Marchés Publics</w:t>
            </w:r>
            <w:r w:rsidR="009027FE" w:rsidRPr="005442C8">
              <w:rPr>
                <w:rFonts w:ascii="Arial Narrow" w:hAnsi="Arial Narrow"/>
              </w:rPr>
              <w:t>,</w:t>
            </w:r>
            <w:r w:rsidR="0087178D" w:rsidRPr="005442C8">
              <w:rPr>
                <w:rFonts w:ascii="Arial Narrow" w:hAnsi="Arial Narrow"/>
              </w:rPr>
              <w:t xml:space="preserve"> de chaque proposition marquées</w:t>
            </w:r>
            <w:r w:rsidR="0087178D" w:rsidRPr="005442C8">
              <w:rPr>
                <w:rFonts w:ascii="Arial Narrow" w:hAnsi="Arial Narrow"/>
                <w:spacing w:val="3"/>
              </w:rPr>
              <w:t xml:space="preserve"> </w:t>
            </w:r>
            <w:r w:rsidR="0087178D" w:rsidRPr="005442C8">
              <w:rPr>
                <w:rFonts w:ascii="Arial Narrow" w:hAnsi="Arial Narrow"/>
              </w:rPr>
              <w:t>comme</w:t>
            </w:r>
            <w:r w:rsidR="0087178D" w:rsidRPr="005442C8">
              <w:rPr>
                <w:rFonts w:ascii="Arial Narrow" w:hAnsi="Arial Narrow"/>
                <w:spacing w:val="3"/>
              </w:rPr>
              <w:t xml:space="preserve"> </w:t>
            </w:r>
            <w:r w:rsidR="0087178D" w:rsidRPr="005442C8">
              <w:rPr>
                <w:rFonts w:ascii="Arial Narrow" w:hAnsi="Arial Narrow"/>
              </w:rPr>
              <w:t>tels,</w:t>
            </w:r>
            <w:r w:rsidR="0087178D" w:rsidRPr="005442C8">
              <w:rPr>
                <w:rFonts w:ascii="Arial Narrow" w:hAnsi="Arial Narrow"/>
                <w:spacing w:val="3"/>
              </w:rPr>
              <w:t xml:space="preserve"> </w:t>
            </w:r>
            <w:r w:rsidR="0087178D" w:rsidRPr="005442C8">
              <w:rPr>
                <w:rFonts w:ascii="Arial Narrow" w:hAnsi="Arial Narrow"/>
              </w:rPr>
              <w:t>devra</w:t>
            </w:r>
            <w:r w:rsidR="0087178D" w:rsidRPr="005442C8">
              <w:rPr>
                <w:rFonts w:ascii="Arial Narrow" w:hAnsi="Arial Narrow"/>
                <w:spacing w:val="3"/>
              </w:rPr>
              <w:t xml:space="preserve"> </w:t>
            </w:r>
            <w:r w:rsidR="0087178D" w:rsidRPr="005442C8">
              <w:rPr>
                <w:rFonts w:ascii="Arial Narrow" w:hAnsi="Arial Narrow"/>
              </w:rPr>
              <w:t xml:space="preserve">parvenir au </w:t>
            </w:r>
            <w:r w:rsidR="009027FE" w:rsidRPr="005442C8">
              <w:rPr>
                <w:rFonts w:ascii="Arial Narrow" w:hAnsi="Arial Narrow"/>
              </w:rPr>
              <w:t>Secrétariat Particulier du Préfet du Département de la Vallée du Ntem à Ambam</w:t>
            </w:r>
            <w:r w:rsidR="0087178D" w:rsidRPr="005442C8">
              <w:rPr>
                <w:rFonts w:ascii="Arial Narrow" w:hAnsi="Arial Narrow"/>
              </w:rPr>
              <w:t xml:space="preserve">, au plus tard </w:t>
            </w:r>
            <w:r w:rsidR="0087178D" w:rsidRPr="005442C8">
              <w:rPr>
                <w:rFonts w:ascii="Arial Narrow" w:hAnsi="Arial Narrow"/>
                <w:b/>
                <w:bCs/>
              </w:rPr>
              <w:t xml:space="preserve">le </w:t>
            </w:r>
            <w:r w:rsidR="009027FE" w:rsidRPr="005442C8">
              <w:rPr>
                <w:rFonts w:ascii="Arial Narrow" w:hAnsi="Arial Narrow"/>
                <w:b/>
                <w:bCs/>
              </w:rPr>
              <w:t>____</w:t>
            </w:r>
            <w:r w:rsidR="0087178D" w:rsidRPr="005442C8">
              <w:rPr>
                <w:rFonts w:ascii="Arial Narrow" w:hAnsi="Arial Narrow"/>
                <w:b/>
                <w:bCs/>
              </w:rPr>
              <w:t>/</w:t>
            </w:r>
            <w:r w:rsidR="009027FE" w:rsidRPr="005442C8">
              <w:rPr>
                <w:rFonts w:ascii="Arial Narrow" w:hAnsi="Arial Narrow"/>
                <w:b/>
                <w:bCs/>
              </w:rPr>
              <w:t>____</w:t>
            </w:r>
            <w:r w:rsidR="0087178D" w:rsidRPr="005442C8">
              <w:rPr>
                <w:rFonts w:ascii="Arial Narrow" w:hAnsi="Arial Narrow"/>
                <w:b/>
                <w:bCs/>
              </w:rPr>
              <w:t>/202</w:t>
            </w:r>
            <w:r w:rsidR="005442C8" w:rsidRPr="005442C8">
              <w:rPr>
                <w:rFonts w:ascii="Arial Narrow" w:hAnsi="Arial Narrow"/>
                <w:b/>
                <w:bCs/>
              </w:rPr>
              <w:t>6</w:t>
            </w:r>
            <w:r w:rsidR="0087178D" w:rsidRPr="005442C8">
              <w:rPr>
                <w:rFonts w:ascii="Arial Narrow" w:hAnsi="Arial Narrow"/>
                <w:b/>
                <w:bCs/>
              </w:rPr>
              <w:t xml:space="preserve"> à </w:t>
            </w:r>
            <w:r w:rsidR="000A0704" w:rsidRPr="005442C8">
              <w:rPr>
                <w:rFonts w:ascii="Arial Narrow" w:hAnsi="Arial Narrow"/>
                <w:b/>
                <w:bCs/>
              </w:rPr>
              <w:t>_____</w:t>
            </w:r>
            <w:r w:rsidR="001E57D5" w:rsidRPr="005442C8">
              <w:rPr>
                <w:rFonts w:ascii="Arial Narrow" w:hAnsi="Arial Narrow"/>
                <w:b/>
                <w:bCs/>
              </w:rPr>
              <w:t xml:space="preserve"> </w:t>
            </w:r>
            <w:r w:rsidR="0087178D" w:rsidRPr="005442C8">
              <w:rPr>
                <w:rFonts w:ascii="Arial Narrow" w:hAnsi="Arial Narrow"/>
                <w:b/>
                <w:bCs/>
              </w:rPr>
              <w:t>Heures</w:t>
            </w:r>
            <w:r w:rsidR="001E57D5" w:rsidRPr="005442C8">
              <w:rPr>
                <w:rFonts w:ascii="Arial Narrow" w:hAnsi="Arial Narrow"/>
                <w:b/>
                <w:bCs/>
              </w:rPr>
              <w:t xml:space="preserve"> </w:t>
            </w:r>
            <w:r w:rsidR="005442C8" w:rsidRPr="005442C8">
              <w:rPr>
                <w:rFonts w:ascii="Arial Narrow" w:hAnsi="Arial Narrow"/>
                <w:b/>
                <w:bCs/>
              </w:rPr>
              <w:t>____</w:t>
            </w:r>
            <w:r w:rsidR="001E57D5" w:rsidRPr="005442C8">
              <w:rPr>
                <w:rFonts w:ascii="Arial Narrow" w:hAnsi="Arial Narrow"/>
                <w:b/>
                <w:bCs/>
              </w:rPr>
              <w:t xml:space="preserve"> minute </w:t>
            </w:r>
            <w:r w:rsidR="0087178D" w:rsidRPr="005442C8">
              <w:rPr>
                <w:rFonts w:ascii="Arial Narrow" w:hAnsi="Arial Narrow"/>
              </w:rPr>
              <w:t xml:space="preserve">, heure locale </w:t>
            </w:r>
            <w:r w:rsidR="0087178D" w:rsidRPr="005442C8">
              <w:rPr>
                <w:rFonts w:ascii="Arial Narrow" w:hAnsi="Arial Narrow"/>
                <w:spacing w:val="-18"/>
              </w:rPr>
              <w:t>et</w:t>
            </w:r>
            <w:r w:rsidR="0087178D" w:rsidRPr="005442C8">
              <w:rPr>
                <w:rFonts w:ascii="Arial Narrow" w:hAnsi="Arial Narrow"/>
              </w:rPr>
              <w:t xml:space="preserve"> devra porter</w:t>
            </w:r>
            <w:r w:rsidR="0087178D" w:rsidRPr="005442C8">
              <w:rPr>
                <w:rFonts w:ascii="Arial Narrow" w:hAnsi="Arial Narrow"/>
                <w:spacing w:val="6"/>
              </w:rPr>
              <w:t xml:space="preserve"> </w:t>
            </w:r>
            <w:r w:rsidR="0087178D" w:rsidRPr="005442C8">
              <w:rPr>
                <w:rFonts w:ascii="Arial Narrow" w:hAnsi="Arial Narrow"/>
              </w:rPr>
              <w:t>la</w:t>
            </w:r>
            <w:r w:rsidR="0087178D" w:rsidRPr="005442C8">
              <w:rPr>
                <w:rFonts w:ascii="Arial Narrow" w:hAnsi="Arial Narrow"/>
                <w:spacing w:val="6"/>
              </w:rPr>
              <w:t xml:space="preserve"> </w:t>
            </w:r>
            <w:r w:rsidR="0087178D" w:rsidRPr="005442C8">
              <w:rPr>
                <w:rFonts w:ascii="Arial Narrow" w:hAnsi="Arial Narrow"/>
              </w:rPr>
              <w:t>mention suivante sur les enveloppes fermées</w:t>
            </w:r>
            <w:r w:rsidR="0087178D" w:rsidRPr="005442C8">
              <w:rPr>
                <w:rFonts w:ascii="Arial Narrow" w:hAnsi="Arial Narrow"/>
                <w:spacing w:val="6"/>
              </w:rPr>
              <w:t xml:space="preserve"> </w:t>
            </w:r>
            <w:r w:rsidR="0087178D" w:rsidRPr="005442C8">
              <w:rPr>
                <w:rFonts w:ascii="Arial Narrow" w:hAnsi="Arial Narrow"/>
              </w:rPr>
              <w:t>:</w:t>
            </w:r>
          </w:p>
          <w:p w14:paraId="2569285C" w14:textId="77777777" w:rsidR="0066534D" w:rsidRPr="005442C8" w:rsidRDefault="0066534D" w:rsidP="0087178D">
            <w:pPr>
              <w:widowControl w:val="0"/>
              <w:autoSpaceDE w:val="0"/>
              <w:jc w:val="center"/>
              <w:rPr>
                <w:rFonts w:ascii="Arial Narrow" w:hAnsi="Arial Narrow"/>
                <w:b/>
              </w:rPr>
            </w:pPr>
          </w:p>
          <w:p w14:paraId="04161FE8" w14:textId="77777777" w:rsidR="005442C8" w:rsidRPr="005442C8" w:rsidRDefault="005442C8" w:rsidP="005442C8">
            <w:pPr>
              <w:spacing w:line="276" w:lineRule="auto"/>
              <w:jc w:val="both"/>
              <w:rPr>
                <w:rFonts w:ascii="Arial Narrow" w:hAnsi="Arial Narrow"/>
                <w:b/>
                <w:sz w:val="22"/>
                <w:szCs w:val="22"/>
              </w:rPr>
            </w:pPr>
            <w:r w:rsidRPr="005442C8">
              <w:rPr>
                <w:rFonts w:ascii="Arial Narrow" w:hAnsi="Arial Narrow"/>
                <w:b/>
                <w:sz w:val="22"/>
                <w:szCs w:val="22"/>
              </w:rPr>
              <w:t xml:space="preserve">AVIS D’APPEL </w:t>
            </w:r>
            <w:r w:rsidRPr="005442C8">
              <w:rPr>
                <w:rFonts w:ascii="Arial Narrow" w:hAnsi="Arial Narrow"/>
                <w:b/>
                <w:bCs/>
                <w:spacing w:val="6"/>
                <w:sz w:val="22"/>
                <w:szCs w:val="22"/>
              </w:rPr>
              <w:t xml:space="preserve">D’OFFRES </w:t>
            </w:r>
            <w:r w:rsidRPr="005442C8">
              <w:rPr>
                <w:rFonts w:ascii="Arial Narrow" w:hAnsi="Arial Narrow"/>
                <w:b/>
                <w:bCs/>
                <w:sz w:val="22"/>
                <w:szCs w:val="22"/>
              </w:rPr>
              <w:t>NATIONAL</w:t>
            </w:r>
            <w:r w:rsidRPr="005442C8">
              <w:rPr>
                <w:rFonts w:ascii="Arial Narrow" w:hAnsi="Arial Narrow"/>
                <w:b/>
                <w:bCs/>
                <w:spacing w:val="5"/>
                <w:sz w:val="22"/>
                <w:szCs w:val="22"/>
              </w:rPr>
              <w:t xml:space="preserve"> </w:t>
            </w:r>
            <w:r w:rsidRPr="005442C8">
              <w:rPr>
                <w:rFonts w:ascii="Arial Narrow" w:hAnsi="Arial Narrow"/>
                <w:b/>
                <w:bCs/>
                <w:sz w:val="22"/>
                <w:szCs w:val="22"/>
              </w:rPr>
              <w:t>OUVERT N°_____/AONO/PU/</w:t>
            </w:r>
            <w:r w:rsidRPr="005442C8">
              <w:rPr>
                <w:rFonts w:ascii="Arial Narrow" w:hAnsi="Arial Narrow"/>
                <w:b/>
                <w:bCs/>
                <w:spacing w:val="17"/>
                <w:sz w:val="22"/>
                <w:szCs w:val="22"/>
              </w:rPr>
              <w:t>L12/</w:t>
            </w:r>
            <w:r w:rsidRPr="005442C8">
              <w:rPr>
                <w:rFonts w:ascii="Arial Narrow" w:hAnsi="Arial Narrow"/>
                <w:b/>
                <w:bCs/>
                <w:sz w:val="22"/>
                <w:szCs w:val="22"/>
              </w:rPr>
              <w:t>CDPM/2026 DU</w:t>
            </w:r>
            <w:r w:rsidRPr="005442C8">
              <w:rPr>
                <w:rFonts w:ascii="Arial Narrow" w:hAnsi="Arial Narrow"/>
                <w:b/>
                <w:bCs/>
                <w:spacing w:val="6"/>
                <w:sz w:val="22"/>
                <w:szCs w:val="22"/>
              </w:rPr>
              <w:t xml:space="preserve"> ___/___/2026</w:t>
            </w:r>
            <w:r w:rsidRPr="005442C8">
              <w:rPr>
                <w:rFonts w:ascii="Arial Narrow" w:hAnsi="Arial Narrow"/>
                <w:b/>
                <w:bCs/>
                <w:sz w:val="22"/>
                <w:szCs w:val="22"/>
              </w:rPr>
              <w:t>, POUR L’EXECUTION DES TRAVAUX DE REFECTION DE LA DELEGATION DEPARTEMENTALE DU MINEPIA, DEPARTEMENT DE LA VALLEE DU NTEM, REGION DU SUD, EN PROCEDURE D’URGENCE. EN PROCEDURE D’URGENCE.</w:t>
            </w:r>
          </w:p>
          <w:p w14:paraId="3F3A1B9A" w14:textId="77777777" w:rsidR="0066534D" w:rsidRPr="005442C8" w:rsidRDefault="0066534D" w:rsidP="006A2B7E">
            <w:pPr>
              <w:widowControl w:val="0"/>
              <w:autoSpaceDE w:val="0"/>
              <w:adjustRightInd w:val="0"/>
              <w:ind w:left="71"/>
              <w:jc w:val="center"/>
              <w:rPr>
                <w:rFonts w:ascii="Arial Narrow" w:hAnsi="Arial Narrow"/>
                <w:b/>
                <w:bCs/>
              </w:rPr>
            </w:pPr>
            <w:r w:rsidRPr="005442C8">
              <w:rPr>
                <w:rFonts w:ascii="Arial Narrow" w:hAnsi="Arial Narrow"/>
                <w:b/>
                <w:bCs/>
              </w:rPr>
              <w:t>"A</w:t>
            </w:r>
            <w:r w:rsidRPr="005442C8">
              <w:rPr>
                <w:rFonts w:ascii="Arial Narrow" w:hAnsi="Arial Narrow"/>
                <w:b/>
                <w:bCs/>
                <w:spacing w:val="6"/>
              </w:rPr>
              <w:t xml:space="preserve"> </w:t>
            </w:r>
            <w:r w:rsidRPr="005442C8">
              <w:rPr>
                <w:rFonts w:ascii="Arial Narrow" w:hAnsi="Arial Narrow"/>
                <w:b/>
                <w:bCs/>
              </w:rPr>
              <w:t>N'OUVRIR</w:t>
            </w:r>
            <w:r w:rsidRPr="005442C8">
              <w:rPr>
                <w:rFonts w:ascii="Arial Narrow" w:hAnsi="Arial Narrow"/>
                <w:b/>
                <w:bCs/>
                <w:spacing w:val="6"/>
              </w:rPr>
              <w:t xml:space="preserve"> </w:t>
            </w:r>
            <w:r w:rsidRPr="005442C8">
              <w:rPr>
                <w:rFonts w:ascii="Arial Narrow" w:hAnsi="Arial Narrow"/>
                <w:b/>
                <w:bCs/>
              </w:rPr>
              <w:t>QU'EN</w:t>
            </w:r>
            <w:r w:rsidRPr="005442C8">
              <w:rPr>
                <w:rFonts w:ascii="Arial Narrow" w:hAnsi="Arial Narrow"/>
                <w:b/>
                <w:bCs/>
                <w:spacing w:val="6"/>
              </w:rPr>
              <w:t xml:space="preserve"> </w:t>
            </w:r>
            <w:r w:rsidRPr="005442C8">
              <w:rPr>
                <w:rFonts w:ascii="Arial Narrow" w:hAnsi="Arial Narrow"/>
                <w:b/>
                <w:bCs/>
              </w:rPr>
              <w:t>SEANCE</w:t>
            </w:r>
            <w:r w:rsidRPr="005442C8">
              <w:rPr>
                <w:rFonts w:ascii="Arial Narrow" w:hAnsi="Arial Narrow"/>
                <w:b/>
                <w:bCs/>
                <w:spacing w:val="6"/>
              </w:rPr>
              <w:t xml:space="preserve"> </w:t>
            </w:r>
            <w:r w:rsidRPr="005442C8">
              <w:rPr>
                <w:rFonts w:ascii="Arial Narrow" w:hAnsi="Arial Narrow"/>
                <w:b/>
                <w:bCs/>
              </w:rPr>
              <w:t>DE</w:t>
            </w:r>
            <w:r w:rsidRPr="005442C8">
              <w:rPr>
                <w:rFonts w:ascii="Arial Narrow" w:hAnsi="Arial Narrow"/>
                <w:b/>
                <w:bCs/>
                <w:spacing w:val="6"/>
              </w:rPr>
              <w:t xml:space="preserve"> </w:t>
            </w:r>
            <w:r w:rsidRPr="005442C8">
              <w:rPr>
                <w:rFonts w:ascii="Arial Narrow" w:hAnsi="Arial Narrow"/>
                <w:b/>
                <w:bCs/>
              </w:rPr>
              <w:t>DEPOUILLEMENT"</w:t>
            </w:r>
          </w:p>
          <w:p w14:paraId="3341BF09" w14:textId="77777777" w:rsidR="0087178D" w:rsidRPr="005442C8" w:rsidRDefault="0087178D" w:rsidP="0087178D">
            <w:pPr>
              <w:widowControl w:val="0"/>
              <w:autoSpaceDE w:val="0"/>
              <w:adjustRightInd w:val="0"/>
              <w:spacing w:before="3" w:line="360" w:lineRule="auto"/>
              <w:ind w:right="132"/>
              <w:rPr>
                <w:rFonts w:ascii="Arial Narrow" w:hAnsi="Arial Narrow"/>
                <w:b/>
              </w:rPr>
            </w:pPr>
          </w:p>
        </w:tc>
      </w:tr>
      <w:tr w:rsidR="008D24CC" w:rsidRPr="008D24CC" w14:paraId="72389F62" w14:textId="77777777" w:rsidTr="003B235A">
        <w:trPr>
          <w:trHeight w:hRule="exact" w:val="858"/>
          <w:jc w:val="center"/>
        </w:trPr>
        <w:tc>
          <w:tcPr>
            <w:tcW w:w="1271" w:type="dxa"/>
            <w:tcMar>
              <w:top w:w="0" w:type="dxa"/>
              <w:left w:w="0" w:type="dxa"/>
              <w:bottom w:w="0" w:type="dxa"/>
              <w:right w:w="0" w:type="dxa"/>
            </w:tcMar>
            <w:vAlign w:val="center"/>
          </w:tcPr>
          <w:p w14:paraId="1A8F59B0" w14:textId="77777777" w:rsidR="00A85CAC" w:rsidRPr="005442C8" w:rsidRDefault="006A2B7E" w:rsidP="003B235A">
            <w:pPr>
              <w:widowControl w:val="0"/>
              <w:autoSpaceDE w:val="0"/>
              <w:jc w:val="center"/>
              <w:rPr>
                <w:rFonts w:ascii="Arial Narrow" w:hAnsi="Arial Narrow"/>
              </w:rPr>
            </w:pPr>
            <w:r w:rsidRPr="005442C8">
              <w:rPr>
                <w:rFonts w:ascii="Arial Narrow" w:hAnsi="Arial Narrow"/>
              </w:rPr>
              <w:t>22.1</w:t>
            </w:r>
          </w:p>
        </w:tc>
        <w:tc>
          <w:tcPr>
            <w:tcW w:w="8930" w:type="dxa"/>
            <w:tcMar>
              <w:top w:w="0" w:type="dxa"/>
              <w:left w:w="0" w:type="dxa"/>
              <w:bottom w:w="0" w:type="dxa"/>
              <w:right w:w="0" w:type="dxa"/>
            </w:tcMar>
            <w:vAlign w:val="center"/>
          </w:tcPr>
          <w:p w14:paraId="08706ABD" w14:textId="77777777" w:rsidR="001E02F1" w:rsidRPr="005442C8" w:rsidRDefault="00C6440D" w:rsidP="006B7CC0">
            <w:pPr>
              <w:widowControl w:val="0"/>
              <w:autoSpaceDE w:val="0"/>
              <w:adjustRightInd w:val="0"/>
              <w:ind w:right="132"/>
              <w:rPr>
                <w:rFonts w:ascii="Arial Narrow" w:hAnsi="Arial Narrow"/>
                <w:b/>
              </w:rPr>
            </w:pPr>
            <w:r w:rsidRPr="005442C8">
              <w:rPr>
                <w:rFonts w:ascii="Arial Narrow" w:hAnsi="Arial Narrow"/>
                <w:b/>
              </w:rPr>
              <w:t xml:space="preserve">    </w:t>
            </w:r>
            <w:r w:rsidR="001E02F1" w:rsidRPr="005442C8">
              <w:rPr>
                <w:rFonts w:ascii="Arial Narrow" w:hAnsi="Arial Narrow"/>
                <w:b/>
              </w:rPr>
              <w:t>La date et l’heure limites de remise des offres sont les suivantes :</w:t>
            </w:r>
          </w:p>
          <w:p w14:paraId="5BBB982B" w14:textId="313BC8CC" w:rsidR="001E02F1" w:rsidRPr="005442C8" w:rsidRDefault="00C6440D" w:rsidP="006B7CC0">
            <w:pPr>
              <w:widowControl w:val="0"/>
              <w:autoSpaceDE w:val="0"/>
              <w:adjustRightInd w:val="0"/>
              <w:ind w:right="132"/>
              <w:rPr>
                <w:rFonts w:ascii="Arial Narrow" w:hAnsi="Arial Narrow"/>
              </w:rPr>
            </w:pPr>
            <w:r w:rsidRPr="005442C8">
              <w:rPr>
                <w:rFonts w:ascii="Arial Narrow" w:hAnsi="Arial Narrow"/>
              </w:rPr>
              <w:t xml:space="preserve">    </w:t>
            </w:r>
            <w:r w:rsidR="001E02F1" w:rsidRPr="005442C8">
              <w:rPr>
                <w:rFonts w:ascii="Arial Narrow" w:hAnsi="Arial Narrow"/>
              </w:rPr>
              <w:t xml:space="preserve">Date : Le </w:t>
            </w:r>
            <w:r w:rsidR="001B3EED" w:rsidRPr="005442C8">
              <w:rPr>
                <w:rFonts w:ascii="Arial Narrow" w:hAnsi="Arial Narrow"/>
              </w:rPr>
              <w:t>____</w:t>
            </w:r>
            <w:r w:rsidR="001E02F1" w:rsidRPr="005442C8">
              <w:rPr>
                <w:rFonts w:ascii="Arial Narrow" w:hAnsi="Arial Narrow"/>
              </w:rPr>
              <w:t>/</w:t>
            </w:r>
            <w:r w:rsidR="001B3EED" w:rsidRPr="005442C8">
              <w:rPr>
                <w:rFonts w:ascii="Arial Narrow" w:hAnsi="Arial Narrow"/>
              </w:rPr>
              <w:t>____</w:t>
            </w:r>
            <w:r w:rsidR="001E02F1" w:rsidRPr="005442C8">
              <w:rPr>
                <w:rFonts w:ascii="Arial Narrow" w:hAnsi="Arial Narrow"/>
              </w:rPr>
              <w:t>/202</w:t>
            </w:r>
            <w:r w:rsidR="005442C8" w:rsidRPr="005442C8">
              <w:rPr>
                <w:rFonts w:ascii="Arial Narrow" w:hAnsi="Arial Narrow"/>
              </w:rPr>
              <w:t>6</w:t>
            </w:r>
            <w:r w:rsidR="001E02F1" w:rsidRPr="005442C8">
              <w:rPr>
                <w:rFonts w:ascii="Arial Narrow" w:hAnsi="Arial Narrow"/>
              </w:rPr>
              <w:t xml:space="preserve"> </w:t>
            </w:r>
          </w:p>
          <w:p w14:paraId="46C99CB6" w14:textId="642E3A3C" w:rsidR="001E02F1" w:rsidRPr="005442C8" w:rsidRDefault="00C6440D" w:rsidP="006B7CC0">
            <w:pPr>
              <w:widowControl w:val="0"/>
              <w:autoSpaceDE w:val="0"/>
              <w:adjustRightInd w:val="0"/>
              <w:ind w:right="132"/>
              <w:rPr>
                <w:rFonts w:ascii="Arial Narrow" w:hAnsi="Arial Narrow"/>
              </w:rPr>
            </w:pPr>
            <w:r w:rsidRPr="005442C8">
              <w:rPr>
                <w:rFonts w:ascii="Arial Narrow" w:hAnsi="Arial Narrow"/>
              </w:rPr>
              <w:t xml:space="preserve">    </w:t>
            </w:r>
            <w:r w:rsidR="001E02F1" w:rsidRPr="005442C8">
              <w:rPr>
                <w:rFonts w:ascii="Arial Narrow" w:hAnsi="Arial Narrow"/>
              </w:rPr>
              <w:t>Heure </w:t>
            </w:r>
            <w:r w:rsidR="001E02F1" w:rsidRPr="005442C8">
              <w:rPr>
                <w:rFonts w:ascii="Arial Narrow" w:hAnsi="Arial Narrow"/>
                <w:iCs/>
              </w:rPr>
              <w:t xml:space="preserve">: </w:t>
            </w:r>
            <w:r w:rsidR="000A0704" w:rsidRPr="005442C8">
              <w:rPr>
                <w:rFonts w:ascii="Arial Narrow" w:hAnsi="Arial Narrow"/>
                <w:iCs/>
              </w:rPr>
              <w:t>________</w:t>
            </w:r>
            <w:r w:rsidR="001E02F1" w:rsidRPr="005442C8">
              <w:rPr>
                <w:rFonts w:ascii="Arial Narrow" w:hAnsi="Arial Narrow"/>
                <w:iCs/>
              </w:rPr>
              <w:t xml:space="preserve"> heures </w:t>
            </w:r>
            <w:r w:rsidR="005442C8" w:rsidRPr="005442C8">
              <w:rPr>
                <w:rFonts w:ascii="Arial Narrow" w:hAnsi="Arial Narrow"/>
                <w:iCs/>
              </w:rPr>
              <w:t>_____</w:t>
            </w:r>
            <w:r w:rsidR="000B1B01" w:rsidRPr="005442C8">
              <w:rPr>
                <w:rFonts w:ascii="Arial Narrow" w:hAnsi="Arial Narrow"/>
                <w:iCs/>
              </w:rPr>
              <w:t xml:space="preserve"> minute </w:t>
            </w:r>
            <w:r w:rsidR="001E02F1" w:rsidRPr="005442C8">
              <w:rPr>
                <w:rFonts w:ascii="Arial Narrow" w:hAnsi="Arial Narrow"/>
                <w:iCs/>
              </w:rPr>
              <w:t xml:space="preserve">heure locale </w:t>
            </w:r>
          </w:p>
          <w:p w14:paraId="3F8DCBF5" w14:textId="77777777" w:rsidR="001E02F1" w:rsidRPr="005442C8" w:rsidRDefault="001E02F1" w:rsidP="001E02F1">
            <w:pPr>
              <w:widowControl w:val="0"/>
              <w:autoSpaceDE w:val="0"/>
              <w:adjustRightInd w:val="0"/>
              <w:spacing w:before="3" w:line="360" w:lineRule="auto"/>
              <w:ind w:right="132"/>
              <w:rPr>
                <w:rFonts w:ascii="Arial Narrow" w:hAnsi="Arial Narrow"/>
              </w:rPr>
            </w:pPr>
          </w:p>
          <w:p w14:paraId="3DD647AD" w14:textId="77777777" w:rsidR="00A85CAC" w:rsidRPr="005442C8" w:rsidRDefault="00A85CAC" w:rsidP="00230C15">
            <w:pPr>
              <w:widowControl w:val="0"/>
              <w:autoSpaceDE w:val="0"/>
              <w:adjustRightInd w:val="0"/>
              <w:spacing w:before="3" w:line="360" w:lineRule="auto"/>
              <w:ind w:right="132"/>
              <w:rPr>
                <w:rFonts w:ascii="Arial Narrow" w:hAnsi="Arial Narrow"/>
              </w:rPr>
            </w:pPr>
          </w:p>
          <w:p w14:paraId="6088913C" w14:textId="77777777" w:rsidR="00A85CAC" w:rsidRPr="005442C8" w:rsidRDefault="00A85CAC" w:rsidP="00230C15">
            <w:pPr>
              <w:widowControl w:val="0"/>
              <w:autoSpaceDE w:val="0"/>
              <w:spacing w:line="360" w:lineRule="auto"/>
              <w:jc w:val="both"/>
              <w:rPr>
                <w:rFonts w:ascii="Arial Narrow" w:hAnsi="Arial Narrow"/>
              </w:rPr>
            </w:pPr>
          </w:p>
        </w:tc>
      </w:tr>
      <w:tr w:rsidR="008D24CC" w:rsidRPr="008D24CC" w14:paraId="7848F8E4" w14:textId="77777777" w:rsidTr="00C6440D">
        <w:trPr>
          <w:trHeight w:val="704"/>
          <w:jc w:val="center"/>
        </w:trPr>
        <w:tc>
          <w:tcPr>
            <w:tcW w:w="1271" w:type="dxa"/>
            <w:tcMar>
              <w:top w:w="0" w:type="dxa"/>
              <w:left w:w="0" w:type="dxa"/>
              <w:bottom w:w="0" w:type="dxa"/>
              <w:right w:w="0" w:type="dxa"/>
            </w:tcMar>
            <w:vAlign w:val="center"/>
          </w:tcPr>
          <w:p w14:paraId="014764B9" w14:textId="77777777" w:rsidR="00C6440D" w:rsidRPr="005442C8" w:rsidRDefault="006A2B7E" w:rsidP="00C6440D">
            <w:pPr>
              <w:widowControl w:val="0"/>
              <w:autoSpaceDE w:val="0"/>
              <w:jc w:val="center"/>
              <w:rPr>
                <w:rFonts w:ascii="Arial Narrow" w:hAnsi="Arial Narrow"/>
                <w:bCs/>
              </w:rPr>
            </w:pPr>
            <w:r w:rsidRPr="005442C8">
              <w:rPr>
                <w:rFonts w:ascii="Arial Narrow" w:hAnsi="Arial Narrow"/>
                <w:bCs/>
              </w:rPr>
              <w:t>22.2</w:t>
            </w:r>
          </w:p>
        </w:tc>
        <w:tc>
          <w:tcPr>
            <w:tcW w:w="8930" w:type="dxa"/>
            <w:tcMar>
              <w:top w:w="0" w:type="dxa"/>
              <w:left w:w="0" w:type="dxa"/>
              <w:bottom w:w="0" w:type="dxa"/>
              <w:right w:w="0" w:type="dxa"/>
            </w:tcMar>
            <w:vAlign w:val="center"/>
          </w:tcPr>
          <w:p w14:paraId="2AEFB2E6" w14:textId="77777777" w:rsidR="00C6440D" w:rsidRPr="005442C8" w:rsidRDefault="00C6440D" w:rsidP="00795107">
            <w:pPr>
              <w:widowControl w:val="0"/>
              <w:autoSpaceDE w:val="0"/>
              <w:rPr>
                <w:rFonts w:ascii="Arial Narrow" w:hAnsi="Arial Narrow"/>
                <w:b/>
                <w:bCs/>
                <w:spacing w:val="10"/>
              </w:rPr>
            </w:pPr>
            <w:r w:rsidRPr="005442C8">
              <w:rPr>
                <w:rFonts w:ascii="Arial Narrow" w:hAnsi="Arial Narrow"/>
                <w:b/>
                <w:bCs/>
                <w:spacing w:val="10"/>
              </w:rPr>
              <w:t xml:space="preserve">   MODE DE SOUMISSION</w:t>
            </w:r>
          </w:p>
          <w:p w14:paraId="48AEE30B" w14:textId="0FBC55DE" w:rsidR="00C6440D" w:rsidRPr="005442C8" w:rsidRDefault="00693667" w:rsidP="00795107">
            <w:pPr>
              <w:widowControl w:val="0"/>
              <w:autoSpaceDE w:val="0"/>
              <w:rPr>
                <w:rFonts w:ascii="Arial Narrow" w:hAnsi="Arial Narrow"/>
                <w:b/>
              </w:rPr>
            </w:pPr>
            <w:r w:rsidRPr="007E45E7">
              <w:rPr>
                <w:rFonts w:ascii="Arial Narrow" w:hAnsi="Arial Narrow"/>
              </w:rPr>
              <w:t xml:space="preserve">Le mode de soumission retenu pour cet Appel d’Offres </w:t>
            </w:r>
            <w:r w:rsidRPr="007E45E7">
              <w:rPr>
                <w:rFonts w:ascii="Arial Narrow" w:hAnsi="Arial Narrow"/>
                <w:b/>
                <w:bCs/>
              </w:rPr>
              <w:t xml:space="preserve">est </w:t>
            </w:r>
            <w:r>
              <w:rPr>
                <w:rFonts w:ascii="Arial Narrow" w:hAnsi="Arial Narrow"/>
                <w:b/>
                <w:bCs/>
              </w:rPr>
              <w:t xml:space="preserve">en ligne (en cas de disponibilités des équipements adéquats) ou </w:t>
            </w:r>
            <w:r w:rsidRPr="007E45E7">
              <w:rPr>
                <w:rFonts w:ascii="Arial Narrow" w:hAnsi="Arial Narrow"/>
                <w:b/>
                <w:bCs/>
                <w:iCs/>
              </w:rPr>
              <w:t>hors ligne</w:t>
            </w:r>
          </w:p>
        </w:tc>
      </w:tr>
      <w:tr w:rsidR="008D24CC" w:rsidRPr="008D24CC" w14:paraId="7CA9104C" w14:textId="77777777" w:rsidTr="009B0059">
        <w:trPr>
          <w:trHeight w:val="265"/>
          <w:jc w:val="center"/>
        </w:trPr>
        <w:tc>
          <w:tcPr>
            <w:tcW w:w="1271" w:type="dxa"/>
            <w:tcMar>
              <w:top w:w="0" w:type="dxa"/>
              <w:left w:w="0" w:type="dxa"/>
              <w:bottom w:w="0" w:type="dxa"/>
              <w:right w:w="0" w:type="dxa"/>
            </w:tcMar>
            <w:vAlign w:val="center"/>
          </w:tcPr>
          <w:p w14:paraId="22814DE6" w14:textId="77777777" w:rsidR="00A85CAC" w:rsidRPr="005442C8" w:rsidRDefault="00A85CAC" w:rsidP="00230C15">
            <w:pPr>
              <w:widowControl w:val="0"/>
              <w:autoSpaceDE w:val="0"/>
              <w:spacing w:line="360" w:lineRule="auto"/>
              <w:jc w:val="center"/>
              <w:rPr>
                <w:rFonts w:ascii="Arial Narrow" w:hAnsi="Arial Narrow"/>
                <w:b/>
              </w:rPr>
            </w:pPr>
          </w:p>
        </w:tc>
        <w:tc>
          <w:tcPr>
            <w:tcW w:w="8930" w:type="dxa"/>
            <w:tcMar>
              <w:top w:w="0" w:type="dxa"/>
              <w:left w:w="0" w:type="dxa"/>
              <w:bottom w:w="0" w:type="dxa"/>
              <w:right w:w="0" w:type="dxa"/>
            </w:tcMar>
            <w:vAlign w:val="center"/>
          </w:tcPr>
          <w:p w14:paraId="559628D3" w14:textId="77777777" w:rsidR="00A85CAC" w:rsidRPr="005442C8" w:rsidRDefault="00C6440D" w:rsidP="009B0059">
            <w:pPr>
              <w:widowControl w:val="0"/>
              <w:autoSpaceDE w:val="0"/>
              <w:jc w:val="center"/>
              <w:rPr>
                <w:rFonts w:ascii="Arial Narrow" w:hAnsi="Arial Narrow"/>
                <w:b/>
              </w:rPr>
            </w:pPr>
            <w:r w:rsidRPr="005442C8">
              <w:rPr>
                <w:rFonts w:ascii="Arial Narrow" w:hAnsi="Arial Narrow"/>
                <w:b/>
              </w:rPr>
              <w:t>D</w:t>
            </w:r>
            <w:r w:rsidR="00A85CAC" w:rsidRPr="005442C8">
              <w:rPr>
                <w:rFonts w:ascii="Arial Narrow" w:hAnsi="Arial Narrow"/>
                <w:b/>
              </w:rPr>
              <w:t>. OUVERTURE DES PLIS ET EVALUATION DES OFFRES</w:t>
            </w:r>
          </w:p>
        </w:tc>
      </w:tr>
      <w:tr w:rsidR="008D24CC" w:rsidRPr="008D24CC" w14:paraId="185E366E" w14:textId="77777777" w:rsidTr="003D643B">
        <w:trPr>
          <w:trHeight w:val="10491"/>
          <w:jc w:val="center"/>
        </w:trPr>
        <w:tc>
          <w:tcPr>
            <w:tcW w:w="1271" w:type="dxa"/>
            <w:tcMar>
              <w:top w:w="0" w:type="dxa"/>
              <w:left w:w="0" w:type="dxa"/>
              <w:bottom w:w="0" w:type="dxa"/>
              <w:right w:w="0" w:type="dxa"/>
            </w:tcMar>
            <w:vAlign w:val="center"/>
          </w:tcPr>
          <w:p w14:paraId="7CE33827" w14:textId="77777777" w:rsidR="000B2571" w:rsidRPr="005442C8" w:rsidRDefault="000B2571" w:rsidP="00230C15">
            <w:pPr>
              <w:widowControl w:val="0"/>
              <w:autoSpaceDE w:val="0"/>
              <w:spacing w:line="360" w:lineRule="auto"/>
              <w:jc w:val="center"/>
              <w:rPr>
                <w:rFonts w:ascii="Arial Narrow" w:hAnsi="Arial Narrow"/>
              </w:rPr>
            </w:pPr>
          </w:p>
          <w:p w14:paraId="33EE3CCF" w14:textId="1EF44D35" w:rsidR="000B2571" w:rsidRPr="005442C8" w:rsidRDefault="006A2B7E" w:rsidP="00230C15">
            <w:pPr>
              <w:widowControl w:val="0"/>
              <w:autoSpaceDE w:val="0"/>
              <w:spacing w:line="360" w:lineRule="auto"/>
              <w:jc w:val="center"/>
              <w:rPr>
                <w:rFonts w:ascii="Arial Narrow" w:hAnsi="Arial Narrow"/>
              </w:rPr>
            </w:pPr>
            <w:r w:rsidRPr="005442C8">
              <w:rPr>
                <w:rFonts w:ascii="Arial Narrow" w:hAnsi="Arial Narrow"/>
              </w:rPr>
              <w:t>25.</w:t>
            </w:r>
            <w:r w:rsidR="005442C8">
              <w:rPr>
                <w:rFonts w:ascii="Arial Narrow" w:hAnsi="Arial Narrow"/>
              </w:rPr>
              <w:t>2</w:t>
            </w:r>
          </w:p>
        </w:tc>
        <w:tc>
          <w:tcPr>
            <w:tcW w:w="8930" w:type="dxa"/>
            <w:tcMar>
              <w:top w:w="0" w:type="dxa"/>
              <w:left w:w="0" w:type="dxa"/>
              <w:bottom w:w="0" w:type="dxa"/>
              <w:right w:w="0" w:type="dxa"/>
            </w:tcMar>
            <w:vAlign w:val="center"/>
          </w:tcPr>
          <w:p w14:paraId="559FA8CA" w14:textId="440F8ADB" w:rsidR="000B2571" w:rsidRPr="005442C8" w:rsidRDefault="000B2571" w:rsidP="00C6440D">
            <w:pPr>
              <w:widowControl w:val="0"/>
              <w:autoSpaceDE w:val="0"/>
              <w:jc w:val="both"/>
              <w:rPr>
                <w:rFonts w:ascii="Arial Narrow" w:hAnsi="Arial Narrow"/>
              </w:rPr>
            </w:pPr>
            <w:r w:rsidRPr="005442C8">
              <w:rPr>
                <w:rFonts w:ascii="Arial Narrow" w:hAnsi="Arial Narrow"/>
              </w:rPr>
              <w:t xml:space="preserve">    L’ouverture des plis se fait en un temps et </w:t>
            </w:r>
            <w:r w:rsidRPr="005442C8">
              <w:rPr>
                <w:rFonts w:ascii="Arial Narrow" w:hAnsi="Arial Narrow"/>
                <w:b/>
                <w:bCs/>
              </w:rPr>
              <w:t>aura lieu le</w:t>
            </w:r>
            <w:r w:rsidR="000B1B01" w:rsidRPr="005442C8">
              <w:rPr>
                <w:rFonts w:ascii="Arial Narrow" w:hAnsi="Arial Narrow"/>
                <w:b/>
                <w:bCs/>
              </w:rPr>
              <w:t xml:space="preserve"> </w:t>
            </w:r>
            <w:r w:rsidR="001B3EED" w:rsidRPr="005442C8">
              <w:rPr>
                <w:rFonts w:ascii="Arial Narrow" w:hAnsi="Arial Narrow"/>
                <w:b/>
                <w:bCs/>
              </w:rPr>
              <w:t>____</w:t>
            </w:r>
            <w:r w:rsidRPr="005442C8">
              <w:rPr>
                <w:rFonts w:ascii="Arial Narrow" w:hAnsi="Arial Narrow"/>
                <w:b/>
                <w:bCs/>
              </w:rPr>
              <w:t>/</w:t>
            </w:r>
            <w:r w:rsidR="001B3EED" w:rsidRPr="005442C8">
              <w:rPr>
                <w:rFonts w:ascii="Arial Narrow" w:hAnsi="Arial Narrow"/>
                <w:b/>
                <w:bCs/>
              </w:rPr>
              <w:t>____</w:t>
            </w:r>
            <w:r w:rsidRPr="005442C8">
              <w:rPr>
                <w:rFonts w:ascii="Arial Narrow" w:hAnsi="Arial Narrow"/>
                <w:b/>
                <w:bCs/>
              </w:rPr>
              <w:t>/202</w:t>
            </w:r>
            <w:r w:rsidR="005442C8" w:rsidRPr="005442C8">
              <w:rPr>
                <w:rFonts w:ascii="Arial Narrow" w:hAnsi="Arial Narrow"/>
                <w:b/>
                <w:bCs/>
              </w:rPr>
              <w:t>6</w:t>
            </w:r>
            <w:r w:rsidRPr="005442C8">
              <w:rPr>
                <w:rFonts w:ascii="Arial Narrow" w:hAnsi="Arial Narrow"/>
                <w:b/>
                <w:bCs/>
              </w:rPr>
              <w:t xml:space="preserve"> à</w:t>
            </w:r>
            <w:r w:rsidR="000B1B01" w:rsidRPr="005442C8">
              <w:rPr>
                <w:rFonts w:ascii="Arial Narrow" w:hAnsi="Arial Narrow"/>
                <w:b/>
                <w:bCs/>
              </w:rPr>
              <w:t xml:space="preserve"> </w:t>
            </w:r>
            <w:r w:rsidR="000A0704" w:rsidRPr="005442C8">
              <w:rPr>
                <w:rFonts w:ascii="Arial Narrow" w:hAnsi="Arial Narrow"/>
                <w:b/>
                <w:bCs/>
              </w:rPr>
              <w:t>_______</w:t>
            </w:r>
            <w:r w:rsidR="000B1B01" w:rsidRPr="005442C8">
              <w:rPr>
                <w:rFonts w:ascii="Arial Narrow" w:hAnsi="Arial Narrow"/>
                <w:b/>
                <w:bCs/>
              </w:rPr>
              <w:t xml:space="preserve"> </w:t>
            </w:r>
            <w:r w:rsidRPr="005442C8">
              <w:rPr>
                <w:rFonts w:ascii="Arial Narrow" w:hAnsi="Arial Narrow"/>
                <w:b/>
                <w:bCs/>
                <w:spacing w:val="2"/>
              </w:rPr>
              <w:t>heure</w:t>
            </w:r>
            <w:r w:rsidRPr="005442C8">
              <w:rPr>
                <w:rFonts w:ascii="Arial Narrow" w:hAnsi="Arial Narrow"/>
                <w:b/>
                <w:bCs/>
              </w:rPr>
              <w:t>s</w:t>
            </w:r>
            <w:r w:rsidRPr="005442C8">
              <w:rPr>
                <w:rFonts w:ascii="Arial Narrow" w:hAnsi="Arial Narrow"/>
              </w:rPr>
              <w:t xml:space="preserve"> </w:t>
            </w:r>
            <w:r w:rsidRPr="005442C8">
              <w:rPr>
                <w:rFonts w:ascii="Arial Narrow" w:hAnsi="Arial Narrow"/>
                <w:spacing w:val="2"/>
              </w:rPr>
              <w:t>pa</w:t>
            </w:r>
            <w:r w:rsidRPr="005442C8">
              <w:rPr>
                <w:rFonts w:ascii="Arial Narrow" w:hAnsi="Arial Narrow"/>
              </w:rPr>
              <w:t xml:space="preserve">r </w:t>
            </w:r>
            <w:r w:rsidRPr="005442C8">
              <w:rPr>
                <w:rFonts w:ascii="Arial Narrow" w:hAnsi="Arial Narrow"/>
                <w:spacing w:val="2"/>
              </w:rPr>
              <w:t>l</w:t>
            </w:r>
            <w:r w:rsidRPr="005442C8">
              <w:rPr>
                <w:rFonts w:ascii="Arial Narrow" w:hAnsi="Arial Narrow"/>
              </w:rPr>
              <w:t xml:space="preserve">a </w:t>
            </w:r>
            <w:r w:rsidRPr="005442C8">
              <w:rPr>
                <w:rFonts w:ascii="Arial Narrow" w:hAnsi="Arial Narrow"/>
                <w:spacing w:val="2"/>
              </w:rPr>
              <w:t>Commissio</w:t>
            </w:r>
            <w:r w:rsidRPr="005442C8">
              <w:rPr>
                <w:rFonts w:ascii="Arial Narrow" w:hAnsi="Arial Narrow"/>
              </w:rPr>
              <w:t xml:space="preserve">n </w:t>
            </w:r>
            <w:r w:rsidR="001B3EED" w:rsidRPr="005442C8">
              <w:rPr>
                <w:rFonts w:ascii="Arial Narrow" w:hAnsi="Arial Narrow"/>
              </w:rPr>
              <w:t>Départementale</w:t>
            </w:r>
            <w:r w:rsidRPr="005442C8">
              <w:rPr>
                <w:rFonts w:ascii="Arial Narrow" w:hAnsi="Arial Narrow"/>
              </w:rPr>
              <w:t xml:space="preserve"> </w:t>
            </w:r>
            <w:r w:rsidRPr="005442C8">
              <w:rPr>
                <w:rFonts w:ascii="Arial Narrow" w:hAnsi="Arial Narrow"/>
                <w:spacing w:val="2"/>
              </w:rPr>
              <w:t>d</w:t>
            </w:r>
            <w:r w:rsidRPr="005442C8">
              <w:rPr>
                <w:rFonts w:ascii="Arial Narrow" w:hAnsi="Arial Narrow"/>
              </w:rPr>
              <w:t xml:space="preserve">e </w:t>
            </w:r>
            <w:r w:rsidRPr="005442C8">
              <w:rPr>
                <w:rFonts w:ascii="Arial Narrow" w:hAnsi="Arial Narrow"/>
                <w:spacing w:val="2"/>
              </w:rPr>
              <w:t>Passatio</w:t>
            </w:r>
            <w:r w:rsidRPr="005442C8">
              <w:rPr>
                <w:rFonts w:ascii="Arial Narrow" w:hAnsi="Arial Narrow"/>
              </w:rPr>
              <w:t xml:space="preserve">n </w:t>
            </w:r>
            <w:r w:rsidRPr="005442C8">
              <w:rPr>
                <w:rFonts w:ascii="Arial Narrow" w:hAnsi="Arial Narrow"/>
                <w:spacing w:val="2"/>
              </w:rPr>
              <w:t xml:space="preserve">des </w:t>
            </w:r>
            <w:r w:rsidRPr="005442C8">
              <w:rPr>
                <w:rFonts w:ascii="Arial Narrow" w:hAnsi="Arial Narrow"/>
              </w:rPr>
              <w:t xml:space="preserve">Marchés de la </w:t>
            </w:r>
            <w:r w:rsidR="001B3EED" w:rsidRPr="005442C8">
              <w:rPr>
                <w:rFonts w:ascii="Arial Narrow" w:hAnsi="Arial Narrow"/>
              </w:rPr>
              <w:t>Vallée du Ntem</w:t>
            </w:r>
            <w:r w:rsidRPr="005442C8">
              <w:rPr>
                <w:rFonts w:ascii="Arial Narrow" w:hAnsi="Arial Narrow"/>
              </w:rPr>
              <w:t xml:space="preserve"> dans la salle </w:t>
            </w:r>
            <w:r w:rsidR="001B3EED" w:rsidRPr="005442C8">
              <w:rPr>
                <w:rFonts w:ascii="Arial Narrow" w:hAnsi="Arial Narrow"/>
              </w:rPr>
              <w:t>de Conférences de la Préfecture à Ambam.</w:t>
            </w:r>
          </w:p>
          <w:p w14:paraId="691B342F" w14:textId="77777777" w:rsidR="000B2571" w:rsidRPr="005442C8" w:rsidRDefault="000B2571" w:rsidP="00C6440D">
            <w:pPr>
              <w:widowControl w:val="0"/>
              <w:autoSpaceDE w:val="0"/>
              <w:ind w:right="-20"/>
              <w:jc w:val="both"/>
              <w:rPr>
                <w:rFonts w:ascii="Arial Narrow" w:hAnsi="Arial Narrow"/>
              </w:rPr>
            </w:pPr>
            <w:r w:rsidRPr="005442C8">
              <w:rPr>
                <w:rFonts w:ascii="Arial Narrow" w:hAnsi="Arial Narrow"/>
              </w:rPr>
              <w:t xml:space="preserve">   Seuls les soumissionnaires peuvent assister à cette séance d'ouverture ou s'y faire représenter par une seule personne de leur choix dûment mandatée même en cas de groupement d’entreprises.</w:t>
            </w:r>
          </w:p>
          <w:p w14:paraId="53ADD101" w14:textId="77777777" w:rsidR="000B2571" w:rsidRPr="005442C8" w:rsidRDefault="000B2571" w:rsidP="00C6440D">
            <w:pPr>
              <w:widowControl w:val="0"/>
              <w:autoSpaceDE w:val="0"/>
              <w:ind w:right="81"/>
              <w:jc w:val="both"/>
              <w:rPr>
                <w:rFonts w:ascii="Arial Narrow" w:hAnsi="Arial Narrow"/>
                <w:b/>
              </w:rPr>
            </w:pPr>
            <w:r w:rsidRPr="005442C8">
              <w:rPr>
                <w:rFonts w:ascii="Arial Narrow" w:hAnsi="Arial Narrow"/>
                <w:b/>
              </w:rPr>
              <w:t xml:space="preserve">   Sous peine de</w:t>
            </w:r>
            <w:r w:rsidRPr="005442C8">
              <w:rPr>
                <w:rFonts w:ascii="Arial Narrow" w:hAnsi="Arial Narrow"/>
                <w:b/>
                <w:spacing w:val="-23"/>
              </w:rPr>
              <w:t xml:space="preserve"> </w:t>
            </w:r>
            <w:r w:rsidRPr="005442C8">
              <w:rPr>
                <w:rFonts w:ascii="Arial Narrow" w:hAnsi="Arial Narrow"/>
                <w:b/>
              </w:rPr>
              <w:t>rejet, les</w:t>
            </w:r>
            <w:r w:rsidRPr="005442C8">
              <w:rPr>
                <w:rFonts w:ascii="Arial Narrow" w:hAnsi="Arial Narrow"/>
                <w:b/>
                <w:spacing w:val="-23"/>
              </w:rPr>
              <w:t xml:space="preserve"> </w:t>
            </w:r>
            <w:r w:rsidRPr="005442C8">
              <w:rPr>
                <w:rFonts w:ascii="Arial Narrow" w:hAnsi="Arial Narrow"/>
                <w:b/>
              </w:rPr>
              <w:t xml:space="preserve">pièces </w:t>
            </w:r>
            <w:r w:rsidRPr="005442C8">
              <w:rPr>
                <w:rFonts w:ascii="Arial Narrow" w:hAnsi="Arial Narrow"/>
                <w:b/>
                <w:spacing w:val="-23"/>
              </w:rPr>
              <w:t xml:space="preserve">du dossier </w:t>
            </w:r>
            <w:r w:rsidRPr="005442C8">
              <w:rPr>
                <w:rFonts w:ascii="Arial Narrow" w:hAnsi="Arial Narrow"/>
                <w:b/>
              </w:rPr>
              <w:t>administratif</w:t>
            </w:r>
            <w:r w:rsidRPr="005442C8">
              <w:rPr>
                <w:rFonts w:ascii="Arial Narrow" w:hAnsi="Arial Narrow"/>
                <w:b/>
                <w:spacing w:val="-6"/>
              </w:rPr>
              <w:t xml:space="preserve"> </w:t>
            </w:r>
            <w:r w:rsidRPr="005442C8">
              <w:rPr>
                <w:rFonts w:ascii="Arial Narrow" w:hAnsi="Arial Narrow"/>
                <w:b/>
              </w:rPr>
              <w:t>requises</w:t>
            </w:r>
            <w:r w:rsidRPr="005442C8">
              <w:rPr>
                <w:rFonts w:ascii="Arial Narrow" w:hAnsi="Arial Narrow"/>
                <w:b/>
                <w:spacing w:val="-6"/>
              </w:rPr>
              <w:t xml:space="preserve"> </w:t>
            </w:r>
            <w:r w:rsidRPr="005442C8">
              <w:rPr>
                <w:rFonts w:ascii="Arial Narrow" w:hAnsi="Arial Narrow"/>
                <w:b/>
              </w:rPr>
              <w:t>doivent</w:t>
            </w:r>
            <w:r w:rsidRPr="005442C8">
              <w:rPr>
                <w:rFonts w:ascii="Arial Narrow" w:hAnsi="Arial Narrow"/>
                <w:b/>
                <w:spacing w:val="-6"/>
              </w:rPr>
              <w:t xml:space="preserve"> </w:t>
            </w:r>
            <w:r w:rsidRPr="005442C8">
              <w:rPr>
                <w:rFonts w:ascii="Arial Narrow" w:hAnsi="Arial Narrow"/>
                <w:b/>
              </w:rPr>
              <w:t>être</w:t>
            </w:r>
            <w:r w:rsidRPr="005442C8">
              <w:rPr>
                <w:rFonts w:ascii="Arial Narrow" w:hAnsi="Arial Narrow"/>
                <w:b/>
                <w:spacing w:val="-6"/>
              </w:rPr>
              <w:t xml:space="preserve"> </w:t>
            </w:r>
            <w:r w:rsidRPr="005442C8">
              <w:rPr>
                <w:rFonts w:ascii="Arial Narrow" w:hAnsi="Arial Narrow"/>
                <w:b/>
              </w:rPr>
              <w:t>produites en</w:t>
            </w:r>
            <w:r w:rsidRPr="005442C8">
              <w:rPr>
                <w:rFonts w:ascii="Arial Narrow" w:hAnsi="Arial Narrow"/>
                <w:b/>
                <w:spacing w:val="-8"/>
              </w:rPr>
              <w:t xml:space="preserve"> </w:t>
            </w:r>
            <w:r w:rsidRPr="005442C8">
              <w:rPr>
                <w:rFonts w:ascii="Arial Narrow" w:hAnsi="Arial Narrow"/>
                <w:b/>
              </w:rPr>
              <w:t>originaux</w:t>
            </w:r>
            <w:r w:rsidRPr="005442C8">
              <w:rPr>
                <w:rFonts w:ascii="Arial Narrow" w:hAnsi="Arial Narrow"/>
                <w:b/>
                <w:spacing w:val="-8"/>
              </w:rPr>
              <w:t xml:space="preserve"> </w:t>
            </w:r>
            <w:r w:rsidRPr="005442C8">
              <w:rPr>
                <w:rFonts w:ascii="Arial Narrow" w:hAnsi="Arial Narrow"/>
                <w:b/>
              </w:rPr>
              <w:t>ou</w:t>
            </w:r>
            <w:r w:rsidRPr="005442C8">
              <w:rPr>
                <w:rFonts w:ascii="Arial Narrow" w:hAnsi="Arial Narrow"/>
                <w:b/>
                <w:spacing w:val="-8"/>
              </w:rPr>
              <w:t xml:space="preserve"> </w:t>
            </w:r>
            <w:r w:rsidRPr="005442C8">
              <w:rPr>
                <w:rFonts w:ascii="Arial Narrow" w:hAnsi="Arial Narrow"/>
                <w:b/>
              </w:rPr>
              <w:t>en</w:t>
            </w:r>
            <w:r w:rsidRPr="005442C8">
              <w:rPr>
                <w:rFonts w:ascii="Arial Narrow" w:hAnsi="Arial Narrow"/>
                <w:b/>
                <w:spacing w:val="-8"/>
              </w:rPr>
              <w:t xml:space="preserve"> </w:t>
            </w:r>
            <w:r w:rsidRPr="005442C8">
              <w:rPr>
                <w:rFonts w:ascii="Arial Narrow" w:hAnsi="Arial Narrow"/>
                <w:b/>
              </w:rPr>
              <w:t>copies</w:t>
            </w:r>
            <w:r w:rsidRPr="005442C8">
              <w:rPr>
                <w:rFonts w:ascii="Arial Narrow" w:hAnsi="Arial Narrow"/>
                <w:b/>
                <w:spacing w:val="-8"/>
              </w:rPr>
              <w:t xml:space="preserve"> </w:t>
            </w:r>
            <w:r w:rsidRPr="005442C8">
              <w:rPr>
                <w:rFonts w:ascii="Arial Narrow" w:hAnsi="Arial Narrow"/>
                <w:b/>
              </w:rPr>
              <w:t>certifiées</w:t>
            </w:r>
            <w:r w:rsidRPr="005442C8">
              <w:rPr>
                <w:rFonts w:ascii="Arial Narrow" w:hAnsi="Arial Narrow"/>
                <w:b/>
                <w:spacing w:val="-8"/>
              </w:rPr>
              <w:t xml:space="preserve"> </w:t>
            </w:r>
            <w:r w:rsidRPr="005442C8">
              <w:rPr>
                <w:rFonts w:ascii="Arial Narrow" w:hAnsi="Arial Narrow"/>
                <w:b/>
              </w:rPr>
              <w:t>conformes</w:t>
            </w:r>
            <w:r w:rsidRPr="005442C8">
              <w:rPr>
                <w:rFonts w:ascii="Arial Narrow" w:hAnsi="Arial Narrow"/>
                <w:b/>
                <w:spacing w:val="-8"/>
              </w:rPr>
              <w:t xml:space="preserve"> </w:t>
            </w:r>
            <w:r w:rsidRPr="005442C8">
              <w:rPr>
                <w:rFonts w:ascii="Arial Narrow" w:hAnsi="Arial Narrow"/>
                <w:b/>
              </w:rPr>
              <w:t>par</w:t>
            </w:r>
            <w:r w:rsidRPr="005442C8">
              <w:rPr>
                <w:rFonts w:ascii="Arial Narrow" w:hAnsi="Arial Narrow"/>
                <w:b/>
                <w:spacing w:val="-8"/>
              </w:rPr>
              <w:t xml:space="preserve"> </w:t>
            </w:r>
            <w:r w:rsidRPr="005442C8">
              <w:rPr>
                <w:rFonts w:ascii="Arial Narrow" w:hAnsi="Arial Narrow"/>
                <w:b/>
              </w:rPr>
              <w:t xml:space="preserve">le </w:t>
            </w:r>
            <w:r w:rsidRPr="005442C8">
              <w:rPr>
                <w:rFonts w:ascii="Arial Narrow" w:hAnsi="Arial Narrow"/>
                <w:b/>
                <w:spacing w:val="1"/>
              </w:rPr>
              <w:t>servic</w:t>
            </w:r>
            <w:r w:rsidRPr="005442C8">
              <w:rPr>
                <w:rFonts w:ascii="Arial Narrow" w:hAnsi="Arial Narrow"/>
                <w:b/>
              </w:rPr>
              <w:t xml:space="preserve">e </w:t>
            </w:r>
            <w:r w:rsidRPr="005442C8">
              <w:rPr>
                <w:rFonts w:ascii="Arial Narrow" w:hAnsi="Arial Narrow"/>
                <w:b/>
                <w:spacing w:val="1"/>
              </w:rPr>
              <w:t>émetteu</w:t>
            </w:r>
            <w:r w:rsidRPr="005442C8">
              <w:rPr>
                <w:rFonts w:ascii="Arial Narrow" w:hAnsi="Arial Narrow"/>
                <w:b/>
              </w:rPr>
              <w:t>r ou l’Autorité Administrative compétente</w:t>
            </w:r>
            <w:r w:rsidRPr="005442C8">
              <w:rPr>
                <w:rFonts w:ascii="Arial Narrow" w:hAnsi="Arial Narrow"/>
                <w:b/>
                <w:strike/>
              </w:rPr>
              <w:t>,</w:t>
            </w:r>
            <w:r w:rsidRPr="005442C8">
              <w:rPr>
                <w:rFonts w:ascii="Arial Narrow" w:hAnsi="Arial Narrow"/>
                <w:b/>
              </w:rPr>
              <w:t xml:space="preserve"> conformément aux stipulations du Règlement Particulier de l’Appel d’Offres. Elles doivent être valides au moment du dépôt de l’Offre, dater de moins de trois (03) mois à compter de la date</w:t>
            </w:r>
            <w:r w:rsidRPr="005442C8">
              <w:rPr>
                <w:rFonts w:ascii="Arial Narrow" w:hAnsi="Arial Narrow"/>
                <w:b/>
                <w:spacing w:val="2"/>
              </w:rPr>
              <w:t xml:space="preserve"> limite originelle d’ouverture des offres </w:t>
            </w:r>
            <w:r w:rsidRPr="005442C8">
              <w:rPr>
                <w:rFonts w:ascii="Arial Narrow" w:hAnsi="Arial Narrow"/>
                <w:b/>
              </w:rPr>
              <w:t>ou</w:t>
            </w:r>
            <w:r w:rsidRPr="005442C8">
              <w:rPr>
                <w:rFonts w:ascii="Arial Narrow" w:hAnsi="Arial Narrow"/>
                <w:b/>
                <w:spacing w:val="1"/>
              </w:rPr>
              <w:t xml:space="preserve"> </w:t>
            </w:r>
            <w:r w:rsidRPr="005442C8">
              <w:rPr>
                <w:rFonts w:ascii="Arial Narrow" w:hAnsi="Arial Narrow"/>
                <w:b/>
              </w:rPr>
              <w:t>avoir</w:t>
            </w:r>
            <w:r w:rsidRPr="005442C8">
              <w:rPr>
                <w:rFonts w:ascii="Arial Narrow" w:hAnsi="Arial Narrow"/>
                <w:b/>
                <w:spacing w:val="1"/>
              </w:rPr>
              <w:t xml:space="preserve"> </w:t>
            </w:r>
            <w:r w:rsidRPr="005442C8">
              <w:rPr>
                <w:rFonts w:ascii="Arial Narrow" w:hAnsi="Arial Narrow"/>
                <w:b/>
              </w:rPr>
              <w:t>été</w:t>
            </w:r>
            <w:r w:rsidRPr="005442C8">
              <w:rPr>
                <w:rFonts w:ascii="Arial Narrow" w:hAnsi="Arial Narrow"/>
                <w:b/>
                <w:spacing w:val="1"/>
              </w:rPr>
              <w:t xml:space="preserve"> </w:t>
            </w:r>
            <w:r w:rsidRPr="005442C8">
              <w:rPr>
                <w:rFonts w:ascii="Arial Narrow" w:hAnsi="Arial Narrow"/>
                <w:b/>
              </w:rPr>
              <w:t>établies</w:t>
            </w:r>
            <w:r w:rsidRPr="005442C8">
              <w:rPr>
                <w:rFonts w:ascii="Arial Narrow" w:hAnsi="Arial Narrow"/>
                <w:b/>
                <w:spacing w:val="1"/>
              </w:rPr>
              <w:t xml:space="preserve"> </w:t>
            </w:r>
            <w:r w:rsidRPr="005442C8">
              <w:rPr>
                <w:rFonts w:ascii="Arial Narrow" w:hAnsi="Arial Narrow"/>
                <w:b/>
              </w:rPr>
              <w:t>postérieurement</w:t>
            </w:r>
            <w:r w:rsidRPr="005442C8">
              <w:rPr>
                <w:rFonts w:ascii="Arial Narrow" w:hAnsi="Arial Narrow"/>
                <w:b/>
                <w:spacing w:val="1"/>
              </w:rPr>
              <w:t xml:space="preserve"> </w:t>
            </w:r>
            <w:r w:rsidRPr="005442C8">
              <w:rPr>
                <w:rFonts w:ascii="Arial Narrow" w:hAnsi="Arial Narrow"/>
                <w:b/>
              </w:rPr>
              <w:t>à</w:t>
            </w:r>
            <w:r w:rsidRPr="005442C8">
              <w:rPr>
                <w:rFonts w:ascii="Arial Narrow" w:hAnsi="Arial Narrow"/>
                <w:b/>
                <w:spacing w:val="1"/>
              </w:rPr>
              <w:t xml:space="preserve"> </w:t>
            </w:r>
            <w:r w:rsidRPr="005442C8">
              <w:rPr>
                <w:rFonts w:ascii="Arial Narrow" w:hAnsi="Arial Narrow"/>
                <w:b/>
              </w:rPr>
              <w:t>la date</w:t>
            </w:r>
            <w:r w:rsidRPr="005442C8">
              <w:rPr>
                <w:rFonts w:ascii="Arial Narrow" w:hAnsi="Arial Narrow"/>
                <w:b/>
                <w:spacing w:val="6"/>
              </w:rPr>
              <w:t xml:space="preserve"> </w:t>
            </w:r>
            <w:r w:rsidRPr="005442C8">
              <w:rPr>
                <w:rFonts w:ascii="Arial Narrow" w:hAnsi="Arial Narrow"/>
                <w:b/>
              </w:rPr>
              <w:t>de</w:t>
            </w:r>
            <w:r w:rsidRPr="005442C8">
              <w:rPr>
                <w:rFonts w:ascii="Arial Narrow" w:hAnsi="Arial Narrow"/>
                <w:b/>
                <w:spacing w:val="6"/>
              </w:rPr>
              <w:t xml:space="preserve"> </w:t>
            </w:r>
            <w:r w:rsidRPr="005442C8">
              <w:rPr>
                <w:rFonts w:ascii="Arial Narrow" w:hAnsi="Arial Narrow"/>
                <w:b/>
              </w:rPr>
              <w:t>signature</w:t>
            </w:r>
            <w:r w:rsidRPr="005442C8">
              <w:rPr>
                <w:rFonts w:ascii="Arial Narrow" w:hAnsi="Arial Narrow"/>
                <w:b/>
                <w:spacing w:val="6"/>
              </w:rPr>
              <w:t xml:space="preserve"> </w:t>
            </w:r>
            <w:r w:rsidRPr="005442C8">
              <w:rPr>
                <w:rFonts w:ascii="Arial Narrow" w:hAnsi="Arial Narrow"/>
                <w:b/>
              </w:rPr>
              <w:t>de</w:t>
            </w:r>
            <w:r w:rsidRPr="005442C8">
              <w:rPr>
                <w:rFonts w:ascii="Arial Narrow" w:hAnsi="Arial Narrow"/>
                <w:b/>
                <w:spacing w:val="6"/>
              </w:rPr>
              <w:t xml:space="preserve"> </w:t>
            </w:r>
            <w:r w:rsidRPr="005442C8">
              <w:rPr>
                <w:rFonts w:ascii="Arial Narrow" w:hAnsi="Arial Narrow"/>
                <w:b/>
              </w:rPr>
              <w:t>l’Avis</w:t>
            </w:r>
            <w:r w:rsidRPr="005442C8">
              <w:rPr>
                <w:rFonts w:ascii="Arial Narrow" w:hAnsi="Arial Narrow"/>
                <w:b/>
                <w:spacing w:val="6"/>
              </w:rPr>
              <w:t xml:space="preserve"> </w:t>
            </w:r>
            <w:r w:rsidRPr="005442C8">
              <w:rPr>
                <w:rFonts w:ascii="Arial Narrow" w:hAnsi="Arial Narrow"/>
                <w:b/>
              </w:rPr>
              <w:t>d’Appel</w:t>
            </w:r>
            <w:r w:rsidRPr="005442C8">
              <w:rPr>
                <w:rFonts w:ascii="Arial Narrow" w:hAnsi="Arial Narrow"/>
                <w:b/>
                <w:spacing w:val="6"/>
              </w:rPr>
              <w:t xml:space="preserve"> </w:t>
            </w:r>
            <w:r w:rsidRPr="005442C8">
              <w:rPr>
                <w:rFonts w:ascii="Arial Narrow" w:hAnsi="Arial Narrow"/>
                <w:b/>
              </w:rPr>
              <w:t>d’Offres.</w:t>
            </w:r>
          </w:p>
          <w:p w14:paraId="4E37FCB6" w14:textId="77777777" w:rsidR="000B2571" w:rsidRPr="005442C8" w:rsidRDefault="000B2571" w:rsidP="000D7E0C">
            <w:pPr>
              <w:widowControl w:val="0"/>
              <w:tabs>
                <w:tab w:val="left" w:pos="3717"/>
              </w:tabs>
              <w:autoSpaceDE w:val="0"/>
              <w:spacing w:line="360" w:lineRule="auto"/>
              <w:jc w:val="both"/>
              <w:rPr>
                <w:rFonts w:ascii="Arial Narrow" w:hAnsi="Arial Narrow"/>
                <w:b/>
                <w:sz w:val="2"/>
                <w:szCs w:val="16"/>
              </w:rPr>
            </w:pPr>
          </w:p>
          <w:p w14:paraId="54E6BACB" w14:textId="77777777" w:rsidR="000B2571" w:rsidRPr="005442C8" w:rsidRDefault="000B2571" w:rsidP="000B2571">
            <w:pPr>
              <w:widowControl w:val="0"/>
              <w:autoSpaceDE w:val="0"/>
              <w:ind w:right="81"/>
              <w:jc w:val="both"/>
              <w:rPr>
                <w:rFonts w:ascii="Arial Narrow" w:hAnsi="Arial Narrow"/>
                <w:w w:val="110"/>
              </w:rPr>
            </w:pPr>
            <w:r w:rsidRPr="005442C8">
              <w:rPr>
                <w:rFonts w:ascii="Arial Narrow" w:hAnsi="Arial Narrow"/>
                <w:w w:val="110"/>
              </w:rPr>
              <w:t xml:space="preserve">   En</w:t>
            </w:r>
            <w:r w:rsidRPr="005442C8">
              <w:rPr>
                <w:rFonts w:ascii="Arial Narrow" w:hAnsi="Arial Narrow"/>
                <w:spacing w:val="-5"/>
                <w:w w:val="110"/>
              </w:rPr>
              <w:t xml:space="preserve"> </w:t>
            </w:r>
            <w:r w:rsidRPr="005442C8">
              <w:rPr>
                <w:rFonts w:ascii="Arial Narrow" w:hAnsi="Arial Narrow"/>
                <w:w w:val="110"/>
              </w:rPr>
              <w:t>cas</w:t>
            </w:r>
            <w:r w:rsidRPr="005442C8">
              <w:rPr>
                <w:rFonts w:ascii="Arial Narrow" w:hAnsi="Arial Narrow"/>
                <w:spacing w:val="-5"/>
                <w:w w:val="110"/>
              </w:rPr>
              <w:t xml:space="preserve"> </w:t>
            </w:r>
            <w:r w:rsidRPr="005442C8">
              <w:rPr>
                <w:rFonts w:ascii="Arial Narrow" w:hAnsi="Arial Narrow"/>
                <w:w w:val="110"/>
              </w:rPr>
              <w:t>d’absence</w:t>
            </w:r>
            <w:r w:rsidRPr="005442C8">
              <w:rPr>
                <w:rFonts w:ascii="Arial Narrow" w:hAnsi="Arial Narrow"/>
                <w:spacing w:val="-5"/>
                <w:w w:val="110"/>
              </w:rPr>
              <w:t xml:space="preserve"> </w:t>
            </w:r>
            <w:r w:rsidRPr="005442C8">
              <w:rPr>
                <w:rFonts w:ascii="Arial Narrow" w:hAnsi="Arial Narrow"/>
                <w:w w:val="110"/>
              </w:rPr>
              <w:t>ou</w:t>
            </w:r>
            <w:r w:rsidRPr="005442C8">
              <w:rPr>
                <w:rFonts w:ascii="Arial Narrow" w:hAnsi="Arial Narrow"/>
                <w:spacing w:val="-5"/>
                <w:w w:val="110"/>
              </w:rPr>
              <w:t xml:space="preserve"> </w:t>
            </w:r>
            <w:r w:rsidRPr="005442C8">
              <w:rPr>
                <w:rFonts w:ascii="Arial Narrow" w:hAnsi="Arial Narrow"/>
                <w:w w:val="110"/>
              </w:rPr>
              <w:t>de</w:t>
            </w:r>
            <w:r w:rsidRPr="005442C8">
              <w:rPr>
                <w:rFonts w:ascii="Arial Narrow" w:hAnsi="Arial Narrow"/>
                <w:spacing w:val="-5"/>
                <w:w w:val="110"/>
              </w:rPr>
              <w:t xml:space="preserve"> </w:t>
            </w:r>
            <w:r w:rsidRPr="005442C8">
              <w:rPr>
                <w:rFonts w:ascii="Arial Narrow" w:hAnsi="Arial Narrow"/>
                <w:spacing w:val="-3"/>
                <w:w w:val="110"/>
              </w:rPr>
              <w:t>non-conformité</w:t>
            </w:r>
            <w:r w:rsidRPr="005442C8">
              <w:rPr>
                <w:rFonts w:ascii="Arial Narrow" w:hAnsi="Arial Narrow"/>
                <w:spacing w:val="-5"/>
                <w:w w:val="110"/>
              </w:rPr>
              <w:t xml:space="preserve"> </w:t>
            </w:r>
            <w:r w:rsidRPr="005442C8">
              <w:rPr>
                <w:rFonts w:ascii="Arial Narrow" w:hAnsi="Arial Narrow"/>
                <w:w w:val="110"/>
              </w:rPr>
              <w:t>d’une</w:t>
            </w:r>
            <w:r w:rsidRPr="005442C8">
              <w:rPr>
                <w:rFonts w:ascii="Arial Narrow" w:hAnsi="Arial Narrow"/>
                <w:spacing w:val="-5"/>
                <w:w w:val="110"/>
              </w:rPr>
              <w:t xml:space="preserve"> </w:t>
            </w:r>
            <w:r w:rsidRPr="005442C8">
              <w:rPr>
                <w:rFonts w:ascii="Arial Narrow" w:hAnsi="Arial Narrow"/>
                <w:w w:val="110"/>
              </w:rPr>
              <w:t>pièce</w:t>
            </w:r>
            <w:r w:rsidRPr="005442C8">
              <w:rPr>
                <w:rFonts w:ascii="Arial Narrow" w:hAnsi="Arial Narrow"/>
                <w:spacing w:val="-5"/>
                <w:w w:val="110"/>
              </w:rPr>
              <w:t xml:space="preserve"> </w:t>
            </w:r>
            <w:r w:rsidRPr="005442C8">
              <w:rPr>
                <w:rFonts w:ascii="Arial Narrow" w:hAnsi="Arial Narrow"/>
                <w:w w:val="110"/>
              </w:rPr>
              <w:t>du</w:t>
            </w:r>
            <w:r w:rsidRPr="005442C8">
              <w:rPr>
                <w:rFonts w:ascii="Arial Narrow" w:hAnsi="Arial Narrow"/>
                <w:spacing w:val="-5"/>
                <w:w w:val="110"/>
              </w:rPr>
              <w:t xml:space="preserve"> </w:t>
            </w:r>
            <w:r w:rsidRPr="005442C8">
              <w:rPr>
                <w:rFonts w:ascii="Arial Narrow" w:hAnsi="Arial Narrow"/>
                <w:w w:val="110"/>
              </w:rPr>
              <w:t xml:space="preserve">dossier </w:t>
            </w:r>
            <w:r w:rsidRPr="005442C8">
              <w:rPr>
                <w:rFonts w:ascii="Arial Narrow" w:hAnsi="Arial Narrow"/>
                <w:spacing w:val="-3"/>
                <w:w w:val="110"/>
              </w:rPr>
              <w:t xml:space="preserve">administratif </w:t>
            </w:r>
            <w:r w:rsidRPr="005442C8">
              <w:rPr>
                <w:rFonts w:ascii="Arial Narrow" w:hAnsi="Arial Narrow"/>
                <w:w w:val="110"/>
              </w:rPr>
              <w:t xml:space="preserve">lors de </w:t>
            </w:r>
            <w:r w:rsidRPr="005442C8">
              <w:rPr>
                <w:rFonts w:ascii="Arial Narrow" w:hAnsi="Arial Narrow"/>
                <w:spacing w:val="-3"/>
                <w:w w:val="110"/>
              </w:rPr>
              <w:t xml:space="preserve">l’ouverture </w:t>
            </w:r>
            <w:r w:rsidRPr="005442C8">
              <w:rPr>
                <w:rFonts w:ascii="Arial Narrow" w:hAnsi="Arial Narrow"/>
                <w:w w:val="110"/>
              </w:rPr>
              <w:t xml:space="preserve">des plis, un délai de </w:t>
            </w:r>
            <w:r w:rsidRPr="005442C8">
              <w:rPr>
                <w:rFonts w:ascii="Arial Narrow" w:hAnsi="Arial Narrow"/>
                <w:spacing w:val="-3"/>
                <w:w w:val="110"/>
              </w:rPr>
              <w:t>quarante-</w:t>
            </w:r>
            <w:r w:rsidR="009269B3" w:rsidRPr="005442C8">
              <w:rPr>
                <w:rFonts w:ascii="Arial Narrow" w:hAnsi="Arial Narrow"/>
                <w:spacing w:val="-3"/>
                <w:w w:val="110"/>
              </w:rPr>
              <w:t>huit (</w:t>
            </w:r>
            <w:r w:rsidRPr="005442C8">
              <w:rPr>
                <w:rFonts w:ascii="Arial Narrow" w:hAnsi="Arial Narrow"/>
                <w:spacing w:val="-3"/>
                <w:w w:val="110"/>
              </w:rPr>
              <w:t>48) heures</w:t>
            </w:r>
            <w:r w:rsidRPr="005442C8">
              <w:rPr>
                <w:rFonts w:ascii="Arial Narrow" w:hAnsi="Arial Narrow"/>
                <w:spacing w:val="-15"/>
                <w:w w:val="110"/>
              </w:rPr>
              <w:t xml:space="preserve"> </w:t>
            </w:r>
            <w:r w:rsidRPr="005442C8">
              <w:rPr>
                <w:rFonts w:ascii="Arial Narrow" w:hAnsi="Arial Narrow"/>
                <w:spacing w:val="-2"/>
                <w:w w:val="110"/>
              </w:rPr>
              <w:t>est</w:t>
            </w:r>
            <w:r w:rsidRPr="005442C8">
              <w:rPr>
                <w:rFonts w:ascii="Arial Narrow" w:hAnsi="Arial Narrow"/>
                <w:spacing w:val="-15"/>
                <w:w w:val="110"/>
              </w:rPr>
              <w:t xml:space="preserve"> </w:t>
            </w:r>
            <w:r w:rsidRPr="005442C8">
              <w:rPr>
                <w:rFonts w:ascii="Arial Narrow" w:hAnsi="Arial Narrow"/>
                <w:spacing w:val="-4"/>
                <w:w w:val="110"/>
              </w:rPr>
              <w:t>accordé</w:t>
            </w:r>
            <w:r w:rsidRPr="005442C8">
              <w:rPr>
                <w:rFonts w:ascii="Arial Narrow" w:hAnsi="Arial Narrow"/>
                <w:spacing w:val="-15"/>
                <w:w w:val="110"/>
              </w:rPr>
              <w:t xml:space="preserve"> </w:t>
            </w:r>
            <w:r w:rsidRPr="005442C8">
              <w:rPr>
                <w:rFonts w:ascii="Arial Narrow" w:hAnsi="Arial Narrow"/>
                <w:w w:val="110"/>
              </w:rPr>
              <w:t>aux</w:t>
            </w:r>
            <w:r w:rsidRPr="005442C8">
              <w:rPr>
                <w:rFonts w:ascii="Arial Narrow" w:hAnsi="Arial Narrow"/>
                <w:spacing w:val="-15"/>
                <w:w w:val="110"/>
              </w:rPr>
              <w:t xml:space="preserve"> </w:t>
            </w:r>
            <w:r w:rsidRPr="005442C8">
              <w:rPr>
                <w:rFonts w:ascii="Arial Narrow" w:hAnsi="Arial Narrow"/>
                <w:spacing w:val="-3"/>
                <w:w w:val="110"/>
              </w:rPr>
              <w:t>soumissionnaires</w:t>
            </w:r>
            <w:r w:rsidRPr="005442C8">
              <w:rPr>
                <w:rFonts w:ascii="Arial Narrow" w:hAnsi="Arial Narrow"/>
                <w:spacing w:val="-15"/>
                <w:w w:val="110"/>
              </w:rPr>
              <w:t xml:space="preserve"> </w:t>
            </w:r>
            <w:r w:rsidRPr="005442C8">
              <w:rPr>
                <w:rFonts w:ascii="Arial Narrow" w:hAnsi="Arial Narrow"/>
                <w:spacing w:val="-3"/>
                <w:w w:val="110"/>
              </w:rPr>
              <w:t>concernés</w:t>
            </w:r>
            <w:r w:rsidRPr="005442C8">
              <w:rPr>
                <w:rFonts w:ascii="Arial Narrow" w:hAnsi="Arial Narrow"/>
                <w:spacing w:val="-15"/>
                <w:w w:val="110"/>
              </w:rPr>
              <w:t xml:space="preserve"> </w:t>
            </w:r>
            <w:r w:rsidRPr="005442C8">
              <w:rPr>
                <w:rFonts w:ascii="Arial Narrow" w:hAnsi="Arial Narrow"/>
                <w:w w:val="110"/>
              </w:rPr>
              <w:t>pour</w:t>
            </w:r>
            <w:r w:rsidRPr="005442C8">
              <w:rPr>
                <w:rFonts w:ascii="Arial Narrow" w:hAnsi="Arial Narrow"/>
                <w:spacing w:val="-15"/>
                <w:w w:val="110"/>
              </w:rPr>
              <w:t xml:space="preserve"> </w:t>
            </w:r>
            <w:r w:rsidRPr="005442C8">
              <w:rPr>
                <w:rFonts w:ascii="Arial Narrow" w:hAnsi="Arial Narrow"/>
                <w:spacing w:val="-3"/>
                <w:w w:val="110"/>
              </w:rPr>
              <w:t>produire</w:t>
            </w:r>
            <w:r w:rsidRPr="005442C8">
              <w:rPr>
                <w:rFonts w:ascii="Arial Narrow" w:hAnsi="Arial Narrow"/>
                <w:spacing w:val="-15"/>
                <w:w w:val="110"/>
              </w:rPr>
              <w:t xml:space="preserve"> </w:t>
            </w:r>
            <w:r w:rsidRPr="005442C8">
              <w:rPr>
                <w:rFonts w:ascii="Arial Narrow" w:hAnsi="Arial Narrow"/>
                <w:w w:val="110"/>
              </w:rPr>
              <w:t xml:space="preserve">ou </w:t>
            </w:r>
            <w:r w:rsidRPr="005442C8">
              <w:rPr>
                <w:rFonts w:ascii="Arial Narrow" w:hAnsi="Arial Narrow"/>
                <w:spacing w:val="-3"/>
                <w:w w:val="110"/>
              </w:rPr>
              <w:t>remplacer</w:t>
            </w:r>
            <w:r w:rsidRPr="005442C8">
              <w:rPr>
                <w:rFonts w:ascii="Arial Narrow" w:hAnsi="Arial Narrow"/>
                <w:spacing w:val="-25"/>
                <w:w w:val="110"/>
              </w:rPr>
              <w:t xml:space="preserve"> </w:t>
            </w:r>
            <w:r w:rsidRPr="005442C8">
              <w:rPr>
                <w:rFonts w:ascii="Arial Narrow" w:hAnsi="Arial Narrow"/>
                <w:w w:val="110"/>
              </w:rPr>
              <w:t>la</w:t>
            </w:r>
            <w:r w:rsidRPr="005442C8">
              <w:rPr>
                <w:rFonts w:ascii="Arial Narrow" w:hAnsi="Arial Narrow"/>
                <w:spacing w:val="-25"/>
                <w:w w:val="110"/>
              </w:rPr>
              <w:t xml:space="preserve"> </w:t>
            </w:r>
            <w:r w:rsidRPr="005442C8">
              <w:rPr>
                <w:rFonts w:ascii="Arial Narrow" w:hAnsi="Arial Narrow"/>
                <w:w w:val="110"/>
              </w:rPr>
              <w:t>pièce</w:t>
            </w:r>
            <w:r w:rsidRPr="005442C8">
              <w:rPr>
                <w:rFonts w:ascii="Arial Narrow" w:hAnsi="Arial Narrow"/>
                <w:spacing w:val="-25"/>
                <w:w w:val="110"/>
              </w:rPr>
              <w:t xml:space="preserve"> </w:t>
            </w:r>
            <w:r w:rsidRPr="005442C8">
              <w:rPr>
                <w:rFonts w:ascii="Arial Narrow" w:hAnsi="Arial Narrow"/>
                <w:w w:val="110"/>
              </w:rPr>
              <w:t>en</w:t>
            </w:r>
            <w:r w:rsidRPr="005442C8">
              <w:rPr>
                <w:rFonts w:ascii="Arial Narrow" w:hAnsi="Arial Narrow"/>
                <w:spacing w:val="-25"/>
                <w:w w:val="110"/>
              </w:rPr>
              <w:t xml:space="preserve"> </w:t>
            </w:r>
            <w:r w:rsidRPr="005442C8">
              <w:rPr>
                <w:rFonts w:ascii="Arial Narrow" w:hAnsi="Arial Narrow"/>
                <w:w w:val="110"/>
              </w:rPr>
              <w:t>question.</w:t>
            </w:r>
          </w:p>
          <w:p w14:paraId="3298CE12" w14:textId="77777777" w:rsidR="000B2571" w:rsidRPr="005442C8" w:rsidRDefault="000B2571" w:rsidP="000B2571">
            <w:pPr>
              <w:widowControl w:val="0"/>
              <w:autoSpaceDE w:val="0"/>
              <w:ind w:right="81"/>
              <w:jc w:val="both"/>
              <w:rPr>
                <w:rFonts w:ascii="Arial Narrow" w:hAnsi="Arial Narrow"/>
                <w:w w:val="110"/>
                <w:sz w:val="4"/>
                <w:szCs w:val="4"/>
              </w:rPr>
            </w:pPr>
          </w:p>
          <w:p w14:paraId="2B265797" w14:textId="673267B9" w:rsidR="000B2571" w:rsidRPr="005442C8" w:rsidRDefault="000B2571" w:rsidP="000B2571">
            <w:pPr>
              <w:widowControl w:val="0"/>
              <w:autoSpaceDE w:val="0"/>
              <w:ind w:right="81"/>
              <w:jc w:val="both"/>
              <w:rPr>
                <w:rFonts w:ascii="Arial Narrow" w:hAnsi="Arial Narrow"/>
                <w:w w:val="110"/>
              </w:rPr>
            </w:pPr>
            <w:r w:rsidRPr="005442C8">
              <w:rPr>
                <w:rFonts w:ascii="Arial Narrow" w:hAnsi="Arial Narrow"/>
                <w:w w:val="110"/>
              </w:rPr>
              <w:t xml:space="preserve">  Est déclarée irrecevable et rejetée par la Commission </w:t>
            </w:r>
            <w:r w:rsidR="001B3EED" w:rsidRPr="005442C8">
              <w:rPr>
                <w:rFonts w:ascii="Arial Narrow" w:hAnsi="Arial Narrow"/>
                <w:w w:val="110"/>
              </w:rPr>
              <w:t>Départementale</w:t>
            </w:r>
            <w:r w:rsidRPr="005442C8">
              <w:rPr>
                <w:rFonts w:ascii="Arial Narrow" w:hAnsi="Arial Narrow"/>
                <w:w w:val="110"/>
              </w:rPr>
              <w:t xml:space="preserve"> de Passation des Marchés :</w:t>
            </w:r>
          </w:p>
          <w:p w14:paraId="78FB0788" w14:textId="77777777" w:rsidR="000B2571" w:rsidRPr="005442C8" w:rsidRDefault="000B2571"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5442C8">
              <w:rPr>
                <w:rFonts w:ascii="Arial Narrow" w:hAnsi="Arial Narrow"/>
                <w:w w:val="110"/>
                <w:sz w:val="24"/>
                <w:szCs w:val="24"/>
              </w:rPr>
              <w:t xml:space="preserve">Toute offre produite en nombre insuffisant ou uniquement en copies pour la soumission physique, </w:t>
            </w:r>
          </w:p>
          <w:p w14:paraId="515CD7C7" w14:textId="77777777" w:rsidR="000B2571" w:rsidRPr="005442C8" w:rsidRDefault="000B2571"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5442C8">
              <w:rPr>
                <w:rFonts w:ascii="Arial Narrow" w:hAnsi="Arial Narrow"/>
                <w:w w:val="110"/>
                <w:sz w:val="24"/>
                <w:szCs w:val="24"/>
              </w:rPr>
              <w:t xml:space="preserve"> Les plis portant les indications sur l’identité des soumissionnaires, </w:t>
            </w:r>
          </w:p>
          <w:p w14:paraId="71CED25E" w14:textId="77777777" w:rsidR="000B2571" w:rsidRPr="005442C8" w:rsidRDefault="000B2571"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5442C8">
              <w:rPr>
                <w:rFonts w:ascii="Arial Narrow" w:hAnsi="Arial Narrow"/>
                <w:w w:val="110"/>
                <w:sz w:val="24"/>
                <w:szCs w:val="24"/>
              </w:rPr>
              <w:t xml:space="preserve"> Les plis parvenus postérieurement aux dates et heures limites de dépôt. </w:t>
            </w:r>
          </w:p>
          <w:p w14:paraId="266961A0" w14:textId="77777777" w:rsidR="000B2571" w:rsidRPr="005442C8" w:rsidRDefault="000B2571"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5442C8">
              <w:rPr>
                <w:rFonts w:ascii="Arial Narrow" w:hAnsi="Arial Narrow"/>
                <w:w w:val="110"/>
                <w:sz w:val="24"/>
                <w:szCs w:val="24"/>
              </w:rPr>
              <w:t xml:space="preserve"> Les plis sans indication de l’identité de l’Appel d’Offres ;</w:t>
            </w:r>
          </w:p>
          <w:p w14:paraId="33D30C2B" w14:textId="77777777" w:rsidR="000B2571" w:rsidRPr="005442C8" w:rsidRDefault="000B2571"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5442C8">
              <w:rPr>
                <w:rFonts w:ascii="Arial Narrow" w:hAnsi="Arial Narrow"/>
                <w:w w:val="110"/>
                <w:sz w:val="24"/>
                <w:szCs w:val="24"/>
              </w:rPr>
              <w:t xml:space="preserve"> Les plis non-conformes au mode de soumission ;</w:t>
            </w:r>
          </w:p>
          <w:p w14:paraId="4286ADAE" w14:textId="77777777" w:rsidR="000B2571" w:rsidRPr="005442C8" w:rsidRDefault="000B2571"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5442C8">
              <w:rPr>
                <w:rFonts w:ascii="Arial Narrow" w:hAnsi="Arial Narrow"/>
                <w:w w:val="110"/>
                <w:sz w:val="24"/>
                <w:szCs w:val="24"/>
              </w:rPr>
              <w:t>Toute offre non conforme aux prescriptions du DAO,</w:t>
            </w:r>
          </w:p>
          <w:p w14:paraId="43C1C0CE" w14:textId="77777777" w:rsidR="000B2571" w:rsidRPr="005442C8" w:rsidRDefault="008441CF"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5442C8">
              <w:rPr>
                <w:rFonts w:ascii="Arial Narrow" w:hAnsi="Arial Narrow"/>
                <w:w w:val="110"/>
                <w:sz w:val="24"/>
                <w:szCs w:val="24"/>
              </w:rPr>
              <w:t xml:space="preserve"> </w:t>
            </w:r>
            <w:r w:rsidR="000B2571" w:rsidRPr="005442C8">
              <w:rPr>
                <w:rFonts w:ascii="Arial Narrow" w:hAnsi="Arial Narrow"/>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7B0E7B72" w14:textId="29BD9B3C" w:rsidR="000B2571" w:rsidRPr="005442C8" w:rsidRDefault="000B2571" w:rsidP="00526DF2">
            <w:pPr>
              <w:pStyle w:val="Paragraphedeliste"/>
              <w:widowControl w:val="0"/>
              <w:numPr>
                <w:ilvl w:val="0"/>
                <w:numId w:val="31"/>
              </w:numPr>
              <w:autoSpaceDE w:val="0"/>
              <w:spacing w:after="0" w:line="240" w:lineRule="auto"/>
              <w:jc w:val="both"/>
              <w:rPr>
                <w:rFonts w:ascii="Arial Narrow" w:hAnsi="Arial Narrow"/>
              </w:rPr>
            </w:pPr>
            <w:r w:rsidRPr="005442C8">
              <w:rPr>
                <w:rFonts w:ascii="Arial Narrow" w:hAnsi="Arial Narrow"/>
                <w:w w:val="110"/>
                <w:sz w:val="24"/>
                <w:szCs w:val="24"/>
              </w:rPr>
              <w:t xml:space="preserve">La Commission </w:t>
            </w:r>
            <w:r w:rsidR="001B3EED" w:rsidRPr="005442C8">
              <w:rPr>
                <w:rFonts w:ascii="Arial Narrow" w:hAnsi="Arial Narrow"/>
                <w:w w:val="110"/>
                <w:sz w:val="24"/>
                <w:szCs w:val="24"/>
              </w:rPr>
              <w:t>Départementale</w:t>
            </w:r>
            <w:r w:rsidRPr="005442C8">
              <w:rPr>
                <w:rFonts w:ascii="Arial Narrow" w:hAnsi="Arial Narrow"/>
                <w:w w:val="110"/>
                <w:sz w:val="24"/>
                <w:szCs w:val="24"/>
              </w:rPr>
              <w:t xml:space="preserve"> de Passation des Marchés établira un procès-verbal de la séance d’ouverture des plis, dont une copie sera remise à tous les soumissionnaires</w:t>
            </w:r>
            <w:r w:rsidRPr="005442C8">
              <w:rPr>
                <w:rFonts w:ascii="Arial Narrow" w:hAnsi="Arial Narrow"/>
                <w:w w:val="110"/>
              </w:rPr>
              <w:t>.</w:t>
            </w:r>
          </w:p>
          <w:p w14:paraId="75A2B1BB" w14:textId="77777777" w:rsidR="000B2571" w:rsidRPr="005442C8" w:rsidRDefault="000B2571" w:rsidP="000B2571">
            <w:pPr>
              <w:widowControl w:val="0"/>
              <w:autoSpaceDE w:val="0"/>
              <w:jc w:val="both"/>
              <w:rPr>
                <w:rFonts w:ascii="Arial Narrow" w:hAnsi="Arial Narrow"/>
                <w:b/>
                <w:bCs/>
                <w:sz w:val="4"/>
                <w:szCs w:val="4"/>
              </w:rPr>
            </w:pPr>
            <w:r w:rsidRPr="005442C8">
              <w:rPr>
                <w:rFonts w:ascii="Arial Narrow" w:hAnsi="Arial Narrow"/>
                <w:b/>
                <w:bCs/>
              </w:rPr>
              <w:t xml:space="preserve">   </w:t>
            </w:r>
          </w:p>
          <w:p w14:paraId="7D8953BB" w14:textId="77777777" w:rsidR="000B2571" w:rsidRPr="005442C8" w:rsidRDefault="000B2571" w:rsidP="000B2571">
            <w:pPr>
              <w:widowControl w:val="0"/>
              <w:autoSpaceDE w:val="0"/>
              <w:jc w:val="both"/>
              <w:rPr>
                <w:rFonts w:ascii="Arial Narrow" w:hAnsi="Arial Narrow"/>
              </w:rPr>
            </w:pPr>
            <w:r w:rsidRPr="005442C8">
              <w:rPr>
                <w:rFonts w:ascii="Arial Narrow" w:hAnsi="Arial Narrow"/>
                <w:b/>
                <w:bCs/>
              </w:rPr>
              <w:t xml:space="preserve">    N.B : L’ouverture de la séance de dépouillement doit se faire au plus tard une heure après celle limite de réception des offres fixée dans le Dossier d’Appel d’Offres</w:t>
            </w:r>
            <w:r w:rsidRPr="005442C8">
              <w:rPr>
                <w:rFonts w:ascii="Arial Narrow" w:hAnsi="Arial Narrow"/>
                <w:i/>
                <w:iCs/>
              </w:rPr>
              <w:t>.</w:t>
            </w:r>
          </w:p>
        </w:tc>
      </w:tr>
      <w:tr w:rsidR="008D24CC" w:rsidRPr="008D24CC" w14:paraId="2670BBD8" w14:textId="77777777" w:rsidTr="003D643B">
        <w:trPr>
          <w:trHeight w:val="568"/>
          <w:jc w:val="center"/>
        </w:trPr>
        <w:tc>
          <w:tcPr>
            <w:tcW w:w="1271" w:type="dxa"/>
            <w:tcMar>
              <w:top w:w="0" w:type="dxa"/>
              <w:left w:w="0" w:type="dxa"/>
              <w:bottom w:w="0" w:type="dxa"/>
              <w:right w:w="0" w:type="dxa"/>
            </w:tcMar>
            <w:vAlign w:val="center"/>
          </w:tcPr>
          <w:p w14:paraId="715AD96C" w14:textId="1D42A380" w:rsidR="00A85CAC" w:rsidRPr="005442C8" w:rsidRDefault="00180B08" w:rsidP="00230C15">
            <w:pPr>
              <w:widowControl w:val="0"/>
              <w:autoSpaceDE w:val="0"/>
              <w:spacing w:line="360" w:lineRule="auto"/>
              <w:jc w:val="center"/>
              <w:rPr>
                <w:rFonts w:ascii="Arial Narrow" w:hAnsi="Arial Narrow"/>
              </w:rPr>
            </w:pPr>
            <w:r w:rsidRPr="005442C8">
              <w:rPr>
                <w:rFonts w:ascii="Arial Narrow" w:hAnsi="Arial Narrow"/>
              </w:rPr>
              <w:t>29.</w:t>
            </w:r>
          </w:p>
        </w:tc>
        <w:tc>
          <w:tcPr>
            <w:tcW w:w="8930" w:type="dxa"/>
            <w:tcMar>
              <w:top w:w="0" w:type="dxa"/>
              <w:left w:w="0" w:type="dxa"/>
              <w:bottom w:w="0" w:type="dxa"/>
              <w:right w:w="0" w:type="dxa"/>
            </w:tcMar>
            <w:vAlign w:val="center"/>
          </w:tcPr>
          <w:p w14:paraId="4553FEAB" w14:textId="77777777" w:rsidR="00A85CAC" w:rsidRPr="005442C8" w:rsidRDefault="00AE4197" w:rsidP="0025661A">
            <w:pPr>
              <w:widowControl w:val="0"/>
              <w:autoSpaceDE w:val="0"/>
              <w:jc w:val="both"/>
              <w:rPr>
                <w:rFonts w:ascii="Arial Narrow" w:hAnsi="Arial Narrow"/>
                <w:b/>
              </w:rPr>
            </w:pPr>
            <w:r w:rsidRPr="005442C8">
              <w:rPr>
                <w:rFonts w:ascii="Arial Narrow" w:hAnsi="Arial Narrow"/>
              </w:rPr>
              <w:t xml:space="preserve">   </w:t>
            </w:r>
            <w:r w:rsidR="00A85CAC" w:rsidRPr="005442C8">
              <w:rPr>
                <w:rFonts w:ascii="Arial Narrow" w:hAnsi="Arial Narrow"/>
              </w:rPr>
              <w:t>L’évaluation des offres se fera sur la base des critères ci-après</w:t>
            </w:r>
            <w:r w:rsidR="007D75DE" w:rsidRPr="005442C8">
              <w:rPr>
                <w:rFonts w:ascii="Arial Narrow" w:hAnsi="Arial Narrow"/>
              </w:rPr>
              <w:t> </w:t>
            </w:r>
            <w:r w:rsidR="007D75DE" w:rsidRPr="005442C8">
              <w:rPr>
                <w:rFonts w:ascii="Arial Narrow" w:hAnsi="Arial Narrow"/>
                <w:b/>
              </w:rPr>
              <w:t>:</w:t>
            </w:r>
            <w:r w:rsidR="0025661A" w:rsidRPr="005442C8">
              <w:rPr>
                <w:rFonts w:ascii="Arial Narrow" w:hAnsi="Arial Narrow"/>
                <w:b/>
              </w:rPr>
              <w:t xml:space="preserve"> </w:t>
            </w:r>
            <w:r w:rsidR="00A85CAC" w:rsidRPr="005442C8">
              <w:rPr>
                <w:rFonts w:ascii="Arial Narrow" w:hAnsi="Arial Narrow"/>
                <w:bCs/>
              </w:rPr>
              <w:t>Etant entendu qu’un critère ne peut être à la fois éliminatoire et essentiel.</w:t>
            </w:r>
            <w:r w:rsidR="00A85CAC" w:rsidRPr="005442C8">
              <w:rPr>
                <w:rFonts w:ascii="Arial Narrow" w:hAnsi="Arial Narrow"/>
              </w:rPr>
              <w:t> :</w:t>
            </w:r>
          </w:p>
          <w:p w14:paraId="425DB878" w14:textId="77777777" w:rsidR="0025661A" w:rsidRPr="005442C8" w:rsidRDefault="00A85CAC" w:rsidP="00661F2E">
            <w:pPr>
              <w:pStyle w:val="Paragraphedeliste"/>
              <w:widowControl w:val="0"/>
              <w:numPr>
                <w:ilvl w:val="0"/>
                <w:numId w:val="71"/>
              </w:numPr>
              <w:autoSpaceDE w:val="0"/>
              <w:spacing w:after="0" w:line="240" w:lineRule="auto"/>
              <w:ind w:left="114" w:right="130" w:hanging="114"/>
              <w:jc w:val="both"/>
              <w:rPr>
                <w:rFonts w:ascii="Arial Narrow" w:hAnsi="Arial Narrow"/>
                <w:spacing w:val="-2"/>
                <w:sz w:val="24"/>
                <w:szCs w:val="24"/>
              </w:rPr>
            </w:pPr>
            <w:r w:rsidRPr="005442C8">
              <w:rPr>
                <w:rFonts w:ascii="Arial Narrow" w:hAnsi="Arial Narrow"/>
                <w:sz w:val="24"/>
                <w:szCs w:val="24"/>
              </w:rPr>
              <w:t xml:space="preserve">Les </w:t>
            </w:r>
            <w:r w:rsidRPr="005442C8">
              <w:rPr>
                <w:rFonts w:ascii="Arial Narrow" w:hAnsi="Arial Narrow"/>
                <w:b/>
                <w:sz w:val="24"/>
                <w:szCs w:val="24"/>
              </w:rPr>
              <w:t>critères éliminatoires</w:t>
            </w:r>
            <w:r w:rsidRPr="005442C8">
              <w:rPr>
                <w:rFonts w:ascii="Arial Narrow" w:hAnsi="Arial Narrow"/>
                <w:sz w:val="24"/>
                <w:szCs w:val="24"/>
              </w:rPr>
              <w:t xml:space="preserve"> </w:t>
            </w:r>
          </w:p>
          <w:p w14:paraId="207A9EF9" w14:textId="77777777" w:rsidR="00A85CAC" w:rsidRPr="005442C8" w:rsidRDefault="00A85CAC" w:rsidP="00617A54">
            <w:pPr>
              <w:pStyle w:val="Paragraphedeliste"/>
              <w:widowControl w:val="0"/>
              <w:autoSpaceDE w:val="0"/>
              <w:spacing w:after="0" w:line="240" w:lineRule="auto"/>
              <w:ind w:left="114" w:right="130"/>
              <w:jc w:val="both"/>
              <w:rPr>
                <w:rFonts w:ascii="Arial Narrow" w:hAnsi="Arial Narrow"/>
                <w:spacing w:val="-2"/>
                <w:sz w:val="24"/>
                <w:szCs w:val="24"/>
              </w:rPr>
            </w:pPr>
            <w:r w:rsidRPr="005442C8">
              <w:rPr>
                <w:rFonts w:ascii="Arial Narrow" w:hAnsi="Arial Narrow"/>
                <w:sz w:val="24"/>
                <w:szCs w:val="24"/>
              </w:rPr>
              <w:t>Il s'agit</w:t>
            </w:r>
            <w:r w:rsidRPr="005442C8">
              <w:rPr>
                <w:rFonts w:ascii="Arial Narrow" w:hAnsi="Arial Narrow"/>
                <w:spacing w:val="-2"/>
                <w:sz w:val="24"/>
                <w:szCs w:val="24"/>
              </w:rPr>
              <w:t xml:space="preserve"> </w:t>
            </w:r>
            <w:r w:rsidRPr="005442C8">
              <w:rPr>
                <w:rFonts w:ascii="Arial Narrow" w:hAnsi="Arial Narrow"/>
                <w:sz w:val="24"/>
                <w:szCs w:val="24"/>
              </w:rPr>
              <w:t>notamment</w:t>
            </w:r>
            <w:r w:rsidRPr="005442C8">
              <w:rPr>
                <w:rFonts w:ascii="Arial Narrow" w:hAnsi="Arial Narrow"/>
                <w:spacing w:val="-2"/>
                <w:sz w:val="24"/>
                <w:szCs w:val="24"/>
              </w:rPr>
              <w:t xml:space="preserve"> :</w:t>
            </w:r>
          </w:p>
          <w:p w14:paraId="1B3185F5" w14:textId="77777777" w:rsidR="00A85CAC" w:rsidRPr="005442C8" w:rsidRDefault="00A85CAC" w:rsidP="0025661A">
            <w:pPr>
              <w:pStyle w:val="Paragraphedeliste"/>
              <w:widowControl w:val="0"/>
              <w:numPr>
                <w:ilvl w:val="0"/>
                <w:numId w:val="21"/>
              </w:numPr>
              <w:autoSpaceDE w:val="0"/>
              <w:spacing w:after="0" w:line="240" w:lineRule="auto"/>
              <w:ind w:right="130"/>
              <w:jc w:val="both"/>
              <w:rPr>
                <w:rFonts w:ascii="Arial Narrow" w:hAnsi="Arial Narrow"/>
                <w:sz w:val="24"/>
                <w:szCs w:val="24"/>
              </w:rPr>
            </w:pPr>
            <w:r w:rsidRPr="005442C8">
              <w:rPr>
                <w:rFonts w:ascii="Arial Narrow" w:hAnsi="Arial Narrow"/>
                <w:sz w:val="24"/>
                <w:szCs w:val="24"/>
              </w:rPr>
              <w:t xml:space="preserve"> </w:t>
            </w:r>
            <w:r w:rsidR="0025661A" w:rsidRPr="005442C8">
              <w:rPr>
                <w:rFonts w:ascii="Arial Narrow" w:hAnsi="Arial Narrow"/>
                <w:sz w:val="24"/>
                <w:szCs w:val="24"/>
              </w:rPr>
              <w:t>L’</w:t>
            </w:r>
            <w:r w:rsidRPr="005442C8">
              <w:rPr>
                <w:rFonts w:ascii="Arial Narrow" w:hAnsi="Arial Narrow"/>
                <w:sz w:val="24"/>
                <w:szCs w:val="24"/>
              </w:rPr>
              <w:t xml:space="preserve">absence </w:t>
            </w:r>
            <w:r w:rsidR="0025661A" w:rsidRPr="005442C8">
              <w:rPr>
                <w:rFonts w:ascii="Arial Narrow" w:hAnsi="Arial Narrow"/>
                <w:sz w:val="24"/>
                <w:szCs w:val="24"/>
              </w:rPr>
              <w:t>du cautionnement</w:t>
            </w:r>
            <w:r w:rsidRPr="005442C8">
              <w:rPr>
                <w:rFonts w:ascii="Arial Narrow" w:hAnsi="Arial Narrow"/>
                <w:sz w:val="24"/>
                <w:szCs w:val="24"/>
              </w:rPr>
              <w:t xml:space="preserve"> de soumission à l’ouverture des </w:t>
            </w:r>
            <w:r w:rsidR="0025661A" w:rsidRPr="005442C8">
              <w:rPr>
                <w:rFonts w:ascii="Arial Narrow" w:hAnsi="Arial Narrow"/>
                <w:sz w:val="24"/>
                <w:szCs w:val="24"/>
              </w:rPr>
              <w:t>plis ;</w:t>
            </w:r>
          </w:p>
          <w:p w14:paraId="55ECD721" w14:textId="77777777" w:rsidR="00A85CAC" w:rsidRPr="005442C8" w:rsidRDefault="00A85CAC" w:rsidP="0025661A">
            <w:pPr>
              <w:pStyle w:val="Paragraphedeliste"/>
              <w:widowControl w:val="0"/>
              <w:numPr>
                <w:ilvl w:val="0"/>
                <w:numId w:val="21"/>
              </w:numPr>
              <w:autoSpaceDE w:val="0"/>
              <w:spacing w:after="0" w:line="240" w:lineRule="auto"/>
              <w:ind w:right="130"/>
              <w:jc w:val="both"/>
              <w:rPr>
                <w:rFonts w:ascii="Arial Narrow" w:hAnsi="Arial Narrow"/>
                <w:sz w:val="24"/>
                <w:szCs w:val="24"/>
              </w:rPr>
            </w:pPr>
            <w:r w:rsidRPr="005442C8">
              <w:rPr>
                <w:rFonts w:ascii="Arial Narrow" w:hAnsi="Arial Narrow"/>
                <w:sz w:val="24"/>
                <w:szCs w:val="24"/>
              </w:rPr>
              <w:t xml:space="preserve"> </w:t>
            </w:r>
            <w:r w:rsidR="0025661A" w:rsidRPr="005442C8">
              <w:rPr>
                <w:rFonts w:ascii="Arial Narrow" w:hAnsi="Arial Narrow"/>
                <w:sz w:val="24"/>
                <w:szCs w:val="24"/>
              </w:rPr>
              <w:t>L</w:t>
            </w:r>
            <w:r w:rsidRPr="005442C8">
              <w:rPr>
                <w:rFonts w:ascii="Arial Narrow" w:hAnsi="Arial Narrow"/>
                <w:sz w:val="24"/>
                <w:szCs w:val="24"/>
              </w:rPr>
              <w:t xml:space="preserve">a non -production au-delà du délai de 48 h après l’ouverture des plis, d’une pièce du dossier administratif jugée non conforme ou absente ; </w:t>
            </w:r>
          </w:p>
          <w:p w14:paraId="7A05DFA2" w14:textId="77777777" w:rsidR="00A85CAC" w:rsidRPr="005442C8" w:rsidRDefault="0025661A" w:rsidP="0025661A">
            <w:pPr>
              <w:pStyle w:val="Paragraphedeliste"/>
              <w:widowControl w:val="0"/>
              <w:numPr>
                <w:ilvl w:val="0"/>
                <w:numId w:val="21"/>
              </w:numPr>
              <w:autoSpaceDE w:val="0"/>
              <w:spacing w:after="0" w:line="240" w:lineRule="auto"/>
              <w:ind w:right="130"/>
              <w:jc w:val="both"/>
              <w:rPr>
                <w:rFonts w:ascii="Arial Narrow" w:hAnsi="Arial Narrow"/>
                <w:sz w:val="24"/>
                <w:szCs w:val="24"/>
              </w:rPr>
            </w:pPr>
            <w:r w:rsidRPr="005442C8">
              <w:rPr>
                <w:rFonts w:ascii="Arial Narrow" w:hAnsi="Arial Narrow"/>
                <w:sz w:val="24"/>
                <w:szCs w:val="24"/>
              </w:rPr>
              <w:t>Des</w:t>
            </w:r>
            <w:r w:rsidR="00A85CAC" w:rsidRPr="005442C8">
              <w:rPr>
                <w:rFonts w:ascii="Arial Narrow" w:hAnsi="Arial Narrow"/>
                <w:sz w:val="24"/>
                <w:szCs w:val="24"/>
              </w:rPr>
              <w:t xml:space="preserve"> fausses déclarations, manœuvres frauduleuses ou </w:t>
            </w:r>
            <w:r w:rsidR="00A85CAC" w:rsidRPr="005442C8">
              <w:rPr>
                <w:rFonts w:ascii="Arial Narrow" w:eastAsia="Times New Roman" w:hAnsi="Arial Narrow"/>
                <w:spacing w:val="2"/>
                <w:sz w:val="24"/>
                <w:szCs w:val="24"/>
                <w:lang w:eastAsia="fr-FR"/>
              </w:rPr>
              <w:t xml:space="preserve">des pièces </w:t>
            </w:r>
            <w:r w:rsidRPr="005442C8">
              <w:rPr>
                <w:rFonts w:ascii="Arial Narrow" w:eastAsia="Times New Roman" w:hAnsi="Arial Narrow"/>
                <w:spacing w:val="2"/>
                <w:sz w:val="24"/>
                <w:szCs w:val="24"/>
                <w:lang w:eastAsia="fr-FR"/>
              </w:rPr>
              <w:t>falsifiées ;</w:t>
            </w:r>
          </w:p>
          <w:p w14:paraId="4E61311A" w14:textId="5BAD0EB5" w:rsidR="007D75DE" w:rsidRPr="005442C8" w:rsidRDefault="0025661A" w:rsidP="0025661A">
            <w:pPr>
              <w:pStyle w:val="Paragraphedeliste"/>
              <w:widowControl w:val="0"/>
              <w:numPr>
                <w:ilvl w:val="0"/>
                <w:numId w:val="21"/>
              </w:numPr>
              <w:autoSpaceDE w:val="0"/>
              <w:spacing w:after="0" w:line="240" w:lineRule="auto"/>
              <w:ind w:right="130"/>
              <w:jc w:val="both"/>
              <w:rPr>
                <w:rFonts w:ascii="Arial Narrow" w:hAnsi="Arial Narrow"/>
                <w:b/>
                <w:bCs/>
                <w:sz w:val="24"/>
                <w:szCs w:val="24"/>
              </w:rPr>
            </w:pPr>
            <w:r w:rsidRPr="005442C8">
              <w:rPr>
                <w:rFonts w:ascii="Arial Narrow" w:hAnsi="Arial Narrow"/>
                <w:sz w:val="24"/>
                <w:szCs w:val="24"/>
              </w:rPr>
              <w:t>N</w:t>
            </w:r>
            <w:r w:rsidR="007D75DE" w:rsidRPr="005442C8">
              <w:rPr>
                <w:rFonts w:ascii="Arial Narrow" w:hAnsi="Arial Narrow"/>
                <w:sz w:val="24"/>
                <w:szCs w:val="24"/>
              </w:rPr>
              <w:t xml:space="preserve">on-respect de la </w:t>
            </w:r>
            <w:r w:rsidRPr="005442C8">
              <w:rPr>
                <w:rFonts w:ascii="Arial Narrow" w:hAnsi="Arial Narrow"/>
                <w:sz w:val="24"/>
                <w:szCs w:val="24"/>
              </w:rPr>
              <w:t xml:space="preserve">note minimale de l’évaluation des critères essentiels </w:t>
            </w:r>
            <w:r w:rsidRPr="005442C8">
              <w:rPr>
                <w:rFonts w:ascii="Arial Narrow" w:hAnsi="Arial Narrow"/>
                <w:b/>
                <w:bCs/>
                <w:sz w:val="24"/>
                <w:szCs w:val="24"/>
              </w:rPr>
              <w:t>(</w:t>
            </w:r>
            <w:r w:rsidR="005F7E52" w:rsidRPr="005442C8">
              <w:rPr>
                <w:rFonts w:ascii="Arial Narrow" w:hAnsi="Arial Narrow"/>
                <w:b/>
                <w:bCs/>
                <w:sz w:val="24"/>
                <w:szCs w:val="24"/>
              </w:rPr>
              <w:t>1</w:t>
            </w:r>
            <w:r w:rsidR="000C3B8E" w:rsidRPr="005442C8">
              <w:rPr>
                <w:rFonts w:ascii="Arial Narrow" w:hAnsi="Arial Narrow"/>
                <w:b/>
                <w:bCs/>
                <w:sz w:val="24"/>
                <w:szCs w:val="24"/>
              </w:rPr>
              <w:t>4</w:t>
            </w:r>
            <w:r w:rsidRPr="005442C8">
              <w:rPr>
                <w:rFonts w:ascii="Arial Narrow" w:hAnsi="Arial Narrow"/>
                <w:b/>
                <w:bCs/>
                <w:sz w:val="24"/>
                <w:szCs w:val="24"/>
              </w:rPr>
              <w:t xml:space="preserve"> Oui sur </w:t>
            </w:r>
            <w:r w:rsidR="005F7E52" w:rsidRPr="005442C8">
              <w:rPr>
                <w:rFonts w:ascii="Arial Narrow" w:hAnsi="Arial Narrow"/>
                <w:b/>
                <w:bCs/>
                <w:sz w:val="24"/>
                <w:szCs w:val="24"/>
              </w:rPr>
              <w:t>2</w:t>
            </w:r>
            <w:r w:rsidR="000C3B8E" w:rsidRPr="005442C8">
              <w:rPr>
                <w:rFonts w:ascii="Arial Narrow" w:hAnsi="Arial Narrow"/>
                <w:b/>
                <w:bCs/>
                <w:sz w:val="24"/>
                <w:szCs w:val="24"/>
              </w:rPr>
              <w:t>0</w:t>
            </w:r>
            <w:r w:rsidRPr="005442C8">
              <w:rPr>
                <w:rFonts w:ascii="Arial Narrow" w:hAnsi="Arial Narrow"/>
                <w:b/>
                <w:bCs/>
                <w:sz w:val="24"/>
                <w:szCs w:val="24"/>
              </w:rPr>
              <w:t xml:space="preserve"> </w:t>
            </w:r>
            <w:r w:rsidR="005F7E52" w:rsidRPr="005442C8">
              <w:rPr>
                <w:rFonts w:ascii="Arial Narrow" w:hAnsi="Arial Narrow"/>
                <w:b/>
                <w:bCs/>
                <w:sz w:val="24"/>
                <w:szCs w:val="24"/>
              </w:rPr>
              <w:t>(7</w:t>
            </w:r>
            <w:r w:rsidR="000C3B8E" w:rsidRPr="005442C8">
              <w:rPr>
                <w:rFonts w:ascii="Arial Narrow" w:hAnsi="Arial Narrow"/>
                <w:b/>
                <w:bCs/>
                <w:sz w:val="24"/>
                <w:szCs w:val="24"/>
              </w:rPr>
              <w:t>0</w:t>
            </w:r>
            <w:r w:rsidR="005F7E52" w:rsidRPr="005442C8">
              <w:rPr>
                <w:rFonts w:ascii="Arial Narrow" w:hAnsi="Arial Narrow"/>
                <w:b/>
                <w:bCs/>
                <w:sz w:val="24"/>
                <w:szCs w:val="24"/>
              </w:rPr>
              <w:t xml:space="preserve">%) </w:t>
            </w:r>
            <w:r w:rsidRPr="005442C8">
              <w:rPr>
                <w:rFonts w:ascii="Arial Narrow" w:hAnsi="Arial Narrow"/>
                <w:b/>
                <w:bCs/>
                <w:sz w:val="24"/>
                <w:szCs w:val="24"/>
              </w:rPr>
              <w:t>critères</w:t>
            </w:r>
            <w:r w:rsidR="00D540A6" w:rsidRPr="005442C8">
              <w:rPr>
                <w:rFonts w:ascii="Arial Narrow" w:hAnsi="Arial Narrow"/>
                <w:b/>
                <w:bCs/>
                <w:sz w:val="24"/>
                <w:szCs w:val="24"/>
              </w:rPr>
              <w:t>) ;</w:t>
            </w:r>
          </w:p>
          <w:p w14:paraId="01A597FA" w14:textId="77777777" w:rsidR="007D75DE" w:rsidRDefault="0025661A" w:rsidP="0025661A">
            <w:pPr>
              <w:pStyle w:val="Paragraphedeliste"/>
              <w:widowControl w:val="0"/>
              <w:numPr>
                <w:ilvl w:val="0"/>
                <w:numId w:val="21"/>
              </w:numPr>
              <w:autoSpaceDE w:val="0"/>
              <w:spacing w:after="0" w:line="240" w:lineRule="auto"/>
              <w:ind w:right="130"/>
              <w:jc w:val="both"/>
              <w:rPr>
                <w:rFonts w:ascii="Arial Narrow" w:hAnsi="Arial Narrow"/>
                <w:bCs/>
                <w:sz w:val="24"/>
                <w:szCs w:val="24"/>
              </w:rPr>
            </w:pPr>
            <w:r w:rsidRPr="005442C8">
              <w:rPr>
                <w:rFonts w:ascii="Arial Narrow" w:hAnsi="Arial Narrow"/>
                <w:bCs/>
                <w:sz w:val="24"/>
                <w:szCs w:val="24"/>
              </w:rPr>
              <w:t>L’</w:t>
            </w:r>
            <w:r w:rsidR="007D75DE" w:rsidRPr="005442C8">
              <w:rPr>
                <w:rFonts w:ascii="Arial Narrow" w:hAnsi="Arial Narrow"/>
                <w:bCs/>
                <w:sz w:val="24"/>
                <w:szCs w:val="24"/>
              </w:rPr>
              <w:t xml:space="preserve">absence de la déclaration sur l’honneur de non abandon </w:t>
            </w:r>
            <w:r w:rsidRPr="005442C8">
              <w:rPr>
                <w:rFonts w:ascii="Arial Narrow" w:hAnsi="Arial Narrow"/>
                <w:bCs/>
                <w:sz w:val="24"/>
                <w:szCs w:val="24"/>
              </w:rPr>
              <w:t>des chantiers</w:t>
            </w:r>
            <w:r w:rsidR="007D75DE" w:rsidRPr="005442C8">
              <w:rPr>
                <w:rFonts w:ascii="Arial Narrow" w:hAnsi="Arial Narrow"/>
                <w:bCs/>
                <w:sz w:val="24"/>
                <w:szCs w:val="24"/>
              </w:rPr>
              <w:t xml:space="preserve"> au cours des trois dernières années ;</w:t>
            </w:r>
          </w:p>
          <w:p w14:paraId="0E60EF5F" w14:textId="1BF4E8FC" w:rsidR="00693667" w:rsidRPr="00693667" w:rsidRDefault="00693667" w:rsidP="00693667">
            <w:pPr>
              <w:pStyle w:val="Paragraphedeliste"/>
              <w:widowControl w:val="0"/>
              <w:numPr>
                <w:ilvl w:val="0"/>
                <w:numId w:val="21"/>
              </w:numPr>
              <w:autoSpaceDE w:val="0"/>
              <w:spacing w:after="0" w:line="240" w:lineRule="auto"/>
              <w:ind w:left="714" w:right="132" w:hanging="357"/>
              <w:jc w:val="both"/>
              <w:rPr>
                <w:rFonts w:ascii="Times New Roman" w:hAnsi="Times New Roman"/>
                <w:b/>
                <w:i/>
                <w:sz w:val="24"/>
                <w:szCs w:val="24"/>
              </w:rPr>
            </w:pPr>
            <w:r w:rsidRPr="00F50415">
              <w:rPr>
                <w:rFonts w:ascii="Arial Narrow" w:hAnsi="Arial Narrow"/>
                <w:i/>
                <w:sz w:val="24"/>
                <w:szCs w:val="24"/>
              </w:rPr>
              <w:lastRenderedPageBreak/>
              <w:t>du non-respect du format de fichier des offres</w:t>
            </w:r>
            <w:r w:rsidRPr="0075249A">
              <w:rPr>
                <w:rFonts w:ascii="Times New Roman" w:hAnsi="Times New Roman"/>
                <w:b/>
                <w:i/>
                <w:sz w:val="24"/>
                <w:szCs w:val="24"/>
              </w:rPr>
              <w:t> ;</w:t>
            </w:r>
          </w:p>
          <w:p w14:paraId="48C40A04" w14:textId="77777777" w:rsidR="007D75DE" w:rsidRPr="005442C8" w:rsidRDefault="007D75DE" w:rsidP="0025661A">
            <w:pPr>
              <w:pStyle w:val="Paragraphedeliste"/>
              <w:widowControl w:val="0"/>
              <w:numPr>
                <w:ilvl w:val="0"/>
                <w:numId w:val="21"/>
              </w:numPr>
              <w:autoSpaceDE w:val="0"/>
              <w:spacing w:after="0" w:line="240" w:lineRule="auto"/>
              <w:ind w:right="132"/>
              <w:jc w:val="both"/>
              <w:rPr>
                <w:rFonts w:ascii="Arial Narrow" w:hAnsi="Arial Narrow"/>
                <w:b/>
                <w:sz w:val="24"/>
                <w:szCs w:val="24"/>
              </w:rPr>
            </w:pPr>
            <w:r w:rsidRPr="005442C8">
              <w:rPr>
                <w:rFonts w:ascii="Arial Narrow" w:hAnsi="Arial Narrow"/>
                <w:bCs/>
                <w:sz w:val="24"/>
                <w:szCs w:val="24"/>
              </w:rPr>
              <w:t>L’absence d’un prix unitaire quantifié dans l’Offre financière</w:t>
            </w:r>
            <w:r w:rsidRPr="005442C8">
              <w:rPr>
                <w:rFonts w:ascii="Arial Narrow" w:hAnsi="Arial Narrow"/>
                <w:b/>
                <w:sz w:val="24"/>
                <w:szCs w:val="24"/>
              </w:rPr>
              <w:t> ;</w:t>
            </w:r>
          </w:p>
          <w:p w14:paraId="23C11E23" w14:textId="77777777" w:rsidR="007D75DE" w:rsidRPr="005442C8" w:rsidRDefault="007D75DE" w:rsidP="0025661A">
            <w:pPr>
              <w:pStyle w:val="Paragraphedeliste"/>
              <w:widowControl w:val="0"/>
              <w:numPr>
                <w:ilvl w:val="0"/>
                <w:numId w:val="21"/>
              </w:numPr>
              <w:autoSpaceDE w:val="0"/>
              <w:spacing w:after="0" w:line="240" w:lineRule="auto"/>
              <w:ind w:right="132"/>
              <w:jc w:val="both"/>
              <w:rPr>
                <w:rFonts w:ascii="Arial Narrow" w:hAnsi="Arial Narrow"/>
                <w:sz w:val="24"/>
                <w:szCs w:val="24"/>
              </w:rPr>
            </w:pPr>
            <w:r w:rsidRPr="005442C8">
              <w:rPr>
                <w:rFonts w:ascii="Arial Narrow" w:hAnsi="Arial Narrow"/>
                <w:sz w:val="24"/>
                <w:szCs w:val="24"/>
              </w:rPr>
              <w:t>Utilisation d’un C.V ou diplôme d’un fonctionnaire sans preuve de mise en disponibilité ;</w:t>
            </w:r>
          </w:p>
          <w:p w14:paraId="42ADEC1F" w14:textId="77777777" w:rsidR="007D75DE" w:rsidRPr="005442C8" w:rsidRDefault="008441CF" w:rsidP="0025661A">
            <w:pPr>
              <w:pStyle w:val="Paragraphedeliste"/>
              <w:widowControl w:val="0"/>
              <w:numPr>
                <w:ilvl w:val="0"/>
                <w:numId w:val="21"/>
              </w:numPr>
              <w:autoSpaceDE w:val="0"/>
              <w:spacing w:after="60" w:line="240" w:lineRule="auto"/>
              <w:jc w:val="both"/>
              <w:rPr>
                <w:rFonts w:ascii="Arial Narrow" w:hAnsi="Arial Narrow"/>
                <w:sz w:val="24"/>
                <w:szCs w:val="24"/>
              </w:rPr>
            </w:pPr>
            <w:r w:rsidRPr="005442C8">
              <w:rPr>
                <w:rFonts w:ascii="Arial Narrow" w:hAnsi="Arial Narrow"/>
                <w:sz w:val="24"/>
                <w:szCs w:val="24"/>
              </w:rPr>
              <w:t xml:space="preserve"> </w:t>
            </w:r>
            <w:r w:rsidR="0025661A" w:rsidRPr="005442C8">
              <w:rPr>
                <w:rFonts w:ascii="Arial Narrow" w:hAnsi="Arial Narrow"/>
                <w:sz w:val="24"/>
                <w:szCs w:val="24"/>
              </w:rPr>
              <w:t>L</w:t>
            </w:r>
            <w:r w:rsidR="007D75DE" w:rsidRPr="005442C8">
              <w:rPr>
                <w:rFonts w:ascii="Arial Narrow" w:hAnsi="Arial Narrow"/>
                <w:sz w:val="24"/>
                <w:szCs w:val="24"/>
              </w:rPr>
              <w:t xml:space="preserve">’absence d’un élément de l’offre financière (la soumission, les BPU, le DQE) ; </w:t>
            </w:r>
          </w:p>
          <w:p w14:paraId="25483F13" w14:textId="77777777" w:rsidR="007D75DE" w:rsidRPr="005442C8" w:rsidRDefault="007D75DE" w:rsidP="0025661A">
            <w:pPr>
              <w:numPr>
                <w:ilvl w:val="0"/>
                <w:numId w:val="21"/>
              </w:numPr>
              <w:suppressAutoHyphens w:val="0"/>
              <w:autoSpaceDN/>
              <w:jc w:val="both"/>
              <w:textAlignment w:val="auto"/>
              <w:rPr>
                <w:rFonts w:ascii="Arial Narrow" w:hAnsi="Arial Narrow"/>
              </w:rPr>
            </w:pPr>
            <w:r w:rsidRPr="005442C8">
              <w:rPr>
                <w:rFonts w:ascii="Arial Narrow" w:hAnsi="Arial Narrow"/>
              </w:rPr>
              <w:t xml:space="preserve"> </w:t>
            </w:r>
            <w:r w:rsidR="0025661A" w:rsidRPr="005442C8">
              <w:rPr>
                <w:rFonts w:ascii="Arial Narrow" w:hAnsi="Arial Narrow"/>
              </w:rPr>
              <w:t>L</w:t>
            </w:r>
            <w:r w:rsidRPr="005442C8">
              <w:rPr>
                <w:rFonts w:ascii="Arial Narrow" w:hAnsi="Arial Narrow"/>
              </w:rPr>
              <w:t>’absence de la charte d’Intégrité </w:t>
            </w:r>
            <w:r w:rsidR="00AD5FBD" w:rsidRPr="005442C8">
              <w:rPr>
                <w:rFonts w:ascii="Arial Narrow" w:hAnsi="Arial Narrow"/>
              </w:rPr>
              <w:t xml:space="preserve">daté et </w:t>
            </w:r>
            <w:r w:rsidR="00826E79" w:rsidRPr="005442C8">
              <w:rPr>
                <w:rFonts w:ascii="Arial Narrow" w:hAnsi="Arial Narrow"/>
              </w:rPr>
              <w:t>signée ;</w:t>
            </w:r>
          </w:p>
          <w:p w14:paraId="5FA87F43" w14:textId="77777777" w:rsidR="007D75DE" w:rsidRPr="005442C8" w:rsidRDefault="007D75DE" w:rsidP="00617A54">
            <w:pPr>
              <w:numPr>
                <w:ilvl w:val="0"/>
                <w:numId w:val="21"/>
              </w:numPr>
              <w:suppressAutoHyphens w:val="0"/>
              <w:autoSpaceDN/>
              <w:jc w:val="both"/>
              <w:textAlignment w:val="auto"/>
              <w:rPr>
                <w:rFonts w:ascii="Arial Narrow" w:hAnsi="Arial Narrow"/>
              </w:rPr>
            </w:pPr>
            <w:r w:rsidRPr="005442C8">
              <w:rPr>
                <w:rFonts w:ascii="Arial Narrow" w:hAnsi="Arial Narrow"/>
              </w:rPr>
              <w:t xml:space="preserve"> </w:t>
            </w:r>
            <w:r w:rsidR="0025661A" w:rsidRPr="005442C8">
              <w:rPr>
                <w:rFonts w:ascii="Arial Narrow" w:hAnsi="Arial Narrow"/>
              </w:rPr>
              <w:t>L</w:t>
            </w:r>
            <w:r w:rsidRPr="005442C8">
              <w:rPr>
                <w:rFonts w:ascii="Arial Narrow" w:hAnsi="Arial Narrow"/>
              </w:rPr>
              <w:t xml:space="preserve">’absence de la Déclaration d’engagement au respect des clauses </w:t>
            </w:r>
            <w:r w:rsidR="00AD5FBD" w:rsidRPr="005442C8">
              <w:rPr>
                <w:rFonts w:ascii="Arial Narrow" w:hAnsi="Arial Narrow"/>
              </w:rPr>
              <w:t xml:space="preserve">environnementales et </w:t>
            </w:r>
            <w:r w:rsidRPr="005442C8">
              <w:rPr>
                <w:rFonts w:ascii="Arial Narrow" w:hAnsi="Arial Narrow"/>
              </w:rPr>
              <w:t xml:space="preserve">sociales </w:t>
            </w:r>
            <w:r w:rsidR="00AD5FBD" w:rsidRPr="005442C8">
              <w:rPr>
                <w:rFonts w:ascii="Arial Narrow" w:hAnsi="Arial Narrow"/>
              </w:rPr>
              <w:t>daté et signée</w:t>
            </w:r>
          </w:p>
          <w:p w14:paraId="5E27127E" w14:textId="77777777" w:rsidR="00826E79" w:rsidRPr="005442C8" w:rsidRDefault="00826E79" w:rsidP="00617A54">
            <w:pPr>
              <w:suppressAutoHyphens w:val="0"/>
              <w:autoSpaceDN/>
              <w:jc w:val="both"/>
              <w:textAlignment w:val="auto"/>
              <w:rPr>
                <w:rFonts w:ascii="Arial Narrow" w:hAnsi="Arial Narrow"/>
                <w:sz w:val="6"/>
                <w:szCs w:val="6"/>
              </w:rPr>
            </w:pPr>
          </w:p>
          <w:p w14:paraId="1BFD4DDB" w14:textId="77777777" w:rsidR="009269B3" w:rsidRPr="005442C8" w:rsidRDefault="00A85CAC" w:rsidP="003D643B">
            <w:pPr>
              <w:pStyle w:val="Paragraphedeliste"/>
              <w:widowControl w:val="0"/>
              <w:numPr>
                <w:ilvl w:val="0"/>
                <w:numId w:val="71"/>
              </w:numPr>
              <w:autoSpaceDE w:val="0"/>
              <w:spacing w:after="0" w:line="240" w:lineRule="auto"/>
              <w:ind w:right="132"/>
              <w:jc w:val="both"/>
              <w:rPr>
                <w:rFonts w:ascii="Arial Narrow" w:hAnsi="Arial Narrow"/>
                <w:b/>
                <w:bCs/>
              </w:rPr>
            </w:pPr>
            <w:r w:rsidRPr="005442C8">
              <w:rPr>
                <w:rFonts w:ascii="Arial Narrow" w:hAnsi="Arial Narrow"/>
                <w:b/>
                <w:bCs/>
                <w:sz w:val="24"/>
                <w:szCs w:val="24"/>
              </w:rPr>
              <w:t>Les critères dits essentiels</w:t>
            </w:r>
            <w:r w:rsidR="00826E79" w:rsidRPr="005442C8">
              <w:rPr>
                <w:rFonts w:ascii="Arial Narrow" w:hAnsi="Arial Narrow"/>
                <w:b/>
                <w:bCs/>
                <w:sz w:val="24"/>
                <w:szCs w:val="24"/>
              </w:rPr>
              <w:t> </w:t>
            </w:r>
            <w:r w:rsidR="00826E79" w:rsidRPr="005442C8">
              <w:rPr>
                <w:rFonts w:ascii="Arial Narrow" w:hAnsi="Arial Narrow"/>
                <w:b/>
                <w:bCs/>
              </w:rPr>
              <w:t xml:space="preserve"> </w:t>
            </w:r>
          </w:p>
          <w:p w14:paraId="5FA09B7B" w14:textId="77777777" w:rsidR="009269B3" w:rsidRPr="005442C8" w:rsidRDefault="009269B3" w:rsidP="009269B3">
            <w:pPr>
              <w:widowControl w:val="0"/>
              <w:autoSpaceDE w:val="0"/>
              <w:ind w:right="132"/>
              <w:jc w:val="both"/>
              <w:rPr>
                <w:rFonts w:ascii="Arial Narrow" w:hAnsi="Arial Narrow"/>
                <w:spacing w:val="6"/>
              </w:rPr>
            </w:pPr>
            <w:r w:rsidRPr="005442C8">
              <w:rPr>
                <w:rFonts w:ascii="Arial Narrow" w:hAnsi="Arial Narrow"/>
                <w:spacing w:val="6"/>
              </w:rPr>
              <w:t>L’évaluation des Offres Techniques sera faite suivant la notation binaire (Oui/Non) sur la base des points essentiels ci-dessous et conformément au RPAO :</w:t>
            </w:r>
          </w:p>
          <w:p w14:paraId="2F799E1E" w14:textId="77777777" w:rsidR="009269B3" w:rsidRPr="005442C8" w:rsidRDefault="00A85CAC" w:rsidP="009269B3">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5442C8">
              <w:rPr>
                <w:rFonts w:ascii="Arial Narrow" w:hAnsi="Arial Narrow"/>
                <w:spacing w:val="6"/>
              </w:rPr>
              <w:t xml:space="preserve"> </w:t>
            </w:r>
            <w:r w:rsidR="009269B3" w:rsidRPr="005442C8">
              <w:rPr>
                <w:rFonts w:ascii="Arial Narrow" w:hAnsi="Arial Narrow"/>
                <w:iCs/>
                <w:sz w:val="24"/>
                <w:szCs w:val="24"/>
              </w:rPr>
              <w:t xml:space="preserve">La présentation de l’offre, </w:t>
            </w:r>
            <w:r w:rsidR="009269B3" w:rsidRPr="005442C8">
              <w:rPr>
                <w:rFonts w:ascii="Arial Narrow" w:hAnsi="Arial Narrow"/>
                <w:b/>
                <w:bCs/>
                <w:iCs/>
                <w:sz w:val="24"/>
                <w:szCs w:val="24"/>
              </w:rPr>
              <w:t>01 critère</w:t>
            </w:r>
            <w:r w:rsidR="009269B3" w:rsidRPr="005442C8">
              <w:rPr>
                <w:rFonts w:ascii="Arial Narrow" w:hAnsi="Arial Narrow"/>
                <w:iCs/>
                <w:sz w:val="24"/>
                <w:szCs w:val="24"/>
              </w:rPr>
              <w:t> ;</w:t>
            </w:r>
          </w:p>
          <w:p w14:paraId="67B3B5F8" w14:textId="294F98E0" w:rsidR="009269B3" w:rsidRPr="005442C8" w:rsidRDefault="00A52161" w:rsidP="009269B3">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5442C8">
              <w:rPr>
                <w:rFonts w:ascii="Arial Narrow" w:hAnsi="Arial Narrow"/>
                <w:iCs/>
                <w:sz w:val="24"/>
                <w:szCs w:val="24"/>
              </w:rPr>
              <w:t xml:space="preserve"> </w:t>
            </w:r>
            <w:r w:rsidR="000971AC" w:rsidRPr="005442C8">
              <w:rPr>
                <w:rFonts w:ascii="Arial Narrow" w:hAnsi="Arial Narrow"/>
                <w:iCs/>
                <w:sz w:val="24"/>
                <w:szCs w:val="24"/>
              </w:rPr>
              <w:t>L’</w:t>
            </w:r>
            <w:r w:rsidR="000971AC" w:rsidRPr="005442C8">
              <w:rPr>
                <w:rFonts w:ascii="Arial Narrow" w:hAnsi="Arial Narrow"/>
                <w:sz w:val="24"/>
                <w:szCs w:val="24"/>
              </w:rPr>
              <w:t>Attestation de visite de site</w:t>
            </w:r>
            <w:r w:rsidR="009269B3" w:rsidRPr="005442C8">
              <w:rPr>
                <w:rFonts w:ascii="Arial Narrow" w:hAnsi="Arial Narrow"/>
                <w:iCs/>
                <w:sz w:val="24"/>
                <w:szCs w:val="24"/>
              </w:rPr>
              <w:t xml:space="preserve">, </w:t>
            </w:r>
            <w:r w:rsidR="009269B3" w:rsidRPr="005442C8">
              <w:rPr>
                <w:rFonts w:ascii="Arial Narrow" w:hAnsi="Arial Narrow"/>
                <w:b/>
                <w:bCs/>
                <w:iCs/>
                <w:sz w:val="24"/>
                <w:szCs w:val="24"/>
              </w:rPr>
              <w:t>0</w:t>
            </w:r>
            <w:r w:rsidR="000971AC" w:rsidRPr="005442C8">
              <w:rPr>
                <w:rFonts w:ascii="Arial Narrow" w:hAnsi="Arial Narrow"/>
                <w:b/>
                <w:bCs/>
                <w:iCs/>
                <w:sz w:val="24"/>
                <w:szCs w:val="24"/>
              </w:rPr>
              <w:t>1</w:t>
            </w:r>
            <w:r w:rsidR="009269B3" w:rsidRPr="005442C8">
              <w:rPr>
                <w:rFonts w:ascii="Arial Narrow" w:hAnsi="Arial Narrow"/>
                <w:b/>
                <w:bCs/>
                <w:iCs/>
                <w:sz w:val="24"/>
                <w:szCs w:val="24"/>
              </w:rPr>
              <w:t xml:space="preserve"> critères</w:t>
            </w:r>
            <w:r w:rsidR="009269B3" w:rsidRPr="005442C8">
              <w:rPr>
                <w:rFonts w:ascii="Arial Narrow" w:hAnsi="Arial Narrow"/>
                <w:iCs/>
                <w:sz w:val="24"/>
                <w:szCs w:val="24"/>
              </w:rPr>
              <w:t> ;</w:t>
            </w:r>
          </w:p>
          <w:p w14:paraId="7458D976" w14:textId="35AC55F7" w:rsidR="009269B3" w:rsidRPr="005442C8" w:rsidRDefault="00A52161" w:rsidP="009269B3">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5442C8">
              <w:rPr>
                <w:rFonts w:ascii="Arial Narrow" w:hAnsi="Arial Narrow"/>
                <w:iCs/>
                <w:sz w:val="24"/>
                <w:szCs w:val="24"/>
              </w:rPr>
              <w:t xml:space="preserve"> </w:t>
            </w:r>
            <w:r w:rsidR="009269B3" w:rsidRPr="005442C8">
              <w:rPr>
                <w:rFonts w:ascii="Arial Narrow" w:hAnsi="Arial Narrow"/>
                <w:iCs/>
                <w:sz w:val="24"/>
                <w:szCs w:val="24"/>
              </w:rPr>
              <w:t xml:space="preserve">Les références du soumissionnaire, </w:t>
            </w:r>
            <w:r w:rsidR="009269B3" w:rsidRPr="005442C8">
              <w:rPr>
                <w:rFonts w:ascii="Arial Narrow" w:hAnsi="Arial Narrow"/>
                <w:b/>
                <w:bCs/>
                <w:iCs/>
                <w:sz w:val="24"/>
                <w:szCs w:val="24"/>
              </w:rPr>
              <w:t>0</w:t>
            </w:r>
            <w:r w:rsidR="00786141" w:rsidRPr="005442C8">
              <w:rPr>
                <w:rFonts w:ascii="Arial Narrow" w:hAnsi="Arial Narrow"/>
                <w:b/>
                <w:bCs/>
                <w:iCs/>
                <w:sz w:val="24"/>
                <w:szCs w:val="24"/>
              </w:rPr>
              <w:t>4</w:t>
            </w:r>
            <w:r w:rsidR="009269B3" w:rsidRPr="005442C8">
              <w:rPr>
                <w:rFonts w:ascii="Arial Narrow" w:hAnsi="Arial Narrow"/>
                <w:b/>
                <w:bCs/>
                <w:iCs/>
                <w:sz w:val="24"/>
                <w:szCs w:val="24"/>
              </w:rPr>
              <w:t xml:space="preserve"> critères</w:t>
            </w:r>
            <w:r w:rsidR="009269B3" w:rsidRPr="005442C8">
              <w:rPr>
                <w:rFonts w:ascii="Arial Narrow" w:hAnsi="Arial Narrow"/>
                <w:iCs/>
                <w:sz w:val="24"/>
                <w:szCs w:val="24"/>
              </w:rPr>
              <w:t> ;</w:t>
            </w:r>
          </w:p>
          <w:p w14:paraId="0F9B7310" w14:textId="77777777" w:rsidR="009269B3" w:rsidRPr="005442C8" w:rsidRDefault="00A52161" w:rsidP="009269B3">
            <w:pPr>
              <w:pStyle w:val="Paragraphedeliste"/>
              <w:widowControl w:val="0"/>
              <w:numPr>
                <w:ilvl w:val="0"/>
                <w:numId w:val="20"/>
              </w:numPr>
              <w:autoSpaceDE w:val="0"/>
              <w:spacing w:before="44" w:after="0" w:line="240" w:lineRule="auto"/>
              <w:jc w:val="both"/>
              <w:rPr>
                <w:rFonts w:ascii="Arial Narrow" w:hAnsi="Arial Narrow"/>
                <w:sz w:val="24"/>
                <w:szCs w:val="24"/>
              </w:rPr>
            </w:pPr>
            <w:r w:rsidRPr="005442C8">
              <w:rPr>
                <w:rFonts w:ascii="Arial Narrow" w:hAnsi="Arial Narrow"/>
                <w:iCs/>
                <w:sz w:val="24"/>
                <w:szCs w:val="24"/>
              </w:rPr>
              <w:t xml:space="preserve"> </w:t>
            </w:r>
            <w:r w:rsidR="009269B3" w:rsidRPr="005442C8">
              <w:rPr>
                <w:rFonts w:ascii="Arial Narrow" w:hAnsi="Arial Narrow"/>
                <w:iCs/>
                <w:sz w:val="24"/>
                <w:szCs w:val="24"/>
              </w:rPr>
              <w:t xml:space="preserve">La capacité financière, </w:t>
            </w:r>
            <w:r w:rsidR="009269B3" w:rsidRPr="005442C8">
              <w:rPr>
                <w:rFonts w:ascii="Arial Narrow" w:hAnsi="Arial Narrow"/>
                <w:b/>
                <w:bCs/>
                <w:iCs/>
                <w:sz w:val="24"/>
                <w:szCs w:val="24"/>
              </w:rPr>
              <w:t>01 critère</w:t>
            </w:r>
            <w:r w:rsidR="009269B3" w:rsidRPr="005442C8">
              <w:rPr>
                <w:rFonts w:ascii="Arial Narrow" w:hAnsi="Arial Narrow"/>
                <w:iCs/>
                <w:sz w:val="24"/>
                <w:szCs w:val="24"/>
              </w:rPr>
              <w:t> ;</w:t>
            </w:r>
          </w:p>
          <w:p w14:paraId="5999F591" w14:textId="77777777" w:rsidR="009269B3" w:rsidRPr="005442C8" w:rsidRDefault="00A52161" w:rsidP="009269B3">
            <w:pPr>
              <w:pStyle w:val="Paragraphedeliste"/>
              <w:widowControl w:val="0"/>
              <w:numPr>
                <w:ilvl w:val="0"/>
                <w:numId w:val="20"/>
              </w:numPr>
              <w:autoSpaceDE w:val="0"/>
              <w:spacing w:before="44" w:after="0" w:line="240" w:lineRule="auto"/>
              <w:jc w:val="both"/>
              <w:rPr>
                <w:rFonts w:ascii="Arial Narrow" w:hAnsi="Arial Narrow"/>
                <w:sz w:val="24"/>
                <w:szCs w:val="24"/>
              </w:rPr>
            </w:pPr>
            <w:r w:rsidRPr="005442C8">
              <w:rPr>
                <w:rFonts w:ascii="Arial Narrow" w:hAnsi="Arial Narrow"/>
                <w:sz w:val="24"/>
                <w:szCs w:val="24"/>
              </w:rPr>
              <w:t xml:space="preserve"> </w:t>
            </w:r>
            <w:r w:rsidR="009269B3" w:rsidRPr="005442C8">
              <w:rPr>
                <w:rFonts w:ascii="Arial Narrow" w:hAnsi="Arial Narrow"/>
                <w:sz w:val="24"/>
                <w:szCs w:val="24"/>
              </w:rPr>
              <w:t xml:space="preserve">La qualification et l’expérience du personnel, </w:t>
            </w:r>
            <w:r w:rsidR="009269B3" w:rsidRPr="005442C8">
              <w:rPr>
                <w:rFonts w:ascii="Arial Narrow" w:hAnsi="Arial Narrow"/>
                <w:b/>
                <w:bCs/>
                <w:sz w:val="24"/>
                <w:szCs w:val="24"/>
              </w:rPr>
              <w:t>0</w:t>
            </w:r>
            <w:r w:rsidR="005F7E52" w:rsidRPr="005442C8">
              <w:rPr>
                <w:rFonts w:ascii="Arial Narrow" w:hAnsi="Arial Narrow"/>
                <w:b/>
                <w:bCs/>
                <w:sz w:val="24"/>
                <w:szCs w:val="24"/>
              </w:rPr>
              <w:t>6</w:t>
            </w:r>
            <w:r w:rsidR="009269B3" w:rsidRPr="005442C8">
              <w:rPr>
                <w:rFonts w:ascii="Arial Narrow" w:hAnsi="Arial Narrow"/>
                <w:b/>
                <w:bCs/>
                <w:sz w:val="24"/>
                <w:szCs w:val="24"/>
              </w:rPr>
              <w:t xml:space="preserve"> critères</w:t>
            </w:r>
            <w:r w:rsidR="009269B3" w:rsidRPr="005442C8">
              <w:rPr>
                <w:rFonts w:ascii="Arial Narrow" w:hAnsi="Arial Narrow"/>
                <w:sz w:val="24"/>
                <w:szCs w:val="24"/>
              </w:rPr>
              <w:t xml:space="preserve"> ; </w:t>
            </w:r>
          </w:p>
          <w:p w14:paraId="026EA3D5" w14:textId="2C62E11E" w:rsidR="009269B3" w:rsidRPr="005442C8" w:rsidRDefault="00A52161" w:rsidP="009269B3">
            <w:pPr>
              <w:pStyle w:val="Paragraphedeliste"/>
              <w:widowControl w:val="0"/>
              <w:numPr>
                <w:ilvl w:val="0"/>
                <w:numId w:val="20"/>
              </w:numPr>
              <w:autoSpaceDE w:val="0"/>
              <w:spacing w:before="44" w:after="0" w:line="240" w:lineRule="auto"/>
              <w:jc w:val="both"/>
              <w:rPr>
                <w:rFonts w:ascii="Arial Narrow" w:hAnsi="Arial Narrow"/>
                <w:sz w:val="24"/>
                <w:szCs w:val="24"/>
              </w:rPr>
            </w:pPr>
            <w:r w:rsidRPr="005442C8">
              <w:rPr>
                <w:rFonts w:ascii="Arial Narrow" w:hAnsi="Arial Narrow"/>
                <w:sz w:val="24"/>
                <w:szCs w:val="24"/>
              </w:rPr>
              <w:t xml:space="preserve"> </w:t>
            </w:r>
            <w:r w:rsidR="009269B3" w:rsidRPr="005442C8">
              <w:rPr>
                <w:rFonts w:ascii="Arial Narrow" w:hAnsi="Arial Narrow"/>
                <w:sz w:val="24"/>
                <w:szCs w:val="24"/>
              </w:rPr>
              <w:t xml:space="preserve">Les moyens logistiques, </w:t>
            </w:r>
            <w:r w:rsidR="005F7E52" w:rsidRPr="005442C8">
              <w:rPr>
                <w:rFonts w:ascii="Arial Narrow" w:hAnsi="Arial Narrow"/>
                <w:b/>
                <w:bCs/>
                <w:sz w:val="24"/>
                <w:szCs w:val="24"/>
              </w:rPr>
              <w:t>0</w:t>
            </w:r>
            <w:r w:rsidR="00786141" w:rsidRPr="005442C8">
              <w:rPr>
                <w:rFonts w:ascii="Arial Narrow" w:hAnsi="Arial Narrow"/>
                <w:b/>
                <w:bCs/>
                <w:sz w:val="24"/>
                <w:szCs w:val="24"/>
              </w:rPr>
              <w:t>2</w:t>
            </w:r>
            <w:r w:rsidR="009269B3" w:rsidRPr="005442C8">
              <w:rPr>
                <w:rFonts w:ascii="Arial Narrow" w:hAnsi="Arial Narrow"/>
                <w:b/>
                <w:bCs/>
                <w:sz w:val="24"/>
                <w:szCs w:val="24"/>
              </w:rPr>
              <w:t xml:space="preserve"> critères</w:t>
            </w:r>
            <w:r w:rsidR="009269B3" w:rsidRPr="005442C8">
              <w:rPr>
                <w:rFonts w:ascii="Arial Narrow" w:hAnsi="Arial Narrow"/>
                <w:sz w:val="24"/>
                <w:szCs w:val="24"/>
              </w:rPr>
              <w:t xml:space="preserve"> ; </w:t>
            </w:r>
          </w:p>
          <w:p w14:paraId="698FC1EC" w14:textId="3553A294" w:rsidR="009269B3" w:rsidRPr="005442C8" w:rsidRDefault="00A52161" w:rsidP="009269B3">
            <w:pPr>
              <w:pStyle w:val="Paragraphedeliste"/>
              <w:widowControl w:val="0"/>
              <w:numPr>
                <w:ilvl w:val="0"/>
                <w:numId w:val="20"/>
              </w:numPr>
              <w:autoSpaceDE w:val="0"/>
              <w:spacing w:before="44" w:after="0" w:line="240" w:lineRule="auto"/>
              <w:jc w:val="both"/>
              <w:rPr>
                <w:rFonts w:ascii="Arial Narrow" w:hAnsi="Arial Narrow"/>
                <w:sz w:val="24"/>
                <w:szCs w:val="24"/>
              </w:rPr>
            </w:pPr>
            <w:r w:rsidRPr="005442C8">
              <w:rPr>
                <w:rFonts w:ascii="Arial Narrow" w:hAnsi="Arial Narrow"/>
                <w:sz w:val="24"/>
                <w:szCs w:val="24"/>
              </w:rPr>
              <w:t xml:space="preserve"> </w:t>
            </w:r>
            <w:r w:rsidR="009269B3" w:rsidRPr="005442C8">
              <w:rPr>
                <w:rFonts w:ascii="Arial Narrow" w:hAnsi="Arial Narrow"/>
                <w:sz w:val="24"/>
                <w:szCs w:val="24"/>
              </w:rPr>
              <w:t xml:space="preserve">La méthodologie, </w:t>
            </w:r>
            <w:r w:rsidR="009269B3" w:rsidRPr="005442C8">
              <w:rPr>
                <w:rFonts w:ascii="Arial Narrow" w:hAnsi="Arial Narrow"/>
                <w:b/>
                <w:bCs/>
                <w:sz w:val="24"/>
                <w:szCs w:val="24"/>
              </w:rPr>
              <w:t>0</w:t>
            </w:r>
            <w:r w:rsidR="000C3B8E" w:rsidRPr="005442C8">
              <w:rPr>
                <w:rFonts w:ascii="Arial Narrow" w:hAnsi="Arial Narrow"/>
                <w:b/>
                <w:bCs/>
                <w:sz w:val="24"/>
                <w:szCs w:val="24"/>
              </w:rPr>
              <w:t>3</w:t>
            </w:r>
            <w:r w:rsidR="009269B3" w:rsidRPr="005442C8">
              <w:rPr>
                <w:rFonts w:ascii="Arial Narrow" w:hAnsi="Arial Narrow"/>
                <w:b/>
                <w:bCs/>
                <w:sz w:val="24"/>
                <w:szCs w:val="24"/>
              </w:rPr>
              <w:t xml:space="preserve"> critères</w:t>
            </w:r>
            <w:r w:rsidR="009269B3" w:rsidRPr="005442C8">
              <w:rPr>
                <w:rFonts w:ascii="Arial Narrow" w:hAnsi="Arial Narrow"/>
                <w:sz w:val="24"/>
                <w:szCs w:val="24"/>
              </w:rPr>
              <w:t> ;</w:t>
            </w:r>
          </w:p>
          <w:p w14:paraId="4B0F66A2" w14:textId="0FB2C359" w:rsidR="00A85CAC" w:rsidRPr="005442C8" w:rsidRDefault="00A52161" w:rsidP="00C555BA">
            <w:pPr>
              <w:pStyle w:val="Paragraphedeliste"/>
              <w:widowControl w:val="0"/>
              <w:numPr>
                <w:ilvl w:val="0"/>
                <w:numId w:val="20"/>
              </w:numPr>
              <w:autoSpaceDE w:val="0"/>
              <w:ind w:right="132"/>
              <w:jc w:val="both"/>
              <w:rPr>
                <w:rFonts w:ascii="Arial Narrow" w:hAnsi="Arial Narrow"/>
                <w:b/>
                <w:bCs/>
                <w:i/>
                <w:iCs/>
              </w:rPr>
            </w:pPr>
            <w:r w:rsidRPr="005442C8">
              <w:rPr>
                <w:rFonts w:ascii="Arial Narrow" w:hAnsi="Arial Narrow"/>
              </w:rPr>
              <w:t xml:space="preserve"> </w:t>
            </w:r>
            <w:r w:rsidR="009269B3" w:rsidRPr="005442C8">
              <w:rPr>
                <w:rFonts w:ascii="Arial Narrow" w:hAnsi="Arial Narrow"/>
              </w:rPr>
              <w:t xml:space="preserve">La preuve d’acceptation des conditions </w:t>
            </w:r>
            <w:r w:rsidR="00D43AF9" w:rsidRPr="005442C8">
              <w:rPr>
                <w:rFonts w:ascii="Arial Narrow" w:hAnsi="Arial Narrow"/>
              </w:rPr>
              <w:t>de la Lettre Commande</w:t>
            </w:r>
            <w:r w:rsidR="00B94167" w:rsidRPr="005442C8">
              <w:rPr>
                <w:rFonts w:ascii="Arial Narrow" w:hAnsi="Arial Narrow"/>
              </w:rPr>
              <w:t xml:space="preserve"> </w:t>
            </w:r>
            <w:r w:rsidR="009269B3" w:rsidRPr="005442C8">
              <w:rPr>
                <w:rFonts w:ascii="Arial Narrow" w:hAnsi="Arial Narrow"/>
              </w:rPr>
              <w:t xml:space="preserve">(CCAP et CCTP dûment paraphées sur chaque page, signée et daté à la dernière page précédée de la mention "Lu et Approuvé"), </w:t>
            </w:r>
            <w:r w:rsidR="009269B3" w:rsidRPr="005442C8">
              <w:rPr>
                <w:rFonts w:ascii="Arial Narrow" w:hAnsi="Arial Narrow"/>
                <w:b/>
                <w:bCs/>
              </w:rPr>
              <w:t>02 critères</w:t>
            </w:r>
          </w:p>
          <w:p w14:paraId="28E134E9" w14:textId="77777777" w:rsidR="00822E10" w:rsidRPr="005442C8" w:rsidRDefault="00822E10" w:rsidP="008441CF">
            <w:pPr>
              <w:widowControl w:val="0"/>
              <w:autoSpaceDE w:val="0"/>
              <w:jc w:val="center"/>
              <w:rPr>
                <w:rFonts w:ascii="Arial Narrow" w:hAnsi="Arial Narrow"/>
                <w:b/>
                <w:bCs/>
                <w:sz w:val="2"/>
                <w:szCs w:val="2"/>
              </w:rPr>
            </w:pPr>
          </w:p>
          <w:p w14:paraId="62B7A33D" w14:textId="77777777" w:rsidR="00822E10" w:rsidRPr="005442C8" w:rsidRDefault="0069137E" w:rsidP="00822E10">
            <w:pPr>
              <w:widowControl w:val="0"/>
              <w:autoSpaceDE w:val="0"/>
              <w:spacing w:line="360" w:lineRule="auto"/>
              <w:jc w:val="center"/>
              <w:rPr>
                <w:rFonts w:ascii="Arial Narrow" w:hAnsi="Arial Narrow"/>
                <w:b/>
                <w:bCs/>
                <w:sz w:val="26"/>
                <w:szCs w:val="26"/>
              </w:rPr>
            </w:pPr>
            <w:r w:rsidRPr="005442C8">
              <w:rPr>
                <w:rFonts w:ascii="Arial Narrow" w:hAnsi="Arial Narrow"/>
                <w:b/>
                <w:bCs/>
                <w:sz w:val="26"/>
                <w:szCs w:val="26"/>
              </w:rPr>
              <w:t xml:space="preserve">E. </w:t>
            </w:r>
            <w:r w:rsidR="00822E10" w:rsidRPr="005442C8">
              <w:rPr>
                <w:rFonts w:ascii="Arial Narrow" w:hAnsi="Arial Narrow"/>
                <w:b/>
                <w:bCs/>
                <w:sz w:val="26"/>
                <w:szCs w:val="26"/>
              </w:rPr>
              <w:t>CRITERES ET SOUS CRITERES POUR L’EVALUATION DETAILLE DES OFFRES</w:t>
            </w:r>
          </w:p>
          <w:p w14:paraId="39FE37C6" w14:textId="77777777" w:rsidR="00A85CAC" w:rsidRPr="005442C8" w:rsidRDefault="00A85CAC" w:rsidP="00822E10">
            <w:pPr>
              <w:widowControl w:val="0"/>
              <w:autoSpaceDE w:val="0"/>
              <w:spacing w:line="360" w:lineRule="auto"/>
              <w:jc w:val="both"/>
              <w:rPr>
                <w:rFonts w:ascii="Arial Narrow" w:hAnsi="Arial Narrow"/>
                <w:b/>
                <w:bCs/>
              </w:rPr>
            </w:pPr>
            <w:r w:rsidRPr="005442C8">
              <w:rPr>
                <w:rFonts w:ascii="Arial Narrow" w:hAnsi="Arial Narrow"/>
                <w:b/>
                <w:bCs/>
              </w:rPr>
              <w:t>Critères éliminatoires</w:t>
            </w:r>
          </w:p>
          <w:p w14:paraId="68AE6DE2" w14:textId="77777777" w:rsidR="00A85CAC" w:rsidRPr="005442C8" w:rsidRDefault="00A85CAC" w:rsidP="002A2C9C">
            <w:pPr>
              <w:widowControl w:val="0"/>
              <w:autoSpaceDE w:val="0"/>
              <w:jc w:val="both"/>
              <w:rPr>
                <w:rFonts w:ascii="Arial Narrow" w:hAnsi="Arial Narrow"/>
                <w:b/>
                <w:bCs/>
                <w:i/>
                <w:iCs/>
                <w:sz w:val="2"/>
                <w:szCs w:val="2"/>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5442C8" w:rsidRPr="005442C8" w14:paraId="3966B18B" w14:textId="77777777" w:rsidTr="00B463AB">
              <w:trPr>
                <w:tblHeader/>
                <w:jc w:val="center"/>
              </w:trPr>
              <w:tc>
                <w:tcPr>
                  <w:tcW w:w="725" w:type="dxa"/>
                  <w:shd w:val="clear" w:color="auto" w:fill="DDD9C3"/>
                  <w:vAlign w:val="center"/>
                </w:tcPr>
                <w:p w14:paraId="06BA77D5" w14:textId="77777777" w:rsidR="00A85CAC" w:rsidRPr="005442C8" w:rsidRDefault="00A85CAC" w:rsidP="00B463AB">
                  <w:pPr>
                    <w:suppressAutoHyphens w:val="0"/>
                    <w:autoSpaceDN/>
                    <w:contextualSpacing/>
                    <w:jc w:val="center"/>
                    <w:textAlignment w:val="auto"/>
                    <w:rPr>
                      <w:rFonts w:ascii="Arial Narrow" w:eastAsia="Calibri" w:hAnsi="Arial Narrow"/>
                      <w:b/>
                      <w:bCs/>
                      <w:sz w:val="22"/>
                      <w:szCs w:val="22"/>
                      <w:lang w:eastAsia="en-US"/>
                    </w:rPr>
                  </w:pPr>
                  <w:r w:rsidRPr="005442C8">
                    <w:rPr>
                      <w:rFonts w:ascii="Arial Narrow" w:eastAsia="Calibri" w:hAnsi="Arial Narrow"/>
                      <w:b/>
                      <w:bCs/>
                      <w:sz w:val="22"/>
                      <w:szCs w:val="22"/>
                      <w:lang w:eastAsia="en-US"/>
                    </w:rPr>
                    <w:t>N°</w:t>
                  </w:r>
                </w:p>
              </w:tc>
              <w:tc>
                <w:tcPr>
                  <w:tcW w:w="5755" w:type="dxa"/>
                  <w:shd w:val="clear" w:color="auto" w:fill="DDD9C3"/>
                  <w:vAlign w:val="center"/>
                </w:tcPr>
                <w:p w14:paraId="3A93DC1A" w14:textId="77777777" w:rsidR="00A85CAC" w:rsidRPr="005442C8" w:rsidRDefault="00A85CAC" w:rsidP="00B463AB">
                  <w:pPr>
                    <w:suppressAutoHyphens w:val="0"/>
                    <w:autoSpaceDN/>
                    <w:ind w:left="76"/>
                    <w:contextualSpacing/>
                    <w:jc w:val="center"/>
                    <w:textAlignment w:val="auto"/>
                    <w:rPr>
                      <w:rFonts w:ascii="Arial Narrow" w:eastAsia="Calibri" w:hAnsi="Arial Narrow"/>
                      <w:b/>
                      <w:bCs/>
                      <w:sz w:val="22"/>
                      <w:szCs w:val="22"/>
                      <w:lang w:eastAsia="en-US"/>
                    </w:rPr>
                  </w:pPr>
                  <w:r w:rsidRPr="005442C8">
                    <w:rPr>
                      <w:rFonts w:ascii="Arial Narrow" w:eastAsia="Calibri" w:hAnsi="Arial Narrow"/>
                      <w:b/>
                      <w:bCs/>
                      <w:sz w:val="22"/>
                      <w:szCs w:val="22"/>
                      <w:lang w:eastAsia="en-US"/>
                    </w:rPr>
                    <w:t>Rubrique</w:t>
                  </w:r>
                </w:p>
              </w:tc>
              <w:tc>
                <w:tcPr>
                  <w:tcW w:w="1798" w:type="dxa"/>
                  <w:shd w:val="clear" w:color="auto" w:fill="DDD9C3"/>
                  <w:vAlign w:val="center"/>
                </w:tcPr>
                <w:p w14:paraId="556FB45A" w14:textId="77777777" w:rsidR="00A85CAC" w:rsidRPr="005442C8" w:rsidRDefault="00A85CAC" w:rsidP="00B463AB">
                  <w:pPr>
                    <w:suppressAutoHyphens w:val="0"/>
                    <w:autoSpaceDN/>
                    <w:ind w:left="32"/>
                    <w:contextualSpacing/>
                    <w:jc w:val="center"/>
                    <w:textAlignment w:val="auto"/>
                    <w:rPr>
                      <w:rFonts w:ascii="Arial Narrow" w:eastAsia="Calibri" w:hAnsi="Arial Narrow"/>
                      <w:b/>
                      <w:bCs/>
                      <w:sz w:val="22"/>
                      <w:szCs w:val="22"/>
                      <w:lang w:eastAsia="en-US"/>
                    </w:rPr>
                  </w:pPr>
                  <w:r w:rsidRPr="005442C8">
                    <w:rPr>
                      <w:rFonts w:ascii="Arial Narrow" w:eastAsia="Calibri" w:hAnsi="Arial Narrow"/>
                      <w:b/>
                      <w:bCs/>
                      <w:sz w:val="22"/>
                      <w:szCs w:val="22"/>
                      <w:lang w:eastAsia="en-US"/>
                    </w:rPr>
                    <w:t>Oui/Non</w:t>
                  </w:r>
                </w:p>
              </w:tc>
            </w:tr>
            <w:tr w:rsidR="005442C8" w:rsidRPr="005442C8" w14:paraId="6769848F" w14:textId="77777777" w:rsidTr="00B463AB">
              <w:trPr>
                <w:jc w:val="center"/>
              </w:trPr>
              <w:tc>
                <w:tcPr>
                  <w:tcW w:w="8278" w:type="dxa"/>
                  <w:gridSpan w:val="3"/>
                  <w:vAlign w:val="center"/>
                </w:tcPr>
                <w:p w14:paraId="33B5FAF6" w14:textId="77777777" w:rsidR="00A85CAC" w:rsidRPr="005442C8" w:rsidRDefault="00A85CAC" w:rsidP="00526DF2">
                  <w:pPr>
                    <w:numPr>
                      <w:ilvl w:val="0"/>
                      <w:numId w:val="39"/>
                    </w:numPr>
                    <w:suppressAutoHyphens w:val="0"/>
                    <w:autoSpaceDN/>
                    <w:contextualSpacing/>
                    <w:jc w:val="both"/>
                    <w:textAlignment w:val="auto"/>
                    <w:rPr>
                      <w:rFonts w:ascii="Arial Narrow" w:eastAsia="Calibri" w:hAnsi="Arial Narrow"/>
                      <w:b/>
                      <w:sz w:val="22"/>
                      <w:szCs w:val="22"/>
                      <w:lang w:eastAsia="en-US"/>
                    </w:rPr>
                  </w:pPr>
                  <w:r w:rsidRPr="005442C8">
                    <w:rPr>
                      <w:rFonts w:ascii="Arial Narrow" w:eastAsia="Calibri" w:hAnsi="Arial Narrow"/>
                      <w:b/>
                      <w:sz w:val="22"/>
                      <w:szCs w:val="22"/>
                      <w:lang w:eastAsia="en-US"/>
                    </w:rPr>
                    <w:t xml:space="preserve">Critères éliminatoires relatifs au </w:t>
                  </w:r>
                  <w:r w:rsidR="00822E10" w:rsidRPr="005442C8">
                    <w:rPr>
                      <w:rFonts w:ascii="Arial Narrow" w:eastAsia="Calibri" w:hAnsi="Arial Narrow"/>
                      <w:b/>
                      <w:sz w:val="22"/>
                      <w:szCs w:val="22"/>
                      <w:lang w:eastAsia="en-US"/>
                    </w:rPr>
                    <w:t>D</w:t>
                  </w:r>
                  <w:r w:rsidRPr="005442C8">
                    <w:rPr>
                      <w:rFonts w:ascii="Arial Narrow" w:eastAsia="Calibri" w:hAnsi="Arial Narrow"/>
                      <w:b/>
                      <w:sz w:val="22"/>
                      <w:szCs w:val="22"/>
                      <w:lang w:eastAsia="en-US"/>
                    </w:rPr>
                    <w:t xml:space="preserve">ossier </w:t>
                  </w:r>
                  <w:r w:rsidR="00822E10" w:rsidRPr="005442C8">
                    <w:rPr>
                      <w:rFonts w:ascii="Arial Narrow" w:eastAsia="Calibri" w:hAnsi="Arial Narrow"/>
                      <w:b/>
                      <w:sz w:val="22"/>
                      <w:szCs w:val="22"/>
                      <w:lang w:eastAsia="en-US"/>
                    </w:rPr>
                    <w:t>A</w:t>
                  </w:r>
                  <w:r w:rsidRPr="005442C8">
                    <w:rPr>
                      <w:rFonts w:ascii="Arial Narrow" w:eastAsia="Calibri" w:hAnsi="Arial Narrow"/>
                      <w:b/>
                      <w:sz w:val="22"/>
                      <w:szCs w:val="22"/>
                      <w:lang w:eastAsia="en-US"/>
                    </w:rPr>
                    <w:t>dministratif</w:t>
                  </w:r>
                </w:p>
              </w:tc>
            </w:tr>
            <w:tr w:rsidR="005442C8" w:rsidRPr="005442C8" w14:paraId="4914B2DF" w14:textId="77777777" w:rsidTr="00B463AB">
              <w:trPr>
                <w:jc w:val="center"/>
              </w:trPr>
              <w:tc>
                <w:tcPr>
                  <w:tcW w:w="725" w:type="dxa"/>
                  <w:vAlign w:val="center"/>
                </w:tcPr>
                <w:p w14:paraId="560F4FF1" w14:textId="77777777" w:rsidR="00A85CAC" w:rsidRPr="005442C8"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1</w:t>
                  </w:r>
                </w:p>
              </w:tc>
              <w:tc>
                <w:tcPr>
                  <w:tcW w:w="5755" w:type="dxa"/>
                  <w:vAlign w:val="center"/>
                </w:tcPr>
                <w:p w14:paraId="247AC345" w14:textId="77777777" w:rsidR="00A85CAC" w:rsidRPr="005442C8" w:rsidRDefault="00A85CAC" w:rsidP="00180B08">
                  <w:pPr>
                    <w:suppressAutoHyphens w:val="0"/>
                    <w:autoSpaceDN/>
                    <w:ind w:firstLine="55"/>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 xml:space="preserve">Absence </w:t>
                  </w:r>
                  <w:r w:rsidR="00822E10" w:rsidRPr="005442C8">
                    <w:rPr>
                      <w:rFonts w:ascii="Arial Narrow" w:eastAsia="Calibri" w:hAnsi="Arial Narrow"/>
                      <w:sz w:val="22"/>
                      <w:szCs w:val="22"/>
                      <w:lang w:eastAsia="en-US"/>
                    </w:rPr>
                    <w:t xml:space="preserve">ou non conforme </w:t>
                  </w:r>
                  <w:r w:rsidRPr="005442C8">
                    <w:rPr>
                      <w:rFonts w:ascii="Arial Narrow" w:eastAsia="Calibri" w:hAnsi="Arial Narrow"/>
                      <w:sz w:val="22"/>
                      <w:szCs w:val="22"/>
                      <w:lang w:eastAsia="en-US"/>
                    </w:rPr>
                    <w:t>de la caution de soumission à l’ouverture des plis délivrée par un organisme financier de première catégorie autorisé par le Ministère chargé des Finances à émettre des cautions dans le cadre des marchés publics</w:t>
                  </w:r>
                </w:p>
                <w:p w14:paraId="14A1E511" w14:textId="77777777" w:rsidR="00A85CAC" w:rsidRPr="005442C8" w:rsidRDefault="00A85CAC" w:rsidP="00180B08">
                  <w:pPr>
                    <w:suppressAutoHyphens w:val="0"/>
                    <w:autoSpaceDN/>
                    <w:ind w:firstLine="55"/>
                    <w:contextualSpacing/>
                    <w:jc w:val="both"/>
                    <w:textAlignment w:val="auto"/>
                    <w:rPr>
                      <w:rFonts w:ascii="Arial Narrow" w:eastAsia="Calibri" w:hAnsi="Arial Narrow"/>
                      <w:sz w:val="22"/>
                      <w:szCs w:val="22"/>
                      <w:lang w:eastAsia="en-US"/>
                    </w:rPr>
                  </w:pPr>
                  <w:r w:rsidRPr="005442C8">
                    <w:rPr>
                      <w:rFonts w:ascii="Arial Narrow" w:eastAsia="Calibri" w:hAnsi="Arial Narrow"/>
                      <w:b/>
                      <w:bCs/>
                      <w:sz w:val="22"/>
                      <w:szCs w:val="22"/>
                      <w:lang w:eastAsia="en-US"/>
                    </w:rPr>
                    <w:t>NB</w:t>
                  </w:r>
                  <w:r w:rsidRPr="005442C8">
                    <w:rPr>
                      <w:rFonts w:ascii="Arial Narrow" w:eastAsia="Calibri" w:hAnsi="Arial Narrow"/>
                      <w:sz w:val="22"/>
                      <w:szCs w:val="22"/>
                      <w:lang w:eastAsia="en-US"/>
                    </w:rPr>
                    <w:t> </w:t>
                  </w:r>
                  <w:r w:rsidRPr="005442C8">
                    <w:rPr>
                      <w:rFonts w:ascii="Arial Narrow" w:eastAsia="Calibri" w:hAnsi="Arial Narrow"/>
                      <w:b/>
                      <w:bCs/>
                      <w:sz w:val="22"/>
                      <w:szCs w:val="22"/>
                      <w:lang w:eastAsia="en-US"/>
                    </w:rPr>
                    <w:t>: Une caution de soumission produite mais n'ayant aucun rapport avec la consultation concernée est considérée comme absente. La caution de soumission présentée par un soumissionnaire au cours de la séance d’ouverture des plis est irrecevable</w:t>
                  </w:r>
                  <w:r w:rsidRPr="005442C8">
                    <w:rPr>
                      <w:rFonts w:ascii="Arial Narrow" w:eastAsia="Calibri" w:hAnsi="Arial Narrow"/>
                      <w:sz w:val="22"/>
                      <w:szCs w:val="22"/>
                      <w:lang w:eastAsia="en-US"/>
                    </w:rPr>
                    <w:t>.</w:t>
                  </w:r>
                </w:p>
              </w:tc>
              <w:tc>
                <w:tcPr>
                  <w:tcW w:w="1798" w:type="dxa"/>
                  <w:vAlign w:val="center"/>
                </w:tcPr>
                <w:p w14:paraId="21DD7D17" w14:textId="77777777" w:rsidR="00A85CAC" w:rsidRPr="005442C8" w:rsidRDefault="00A85CAC" w:rsidP="00B463AB">
                  <w:pPr>
                    <w:suppressAutoHyphens w:val="0"/>
                    <w:autoSpaceDN/>
                    <w:ind w:left="28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40E94614" w14:textId="77777777" w:rsidTr="00B463AB">
              <w:trPr>
                <w:jc w:val="center"/>
              </w:trPr>
              <w:tc>
                <w:tcPr>
                  <w:tcW w:w="725" w:type="dxa"/>
                  <w:vAlign w:val="center"/>
                </w:tcPr>
                <w:p w14:paraId="3A1EF4D8" w14:textId="77777777" w:rsidR="00A85CAC" w:rsidRPr="005442C8"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2</w:t>
                  </w:r>
                </w:p>
              </w:tc>
              <w:tc>
                <w:tcPr>
                  <w:tcW w:w="5755" w:type="dxa"/>
                  <w:vAlign w:val="center"/>
                </w:tcPr>
                <w:p w14:paraId="50A3E885" w14:textId="77777777" w:rsidR="00A85CAC" w:rsidRPr="005442C8" w:rsidRDefault="00A85CAC" w:rsidP="00180B08">
                  <w:pPr>
                    <w:suppressAutoHyphens w:val="0"/>
                    <w:autoSpaceDN/>
                    <w:ind w:left="55"/>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 xml:space="preserve">Non-production au-delà du délai de 48h d’une pièce du </w:t>
                  </w:r>
                  <w:r w:rsidR="00822E10" w:rsidRPr="005442C8">
                    <w:rPr>
                      <w:rFonts w:ascii="Arial Narrow" w:eastAsia="Calibri" w:hAnsi="Arial Narrow"/>
                      <w:sz w:val="22"/>
                      <w:szCs w:val="22"/>
                      <w:lang w:eastAsia="en-US"/>
                    </w:rPr>
                    <w:t>D</w:t>
                  </w:r>
                  <w:r w:rsidRPr="005442C8">
                    <w:rPr>
                      <w:rFonts w:ascii="Arial Narrow" w:eastAsia="Calibri" w:hAnsi="Arial Narrow"/>
                      <w:sz w:val="22"/>
                      <w:szCs w:val="22"/>
                      <w:lang w:eastAsia="en-US"/>
                    </w:rPr>
                    <w:t xml:space="preserve">ossier </w:t>
                  </w:r>
                  <w:r w:rsidR="00822E10" w:rsidRPr="005442C8">
                    <w:rPr>
                      <w:rFonts w:ascii="Arial Narrow" w:eastAsia="Calibri" w:hAnsi="Arial Narrow"/>
                      <w:sz w:val="22"/>
                      <w:szCs w:val="22"/>
                      <w:lang w:eastAsia="en-US"/>
                    </w:rPr>
                    <w:t>A</w:t>
                  </w:r>
                  <w:r w:rsidRPr="005442C8">
                    <w:rPr>
                      <w:rFonts w:ascii="Arial Narrow" w:eastAsia="Calibri" w:hAnsi="Arial Narrow"/>
                      <w:sz w:val="22"/>
                      <w:szCs w:val="22"/>
                      <w:lang w:eastAsia="en-US"/>
                    </w:rPr>
                    <w:t>dministratif jugée non conforme ou absente lors de l’ouverture des plis, (excepté le cautionnement de soumission)</w:t>
                  </w:r>
                </w:p>
              </w:tc>
              <w:tc>
                <w:tcPr>
                  <w:tcW w:w="1798" w:type="dxa"/>
                  <w:vAlign w:val="center"/>
                </w:tcPr>
                <w:p w14:paraId="3B1C1F4B" w14:textId="77777777" w:rsidR="00A85CAC" w:rsidRPr="005442C8" w:rsidRDefault="00A85CAC" w:rsidP="00B463AB">
                  <w:pPr>
                    <w:suppressAutoHyphens w:val="0"/>
                    <w:autoSpaceDN/>
                    <w:ind w:left="28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35881557" w14:textId="77777777" w:rsidTr="00B463AB">
              <w:trPr>
                <w:jc w:val="center"/>
              </w:trPr>
              <w:tc>
                <w:tcPr>
                  <w:tcW w:w="8278" w:type="dxa"/>
                  <w:gridSpan w:val="3"/>
                  <w:vAlign w:val="center"/>
                </w:tcPr>
                <w:p w14:paraId="50325232" w14:textId="77777777" w:rsidR="00A85CAC" w:rsidRPr="005442C8" w:rsidRDefault="00A85CAC" w:rsidP="00526DF2">
                  <w:pPr>
                    <w:numPr>
                      <w:ilvl w:val="0"/>
                      <w:numId w:val="39"/>
                    </w:numPr>
                    <w:suppressAutoHyphens w:val="0"/>
                    <w:autoSpaceDN/>
                    <w:contextualSpacing/>
                    <w:jc w:val="both"/>
                    <w:textAlignment w:val="auto"/>
                    <w:rPr>
                      <w:rFonts w:ascii="Arial Narrow" w:eastAsia="Calibri" w:hAnsi="Arial Narrow"/>
                      <w:b/>
                      <w:sz w:val="22"/>
                      <w:szCs w:val="22"/>
                      <w:lang w:eastAsia="en-US"/>
                    </w:rPr>
                  </w:pPr>
                  <w:r w:rsidRPr="005442C8">
                    <w:rPr>
                      <w:rFonts w:ascii="Arial Narrow" w:eastAsia="Calibri" w:hAnsi="Arial Narrow"/>
                      <w:b/>
                      <w:sz w:val="22"/>
                      <w:szCs w:val="22"/>
                      <w:lang w:eastAsia="en-US"/>
                    </w:rPr>
                    <w:t>Critères éliminatoires relatifs à l’</w:t>
                  </w:r>
                  <w:r w:rsidR="003E671C" w:rsidRPr="005442C8">
                    <w:rPr>
                      <w:rFonts w:ascii="Arial Narrow" w:eastAsia="Calibri" w:hAnsi="Arial Narrow"/>
                      <w:b/>
                      <w:sz w:val="22"/>
                      <w:szCs w:val="22"/>
                      <w:lang w:eastAsia="en-US"/>
                    </w:rPr>
                    <w:t>O</w:t>
                  </w:r>
                  <w:r w:rsidRPr="005442C8">
                    <w:rPr>
                      <w:rFonts w:ascii="Arial Narrow" w:eastAsia="Calibri" w:hAnsi="Arial Narrow"/>
                      <w:b/>
                      <w:sz w:val="22"/>
                      <w:szCs w:val="22"/>
                      <w:lang w:eastAsia="en-US"/>
                    </w:rPr>
                    <w:t xml:space="preserve">ffre </w:t>
                  </w:r>
                  <w:r w:rsidR="003E671C" w:rsidRPr="005442C8">
                    <w:rPr>
                      <w:rFonts w:ascii="Arial Narrow" w:eastAsia="Calibri" w:hAnsi="Arial Narrow"/>
                      <w:b/>
                      <w:sz w:val="22"/>
                      <w:szCs w:val="22"/>
                      <w:lang w:eastAsia="en-US"/>
                    </w:rPr>
                    <w:t>T</w:t>
                  </w:r>
                  <w:r w:rsidRPr="005442C8">
                    <w:rPr>
                      <w:rFonts w:ascii="Arial Narrow" w:eastAsia="Calibri" w:hAnsi="Arial Narrow"/>
                      <w:b/>
                      <w:sz w:val="22"/>
                      <w:szCs w:val="22"/>
                      <w:lang w:eastAsia="en-US"/>
                    </w:rPr>
                    <w:t>echnique</w:t>
                  </w:r>
                </w:p>
              </w:tc>
            </w:tr>
            <w:tr w:rsidR="005442C8" w:rsidRPr="005442C8" w14:paraId="12984B3B" w14:textId="77777777" w:rsidTr="00A62BC5">
              <w:trPr>
                <w:trHeight w:val="447"/>
                <w:jc w:val="center"/>
              </w:trPr>
              <w:tc>
                <w:tcPr>
                  <w:tcW w:w="725" w:type="dxa"/>
                  <w:vAlign w:val="center"/>
                </w:tcPr>
                <w:p w14:paraId="40A787E4" w14:textId="77777777" w:rsidR="00A85CAC" w:rsidRPr="005442C8"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3</w:t>
                  </w:r>
                </w:p>
              </w:tc>
              <w:tc>
                <w:tcPr>
                  <w:tcW w:w="5755" w:type="dxa"/>
                  <w:vAlign w:val="center"/>
                </w:tcPr>
                <w:p w14:paraId="76151522" w14:textId="77777777" w:rsidR="00A85CAC" w:rsidRPr="005442C8" w:rsidRDefault="00A62BC5" w:rsidP="00180B08">
                  <w:pPr>
                    <w:suppressAutoHyphens w:val="0"/>
                    <w:autoSpaceDN/>
                    <w:ind w:left="55"/>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Absence de la charte d’intégrité datée et signée</w:t>
                  </w:r>
                </w:p>
              </w:tc>
              <w:tc>
                <w:tcPr>
                  <w:tcW w:w="1798" w:type="dxa"/>
                  <w:vAlign w:val="center"/>
                </w:tcPr>
                <w:p w14:paraId="21D8BB5B" w14:textId="77777777" w:rsidR="00A85CAC" w:rsidRPr="005442C8" w:rsidRDefault="00A85CAC" w:rsidP="00B463AB">
                  <w:pPr>
                    <w:suppressAutoHyphens w:val="0"/>
                    <w:autoSpaceDN/>
                    <w:ind w:left="28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58020275" w14:textId="77777777" w:rsidTr="00B463AB">
              <w:trPr>
                <w:jc w:val="center"/>
              </w:trPr>
              <w:tc>
                <w:tcPr>
                  <w:tcW w:w="725" w:type="dxa"/>
                  <w:vAlign w:val="center"/>
                </w:tcPr>
                <w:p w14:paraId="778AE09C" w14:textId="77777777" w:rsidR="00A85CAC" w:rsidRPr="005442C8"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4</w:t>
                  </w:r>
                </w:p>
              </w:tc>
              <w:tc>
                <w:tcPr>
                  <w:tcW w:w="5755" w:type="dxa"/>
                  <w:vAlign w:val="center"/>
                </w:tcPr>
                <w:p w14:paraId="25D7BA22" w14:textId="77777777" w:rsidR="00A85CAC" w:rsidRPr="005442C8" w:rsidRDefault="00A62BC5" w:rsidP="00B463AB">
                  <w:pPr>
                    <w:suppressAutoHyphens w:val="0"/>
                    <w:autoSpaceDN/>
                    <w:contextualSpacing/>
                    <w:jc w:val="both"/>
                    <w:textAlignment w:val="auto"/>
                    <w:rPr>
                      <w:rFonts w:ascii="Arial Narrow" w:hAnsi="Arial Narrow"/>
                      <w:b/>
                      <w:bCs/>
                      <w:i/>
                      <w:iCs/>
                      <w:sz w:val="22"/>
                      <w:szCs w:val="22"/>
                    </w:rPr>
                  </w:pPr>
                  <w:r w:rsidRPr="005442C8">
                    <w:rPr>
                      <w:rFonts w:ascii="Arial Narrow" w:eastAsia="Calibri" w:hAnsi="Arial Narrow"/>
                      <w:sz w:val="22"/>
                      <w:szCs w:val="22"/>
                      <w:lang w:eastAsia="en-US"/>
                    </w:rPr>
                    <w:t>Absence de la déclaration d’engagement au respect des clauses environnementales, datée et signée</w:t>
                  </w:r>
                </w:p>
              </w:tc>
              <w:tc>
                <w:tcPr>
                  <w:tcW w:w="1798" w:type="dxa"/>
                  <w:vAlign w:val="center"/>
                </w:tcPr>
                <w:p w14:paraId="600C6EC2" w14:textId="77777777" w:rsidR="00A85CAC" w:rsidRPr="005442C8" w:rsidRDefault="00A85CAC" w:rsidP="00B463AB">
                  <w:pPr>
                    <w:suppressAutoHyphens w:val="0"/>
                    <w:autoSpaceDN/>
                    <w:ind w:left="28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62159320" w14:textId="77777777" w:rsidTr="00B463AB">
              <w:trPr>
                <w:jc w:val="center"/>
              </w:trPr>
              <w:tc>
                <w:tcPr>
                  <w:tcW w:w="725" w:type="dxa"/>
                  <w:vAlign w:val="center"/>
                </w:tcPr>
                <w:p w14:paraId="6025379D" w14:textId="77777777" w:rsidR="00A85CAC" w:rsidRPr="005442C8"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5</w:t>
                  </w:r>
                </w:p>
              </w:tc>
              <w:tc>
                <w:tcPr>
                  <w:tcW w:w="5755" w:type="dxa"/>
                  <w:vAlign w:val="center"/>
                </w:tcPr>
                <w:p w14:paraId="0ED37E92" w14:textId="6ECFA761" w:rsidR="00A85CAC" w:rsidRPr="005442C8" w:rsidRDefault="00577BBF" w:rsidP="005F7E52">
                  <w:pPr>
                    <w:suppressAutoHyphens w:val="0"/>
                    <w:autoSpaceDN/>
                    <w:ind w:left="55"/>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 xml:space="preserve">Non-respect de la note minimale de l’évaluation des critères essentiels </w:t>
                  </w:r>
                  <w:r w:rsidRPr="005442C8">
                    <w:rPr>
                      <w:rFonts w:ascii="Arial Narrow" w:eastAsia="Calibri" w:hAnsi="Arial Narrow"/>
                      <w:b/>
                      <w:bCs/>
                      <w:sz w:val="22"/>
                      <w:szCs w:val="22"/>
                      <w:lang w:eastAsia="en-US"/>
                    </w:rPr>
                    <w:t>(</w:t>
                  </w:r>
                  <w:r w:rsidR="005F7E52" w:rsidRPr="005442C8">
                    <w:rPr>
                      <w:rFonts w:ascii="Arial Narrow" w:eastAsia="Calibri" w:hAnsi="Arial Narrow"/>
                      <w:b/>
                      <w:bCs/>
                      <w:sz w:val="22"/>
                      <w:szCs w:val="22"/>
                      <w:lang w:eastAsia="en-US"/>
                    </w:rPr>
                    <w:t>1</w:t>
                  </w:r>
                  <w:r w:rsidR="006B6C0C" w:rsidRPr="005442C8">
                    <w:rPr>
                      <w:rFonts w:ascii="Arial Narrow" w:eastAsia="Calibri" w:hAnsi="Arial Narrow"/>
                      <w:b/>
                      <w:bCs/>
                      <w:sz w:val="22"/>
                      <w:szCs w:val="22"/>
                      <w:lang w:eastAsia="en-US"/>
                    </w:rPr>
                    <w:t>4</w:t>
                  </w:r>
                  <w:r w:rsidRPr="005442C8">
                    <w:rPr>
                      <w:rFonts w:ascii="Arial Narrow" w:eastAsia="Calibri" w:hAnsi="Arial Narrow"/>
                      <w:b/>
                      <w:bCs/>
                      <w:sz w:val="22"/>
                      <w:szCs w:val="22"/>
                      <w:lang w:eastAsia="en-US"/>
                    </w:rPr>
                    <w:t xml:space="preserve"> Oui sur </w:t>
                  </w:r>
                  <w:r w:rsidR="005F7E52" w:rsidRPr="005442C8">
                    <w:rPr>
                      <w:rFonts w:ascii="Arial Narrow" w:eastAsia="Calibri" w:hAnsi="Arial Narrow"/>
                      <w:b/>
                      <w:bCs/>
                      <w:sz w:val="22"/>
                      <w:szCs w:val="22"/>
                      <w:lang w:eastAsia="en-US"/>
                    </w:rPr>
                    <w:t>2</w:t>
                  </w:r>
                  <w:r w:rsidR="006B6C0C" w:rsidRPr="005442C8">
                    <w:rPr>
                      <w:rFonts w:ascii="Arial Narrow" w:eastAsia="Calibri" w:hAnsi="Arial Narrow"/>
                      <w:b/>
                      <w:bCs/>
                      <w:sz w:val="22"/>
                      <w:szCs w:val="22"/>
                      <w:lang w:eastAsia="en-US"/>
                    </w:rPr>
                    <w:t>0</w:t>
                  </w:r>
                  <w:r w:rsidRPr="005442C8">
                    <w:rPr>
                      <w:rFonts w:ascii="Arial Narrow" w:eastAsia="Calibri" w:hAnsi="Arial Narrow"/>
                      <w:b/>
                      <w:bCs/>
                      <w:sz w:val="22"/>
                      <w:szCs w:val="22"/>
                      <w:lang w:eastAsia="en-US"/>
                    </w:rPr>
                    <w:t xml:space="preserve"> </w:t>
                  </w:r>
                  <w:r w:rsidR="005F7E52" w:rsidRPr="005442C8">
                    <w:rPr>
                      <w:rFonts w:ascii="Arial Narrow" w:eastAsia="Calibri" w:hAnsi="Arial Narrow"/>
                      <w:b/>
                      <w:bCs/>
                      <w:sz w:val="22"/>
                      <w:szCs w:val="22"/>
                      <w:lang w:eastAsia="en-US"/>
                    </w:rPr>
                    <w:t>(7</w:t>
                  </w:r>
                  <w:r w:rsidR="006B6C0C" w:rsidRPr="005442C8">
                    <w:rPr>
                      <w:rFonts w:ascii="Arial Narrow" w:eastAsia="Calibri" w:hAnsi="Arial Narrow"/>
                      <w:b/>
                      <w:bCs/>
                      <w:sz w:val="22"/>
                      <w:szCs w:val="22"/>
                      <w:lang w:eastAsia="en-US"/>
                    </w:rPr>
                    <w:t>0</w:t>
                  </w:r>
                  <w:r w:rsidR="005F7E52" w:rsidRPr="005442C8">
                    <w:rPr>
                      <w:rFonts w:ascii="Arial Narrow" w:eastAsia="Calibri" w:hAnsi="Arial Narrow"/>
                      <w:b/>
                      <w:bCs/>
                      <w:sz w:val="22"/>
                      <w:szCs w:val="22"/>
                      <w:lang w:eastAsia="en-US"/>
                    </w:rPr>
                    <w:t xml:space="preserve">%) </w:t>
                  </w:r>
                  <w:r w:rsidRPr="005442C8">
                    <w:rPr>
                      <w:rFonts w:ascii="Arial Narrow" w:eastAsia="Calibri" w:hAnsi="Arial Narrow"/>
                      <w:b/>
                      <w:bCs/>
                      <w:sz w:val="22"/>
                      <w:szCs w:val="22"/>
                      <w:lang w:eastAsia="en-US"/>
                    </w:rPr>
                    <w:t>critères)</w:t>
                  </w:r>
                </w:p>
              </w:tc>
              <w:tc>
                <w:tcPr>
                  <w:tcW w:w="1798" w:type="dxa"/>
                  <w:vAlign w:val="center"/>
                </w:tcPr>
                <w:p w14:paraId="62AB562B" w14:textId="77777777" w:rsidR="00A85CAC" w:rsidRPr="005442C8" w:rsidRDefault="00A85CAC" w:rsidP="00455638">
                  <w:pPr>
                    <w:suppressAutoHyphens w:val="0"/>
                    <w:autoSpaceDN/>
                    <w:ind w:left="28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2DBEF46B" w14:textId="77777777" w:rsidTr="00B463AB">
              <w:trPr>
                <w:jc w:val="center"/>
              </w:trPr>
              <w:tc>
                <w:tcPr>
                  <w:tcW w:w="8278" w:type="dxa"/>
                  <w:gridSpan w:val="3"/>
                  <w:vAlign w:val="center"/>
                </w:tcPr>
                <w:p w14:paraId="70BA14DA" w14:textId="77777777" w:rsidR="00A85CAC" w:rsidRPr="005442C8" w:rsidRDefault="00A85CAC" w:rsidP="00526DF2">
                  <w:pPr>
                    <w:numPr>
                      <w:ilvl w:val="0"/>
                      <w:numId w:val="39"/>
                    </w:numPr>
                    <w:suppressAutoHyphens w:val="0"/>
                    <w:autoSpaceDN/>
                    <w:contextualSpacing/>
                    <w:jc w:val="both"/>
                    <w:textAlignment w:val="auto"/>
                    <w:rPr>
                      <w:rFonts w:ascii="Arial Narrow" w:eastAsia="Calibri" w:hAnsi="Arial Narrow"/>
                      <w:b/>
                      <w:sz w:val="22"/>
                      <w:szCs w:val="22"/>
                      <w:lang w:eastAsia="en-US"/>
                    </w:rPr>
                  </w:pPr>
                  <w:r w:rsidRPr="005442C8">
                    <w:rPr>
                      <w:rFonts w:ascii="Arial Narrow" w:eastAsia="Calibri" w:hAnsi="Arial Narrow"/>
                      <w:b/>
                      <w:sz w:val="22"/>
                      <w:szCs w:val="22"/>
                      <w:lang w:eastAsia="en-US"/>
                    </w:rPr>
                    <w:t>Critères éliminatoires relatifs à l’</w:t>
                  </w:r>
                  <w:r w:rsidR="008567EA" w:rsidRPr="005442C8">
                    <w:rPr>
                      <w:rFonts w:ascii="Arial Narrow" w:eastAsia="Calibri" w:hAnsi="Arial Narrow"/>
                      <w:b/>
                      <w:sz w:val="22"/>
                      <w:szCs w:val="22"/>
                      <w:lang w:eastAsia="en-US"/>
                    </w:rPr>
                    <w:t>O</w:t>
                  </w:r>
                  <w:r w:rsidRPr="005442C8">
                    <w:rPr>
                      <w:rFonts w:ascii="Arial Narrow" w:eastAsia="Calibri" w:hAnsi="Arial Narrow"/>
                      <w:b/>
                      <w:sz w:val="22"/>
                      <w:szCs w:val="22"/>
                      <w:lang w:eastAsia="en-US"/>
                    </w:rPr>
                    <w:t xml:space="preserve">ffre </w:t>
                  </w:r>
                  <w:r w:rsidR="008567EA" w:rsidRPr="005442C8">
                    <w:rPr>
                      <w:rFonts w:ascii="Arial Narrow" w:eastAsia="Calibri" w:hAnsi="Arial Narrow"/>
                      <w:b/>
                      <w:sz w:val="22"/>
                      <w:szCs w:val="22"/>
                      <w:lang w:eastAsia="en-US"/>
                    </w:rPr>
                    <w:t>F</w:t>
                  </w:r>
                  <w:r w:rsidRPr="005442C8">
                    <w:rPr>
                      <w:rFonts w:ascii="Arial Narrow" w:eastAsia="Calibri" w:hAnsi="Arial Narrow"/>
                      <w:b/>
                      <w:sz w:val="22"/>
                      <w:szCs w:val="22"/>
                      <w:lang w:eastAsia="en-US"/>
                    </w:rPr>
                    <w:t>inancière</w:t>
                  </w:r>
                </w:p>
              </w:tc>
            </w:tr>
            <w:tr w:rsidR="005442C8" w:rsidRPr="005442C8" w14:paraId="3DF8C91A" w14:textId="77777777" w:rsidTr="00DF4177">
              <w:trPr>
                <w:jc w:val="center"/>
              </w:trPr>
              <w:tc>
                <w:tcPr>
                  <w:tcW w:w="725" w:type="dxa"/>
                  <w:vAlign w:val="center"/>
                </w:tcPr>
                <w:p w14:paraId="11B38537" w14:textId="77777777" w:rsidR="00A85CAC" w:rsidRPr="005442C8" w:rsidRDefault="008567EA" w:rsidP="008567EA">
                  <w:pPr>
                    <w:suppressAutoHyphens w:val="0"/>
                    <w:autoSpaceDN/>
                    <w:ind w:left="20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6</w:t>
                  </w:r>
                </w:p>
              </w:tc>
              <w:tc>
                <w:tcPr>
                  <w:tcW w:w="5755" w:type="dxa"/>
                  <w:vAlign w:val="center"/>
                </w:tcPr>
                <w:p w14:paraId="2F0A4860" w14:textId="77777777" w:rsidR="00A85CAC" w:rsidRPr="005442C8" w:rsidRDefault="008567EA" w:rsidP="008567EA">
                  <w:pPr>
                    <w:suppressAutoHyphens w:val="0"/>
                    <w:autoSpaceDN/>
                    <w:contextualSpacing/>
                    <w:jc w:val="both"/>
                    <w:textAlignment w:val="auto"/>
                    <w:rPr>
                      <w:rFonts w:ascii="Arial Narrow" w:eastAsia="Calibri" w:hAnsi="Arial Narrow"/>
                      <w:sz w:val="22"/>
                      <w:szCs w:val="22"/>
                      <w:lang w:eastAsia="en-US"/>
                    </w:rPr>
                  </w:pPr>
                  <w:r w:rsidRPr="005442C8">
                    <w:rPr>
                      <w:rFonts w:ascii="Arial Narrow" w:hAnsi="Arial Narrow"/>
                    </w:rPr>
                    <w:t>Absence d’un élément de l’offre financière (la soumission, les BPU, le DQE) </w:t>
                  </w:r>
                </w:p>
              </w:tc>
              <w:tc>
                <w:tcPr>
                  <w:tcW w:w="1798" w:type="dxa"/>
                  <w:vAlign w:val="center"/>
                </w:tcPr>
                <w:p w14:paraId="388769F6" w14:textId="77777777" w:rsidR="00A85CAC" w:rsidRPr="005442C8" w:rsidRDefault="00A85CAC" w:rsidP="00DF4177">
                  <w:pPr>
                    <w:suppressAutoHyphens w:val="0"/>
                    <w:autoSpaceDN/>
                    <w:ind w:left="28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5802E1DF" w14:textId="77777777" w:rsidTr="00DF4177">
              <w:trPr>
                <w:jc w:val="center"/>
              </w:trPr>
              <w:tc>
                <w:tcPr>
                  <w:tcW w:w="725" w:type="dxa"/>
                  <w:vAlign w:val="center"/>
                </w:tcPr>
                <w:p w14:paraId="0C47AFE8" w14:textId="77777777" w:rsidR="00DF4177" w:rsidRPr="005442C8" w:rsidRDefault="00DF4177" w:rsidP="008567EA">
                  <w:pPr>
                    <w:suppressAutoHyphens w:val="0"/>
                    <w:autoSpaceDN/>
                    <w:ind w:left="20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7</w:t>
                  </w:r>
                </w:p>
              </w:tc>
              <w:tc>
                <w:tcPr>
                  <w:tcW w:w="5755" w:type="dxa"/>
                  <w:vAlign w:val="center"/>
                </w:tcPr>
                <w:p w14:paraId="3534195E" w14:textId="77777777" w:rsidR="00DF4177" w:rsidRPr="005442C8" w:rsidRDefault="00DF4177" w:rsidP="008567EA">
                  <w:pPr>
                    <w:suppressAutoHyphens w:val="0"/>
                    <w:autoSpaceDN/>
                    <w:contextualSpacing/>
                    <w:jc w:val="both"/>
                    <w:textAlignment w:val="auto"/>
                    <w:rPr>
                      <w:rFonts w:ascii="Arial Narrow" w:hAnsi="Arial Narrow"/>
                    </w:rPr>
                  </w:pPr>
                  <w:r w:rsidRPr="005442C8">
                    <w:rPr>
                      <w:rFonts w:ascii="Arial Narrow" w:hAnsi="Arial Narrow"/>
                      <w:bCs/>
                    </w:rPr>
                    <w:t>Absence d’un prix unitaire quantifié dans l’Offre financière</w:t>
                  </w:r>
                  <w:r w:rsidRPr="005442C8">
                    <w:rPr>
                      <w:rFonts w:ascii="Arial Narrow" w:hAnsi="Arial Narrow"/>
                      <w:b/>
                    </w:rPr>
                    <w:t> </w:t>
                  </w:r>
                </w:p>
              </w:tc>
              <w:tc>
                <w:tcPr>
                  <w:tcW w:w="1798" w:type="dxa"/>
                  <w:vAlign w:val="center"/>
                </w:tcPr>
                <w:p w14:paraId="2ABE0CEE" w14:textId="77777777" w:rsidR="00DF4177" w:rsidRPr="005442C8" w:rsidRDefault="00DF4177" w:rsidP="00DF4177">
                  <w:pPr>
                    <w:suppressAutoHyphens w:val="0"/>
                    <w:autoSpaceDN/>
                    <w:ind w:left="28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75E93208" w14:textId="77777777" w:rsidTr="00B463AB">
              <w:trPr>
                <w:jc w:val="center"/>
              </w:trPr>
              <w:tc>
                <w:tcPr>
                  <w:tcW w:w="8278" w:type="dxa"/>
                  <w:gridSpan w:val="3"/>
                  <w:vAlign w:val="center"/>
                </w:tcPr>
                <w:p w14:paraId="01A018EF" w14:textId="77777777" w:rsidR="00A85CAC" w:rsidRPr="005442C8" w:rsidRDefault="00A85CAC" w:rsidP="00526DF2">
                  <w:pPr>
                    <w:numPr>
                      <w:ilvl w:val="0"/>
                      <w:numId w:val="39"/>
                    </w:numPr>
                    <w:suppressAutoHyphens w:val="0"/>
                    <w:autoSpaceDN/>
                    <w:contextualSpacing/>
                    <w:jc w:val="both"/>
                    <w:textAlignment w:val="auto"/>
                    <w:rPr>
                      <w:rFonts w:ascii="Arial Narrow" w:eastAsia="Calibri" w:hAnsi="Arial Narrow"/>
                      <w:b/>
                      <w:sz w:val="22"/>
                      <w:szCs w:val="22"/>
                      <w:lang w:eastAsia="en-US"/>
                    </w:rPr>
                  </w:pPr>
                  <w:r w:rsidRPr="005442C8">
                    <w:rPr>
                      <w:rFonts w:ascii="Arial Narrow" w:eastAsia="Calibri" w:hAnsi="Arial Narrow"/>
                      <w:b/>
                      <w:sz w:val="22"/>
                      <w:szCs w:val="22"/>
                      <w:lang w:eastAsia="en-US"/>
                    </w:rPr>
                    <w:t>Critères éliminatoires d’ordre général</w:t>
                  </w:r>
                </w:p>
              </w:tc>
            </w:tr>
            <w:tr w:rsidR="005442C8" w:rsidRPr="005442C8" w14:paraId="5BB0600F" w14:textId="77777777" w:rsidTr="00884181">
              <w:trPr>
                <w:jc w:val="center"/>
              </w:trPr>
              <w:tc>
                <w:tcPr>
                  <w:tcW w:w="725" w:type="dxa"/>
                  <w:vAlign w:val="center"/>
                </w:tcPr>
                <w:p w14:paraId="0E31595E" w14:textId="77777777" w:rsidR="00A85CAC" w:rsidRPr="005442C8" w:rsidRDefault="00DF4177" w:rsidP="00B463AB">
                  <w:pPr>
                    <w:suppressAutoHyphens w:val="0"/>
                    <w:autoSpaceDN/>
                    <w:ind w:left="204"/>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lastRenderedPageBreak/>
                    <w:t>8</w:t>
                  </w:r>
                </w:p>
              </w:tc>
              <w:tc>
                <w:tcPr>
                  <w:tcW w:w="5755" w:type="dxa"/>
                  <w:vAlign w:val="center"/>
                </w:tcPr>
                <w:p w14:paraId="163E1EED" w14:textId="77777777" w:rsidR="00A85CAC" w:rsidRPr="005442C8" w:rsidRDefault="00742935" w:rsidP="00180B08">
                  <w:pPr>
                    <w:suppressAutoHyphens w:val="0"/>
                    <w:autoSpaceDN/>
                    <w:ind w:left="55"/>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Fausses déclarations, manœuvres frauduleuses ou falsification des pièces</w:t>
                  </w:r>
                </w:p>
              </w:tc>
              <w:tc>
                <w:tcPr>
                  <w:tcW w:w="1798" w:type="dxa"/>
                  <w:vAlign w:val="center"/>
                </w:tcPr>
                <w:p w14:paraId="68353147" w14:textId="77777777" w:rsidR="00A85CAC" w:rsidRPr="005442C8" w:rsidRDefault="00A85CAC" w:rsidP="00180B08">
                  <w:pPr>
                    <w:suppressAutoHyphens w:val="0"/>
                    <w:autoSpaceDN/>
                    <w:ind w:left="284" w:right="477"/>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2639067E" w14:textId="77777777" w:rsidTr="00B463AB">
              <w:trPr>
                <w:jc w:val="center"/>
              </w:trPr>
              <w:tc>
                <w:tcPr>
                  <w:tcW w:w="725" w:type="dxa"/>
                  <w:vAlign w:val="center"/>
                </w:tcPr>
                <w:p w14:paraId="1862158A" w14:textId="77777777" w:rsidR="00A85CAC" w:rsidRPr="005442C8" w:rsidRDefault="00DF4177" w:rsidP="00B463AB">
                  <w:pPr>
                    <w:suppressAutoHyphens w:val="0"/>
                    <w:autoSpaceDN/>
                    <w:ind w:left="204"/>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9</w:t>
                  </w:r>
                </w:p>
              </w:tc>
              <w:tc>
                <w:tcPr>
                  <w:tcW w:w="5755" w:type="dxa"/>
                  <w:vAlign w:val="center"/>
                </w:tcPr>
                <w:p w14:paraId="05E10CCD" w14:textId="77777777" w:rsidR="00A85CAC" w:rsidRPr="005442C8" w:rsidRDefault="00742935" w:rsidP="00180B08">
                  <w:pPr>
                    <w:suppressAutoHyphens w:val="0"/>
                    <w:autoSpaceDN/>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Absence d’une déclaration sur l’honneur de n’avoir pas abandonné de chantier durant les trois dernières années</w:t>
                  </w:r>
                </w:p>
              </w:tc>
              <w:tc>
                <w:tcPr>
                  <w:tcW w:w="1798" w:type="dxa"/>
                  <w:vAlign w:val="center"/>
                </w:tcPr>
                <w:p w14:paraId="25B4DAC2" w14:textId="77777777" w:rsidR="00A85CAC" w:rsidRPr="005442C8"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693667" w:rsidRPr="005442C8" w14:paraId="2F6C1FDA" w14:textId="77777777" w:rsidTr="00B463AB">
              <w:trPr>
                <w:jc w:val="center"/>
              </w:trPr>
              <w:tc>
                <w:tcPr>
                  <w:tcW w:w="725" w:type="dxa"/>
                  <w:vAlign w:val="center"/>
                </w:tcPr>
                <w:p w14:paraId="0FA3D5CD" w14:textId="620EC350" w:rsidR="00693667" w:rsidRPr="005442C8" w:rsidRDefault="00693667" w:rsidP="00B463AB">
                  <w:pPr>
                    <w:suppressAutoHyphens w:val="0"/>
                    <w:autoSpaceDN/>
                    <w:ind w:left="204"/>
                    <w:contextualSpacing/>
                    <w:jc w:val="both"/>
                    <w:textAlignment w:val="auto"/>
                    <w:rPr>
                      <w:rFonts w:ascii="Arial Narrow" w:eastAsia="Calibri" w:hAnsi="Arial Narrow"/>
                      <w:sz w:val="22"/>
                      <w:szCs w:val="22"/>
                      <w:lang w:eastAsia="en-US"/>
                    </w:rPr>
                  </w:pPr>
                  <w:r>
                    <w:rPr>
                      <w:rFonts w:ascii="Arial Narrow" w:eastAsia="Calibri" w:hAnsi="Arial Narrow"/>
                      <w:sz w:val="22"/>
                      <w:szCs w:val="22"/>
                      <w:lang w:eastAsia="en-US"/>
                    </w:rPr>
                    <w:t>10</w:t>
                  </w:r>
                </w:p>
              </w:tc>
              <w:tc>
                <w:tcPr>
                  <w:tcW w:w="5755" w:type="dxa"/>
                  <w:vAlign w:val="center"/>
                </w:tcPr>
                <w:p w14:paraId="462F22A2" w14:textId="0444EE1A" w:rsidR="00693667" w:rsidRPr="00693667" w:rsidRDefault="00693667" w:rsidP="00693667">
                  <w:pPr>
                    <w:widowControl w:val="0"/>
                    <w:autoSpaceDE w:val="0"/>
                    <w:ind w:right="132"/>
                    <w:jc w:val="both"/>
                    <w:rPr>
                      <w:b/>
                      <w:i/>
                    </w:rPr>
                  </w:pPr>
                  <w:r>
                    <w:rPr>
                      <w:rFonts w:ascii="Arial Narrow" w:hAnsi="Arial Narrow"/>
                      <w:i/>
                    </w:rPr>
                    <w:t>D</w:t>
                  </w:r>
                  <w:r w:rsidRPr="00693667">
                    <w:rPr>
                      <w:rFonts w:ascii="Arial Narrow" w:hAnsi="Arial Narrow"/>
                      <w:i/>
                    </w:rPr>
                    <w:t>u non-respect du format de fichier des offres</w:t>
                  </w:r>
                  <w:r w:rsidRPr="00693667">
                    <w:rPr>
                      <w:b/>
                      <w:i/>
                    </w:rPr>
                    <w:t> ;</w:t>
                  </w:r>
                </w:p>
                <w:p w14:paraId="1B4DC6A8" w14:textId="77777777" w:rsidR="00693667" w:rsidRPr="005442C8" w:rsidRDefault="00693667" w:rsidP="00180B08">
                  <w:pPr>
                    <w:suppressAutoHyphens w:val="0"/>
                    <w:autoSpaceDN/>
                    <w:contextualSpacing/>
                    <w:jc w:val="both"/>
                    <w:textAlignment w:val="auto"/>
                    <w:rPr>
                      <w:rFonts w:ascii="Arial Narrow" w:eastAsia="Calibri" w:hAnsi="Arial Narrow"/>
                      <w:sz w:val="22"/>
                      <w:szCs w:val="22"/>
                      <w:lang w:eastAsia="en-US"/>
                    </w:rPr>
                  </w:pPr>
                </w:p>
              </w:tc>
              <w:tc>
                <w:tcPr>
                  <w:tcW w:w="1798" w:type="dxa"/>
                  <w:vAlign w:val="center"/>
                </w:tcPr>
                <w:p w14:paraId="11CAE2D1" w14:textId="77777777" w:rsidR="00693667" w:rsidRPr="005442C8" w:rsidRDefault="00693667" w:rsidP="00B463AB">
                  <w:pPr>
                    <w:suppressAutoHyphens w:val="0"/>
                    <w:autoSpaceDN/>
                    <w:ind w:left="284"/>
                    <w:contextualSpacing/>
                    <w:jc w:val="both"/>
                    <w:textAlignment w:val="auto"/>
                    <w:rPr>
                      <w:rFonts w:ascii="Arial Narrow" w:eastAsia="Calibri" w:hAnsi="Arial Narrow"/>
                      <w:sz w:val="22"/>
                      <w:szCs w:val="22"/>
                      <w:lang w:eastAsia="en-US"/>
                    </w:rPr>
                  </w:pPr>
                </w:p>
              </w:tc>
            </w:tr>
            <w:tr w:rsidR="005442C8" w:rsidRPr="005442C8" w14:paraId="1EFFFE5C" w14:textId="77777777" w:rsidTr="00B463AB">
              <w:trPr>
                <w:jc w:val="center"/>
              </w:trPr>
              <w:tc>
                <w:tcPr>
                  <w:tcW w:w="725" w:type="dxa"/>
                  <w:vAlign w:val="center"/>
                </w:tcPr>
                <w:p w14:paraId="74BAC438" w14:textId="3620AAF8" w:rsidR="00A85CAC" w:rsidRPr="005442C8" w:rsidRDefault="00693667" w:rsidP="00B463AB">
                  <w:pPr>
                    <w:suppressAutoHyphens w:val="0"/>
                    <w:autoSpaceDN/>
                    <w:ind w:left="204"/>
                    <w:contextualSpacing/>
                    <w:jc w:val="both"/>
                    <w:textAlignment w:val="auto"/>
                    <w:rPr>
                      <w:rFonts w:ascii="Arial Narrow" w:eastAsia="Calibri" w:hAnsi="Arial Narrow"/>
                      <w:sz w:val="22"/>
                      <w:szCs w:val="22"/>
                      <w:lang w:eastAsia="en-US"/>
                    </w:rPr>
                  </w:pPr>
                  <w:r>
                    <w:rPr>
                      <w:rFonts w:ascii="Arial Narrow" w:eastAsia="Calibri" w:hAnsi="Arial Narrow"/>
                      <w:sz w:val="22"/>
                      <w:szCs w:val="22"/>
                      <w:lang w:eastAsia="en-US"/>
                    </w:rPr>
                    <w:t>11</w:t>
                  </w:r>
                </w:p>
              </w:tc>
              <w:tc>
                <w:tcPr>
                  <w:tcW w:w="5755" w:type="dxa"/>
                  <w:vAlign w:val="center"/>
                </w:tcPr>
                <w:p w14:paraId="3C069E3E" w14:textId="77777777" w:rsidR="00A85CAC" w:rsidRPr="005442C8" w:rsidRDefault="00AE22FF" w:rsidP="00180B08">
                  <w:pPr>
                    <w:suppressAutoHyphens w:val="0"/>
                    <w:autoSpaceDN/>
                    <w:contextualSpacing/>
                    <w:jc w:val="both"/>
                    <w:textAlignment w:val="auto"/>
                    <w:rPr>
                      <w:rFonts w:ascii="Arial Narrow" w:eastAsia="Calibri" w:hAnsi="Arial Narrow"/>
                      <w:sz w:val="22"/>
                      <w:szCs w:val="22"/>
                      <w:lang w:eastAsia="en-US"/>
                    </w:rPr>
                  </w:pPr>
                  <w:r w:rsidRPr="005442C8">
                    <w:rPr>
                      <w:rFonts w:ascii="Arial Narrow" w:hAnsi="Arial Narrow"/>
                    </w:rPr>
                    <w:t>Utilisation d’un C.V ou diplôme d’un fonctionnaire sans preuve de mise en disponibilité</w:t>
                  </w:r>
                </w:p>
              </w:tc>
              <w:tc>
                <w:tcPr>
                  <w:tcW w:w="1798" w:type="dxa"/>
                  <w:vAlign w:val="center"/>
                </w:tcPr>
                <w:p w14:paraId="64F17AC7" w14:textId="77777777" w:rsidR="00A85CAC" w:rsidRPr="005442C8"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bl>
          <w:p w14:paraId="5DCDCFA2" w14:textId="77777777" w:rsidR="00A85CAC" w:rsidRPr="005442C8" w:rsidRDefault="00A85CAC" w:rsidP="00CE1BFB">
            <w:pPr>
              <w:widowControl w:val="0"/>
              <w:autoSpaceDE w:val="0"/>
              <w:spacing w:line="360" w:lineRule="auto"/>
              <w:jc w:val="both"/>
              <w:rPr>
                <w:rFonts w:ascii="Arial Narrow" w:hAnsi="Arial Narrow"/>
                <w:b/>
                <w:bCs/>
                <w:i/>
                <w:iCs/>
                <w:sz w:val="10"/>
                <w:szCs w:val="10"/>
              </w:rPr>
            </w:pPr>
          </w:p>
          <w:p w14:paraId="3BA36D3E" w14:textId="77777777" w:rsidR="00A85CAC" w:rsidRPr="005442C8" w:rsidRDefault="00A85CAC" w:rsidP="00526DF2">
            <w:pPr>
              <w:widowControl w:val="0"/>
              <w:numPr>
                <w:ilvl w:val="0"/>
                <w:numId w:val="38"/>
              </w:numPr>
              <w:autoSpaceDE w:val="0"/>
              <w:spacing w:line="360" w:lineRule="auto"/>
              <w:jc w:val="both"/>
              <w:rPr>
                <w:rFonts w:ascii="Arial Narrow" w:hAnsi="Arial Narrow"/>
                <w:b/>
              </w:rPr>
            </w:pPr>
            <w:r w:rsidRPr="005442C8">
              <w:rPr>
                <w:rFonts w:ascii="Arial Narrow" w:hAnsi="Arial Narrow"/>
                <w:b/>
                <w:iCs/>
              </w:rPr>
              <w:t>Critères essentiels</w:t>
            </w:r>
            <w:r w:rsidRPr="005442C8">
              <w:rPr>
                <w:rFonts w:ascii="Arial Narrow" w:hAnsi="Arial Narrow"/>
                <w:b/>
              </w:rPr>
              <w:t xml:space="preserve"> </w:t>
            </w:r>
          </w:p>
          <w:p w14:paraId="07A2B2E0" w14:textId="77777777" w:rsidR="00A85CAC" w:rsidRPr="005442C8" w:rsidRDefault="00A85CAC" w:rsidP="00AE22FF">
            <w:pPr>
              <w:widowControl w:val="0"/>
              <w:autoSpaceDE w:val="0"/>
              <w:jc w:val="both"/>
              <w:rPr>
                <w:rFonts w:ascii="Arial Narrow" w:hAnsi="Arial Narrow"/>
              </w:rPr>
            </w:pPr>
            <w:r w:rsidRPr="005442C8">
              <w:rPr>
                <w:rFonts w:ascii="Arial Narrow" w:hAnsi="Arial Narrow"/>
              </w:rPr>
              <w:t xml:space="preserve">L’évaluation des critères essentiels ou relatifs à la qualification des Soumissionnaires portera sur : </w:t>
            </w:r>
          </w:p>
          <w:p w14:paraId="07B4FC91" w14:textId="77777777" w:rsidR="00A85CAC" w:rsidRPr="005442C8" w:rsidRDefault="00A85CAC" w:rsidP="00526DF2">
            <w:pPr>
              <w:numPr>
                <w:ilvl w:val="0"/>
                <w:numId w:val="44"/>
              </w:numPr>
              <w:jc w:val="both"/>
              <w:rPr>
                <w:rFonts w:ascii="Arial Narrow" w:hAnsi="Arial Narrow"/>
                <w:b/>
                <w:bCs/>
                <w:u w:val="single"/>
              </w:rPr>
            </w:pPr>
            <w:r w:rsidRPr="005442C8">
              <w:rPr>
                <w:rFonts w:ascii="Arial Narrow" w:hAnsi="Arial Narrow"/>
                <w:b/>
                <w:bCs/>
              </w:rPr>
              <w:t>Les critères et sous-critères essentiels détaillés</w:t>
            </w:r>
            <w:r w:rsidR="00AE22FF" w:rsidRPr="005442C8">
              <w:rPr>
                <w:rFonts w:ascii="Arial Narrow" w:hAnsi="Arial Narrow"/>
                <w:b/>
                <w:bCs/>
              </w:rPr>
              <w:t> ;</w:t>
            </w:r>
          </w:p>
          <w:p w14:paraId="4549FB33" w14:textId="77777777" w:rsidR="00AE22FF" w:rsidRPr="005442C8" w:rsidRDefault="00AE22FF" w:rsidP="00526DF2">
            <w:pPr>
              <w:numPr>
                <w:ilvl w:val="0"/>
                <w:numId w:val="44"/>
              </w:numPr>
              <w:jc w:val="both"/>
              <w:rPr>
                <w:rFonts w:ascii="Arial Narrow" w:hAnsi="Arial Narrow"/>
                <w:b/>
                <w:bCs/>
                <w:u w:val="single"/>
              </w:rPr>
            </w:pPr>
            <w:r w:rsidRPr="005442C8">
              <w:rPr>
                <w:rFonts w:ascii="Arial Narrow" w:hAnsi="Arial Narrow"/>
                <w:b/>
                <w:bCs/>
              </w:rPr>
              <w:t>Les</w:t>
            </w:r>
            <w:r w:rsidR="00A85CAC" w:rsidRPr="005442C8">
              <w:rPr>
                <w:rFonts w:ascii="Arial Narrow" w:hAnsi="Arial Narrow"/>
                <w:b/>
                <w:bCs/>
              </w:rPr>
              <w:t xml:space="preserve"> modalités de validation d'un critère à partir du nombre de sous-critères respectés</w:t>
            </w:r>
            <w:r w:rsidRPr="005442C8">
              <w:rPr>
                <w:rFonts w:ascii="Arial Narrow" w:hAnsi="Arial Narrow"/>
                <w:b/>
                <w:bCs/>
              </w:rPr>
              <w:t>.</w:t>
            </w:r>
          </w:p>
          <w:p w14:paraId="4236BA08" w14:textId="77777777" w:rsidR="00AE22FF" w:rsidRPr="005442C8" w:rsidRDefault="00AE22FF" w:rsidP="00AE22FF">
            <w:pPr>
              <w:jc w:val="both"/>
              <w:rPr>
                <w:rFonts w:ascii="Arial Narrow" w:hAnsi="Arial Narrow"/>
                <w:b/>
                <w:bCs/>
                <w:sz w:val="10"/>
                <w:szCs w:val="10"/>
              </w:rPr>
            </w:pP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5970"/>
              <w:gridCol w:w="1750"/>
            </w:tblGrid>
            <w:tr w:rsidR="005442C8" w:rsidRPr="005442C8" w14:paraId="39A6D7CD" w14:textId="77777777" w:rsidTr="003D643B">
              <w:trPr>
                <w:tblHeader/>
                <w:jc w:val="center"/>
              </w:trPr>
              <w:tc>
                <w:tcPr>
                  <w:tcW w:w="1050" w:type="dxa"/>
                  <w:shd w:val="clear" w:color="auto" w:fill="DDD9C3"/>
                  <w:vAlign w:val="center"/>
                </w:tcPr>
                <w:p w14:paraId="488B8AF7" w14:textId="77777777" w:rsidR="00AE22FF" w:rsidRPr="005442C8" w:rsidRDefault="00AE22FF" w:rsidP="00AE22FF">
                  <w:pPr>
                    <w:suppressAutoHyphens w:val="0"/>
                    <w:autoSpaceDN/>
                    <w:contextualSpacing/>
                    <w:jc w:val="center"/>
                    <w:textAlignment w:val="auto"/>
                    <w:rPr>
                      <w:rFonts w:ascii="Arial Narrow" w:eastAsia="Calibri" w:hAnsi="Arial Narrow"/>
                      <w:b/>
                      <w:bCs/>
                      <w:sz w:val="22"/>
                      <w:szCs w:val="22"/>
                      <w:lang w:eastAsia="en-US"/>
                    </w:rPr>
                  </w:pPr>
                  <w:r w:rsidRPr="005442C8">
                    <w:rPr>
                      <w:rFonts w:ascii="Arial Narrow" w:eastAsia="Calibri" w:hAnsi="Arial Narrow"/>
                      <w:b/>
                      <w:bCs/>
                      <w:sz w:val="22"/>
                      <w:szCs w:val="22"/>
                      <w:lang w:eastAsia="en-US"/>
                    </w:rPr>
                    <w:t>N°</w:t>
                  </w:r>
                </w:p>
              </w:tc>
              <w:tc>
                <w:tcPr>
                  <w:tcW w:w="5970" w:type="dxa"/>
                  <w:shd w:val="clear" w:color="auto" w:fill="DDD9C3"/>
                  <w:vAlign w:val="center"/>
                </w:tcPr>
                <w:p w14:paraId="2C5EF934" w14:textId="77777777" w:rsidR="00AE22FF" w:rsidRPr="005442C8" w:rsidRDefault="00AE22FF" w:rsidP="00AE22FF">
                  <w:pPr>
                    <w:suppressAutoHyphens w:val="0"/>
                    <w:autoSpaceDN/>
                    <w:ind w:left="76"/>
                    <w:contextualSpacing/>
                    <w:jc w:val="center"/>
                    <w:textAlignment w:val="auto"/>
                    <w:rPr>
                      <w:rFonts w:ascii="Arial Narrow" w:eastAsia="Calibri" w:hAnsi="Arial Narrow"/>
                      <w:b/>
                      <w:bCs/>
                      <w:sz w:val="22"/>
                      <w:szCs w:val="22"/>
                      <w:lang w:eastAsia="en-US"/>
                    </w:rPr>
                  </w:pPr>
                  <w:r w:rsidRPr="005442C8">
                    <w:rPr>
                      <w:rFonts w:ascii="Arial Narrow" w:eastAsia="Calibri" w:hAnsi="Arial Narrow"/>
                      <w:b/>
                      <w:bCs/>
                      <w:sz w:val="22"/>
                      <w:szCs w:val="22"/>
                      <w:lang w:eastAsia="en-US"/>
                    </w:rPr>
                    <w:t>Rubrique</w:t>
                  </w:r>
                </w:p>
              </w:tc>
              <w:tc>
                <w:tcPr>
                  <w:tcW w:w="1750" w:type="dxa"/>
                  <w:shd w:val="clear" w:color="auto" w:fill="DDD9C3"/>
                  <w:vAlign w:val="center"/>
                </w:tcPr>
                <w:p w14:paraId="528B00B4" w14:textId="77777777" w:rsidR="00AE22FF" w:rsidRPr="005442C8" w:rsidRDefault="00AE22FF" w:rsidP="00AE22FF">
                  <w:pPr>
                    <w:suppressAutoHyphens w:val="0"/>
                    <w:autoSpaceDN/>
                    <w:ind w:left="32"/>
                    <w:contextualSpacing/>
                    <w:jc w:val="center"/>
                    <w:textAlignment w:val="auto"/>
                    <w:rPr>
                      <w:rFonts w:ascii="Arial Narrow" w:eastAsia="Calibri" w:hAnsi="Arial Narrow"/>
                      <w:b/>
                      <w:bCs/>
                      <w:sz w:val="22"/>
                      <w:szCs w:val="22"/>
                      <w:lang w:eastAsia="en-US"/>
                    </w:rPr>
                  </w:pPr>
                  <w:r w:rsidRPr="005442C8">
                    <w:rPr>
                      <w:rFonts w:ascii="Arial Narrow" w:eastAsia="Calibri" w:hAnsi="Arial Narrow"/>
                      <w:b/>
                      <w:bCs/>
                      <w:sz w:val="22"/>
                      <w:szCs w:val="22"/>
                      <w:lang w:eastAsia="en-US"/>
                    </w:rPr>
                    <w:t>Oui/Non</w:t>
                  </w:r>
                </w:p>
              </w:tc>
            </w:tr>
            <w:tr w:rsidR="005442C8" w:rsidRPr="005442C8" w14:paraId="4A8F3087" w14:textId="77777777" w:rsidTr="003D643B">
              <w:trPr>
                <w:jc w:val="center"/>
              </w:trPr>
              <w:tc>
                <w:tcPr>
                  <w:tcW w:w="8770" w:type="dxa"/>
                  <w:gridSpan w:val="3"/>
                  <w:vAlign w:val="center"/>
                </w:tcPr>
                <w:p w14:paraId="50B1A837" w14:textId="77777777" w:rsidR="00AE22FF" w:rsidRPr="005442C8" w:rsidRDefault="00AE22FF" w:rsidP="00661F2E">
                  <w:pPr>
                    <w:numPr>
                      <w:ilvl w:val="0"/>
                      <w:numId w:val="72"/>
                    </w:numPr>
                    <w:suppressAutoHyphens w:val="0"/>
                    <w:autoSpaceDN/>
                    <w:contextualSpacing/>
                    <w:jc w:val="both"/>
                    <w:textAlignment w:val="auto"/>
                    <w:rPr>
                      <w:rFonts w:ascii="Arial Narrow" w:eastAsia="Calibri" w:hAnsi="Arial Narrow"/>
                      <w:b/>
                      <w:sz w:val="22"/>
                      <w:szCs w:val="22"/>
                      <w:lang w:eastAsia="en-US"/>
                    </w:rPr>
                  </w:pPr>
                  <w:r w:rsidRPr="005442C8">
                    <w:rPr>
                      <w:rFonts w:ascii="Arial Narrow" w:eastAsia="Calibri" w:hAnsi="Arial Narrow"/>
                      <w:b/>
                      <w:sz w:val="22"/>
                      <w:szCs w:val="22"/>
                      <w:lang w:eastAsia="en-US"/>
                    </w:rPr>
                    <w:t>PRESENTATION DE L’OFFRE</w:t>
                  </w:r>
                </w:p>
              </w:tc>
            </w:tr>
            <w:tr w:rsidR="005442C8" w:rsidRPr="005442C8" w14:paraId="6E566280" w14:textId="77777777" w:rsidTr="003D643B">
              <w:trPr>
                <w:jc w:val="center"/>
              </w:trPr>
              <w:tc>
                <w:tcPr>
                  <w:tcW w:w="1050" w:type="dxa"/>
                  <w:vAlign w:val="center"/>
                </w:tcPr>
                <w:p w14:paraId="7245901E" w14:textId="77777777" w:rsidR="00AE22FF" w:rsidRPr="005442C8" w:rsidRDefault="00AE22FF" w:rsidP="00AE22FF">
                  <w:pPr>
                    <w:suppressAutoHyphens w:val="0"/>
                    <w:autoSpaceDN/>
                    <w:ind w:left="284"/>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1</w:t>
                  </w:r>
                </w:p>
              </w:tc>
              <w:tc>
                <w:tcPr>
                  <w:tcW w:w="5970" w:type="dxa"/>
                  <w:vAlign w:val="center"/>
                </w:tcPr>
                <w:p w14:paraId="71B6D05F" w14:textId="77777777" w:rsidR="00AE22FF" w:rsidRPr="005442C8" w:rsidRDefault="00AE22FF" w:rsidP="00180B08">
                  <w:pPr>
                    <w:suppressAutoHyphens w:val="0"/>
                    <w:autoSpaceDN/>
                    <w:ind w:left="55"/>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Reliures, intercalaires de couleur, lisibilité, pièces rangées dans l’ordre du DAO</w:t>
                  </w:r>
                </w:p>
              </w:tc>
              <w:tc>
                <w:tcPr>
                  <w:tcW w:w="1750" w:type="dxa"/>
                  <w:vAlign w:val="center"/>
                </w:tcPr>
                <w:p w14:paraId="0D64C7EC" w14:textId="77777777" w:rsidR="00AE22FF" w:rsidRPr="005442C8" w:rsidRDefault="00AE22FF" w:rsidP="00AE22FF">
                  <w:pPr>
                    <w:suppressAutoHyphens w:val="0"/>
                    <w:autoSpaceDN/>
                    <w:ind w:left="28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431B903D" w14:textId="77777777" w:rsidTr="003D643B">
              <w:trPr>
                <w:jc w:val="center"/>
              </w:trPr>
              <w:tc>
                <w:tcPr>
                  <w:tcW w:w="8770" w:type="dxa"/>
                  <w:gridSpan w:val="3"/>
                  <w:vAlign w:val="center"/>
                </w:tcPr>
                <w:p w14:paraId="030DCA6E" w14:textId="44718A1C" w:rsidR="00AE22FF" w:rsidRPr="005442C8" w:rsidRDefault="008D0760" w:rsidP="00661F2E">
                  <w:pPr>
                    <w:numPr>
                      <w:ilvl w:val="0"/>
                      <w:numId w:val="72"/>
                    </w:numPr>
                    <w:suppressAutoHyphens w:val="0"/>
                    <w:autoSpaceDN/>
                    <w:contextualSpacing/>
                    <w:jc w:val="both"/>
                    <w:textAlignment w:val="auto"/>
                    <w:rPr>
                      <w:rFonts w:ascii="Arial Narrow" w:eastAsia="Calibri" w:hAnsi="Arial Narrow"/>
                      <w:b/>
                      <w:sz w:val="22"/>
                      <w:szCs w:val="22"/>
                      <w:lang w:eastAsia="en-US"/>
                    </w:rPr>
                  </w:pPr>
                  <w:r w:rsidRPr="005442C8">
                    <w:rPr>
                      <w:rFonts w:ascii="Arial Narrow" w:eastAsia="Calibri" w:hAnsi="Arial Narrow"/>
                      <w:b/>
                      <w:sz w:val="22"/>
                      <w:szCs w:val="22"/>
                      <w:lang w:eastAsia="en-US"/>
                    </w:rPr>
                    <w:t>VISITE DE SITE</w:t>
                  </w:r>
                </w:p>
              </w:tc>
            </w:tr>
            <w:tr w:rsidR="005442C8" w:rsidRPr="005442C8" w14:paraId="3BBDA1AA" w14:textId="77777777" w:rsidTr="003D643B">
              <w:trPr>
                <w:trHeight w:val="447"/>
                <w:jc w:val="center"/>
              </w:trPr>
              <w:tc>
                <w:tcPr>
                  <w:tcW w:w="1050" w:type="dxa"/>
                  <w:vAlign w:val="center"/>
                </w:tcPr>
                <w:p w14:paraId="1379496F" w14:textId="77777777" w:rsidR="00AE22FF" w:rsidRPr="005442C8" w:rsidRDefault="008D0760" w:rsidP="00AE22FF">
                  <w:pPr>
                    <w:suppressAutoHyphens w:val="0"/>
                    <w:autoSpaceDN/>
                    <w:ind w:left="284"/>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2</w:t>
                  </w:r>
                </w:p>
              </w:tc>
              <w:tc>
                <w:tcPr>
                  <w:tcW w:w="5970" w:type="dxa"/>
                  <w:vAlign w:val="center"/>
                </w:tcPr>
                <w:p w14:paraId="2F02E691" w14:textId="5B957FF0" w:rsidR="00AE22FF" w:rsidRPr="005442C8" w:rsidRDefault="00CF4BB8" w:rsidP="00CF4BB8">
                  <w:pPr>
                    <w:suppressAutoHyphens w:val="0"/>
                    <w:autoSpaceDN/>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A</w:t>
                  </w:r>
                  <w:r w:rsidR="008D0760" w:rsidRPr="005442C8">
                    <w:rPr>
                      <w:rFonts w:ascii="Arial Narrow" w:eastAsia="Calibri" w:hAnsi="Arial Narrow"/>
                      <w:sz w:val="22"/>
                      <w:szCs w:val="22"/>
                      <w:lang w:eastAsia="en-US"/>
                    </w:rPr>
                    <w:t>ttestation de visite de site</w:t>
                  </w:r>
                  <w:r w:rsidRPr="005442C8">
                    <w:rPr>
                      <w:rFonts w:ascii="Arial Narrow" w:eastAsia="Calibri" w:hAnsi="Arial Narrow"/>
                      <w:sz w:val="22"/>
                      <w:szCs w:val="22"/>
                      <w:lang w:eastAsia="en-US"/>
                    </w:rPr>
                    <w:t>, daté et signé sur l’honneur par le soumissionnaire</w:t>
                  </w:r>
                  <w:r w:rsidR="008D0760" w:rsidRPr="005442C8">
                    <w:rPr>
                      <w:rFonts w:ascii="Arial Narrow" w:eastAsia="Calibri" w:hAnsi="Arial Narrow"/>
                      <w:sz w:val="22"/>
                      <w:szCs w:val="22"/>
                      <w:lang w:eastAsia="en-US"/>
                    </w:rPr>
                    <w:t xml:space="preserve"> </w:t>
                  </w:r>
                  <w:r w:rsidRPr="005442C8">
                    <w:rPr>
                      <w:rFonts w:ascii="Arial Narrow" w:eastAsia="Calibri" w:hAnsi="Arial Narrow"/>
                      <w:sz w:val="22"/>
                      <w:szCs w:val="22"/>
                      <w:lang w:eastAsia="en-US"/>
                    </w:rPr>
                    <w:t xml:space="preserve">(model </w:t>
                  </w:r>
                  <w:r w:rsidR="008D0760" w:rsidRPr="005442C8">
                    <w:rPr>
                      <w:rFonts w:ascii="Arial Narrow" w:eastAsia="Calibri" w:hAnsi="Arial Narrow"/>
                      <w:sz w:val="22"/>
                      <w:szCs w:val="22"/>
                      <w:lang w:eastAsia="en-US"/>
                    </w:rPr>
                    <w:t>proposé par le DAO</w:t>
                  </w:r>
                  <w:r w:rsidRPr="005442C8">
                    <w:rPr>
                      <w:rFonts w:ascii="Arial Narrow" w:eastAsia="Calibri" w:hAnsi="Arial Narrow"/>
                      <w:sz w:val="22"/>
                      <w:szCs w:val="22"/>
                      <w:lang w:eastAsia="en-US"/>
                    </w:rPr>
                    <w:t>)</w:t>
                  </w:r>
                </w:p>
              </w:tc>
              <w:tc>
                <w:tcPr>
                  <w:tcW w:w="1750" w:type="dxa"/>
                  <w:vAlign w:val="center"/>
                </w:tcPr>
                <w:p w14:paraId="1D5407D8" w14:textId="77777777" w:rsidR="00AE22FF" w:rsidRPr="005442C8" w:rsidRDefault="00AE22FF" w:rsidP="00AE22FF">
                  <w:pPr>
                    <w:suppressAutoHyphens w:val="0"/>
                    <w:autoSpaceDN/>
                    <w:ind w:left="28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3CB1459C" w14:textId="77777777" w:rsidTr="003D643B">
              <w:trPr>
                <w:jc w:val="center"/>
              </w:trPr>
              <w:tc>
                <w:tcPr>
                  <w:tcW w:w="8770" w:type="dxa"/>
                  <w:gridSpan w:val="3"/>
                  <w:vAlign w:val="center"/>
                </w:tcPr>
                <w:p w14:paraId="5ACE7026" w14:textId="77777777" w:rsidR="00AE22FF" w:rsidRPr="005442C8" w:rsidRDefault="008D0760" w:rsidP="00661F2E">
                  <w:pPr>
                    <w:numPr>
                      <w:ilvl w:val="0"/>
                      <w:numId w:val="72"/>
                    </w:numPr>
                    <w:suppressAutoHyphens w:val="0"/>
                    <w:autoSpaceDN/>
                    <w:contextualSpacing/>
                    <w:jc w:val="both"/>
                    <w:textAlignment w:val="auto"/>
                    <w:rPr>
                      <w:rFonts w:ascii="Arial Narrow" w:eastAsia="Calibri" w:hAnsi="Arial Narrow"/>
                      <w:b/>
                      <w:sz w:val="22"/>
                      <w:szCs w:val="22"/>
                      <w:lang w:eastAsia="en-US"/>
                    </w:rPr>
                  </w:pPr>
                  <w:r w:rsidRPr="005442C8">
                    <w:rPr>
                      <w:rFonts w:ascii="Arial Narrow" w:eastAsia="Calibri" w:hAnsi="Arial Narrow"/>
                      <w:b/>
                      <w:sz w:val="22"/>
                      <w:szCs w:val="22"/>
                      <w:lang w:eastAsia="en-US"/>
                    </w:rPr>
                    <w:t>REFERENCES DE L’ENTREPRISE</w:t>
                  </w:r>
                </w:p>
              </w:tc>
            </w:tr>
            <w:tr w:rsidR="005442C8" w:rsidRPr="005442C8" w14:paraId="2CBB0739" w14:textId="77777777" w:rsidTr="003D643B">
              <w:trPr>
                <w:jc w:val="center"/>
              </w:trPr>
              <w:tc>
                <w:tcPr>
                  <w:tcW w:w="1050" w:type="dxa"/>
                  <w:vAlign w:val="center"/>
                </w:tcPr>
                <w:p w14:paraId="77C84969" w14:textId="77777777" w:rsidR="00FD6EEE" w:rsidRPr="005442C8" w:rsidRDefault="00FD6EEE" w:rsidP="00AE22FF">
                  <w:pPr>
                    <w:suppressAutoHyphens w:val="0"/>
                    <w:autoSpaceDN/>
                    <w:ind w:left="204"/>
                    <w:contextualSpacing/>
                    <w:jc w:val="center"/>
                    <w:textAlignment w:val="auto"/>
                    <w:rPr>
                      <w:rFonts w:ascii="Arial Narrow" w:eastAsia="Calibri" w:hAnsi="Arial Narrow"/>
                      <w:sz w:val="22"/>
                      <w:szCs w:val="22"/>
                      <w:lang w:eastAsia="en-US"/>
                    </w:rPr>
                  </w:pPr>
                </w:p>
              </w:tc>
              <w:tc>
                <w:tcPr>
                  <w:tcW w:w="5970" w:type="dxa"/>
                  <w:vAlign w:val="center"/>
                </w:tcPr>
                <w:p w14:paraId="59B535E2" w14:textId="77777777" w:rsidR="00FD6EEE" w:rsidRPr="005442C8" w:rsidRDefault="00FD6EEE" w:rsidP="00AE22FF">
                  <w:pPr>
                    <w:suppressAutoHyphens w:val="0"/>
                    <w:autoSpaceDN/>
                    <w:contextualSpacing/>
                    <w:jc w:val="both"/>
                    <w:textAlignment w:val="auto"/>
                    <w:rPr>
                      <w:rFonts w:ascii="Arial Narrow" w:hAnsi="Arial Narrow"/>
                      <w:b/>
                      <w:bCs/>
                    </w:rPr>
                  </w:pPr>
                  <w:r w:rsidRPr="005442C8">
                    <w:rPr>
                      <w:rFonts w:ascii="Arial Narrow" w:hAnsi="Arial Narrow"/>
                      <w:b/>
                      <w:bCs/>
                    </w:rPr>
                    <w:t>Expériences générales des travaux</w:t>
                  </w:r>
                </w:p>
              </w:tc>
              <w:tc>
                <w:tcPr>
                  <w:tcW w:w="1750" w:type="dxa"/>
                  <w:vAlign w:val="center"/>
                </w:tcPr>
                <w:p w14:paraId="17E0F8F1" w14:textId="77777777" w:rsidR="00FD6EEE" w:rsidRPr="005442C8" w:rsidRDefault="00FD6EEE" w:rsidP="00AE22FF">
                  <w:pPr>
                    <w:suppressAutoHyphens w:val="0"/>
                    <w:autoSpaceDN/>
                    <w:ind w:left="284"/>
                    <w:contextualSpacing/>
                    <w:jc w:val="center"/>
                    <w:textAlignment w:val="auto"/>
                    <w:rPr>
                      <w:rFonts w:ascii="Arial Narrow" w:eastAsia="Calibri" w:hAnsi="Arial Narrow"/>
                      <w:sz w:val="22"/>
                      <w:szCs w:val="22"/>
                      <w:lang w:eastAsia="en-US"/>
                    </w:rPr>
                  </w:pPr>
                </w:p>
              </w:tc>
            </w:tr>
            <w:tr w:rsidR="005442C8" w:rsidRPr="005442C8" w14:paraId="7F5BABFD" w14:textId="77777777" w:rsidTr="003D643B">
              <w:trPr>
                <w:trHeight w:val="824"/>
                <w:jc w:val="center"/>
              </w:trPr>
              <w:tc>
                <w:tcPr>
                  <w:tcW w:w="1050" w:type="dxa"/>
                  <w:vMerge w:val="restart"/>
                  <w:vAlign w:val="center"/>
                </w:tcPr>
                <w:p w14:paraId="1E10EF19" w14:textId="25E3EDD1" w:rsidR="0017173E" w:rsidRPr="005442C8" w:rsidRDefault="000971AC" w:rsidP="0017173E">
                  <w:pPr>
                    <w:suppressAutoHyphens w:val="0"/>
                    <w:autoSpaceDN/>
                    <w:ind w:left="20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3</w:t>
                  </w:r>
                </w:p>
              </w:tc>
              <w:tc>
                <w:tcPr>
                  <w:tcW w:w="5970" w:type="dxa"/>
                  <w:vMerge w:val="restart"/>
                  <w:vAlign w:val="center"/>
                </w:tcPr>
                <w:p w14:paraId="0AB16050" w14:textId="4F5430E7" w:rsidR="0017173E" w:rsidRPr="005442C8" w:rsidRDefault="0017173E" w:rsidP="0017173E">
                  <w:pPr>
                    <w:pStyle w:val="Paragraphedeliste"/>
                    <w:spacing w:after="0" w:line="240" w:lineRule="auto"/>
                    <w:ind w:left="0"/>
                    <w:jc w:val="both"/>
                    <w:rPr>
                      <w:rFonts w:ascii="Arial Narrow" w:hAnsi="Arial Narrow"/>
                      <w:bCs/>
                    </w:rPr>
                  </w:pPr>
                  <w:r w:rsidRPr="005442C8">
                    <w:rPr>
                      <w:rFonts w:ascii="Arial Narrow" w:hAnsi="Arial Narrow"/>
                    </w:rPr>
                    <w:t xml:space="preserve">      Avoir effectivement exécuté de manière satisfaisante et achevé pour l’essentiel, en tant qu’entrepreneur principal ou membre d’un groupement au moins trois (03) marchés en général (tout domaine) au cours des </w:t>
                  </w:r>
                  <w:r w:rsidRPr="005442C8">
                    <w:rPr>
                      <w:rFonts w:ascii="Arial Narrow" w:hAnsi="Arial Narrow"/>
                      <w:bCs/>
                    </w:rPr>
                    <w:t>années antérieures.</w:t>
                  </w:r>
                </w:p>
                <w:p w14:paraId="51C88273" w14:textId="77777777" w:rsidR="0017173E" w:rsidRPr="005442C8" w:rsidRDefault="0017173E" w:rsidP="0017173E">
                  <w:pPr>
                    <w:pStyle w:val="Paragraphedeliste"/>
                    <w:spacing w:after="0" w:line="240" w:lineRule="auto"/>
                    <w:ind w:left="0"/>
                    <w:jc w:val="both"/>
                    <w:rPr>
                      <w:rFonts w:ascii="Arial Narrow" w:hAnsi="Arial Narrow"/>
                      <w:b/>
                      <w:bCs/>
                      <w:sz w:val="24"/>
                      <w:szCs w:val="24"/>
                    </w:rPr>
                  </w:pPr>
                  <w:r w:rsidRPr="005442C8">
                    <w:rPr>
                      <w:rFonts w:ascii="Arial Narrow" w:hAnsi="Arial Narrow"/>
                      <w:b/>
                      <w:bCs/>
                      <w:sz w:val="24"/>
                      <w:szCs w:val="24"/>
                    </w:rPr>
                    <w:t xml:space="preserve">  N.B : Ces références devront être accompagnées des pièces justificatives, en l’occurrence : </w:t>
                  </w:r>
                </w:p>
                <w:p w14:paraId="1441681F" w14:textId="77777777" w:rsidR="0017173E" w:rsidRPr="005442C8" w:rsidRDefault="0017173E" w:rsidP="0017173E">
                  <w:pPr>
                    <w:pStyle w:val="Paragraphedeliste"/>
                    <w:numPr>
                      <w:ilvl w:val="0"/>
                      <w:numId w:val="24"/>
                    </w:numPr>
                    <w:spacing w:after="0" w:line="240" w:lineRule="auto"/>
                    <w:jc w:val="both"/>
                    <w:rPr>
                      <w:rFonts w:ascii="Arial Narrow" w:hAnsi="Arial Narrow"/>
                      <w:sz w:val="24"/>
                      <w:szCs w:val="24"/>
                    </w:rPr>
                  </w:pPr>
                  <w:r w:rsidRPr="005442C8">
                    <w:rPr>
                      <w:rFonts w:ascii="Arial Narrow" w:hAnsi="Arial Narrow"/>
                      <w:sz w:val="24"/>
                      <w:szCs w:val="24"/>
                    </w:rPr>
                    <w:t>Copies des premières, deuxièmes et dernières pages du contrat ;</w:t>
                  </w:r>
                </w:p>
                <w:p w14:paraId="2C4427C8" w14:textId="77777777" w:rsidR="0017173E" w:rsidRPr="005442C8" w:rsidRDefault="0017173E" w:rsidP="0017173E">
                  <w:pPr>
                    <w:pStyle w:val="Paragraphedeliste"/>
                    <w:numPr>
                      <w:ilvl w:val="0"/>
                      <w:numId w:val="24"/>
                    </w:numPr>
                    <w:suppressAutoHyphens w:val="0"/>
                    <w:autoSpaceDN/>
                    <w:spacing w:line="240" w:lineRule="auto"/>
                    <w:contextualSpacing/>
                    <w:jc w:val="both"/>
                    <w:textAlignment w:val="auto"/>
                    <w:rPr>
                      <w:rFonts w:ascii="Arial Narrow" w:hAnsi="Arial Narrow"/>
                    </w:rPr>
                  </w:pPr>
                  <w:r w:rsidRPr="005442C8">
                    <w:rPr>
                      <w:rFonts w:ascii="Arial Narrow" w:hAnsi="Arial Narrow"/>
                      <w:sz w:val="24"/>
                      <w:szCs w:val="24"/>
                    </w:rPr>
                    <w:t>PV de réception définitive ou provisoire, ou l’Attestation de bonne fin</w:t>
                  </w:r>
                  <w:r w:rsidRPr="005442C8">
                    <w:rPr>
                      <w:rFonts w:ascii="Arial Narrow" w:hAnsi="Arial Narrow"/>
                    </w:rPr>
                    <w:t> </w:t>
                  </w:r>
                </w:p>
              </w:tc>
              <w:tc>
                <w:tcPr>
                  <w:tcW w:w="1750" w:type="dxa"/>
                  <w:vAlign w:val="center"/>
                </w:tcPr>
                <w:p w14:paraId="4DB6F82D" w14:textId="59DEA398" w:rsidR="0017173E" w:rsidRPr="005442C8" w:rsidRDefault="0017173E" w:rsidP="0017173E">
                  <w:pPr>
                    <w:suppressAutoHyphens w:val="0"/>
                    <w:autoSpaceDN/>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2AC24EC2" w14:textId="77777777" w:rsidTr="003D643B">
              <w:trPr>
                <w:trHeight w:val="974"/>
                <w:jc w:val="center"/>
              </w:trPr>
              <w:tc>
                <w:tcPr>
                  <w:tcW w:w="1050" w:type="dxa"/>
                  <w:vMerge/>
                  <w:vAlign w:val="center"/>
                </w:tcPr>
                <w:p w14:paraId="3DA10D8E" w14:textId="77777777" w:rsidR="0017173E" w:rsidRPr="005442C8" w:rsidRDefault="0017173E" w:rsidP="0017173E">
                  <w:pPr>
                    <w:suppressAutoHyphens w:val="0"/>
                    <w:autoSpaceDN/>
                    <w:ind w:left="204"/>
                    <w:contextualSpacing/>
                    <w:jc w:val="center"/>
                    <w:textAlignment w:val="auto"/>
                    <w:rPr>
                      <w:rFonts w:ascii="Arial Narrow" w:eastAsia="Calibri" w:hAnsi="Arial Narrow"/>
                      <w:sz w:val="22"/>
                      <w:szCs w:val="22"/>
                      <w:lang w:eastAsia="en-US"/>
                    </w:rPr>
                  </w:pPr>
                </w:p>
              </w:tc>
              <w:tc>
                <w:tcPr>
                  <w:tcW w:w="5970" w:type="dxa"/>
                  <w:vMerge/>
                  <w:vAlign w:val="center"/>
                </w:tcPr>
                <w:p w14:paraId="6691DDA5" w14:textId="77777777" w:rsidR="0017173E" w:rsidRPr="005442C8" w:rsidRDefault="0017173E" w:rsidP="0017173E">
                  <w:pPr>
                    <w:pStyle w:val="Paragraphedeliste"/>
                    <w:spacing w:after="0" w:line="240" w:lineRule="auto"/>
                    <w:ind w:left="0"/>
                    <w:jc w:val="both"/>
                    <w:rPr>
                      <w:rFonts w:ascii="Arial Narrow" w:hAnsi="Arial Narrow"/>
                    </w:rPr>
                  </w:pPr>
                </w:p>
              </w:tc>
              <w:tc>
                <w:tcPr>
                  <w:tcW w:w="1750" w:type="dxa"/>
                  <w:vAlign w:val="center"/>
                </w:tcPr>
                <w:p w14:paraId="04F0F3B6" w14:textId="4D36DCB4" w:rsidR="0017173E" w:rsidRPr="005442C8" w:rsidRDefault="0017173E" w:rsidP="0017173E">
                  <w:pPr>
                    <w:suppressAutoHyphens w:val="0"/>
                    <w:autoSpaceDN/>
                    <w:ind w:left="28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69A2BB14" w14:textId="77777777" w:rsidTr="003D643B">
              <w:trPr>
                <w:trHeight w:val="936"/>
                <w:jc w:val="center"/>
              </w:trPr>
              <w:tc>
                <w:tcPr>
                  <w:tcW w:w="1050" w:type="dxa"/>
                  <w:vMerge/>
                  <w:vAlign w:val="center"/>
                </w:tcPr>
                <w:p w14:paraId="34ACF346" w14:textId="77777777" w:rsidR="0017173E" w:rsidRPr="005442C8" w:rsidRDefault="0017173E" w:rsidP="0017173E">
                  <w:pPr>
                    <w:suppressAutoHyphens w:val="0"/>
                    <w:autoSpaceDN/>
                    <w:ind w:left="204"/>
                    <w:contextualSpacing/>
                    <w:jc w:val="center"/>
                    <w:textAlignment w:val="auto"/>
                    <w:rPr>
                      <w:rFonts w:ascii="Arial Narrow" w:eastAsia="Calibri" w:hAnsi="Arial Narrow"/>
                      <w:sz w:val="22"/>
                      <w:szCs w:val="22"/>
                      <w:lang w:eastAsia="en-US"/>
                    </w:rPr>
                  </w:pPr>
                </w:p>
              </w:tc>
              <w:tc>
                <w:tcPr>
                  <w:tcW w:w="5970" w:type="dxa"/>
                  <w:vMerge/>
                  <w:vAlign w:val="center"/>
                </w:tcPr>
                <w:p w14:paraId="69FD9AD2" w14:textId="77777777" w:rsidR="0017173E" w:rsidRPr="005442C8" w:rsidRDefault="0017173E" w:rsidP="0017173E">
                  <w:pPr>
                    <w:pStyle w:val="Paragraphedeliste"/>
                    <w:spacing w:after="0" w:line="240" w:lineRule="auto"/>
                    <w:ind w:left="0"/>
                    <w:jc w:val="both"/>
                    <w:rPr>
                      <w:rFonts w:ascii="Arial Narrow" w:hAnsi="Arial Narrow"/>
                    </w:rPr>
                  </w:pPr>
                </w:p>
              </w:tc>
              <w:tc>
                <w:tcPr>
                  <w:tcW w:w="1750" w:type="dxa"/>
                  <w:vAlign w:val="center"/>
                </w:tcPr>
                <w:p w14:paraId="412954B0" w14:textId="4CBDC11A" w:rsidR="0017173E" w:rsidRPr="005442C8" w:rsidRDefault="0017173E" w:rsidP="0017173E">
                  <w:pPr>
                    <w:suppressAutoHyphens w:val="0"/>
                    <w:autoSpaceDN/>
                    <w:ind w:left="28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05730CE1" w14:textId="77777777" w:rsidTr="003D643B">
              <w:trPr>
                <w:jc w:val="center"/>
              </w:trPr>
              <w:tc>
                <w:tcPr>
                  <w:tcW w:w="1050" w:type="dxa"/>
                  <w:vAlign w:val="center"/>
                </w:tcPr>
                <w:p w14:paraId="7AE1FA59" w14:textId="77777777" w:rsidR="00FD6EEE" w:rsidRPr="005442C8" w:rsidRDefault="00FD6EEE" w:rsidP="00AE22FF">
                  <w:pPr>
                    <w:suppressAutoHyphens w:val="0"/>
                    <w:autoSpaceDN/>
                    <w:ind w:left="204"/>
                    <w:contextualSpacing/>
                    <w:jc w:val="center"/>
                    <w:textAlignment w:val="auto"/>
                    <w:rPr>
                      <w:rFonts w:ascii="Arial Narrow" w:eastAsia="Calibri" w:hAnsi="Arial Narrow"/>
                      <w:sz w:val="22"/>
                      <w:szCs w:val="22"/>
                      <w:lang w:eastAsia="en-US"/>
                    </w:rPr>
                  </w:pPr>
                </w:p>
              </w:tc>
              <w:tc>
                <w:tcPr>
                  <w:tcW w:w="5970" w:type="dxa"/>
                  <w:vAlign w:val="center"/>
                </w:tcPr>
                <w:p w14:paraId="4A4E28D5" w14:textId="77777777" w:rsidR="00FD6EEE" w:rsidRPr="005442C8" w:rsidRDefault="00FD6EEE" w:rsidP="00AE22FF">
                  <w:pPr>
                    <w:suppressAutoHyphens w:val="0"/>
                    <w:autoSpaceDN/>
                    <w:contextualSpacing/>
                    <w:jc w:val="both"/>
                    <w:textAlignment w:val="auto"/>
                    <w:rPr>
                      <w:rFonts w:ascii="Arial Narrow" w:hAnsi="Arial Narrow"/>
                      <w:bCs/>
                    </w:rPr>
                  </w:pPr>
                  <w:r w:rsidRPr="005442C8">
                    <w:rPr>
                      <w:rFonts w:ascii="Arial Narrow" w:hAnsi="Arial Narrow"/>
                      <w:b/>
                      <w:bCs/>
                    </w:rPr>
                    <w:t>Expériences Spécifiques en travaux similaires</w:t>
                  </w:r>
                </w:p>
              </w:tc>
              <w:tc>
                <w:tcPr>
                  <w:tcW w:w="1750" w:type="dxa"/>
                  <w:vAlign w:val="center"/>
                </w:tcPr>
                <w:p w14:paraId="33816100" w14:textId="77777777" w:rsidR="00FD6EEE" w:rsidRPr="005442C8" w:rsidRDefault="00FD6EEE" w:rsidP="00AE22FF">
                  <w:pPr>
                    <w:suppressAutoHyphens w:val="0"/>
                    <w:autoSpaceDN/>
                    <w:ind w:left="284"/>
                    <w:contextualSpacing/>
                    <w:jc w:val="center"/>
                    <w:textAlignment w:val="auto"/>
                    <w:rPr>
                      <w:rFonts w:ascii="Arial Narrow" w:eastAsia="Calibri" w:hAnsi="Arial Narrow"/>
                      <w:sz w:val="22"/>
                      <w:szCs w:val="22"/>
                      <w:lang w:eastAsia="en-US"/>
                    </w:rPr>
                  </w:pPr>
                </w:p>
              </w:tc>
            </w:tr>
            <w:tr w:rsidR="005442C8" w:rsidRPr="005442C8" w14:paraId="482D269A" w14:textId="77777777" w:rsidTr="003D643B">
              <w:trPr>
                <w:trHeight w:val="2684"/>
                <w:jc w:val="center"/>
              </w:trPr>
              <w:tc>
                <w:tcPr>
                  <w:tcW w:w="1050" w:type="dxa"/>
                  <w:vAlign w:val="center"/>
                </w:tcPr>
                <w:p w14:paraId="29C1B8FB" w14:textId="5CA93CDF" w:rsidR="00AE22FF" w:rsidRPr="005442C8" w:rsidRDefault="000971AC" w:rsidP="00793DF6">
                  <w:pPr>
                    <w:suppressAutoHyphens w:val="0"/>
                    <w:autoSpaceDN/>
                    <w:ind w:left="20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4</w:t>
                  </w:r>
                </w:p>
              </w:tc>
              <w:tc>
                <w:tcPr>
                  <w:tcW w:w="5970" w:type="dxa"/>
                  <w:vAlign w:val="center"/>
                </w:tcPr>
                <w:p w14:paraId="07E2333A" w14:textId="7818C9B2" w:rsidR="0033218E" w:rsidRPr="005442C8" w:rsidRDefault="0033218E" w:rsidP="00793DF6">
                  <w:pPr>
                    <w:jc w:val="both"/>
                    <w:rPr>
                      <w:rFonts w:ascii="Arial Narrow" w:hAnsi="Arial Narrow"/>
                    </w:rPr>
                  </w:pPr>
                  <w:r w:rsidRPr="005442C8">
                    <w:rPr>
                      <w:rFonts w:ascii="Arial Narrow" w:hAnsi="Arial Narrow"/>
                    </w:rPr>
                    <w:t xml:space="preserve">       </w:t>
                  </w:r>
                  <w:r w:rsidR="00793DF6" w:rsidRPr="005442C8">
                    <w:rPr>
                      <w:rFonts w:ascii="Arial Narrow" w:hAnsi="Arial Narrow"/>
                    </w:rPr>
                    <w:t xml:space="preserve">Avoir effectivement exécuté en tant qu’entrepreneur principal ou membre d’un groupement au moins </w:t>
                  </w:r>
                  <w:r w:rsidR="0017173E" w:rsidRPr="005442C8">
                    <w:rPr>
                      <w:rFonts w:ascii="Arial Narrow" w:hAnsi="Arial Narrow"/>
                    </w:rPr>
                    <w:t>un</w:t>
                  </w:r>
                  <w:r w:rsidR="00793DF6" w:rsidRPr="005442C8">
                    <w:rPr>
                      <w:rFonts w:ascii="Arial Narrow" w:hAnsi="Arial Narrow"/>
                    </w:rPr>
                    <w:t xml:space="preserve"> (0</w:t>
                  </w:r>
                  <w:r w:rsidR="0017173E" w:rsidRPr="005442C8">
                    <w:rPr>
                      <w:rFonts w:ascii="Arial Narrow" w:hAnsi="Arial Narrow"/>
                    </w:rPr>
                    <w:t>1</w:t>
                  </w:r>
                  <w:r w:rsidR="00793DF6" w:rsidRPr="005442C8">
                    <w:rPr>
                      <w:rFonts w:ascii="Arial Narrow" w:hAnsi="Arial Narrow"/>
                    </w:rPr>
                    <w:t xml:space="preserve">) marché similaire </w:t>
                  </w:r>
                  <w:r w:rsidR="0017173E" w:rsidRPr="005442C8">
                    <w:rPr>
                      <w:rFonts w:ascii="Arial Narrow" w:hAnsi="Arial Narrow"/>
                    </w:rPr>
                    <w:t>de réhabilitation ou de construction</w:t>
                  </w:r>
                  <w:r w:rsidR="00793DF6" w:rsidRPr="005442C8">
                    <w:rPr>
                      <w:rFonts w:ascii="Arial Narrow" w:hAnsi="Arial Narrow"/>
                    </w:rPr>
                    <w:t xml:space="preserve"> au cours des </w:t>
                  </w:r>
                  <w:r w:rsidR="00793DF6" w:rsidRPr="005442C8">
                    <w:rPr>
                      <w:rFonts w:ascii="Arial Narrow" w:hAnsi="Arial Narrow"/>
                      <w:bCs/>
                    </w:rPr>
                    <w:t>années</w:t>
                  </w:r>
                  <w:r w:rsidR="0017173E" w:rsidRPr="005442C8">
                    <w:rPr>
                      <w:rFonts w:ascii="Arial Narrow" w:hAnsi="Arial Narrow"/>
                      <w:bCs/>
                    </w:rPr>
                    <w:t xml:space="preserve"> antérieures</w:t>
                  </w:r>
                </w:p>
                <w:p w14:paraId="0BD3FAD6" w14:textId="77777777" w:rsidR="0033218E" w:rsidRPr="005442C8" w:rsidRDefault="0033218E" w:rsidP="00793DF6">
                  <w:pPr>
                    <w:jc w:val="both"/>
                    <w:rPr>
                      <w:rFonts w:ascii="Arial Narrow" w:hAnsi="Arial Narrow"/>
                      <w:sz w:val="16"/>
                      <w:szCs w:val="16"/>
                    </w:rPr>
                  </w:pPr>
                </w:p>
                <w:p w14:paraId="5E4A9126" w14:textId="77777777" w:rsidR="0033218E" w:rsidRPr="005442C8" w:rsidRDefault="0033218E" w:rsidP="00793DF6">
                  <w:pPr>
                    <w:pStyle w:val="Paragraphedeliste"/>
                    <w:spacing w:after="0" w:line="240" w:lineRule="auto"/>
                    <w:ind w:left="0"/>
                    <w:jc w:val="both"/>
                    <w:rPr>
                      <w:rFonts w:ascii="Arial Narrow" w:hAnsi="Arial Narrow"/>
                      <w:b/>
                      <w:bCs/>
                      <w:sz w:val="24"/>
                      <w:szCs w:val="24"/>
                    </w:rPr>
                  </w:pPr>
                  <w:r w:rsidRPr="005442C8">
                    <w:rPr>
                      <w:rFonts w:ascii="Arial Narrow" w:hAnsi="Arial Narrow"/>
                      <w:b/>
                      <w:bCs/>
                      <w:sz w:val="24"/>
                      <w:szCs w:val="24"/>
                    </w:rPr>
                    <w:t xml:space="preserve">N.B : Ces références devront être accompagnées des pièces justificatives, en l’occurrence : </w:t>
                  </w:r>
                </w:p>
                <w:p w14:paraId="6DAF3B7D" w14:textId="77777777" w:rsidR="0033218E" w:rsidRPr="005442C8" w:rsidRDefault="0033218E" w:rsidP="00793DF6">
                  <w:pPr>
                    <w:pStyle w:val="Paragraphedeliste"/>
                    <w:numPr>
                      <w:ilvl w:val="0"/>
                      <w:numId w:val="24"/>
                    </w:numPr>
                    <w:spacing w:after="0" w:line="240" w:lineRule="auto"/>
                    <w:jc w:val="both"/>
                    <w:rPr>
                      <w:rFonts w:ascii="Arial Narrow" w:hAnsi="Arial Narrow"/>
                      <w:sz w:val="24"/>
                      <w:szCs w:val="24"/>
                    </w:rPr>
                  </w:pPr>
                  <w:r w:rsidRPr="005442C8">
                    <w:rPr>
                      <w:rFonts w:ascii="Arial Narrow" w:hAnsi="Arial Narrow"/>
                      <w:sz w:val="24"/>
                      <w:szCs w:val="24"/>
                    </w:rPr>
                    <w:t xml:space="preserve">Copies </w:t>
                  </w:r>
                  <w:r w:rsidR="00BD7FD4" w:rsidRPr="005442C8">
                    <w:rPr>
                      <w:rFonts w:ascii="Arial Narrow" w:hAnsi="Arial Narrow"/>
                      <w:sz w:val="24"/>
                      <w:szCs w:val="24"/>
                    </w:rPr>
                    <w:t>des premières, deuxièmes et dernières pages</w:t>
                  </w:r>
                  <w:r w:rsidRPr="005442C8">
                    <w:rPr>
                      <w:rFonts w:ascii="Arial Narrow" w:hAnsi="Arial Narrow"/>
                      <w:sz w:val="24"/>
                      <w:szCs w:val="24"/>
                    </w:rPr>
                    <w:t xml:space="preserve"> du contrat ;</w:t>
                  </w:r>
                </w:p>
                <w:p w14:paraId="768A1EB2" w14:textId="77777777" w:rsidR="00AE22FF" w:rsidRPr="005442C8" w:rsidRDefault="0033218E" w:rsidP="00793DF6">
                  <w:pPr>
                    <w:pStyle w:val="Paragraphedeliste"/>
                    <w:numPr>
                      <w:ilvl w:val="0"/>
                      <w:numId w:val="24"/>
                    </w:numPr>
                    <w:suppressAutoHyphens w:val="0"/>
                    <w:autoSpaceDN/>
                    <w:spacing w:line="240" w:lineRule="auto"/>
                    <w:contextualSpacing/>
                    <w:jc w:val="both"/>
                    <w:textAlignment w:val="auto"/>
                    <w:rPr>
                      <w:rFonts w:ascii="Arial Narrow" w:hAnsi="Arial Narrow"/>
                    </w:rPr>
                  </w:pPr>
                  <w:r w:rsidRPr="005442C8">
                    <w:rPr>
                      <w:rFonts w:ascii="Arial Narrow" w:hAnsi="Arial Narrow"/>
                    </w:rPr>
                    <w:t>PV de réception définitive ou provisoire, ou l’Attestation de bonne fin </w:t>
                  </w:r>
                </w:p>
              </w:tc>
              <w:tc>
                <w:tcPr>
                  <w:tcW w:w="1750" w:type="dxa"/>
                  <w:vAlign w:val="center"/>
                </w:tcPr>
                <w:p w14:paraId="2BC88F45" w14:textId="77777777" w:rsidR="00AE22FF" w:rsidRPr="005442C8" w:rsidRDefault="00AE22FF" w:rsidP="00793DF6">
                  <w:pPr>
                    <w:suppressAutoHyphens w:val="0"/>
                    <w:autoSpaceDN/>
                    <w:ind w:left="28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28C6EA18" w14:textId="77777777" w:rsidTr="003D643B">
              <w:trPr>
                <w:trHeight w:val="554"/>
                <w:jc w:val="center"/>
              </w:trPr>
              <w:tc>
                <w:tcPr>
                  <w:tcW w:w="8770" w:type="dxa"/>
                  <w:gridSpan w:val="3"/>
                  <w:vAlign w:val="center"/>
                </w:tcPr>
                <w:p w14:paraId="072EC84D" w14:textId="77777777" w:rsidR="00AE22FF" w:rsidRPr="005442C8" w:rsidRDefault="0033218E" w:rsidP="00661F2E">
                  <w:pPr>
                    <w:numPr>
                      <w:ilvl w:val="0"/>
                      <w:numId w:val="72"/>
                    </w:numPr>
                    <w:suppressAutoHyphens w:val="0"/>
                    <w:autoSpaceDN/>
                    <w:contextualSpacing/>
                    <w:jc w:val="both"/>
                    <w:textAlignment w:val="auto"/>
                    <w:rPr>
                      <w:rFonts w:ascii="Arial Narrow" w:eastAsia="Calibri" w:hAnsi="Arial Narrow"/>
                      <w:b/>
                      <w:sz w:val="22"/>
                      <w:szCs w:val="22"/>
                      <w:lang w:eastAsia="en-US"/>
                    </w:rPr>
                  </w:pPr>
                  <w:r w:rsidRPr="005442C8">
                    <w:rPr>
                      <w:rFonts w:ascii="Arial Narrow" w:eastAsia="Calibri" w:hAnsi="Arial Narrow"/>
                      <w:b/>
                      <w:sz w:val="22"/>
                      <w:szCs w:val="22"/>
                      <w:lang w:eastAsia="en-US"/>
                    </w:rPr>
                    <w:t xml:space="preserve">DISPONIBILITE DU MATERIELS ET EQUIPEMENTS ESSENTIELS POUR L’ENSEMBLE DES TRAVAUX (EN PROPRITE OU LOCATION) </w:t>
                  </w:r>
                </w:p>
              </w:tc>
            </w:tr>
            <w:tr w:rsidR="005442C8" w:rsidRPr="005442C8" w14:paraId="3BDDEF55" w14:textId="77777777" w:rsidTr="003D643B">
              <w:trPr>
                <w:jc w:val="center"/>
              </w:trPr>
              <w:tc>
                <w:tcPr>
                  <w:tcW w:w="1050" w:type="dxa"/>
                  <w:vAlign w:val="center"/>
                </w:tcPr>
                <w:p w14:paraId="720F766E" w14:textId="77777777" w:rsidR="0033218E" w:rsidRPr="005442C8" w:rsidRDefault="0033218E" w:rsidP="00AE22FF">
                  <w:pPr>
                    <w:suppressAutoHyphens w:val="0"/>
                    <w:autoSpaceDN/>
                    <w:ind w:left="204"/>
                    <w:contextualSpacing/>
                    <w:jc w:val="both"/>
                    <w:textAlignment w:val="auto"/>
                    <w:rPr>
                      <w:rFonts w:ascii="Arial Narrow" w:eastAsia="Calibri" w:hAnsi="Arial Narrow"/>
                      <w:sz w:val="22"/>
                      <w:szCs w:val="22"/>
                      <w:lang w:eastAsia="en-US"/>
                    </w:rPr>
                  </w:pPr>
                </w:p>
              </w:tc>
              <w:tc>
                <w:tcPr>
                  <w:tcW w:w="5970" w:type="dxa"/>
                  <w:vAlign w:val="center"/>
                </w:tcPr>
                <w:p w14:paraId="563F4063" w14:textId="77777777" w:rsidR="0033218E" w:rsidRPr="005442C8" w:rsidRDefault="0033218E" w:rsidP="00AE22FF">
                  <w:pPr>
                    <w:suppressAutoHyphens w:val="0"/>
                    <w:autoSpaceDN/>
                    <w:ind w:left="284"/>
                    <w:contextualSpacing/>
                    <w:jc w:val="both"/>
                    <w:textAlignment w:val="auto"/>
                    <w:rPr>
                      <w:rFonts w:ascii="Arial Narrow" w:eastAsia="Calibri" w:hAnsi="Arial Narrow"/>
                      <w:b/>
                      <w:bCs/>
                      <w:lang w:eastAsia="en-US"/>
                    </w:rPr>
                  </w:pPr>
                  <w:r w:rsidRPr="005442C8">
                    <w:rPr>
                      <w:rFonts w:ascii="Arial Narrow" w:eastAsia="Calibri" w:hAnsi="Arial Narrow"/>
                      <w:b/>
                      <w:bCs/>
                      <w:lang w:eastAsia="en-US"/>
                    </w:rPr>
                    <w:t xml:space="preserve">Matériel roulants </w:t>
                  </w:r>
                </w:p>
              </w:tc>
              <w:tc>
                <w:tcPr>
                  <w:tcW w:w="1750" w:type="dxa"/>
                  <w:vAlign w:val="center"/>
                </w:tcPr>
                <w:p w14:paraId="5395FB7E" w14:textId="77777777" w:rsidR="0033218E" w:rsidRPr="005442C8" w:rsidRDefault="0033218E" w:rsidP="00AE22FF">
                  <w:pPr>
                    <w:suppressAutoHyphens w:val="0"/>
                    <w:autoSpaceDN/>
                    <w:ind w:left="284"/>
                    <w:contextualSpacing/>
                    <w:jc w:val="both"/>
                    <w:textAlignment w:val="auto"/>
                    <w:rPr>
                      <w:rFonts w:ascii="Arial Narrow" w:eastAsia="Calibri" w:hAnsi="Arial Narrow"/>
                      <w:sz w:val="22"/>
                      <w:szCs w:val="22"/>
                      <w:lang w:eastAsia="en-US"/>
                    </w:rPr>
                  </w:pPr>
                </w:p>
              </w:tc>
            </w:tr>
            <w:tr w:rsidR="005442C8" w:rsidRPr="005442C8" w14:paraId="459B0432" w14:textId="77777777" w:rsidTr="003D643B">
              <w:trPr>
                <w:trHeight w:val="201"/>
                <w:jc w:val="center"/>
              </w:trPr>
              <w:tc>
                <w:tcPr>
                  <w:tcW w:w="1050" w:type="dxa"/>
                  <w:vAlign w:val="center"/>
                </w:tcPr>
                <w:p w14:paraId="4C33728F" w14:textId="52230BA1" w:rsidR="00172A23" w:rsidRPr="005442C8" w:rsidRDefault="000971AC" w:rsidP="00172A23">
                  <w:pPr>
                    <w:suppressAutoHyphens w:val="0"/>
                    <w:autoSpaceDN/>
                    <w:ind w:left="204"/>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5</w:t>
                  </w:r>
                </w:p>
              </w:tc>
              <w:tc>
                <w:tcPr>
                  <w:tcW w:w="5970" w:type="dxa"/>
                  <w:vAlign w:val="center"/>
                </w:tcPr>
                <w:p w14:paraId="6CBEBA41" w14:textId="77777777" w:rsidR="00172A23" w:rsidRPr="005442C8" w:rsidRDefault="00172A23" w:rsidP="00172A23">
                  <w:pPr>
                    <w:widowControl w:val="0"/>
                    <w:autoSpaceDE w:val="0"/>
                    <w:adjustRightInd w:val="0"/>
                    <w:ind w:right="-20"/>
                    <w:rPr>
                      <w:rFonts w:ascii="Arial Narrow" w:hAnsi="Arial Narrow" w:cs="Arial"/>
                    </w:rPr>
                  </w:pPr>
                  <w:r w:rsidRPr="005442C8">
                    <w:rPr>
                      <w:rFonts w:ascii="Arial Narrow" w:hAnsi="Arial Narrow" w:cs="Arial"/>
                    </w:rPr>
                    <w:t>Au moins un Pick- up (produire carte grise ou contrat de location)</w:t>
                  </w:r>
                </w:p>
              </w:tc>
              <w:tc>
                <w:tcPr>
                  <w:tcW w:w="1750" w:type="dxa"/>
                  <w:vAlign w:val="center"/>
                </w:tcPr>
                <w:p w14:paraId="6BFC3570" w14:textId="77777777" w:rsidR="00172A23" w:rsidRPr="005442C8" w:rsidRDefault="00172A23" w:rsidP="00172A23">
                  <w:pPr>
                    <w:suppressAutoHyphens w:val="0"/>
                    <w:autoSpaceDN/>
                    <w:ind w:left="28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0EEA3B00" w14:textId="77777777" w:rsidTr="003D643B">
              <w:trPr>
                <w:jc w:val="center"/>
              </w:trPr>
              <w:tc>
                <w:tcPr>
                  <w:tcW w:w="1050" w:type="dxa"/>
                  <w:vAlign w:val="center"/>
                </w:tcPr>
                <w:p w14:paraId="4E648790" w14:textId="77777777" w:rsidR="00C07092" w:rsidRPr="005442C8" w:rsidRDefault="00C07092" w:rsidP="00AE22FF">
                  <w:pPr>
                    <w:suppressAutoHyphens w:val="0"/>
                    <w:autoSpaceDN/>
                    <w:ind w:left="204"/>
                    <w:contextualSpacing/>
                    <w:jc w:val="both"/>
                    <w:textAlignment w:val="auto"/>
                    <w:rPr>
                      <w:rFonts w:ascii="Arial Narrow" w:eastAsia="Calibri" w:hAnsi="Arial Narrow"/>
                      <w:sz w:val="22"/>
                      <w:szCs w:val="22"/>
                      <w:lang w:eastAsia="en-US"/>
                    </w:rPr>
                  </w:pPr>
                </w:p>
              </w:tc>
              <w:tc>
                <w:tcPr>
                  <w:tcW w:w="5970" w:type="dxa"/>
                  <w:vAlign w:val="center"/>
                </w:tcPr>
                <w:p w14:paraId="01B176C2" w14:textId="77777777" w:rsidR="00C07092" w:rsidRPr="005442C8" w:rsidRDefault="00C07092" w:rsidP="00AE22FF">
                  <w:pPr>
                    <w:suppressAutoHyphens w:val="0"/>
                    <w:autoSpaceDN/>
                    <w:ind w:left="284"/>
                    <w:contextualSpacing/>
                    <w:jc w:val="both"/>
                    <w:textAlignment w:val="auto"/>
                    <w:rPr>
                      <w:rFonts w:ascii="Arial Narrow" w:eastAsia="Calibri" w:hAnsi="Arial Narrow"/>
                      <w:b/>
                      <w:bCs/>
                      <w:lang w:eastAsia="en-US"/>
                    </w:rPr>
                  </w:pPr>
                  <w:r w:rsidRPr="005442C8">
                    <w:rPr>
                      <w:rFonts w:ascii="Arial Narrow" w:eastAsia="Calibri" w:hAnsi="Arial Narrow"/>
                      <w:b/>
                      <w:bCs/>
                      <w:lang w:eastAsia="en-US"/>
                    </w:rPr>
                    <w:t xml:space="preserve">Petits matériels </w:t>
                  </w:r>
                </w:p>
              </w:tc>
              <w:tc>
                <w:tcPr>
                  <w:tcW w:w="1750" w:type="dxa"/>
                  <w:vAlign w:val="center"/>
                </w:tcPr>
                <w:p w14:paraId="1025A2FB" w14:textId="77777777" w:rsidR="00C07092" w:rsidRPr="005442C8" w:rsidRDefault="00C07092" w:rsidP="00AE22FF">
                  <w:pPr>
                    <w:suppressAutoHyphens w:val="0"/>
                    <w:autoSpaceDN/>
                    <w:ind w:left="284"/>
                    <w:contextualSpacing/>
                    <w:jc w:val="both"/>
                    <w:textAlignment w:val="auto"/>
                    <w:rPr>
                      <w:rFonts w:ascii="Arial Narrow" w:eastAsia="Calibri" w:hAnsi="Arial Narrow"/>
                      <w:sz w:val="22"/>
                      <w:szCs w:val="22"/>
                      <w:lang w:eastAsia="en-US"/>
                    </w:rPr>
                  </w:pPr>
                </w:p>
              </w:tc>
            </w:tr>
            <w:tr w:rsidR="005442C8" w:rsidRPr="005442C8" w14:paraId="1FC6B670" w14:textId="77777777" w:rsidTr="003D643B">
              <w:trPr>
                <w:trHeight w:val="1257"/>
                <w:jc w:val="center"/>
              </w:trPr>
              <w:tc>
                <w:tcPr>
                  <w:tcW w:w="1050" w:type="dxa"/>
                  <w:vAlign w:val="center"/>
                </w:tcPr>
                <w:p w14:paraId="4AE621E0" w14:textId="087763F9" w:rsidR="00172A23" w:rsidRPr="005442C8" w:rsidRDefault="000971AC" w:rsidP="00EC5D79">
                  <w:pPr>
                    <w:suppressAutoHyphens w:val="0"/>
                    <w:autoSpaceDN/>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lastRenderedPageBreak/>
                    <w:t>6</w:t>
                  </w:r>
                </w:p>
              </w:tc>
              <w:tc>
                <w:tcPr>
                  <w:tcW w:w="5970" w:type="dxa"/>
                  <w:vAlign w:val="center"/>
                </w:tcPr>
                <w:p w14:paraId="79AE7506" w14:textId="31445FEB" w:rsidR="00172A23" w:rsidRPr="005442C8" w:rsidRDefault="00172A23" w:rsidP="00EC5D79">
                  <w:pPr>
                    <w:contextualSpacing/>
                    <w:jc w:val="both"/>
                    <w:rPr>
                      <w:rFonts w:ascii="Arial Narrow" w:hAnsi="Arial Narrow"/>
                    </w:rPr>
                  </w:pPr>
                  <w:r w:rsidRPr="005442C8">
                    <w:rPr>
                      <w:rFonts w:ascii="Arial Narrow" w:hAnsi="Arial Narrow"/>
                    </w:rPr>
                    <w:t xml:space="preserve"> </w:t>
                  </w:r>
                  <w:r w:rsidR="0017173E" w:rsidRPr="005442C8">
                    <w:rPr>
                      <w:rFonts w:ascii="Arial Narrow" w:hAnsi="Arial Narrow"/>
                    </w:rPr>
                    <w:t xml:space="preserve">Bétonnière cas échéant, brouettes, fiole, pelles, fûts, ficelles, sceaux maçons, multimètre, jeux de tournevis, pince à couper, pince, porte tout, escabeau, aiguille vibrante cas échéant, casques de sécurité, bottes de sécurité, machettes, scies, serre joint, panneau de signalisation …etc  </w:t>
                  </w:r>
                </w:p>
              </w:tc>
              <w:tc>
                <w:tcPr>
                  <w:tcW w:w="1750" w:type="dxa"/>
                  <w:vAlign w:val="center"/>
                </w:tcPr>
                <w:p w14:paraId="34CC618A" w14:textId="77777777" w:rsidR="00172A23" w:rsidRPr="005442C8" w:rsidRDefault="00172A23" w:rsidP="00EC5D79">
                  <w:pPr>
                    <w:suppressAutoHyphens w:val="0"/>
                    <w:autoSpaceDN/>
                    <w:ind w:left="28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47A621D3" w14:textId="77777777" w:rsidTr="003D643B">
              <w:trPr>
                <w:trHeight w:val="2413"/>
                <w:jc w:val="center"/>
              </w:trPr>
              <w:tc>
                <w:tcPr>
                  <w:tcW w:w="1050" w:type="dxa"/>
                  <w:vAlign w:val="center"/>
                </w:tcPr>
                <w:p w14:paraId="2551AF38" w14:textId="77777777" w:rsidR="00C2767F" w:rsidRPr="005442C8" w:rsidRDefault="00C2767F" w:rsidP="00EC5D79">
                  <w:pPr>
                    <w:suppressAutoHyphens w:val="0"/>
                    <w:autoSpaceDN/>
                    <w:contextualSpacing/>
                    <w:jc w:val="center"/>
                    <w:textAlignment w:val="auto"/>
                    <w:rPr>
                      <w:rFonts w:ascii="Arial Narrow" w:eastAsia="Calibri" w:hAnsi="Arial Narrow"/>
                      <w:sz w:val="22"/>
                      <w:szCs w:val="22"/>
                      <w:lang w:eastAsia="en-US"/>
                    </w:rPr>
                  </w:pPr>
                </w:p>
              </w:tc>
              <w:tc>
                <w:tcPr>
                  <w:tcW w:w="5970" w:type="dxa"/>
                  <w:vAlign w:val="center"/>
                </w:tcPr>
                <w:p w14:paraId="49BBCA97" w14:textId="77777777" w:rsidR="00C2767F" w:rsidRPr="005442C8" w:rsidRDefault="00C2767F" w:rsidP="00C2767F">
                  <w:pPr>
                    <w:suppressAutoHyphens w:val="0"/>
                    <w:autoSpaceDN/>
                    <w:ind w:left="284"/>
                    <w:contextualSpacing/>
                    <w:jc w:val="both"/>
                    <w:textAlignment w:val="auto"/>
                    <w:rPr>
                      <w:rFonts w:ascii="Arial Narrow" w:hAnsi="Arial Narrow"/>
                      <w:sz w:val="22"/>
                      <w:szCs w:val="22"/>
                    </w:rPr>
                  </w:pPr>
                  <w:r w:rsidRPr="005442C8">
                    <w:rPr>
                      <w:rFonts w:ascii="Arial Narrow" w:hAnsi="Arial Narrow"/>
                      <w:b/>
                      <w:bCs/>
                      <w:sz w:val="22"/>
                      <w:szCs w:val="22"/>
                    </w:rPr>
                    <w:t>N.B : Ces références devront être accompagnées des pièces justificatives :</w:t>
                  </w:r>
                </w:p>
                <w:p w14:paraId="4457D520" w14:textId="77777777" w:rsidR="00C2767F" w:rsidRPr="005442C8" w:rsidRDefault="00C2767F" w:rsidP="00661F2E">
                  <w:pPr>
                    <w:pStyle w:val="Paragraphedeliste"/>
                    <w:widowControl w:val="0"/>
                    <w:numPr>
                      <w:ilvl w:val="0"/>
                      <w:numId w:val="75"/>
                    </w:numPr>
                    <w:autoSpaceDE w:val="0"/>
                    <w:spacing w:after="0" w:line="240" w:lineRule="auto"/>
                    <w:jc w:val="both"/>
                    <w:rPr>
                      <w:rFonts w:ascii="Arial Narrow" w:hAnsi="Arial Narrow"/>
                      <w:bCs/>
                      <w:iCs/>
                    </w:rPr>
                  </w:pPr>
                  <w:r w:rsidRPr="005442C8">
                    <w:rPr>
                      <w:rFonts w:ascii="Arial Narrow" w:hAnsi="Arial Narrow"/>
                      <w:bCs/>
                      <w:iCs/>
                    </w:rPr>
                    <w:t xml:space="preserve">En cas de possession en propre : joindre les photocopies certifiées conformes des cartes grises légalisées par les services compétents du Ministère des Transports ou photocopies certifiées conformes d’attestation de dédouanement </w:t>
                  </w:r>
                </w:p>
                <w:p w14:paraId="78981765" w14:textId="77777777" w:rsidR="00856185" w:rsidRPr="005442C8" w:rsidRDefault="00856185" w:rsidP="00661F2E">
                  <w:pPr>
                    <w:pStyle w:val="Paragraphedeliste"/>
                    <w:widowControl w:val="0"/>
                    <w:numPr>
                      <w:ilvl w:val="0"/>
                      <w:numId w:val="75"/>
                    </w:numPr>
                    <w:autoSpaceDE w:val="0"/>
                    <w:spacing w:after="0" w:line="240" w:lineRule="auto"/>
                    <w:jc w:val="both"/>
                    <w:rPr>
                      <w:rFonts w:ascii="Arial Narrow" w:hAnsi="Arial Narrow"/>
                      <w:bCs/>
                      <w:iCs/>
                    </w:rPr>
                  </w:pPr>
                  <w:r w:rsidRPr="005442C8">
                    <w:rPr>
                      <w:rFonts w:ascii="Arial Narrow" w:hAnsi="Arial Narrow"/>
                      <w:bCs/>
                      <w:iCs/>
                    </w:rPr>
                    <w:t xml:space="preserve">Les photocopies certifiées conformes de factures </w:t>
                  </w:r>
                </w:p>
                <w:p w14:paraId="7DC677AC" w14:textId="77777777" w:rsidR="00C2767F" w:rsidRPr="005442C8" w:rsidRDefault="00C2767F" w:rsidP="00661F2E">
                  <w:pPr>
                    <w:pStyle w:val="Paragraphedeliste"/>
                    <w:widowControl w:val="0"/>
                    <w:numPr>
                      <w:ilvl w:val="0"/>
                      <w:numId w:val="75"/>
                    </w:numPr>
                    <w:autoSpaceDE w:val="0"/>
                    <w:spacing w:line="240" w:lineRule="auto"/>
                    <w:rPr>
                      <w:b/>
                    </w:rPr>
                  </w:pPr>
                  <w:r w:rsidRPr="005442C8">
                    <w:rPr>
                      <w:rFonts w:ascii="Arial Narrow" w:hAnsi="Arial Narrow"/>
                      <w:bCs/>
                      <w:iCs/>
                    </w:rPr>
                    <w:t>En cas de location : joindre une copie du contrat de location certifiée</w:t>
                  </w:r>
                </w:p>
              </w:tc>
              <w:tc>
                <w:tcPr>
                  <w:tcW w:w="1750" w:type="dxa"/>
                  <w:vAlign w:val="center"/>
                </w:tcPr>
                <w:p w14:paraId="41E9F699" w14:textId="77777777" w:rsidR="00C2767F" w:rsidRPr="005442C8" w:rsidRDefault="00C2767F" w:rsidP="00EC5D79">
                  <w:pPr>
                    <w:suppressAutoHyphens w:val="0"/>
                    <w:autoSpaceDN/>
                    <w:ind w:left="284"/>
                    <w:contextualSpacing/>
                    <w:jc w:val="center"/>
                    <w:textAlignment w:val="auto"/>
                    <w:rPr>
                      <w:rFonts w:ascii="Arial Narrow" w:eastAsia="Calibri" w:hAnsi="Arial Narrow"/>
                      <w:sz w:val="22"/>
                      <w:szCs w:val="22"/>
                      <w:lang w:eastAsia="en-US"/>
                    </w:rPr>
                  </w:pPr>
                </w:p>
              </w:tc>
            </w:tr>
            <w:tr w:rsidR="005442C8" w:rsidRPr="005442C8" w14:paraId="58F453A2" w14:textId="77777777" w:rsidTr="003D643B">
              <w:trPr>
                <w:trHeight w:val="2299"/>
                <w:jc w:val="center"/>
              </w:trPr>
              <w:tc>
                <w:tcPr>
                  <w:tcW w:w="1050" w:type="dxa"/>
                  <w:vAlign w:val="center"/>
                </w:tcPr>
                <w:p w14:paraId="4B6C781D" w14:textId="77777777" w:rsidR="00CE04C6" w:rsidRPr="005442C8" w:rsidRDefault="00CE04C6" w:rsidP="00AE22FF">
                  <w:pPr>
                    <w:suppressAutoHyphens w:val="0"/>
                    <w:autoSpaceDN/>
                    <w:ind w:left="204"/>
                    <w:contextualSpacing/>
                    <w:jc w:val="both"/>
                    <w:textAlignment w:val="auto"/>
                    <w:rPr>
                      <w:rFonts w:ascii="Arial Narrow" w:eastAsia="Calibri" w:hAnsi="Arial Narrow"/>
                      <w:sz w:val="22"/>
                      <w:szCs w:val="22"/>
                      <w:lang w:eastAsia="en-US"/>
                    </w:rPr>
                  </w:pPr>
                </w:p>
              </w:tc>
              <w:tc>
                <w:tcPr>
                  <w:tcW w:w="5970" w:type="dxa"/>
                  <w:vAlign w:val="center"/>
                </w:tcPr>
                <w:p w14:paraId="1B48CFEC" w14:textId="77777777" w:rsidR="00CE04C6" w:rsidRPr="005442C8" w:rsidRDefault="00CE04C6" w:rsidP="00AE22FF">
                  <w:pPr>
                    <w:suppressAutoHyphens w:val="0"/>
                    <w:autoSpaceDN/>
                    <w:ind w:left="284"/>
                    <w:contextualSpacing/>
                    <w:jc w:val="both"/>
                    <w:textAlignment w:val="auto"/>
                    <w:rPr>
                      <w:rFonts w:ascii="Arial Narrow" w:hAnsi="Arial Narrow"/>
                    </w:rPr>
                  </w:pPr>
                  <w:r w:rsidRPr="005442C8">
                    <w:rPr>
                      <w:rFonts w:ascii="Arial Narrow" w:hAnsi="Arial Narrow"/>
                    </w:rPr>
                    <w:t>Le soumissionnaire doit justifier qu’il dispose ou lactation les matériels ci-après :</w:t>
                  </w:r>
                </w:p>
                <w:tbl>
                  <w:tblPr>
                    <w:tblW w:w="5471" w:type="dxa"/>
                    <w:tblLayout w:type="fixed"/>
                    <w:tblCellMar>
                      <w:left w:w="10" w:type="dxa"/>
                      <w:right w:w="10" w:type="dxa"/>
                    </w:tblCellMar>
                    <w:tblLook w:val="0000" w:firstRow="0" w:lastRow="0" w:firstColumn="0" w:lastColumn="0" w:noHBand="0" w:noVBand="0"/>
                  </w:tblPr>
                  <w:tblGrid>
                    <w:gridCol w:w="354"/>
                    <w:gridCol w:w="1464"/>
                    <w:gridCol w:w="569"/>
                    <w:gridCol w:w="813"/>
                    <w:gridCol w:w="650"/>
                    <w:gridCol w:w="814"/>
                    <w:gridCol w:w="807"/>
                  </w:tblGrid>
                  <w:tr w:rsidR="005442C8" w:rsidRPr="005442C8" w14:paraId="0B19C80C" w14:textId="77777777" w:rsidTr="00CE04C6">
                    <w:trPr>
                      <w:trHeight w:val="492"/>
                    </w:trPr>
                    <w:tc>
                      <w:tcPr>
                        <w:tcW w:w="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D4CFA" w14:textId="77777777" w:rsidR="00CE04C6" w:rsidRPr="005442C8" w:rsidRDefault="00CE04C6" w:rsidP="00CE04C6">
                        <w:pPr>
                          <w:jc w:val="center"/>
                          <w:rPr>
                            <w:rFonts w:ascii="Arial Narrow" w:eastAsia="Calibri" w:hAnsi="Arial Narrow"/>
                            <w:b/>
                            <w:bCs/>
                            <w:sz w:val="18"/>
                            <w:szCs w:val="18"/>
                          </w:rPr>
                        </w:pPr>
                        <w:r w:rsidRPr="005442C8">
                          <w:rPr>
                            <w:rFonts w:ascii="Arial Narrow" w:hAnsi="Arial Narrow"/>
                            <w:b/>
                            <w:bCs/>
                            <w:sz w:val="18"/>
                            <w:szCs w:val="18"/>
                          </w:rPr>
                          <w:t xml:space="preserve">  N°</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EEE29" w14:textId="77777777" w:rsidR="00CE04C6" w:rsidRPr="005442C8" w:rsidRDefault="00CE04C6" w:rsidP="00CE04C6">
                        <w:pPr>
                          <w:jc w:val="center"/>
                          <w:rPr>
                            <w:rFonts w:ascii="Arial Narrow" w:eastAsia="Calibri" w:hAnsi="Arial Narrow"/>
                            <w:b/>
                            <w:bCs/>
                            <w:sz w:val="18"/>
                            <w:szCs w:val="18"/>
                          </w:rPr>
                        </w:pPr>
                        <w:r w:rsidRPr="005442C8">
                          <w:rPr>
                            <w:rFonts w:ascii="Arial Narrow" w:hAnsi="Arial Narrow"/>
                            <w:b/>
                            <w:bCs/>
                            <w:sz w:val="18"/>
                            <w:szCs w:val="18"/>
                          </w:rPr>
                          <w:t>Désignation et caractéristiques du matériel</w:t>
                        </w:r>
                      </w:p>
                    </w:tc>
                    <w:tc>
                      <w:tcPr>
                        <w:tcW w:w="569" w:type="dxa"/>
                        <w:tcBorders>
                          <w:top w:val="single" w:sz="4" w:space="0" w:color="000000"/>
                          <w:left w:val="single" w:sz="4" w:space="0" w:color="000000"/>
                          <w:bottom w:val="single" w:sz="4" w:space="0" w:color="000000"/>
                          <w:right w:val="single" w:sz="4" w:space="0" w:color="000000"/>
                        </w:tcBorders>
                        <w:vAlign w:val="center"/>
                      </w:tcPr>
                      <w:p w14:paraId="7DE35E7A" w14:textId="77777777" w:rsidR="00CE04C6" w:rsidRPr="005442C8" w:rsidRDefault="00CE04C6" w:rsidP="00CE04C6">
                        <w:pPr>
                          <w:jc w:val="center"/>
                          <w:rPr>
                            <w:rFonts w:ascii="Arial Narrow" w:hAnsi="Arial Narrow"/>
                            <w:b/>
                            <w:bCs/>
                            <w:sz w:val="18"/>
                            <w:szCs w:val="18"/>
                          </w:rPr>
                        </w:pPr>
                        <w:r w:rsidRPr="005442C8">
                          <w:rPr>
                            <w:rFonts w:ascii="Arial Narrow" w:hAnsi="Arial Narrow"/>
                            <w:b/>
                            <w:bCs/>
                            <w:sz w:val="18"/>
                            <w:szCs w:val="18"/>
                          </w:rPr>
                          <w:t>Age / Etat</w:t>
                        </w:r>
                      </w:p>
                    </w:tc>
                    <w:tc>
                      <w:tcPr>
                        <w:tcW w:w="813" w:type="dxa"/>
                        <w:tcBorders>
                          <w:top w:val="single" w:sz="4" w:space="0" w:color="000000"/>
                          <w:left w:val="single" w:sz="4" w:space="0" w:color="000000"/>
                          <w:bottom w:val="single" w:sz="4" w:space="0" w:color="000000"/>
                          <w:right w:val="single" w:sz="4" w:space="0" w:color="000000"/>
                        </w:tcBorders>
                        <w:vAlign w:val="center"/>
                      </w:tcPr>
                      <w:p w14:paraId="16AC6862" w14:textId="77777777" w:rsidR="00CE04C6" w:rsidRPr="005442C8" w:rsidRDefault="00CE04C6" w:rsidP="00CE04C6">
                        <w:pPr>
                          <w:jc w:val="center"/>
                          <w:rPr>
                            <w:rFonts w:ascii="Arial Narrow" w:hAnsi="Arial Narrow"/>
                            <w:b/>
                            <w:bCs/>
                            <w:sz w:val="18"/>
                            <w:szCs w:val="18"/>
                          </w:rPr>
                        </w:pPr>
                        <w:r w:rsidRPr="005442C8">
                          <w:rPr>
                            <w:rFonts w:ascii="Arial Narrow" w:hAnsi="Arial Narrow"/>
                            <w:b/>
                            <w:bCs/>
                            <w:sz w:val="18"/>
                            <w:szCs w:val="18"/>
                          </w:rPr>
                          <w:t>Nombre minimal requis</w:t>
                        </w:r>
                      </w:p>
                    </w:tc>
                    <w:tc>
                      <w:tcPr>
                        <w:tcW w:w="650" w:type="dxa"/>
                        <w:tcBorders>
                          <w:top w:val="single" w:sz="4" w:space="0" w:color="000000"/>
                          <w:left w:val="single" w:sz="4" w:space="0" w:color="000000"/>
                          <w:bottom w:val="single" w:sz="4" w:space="0" w:color="000000"/>
                          <w:right w:val="single" w:sz="4" w:space="0" w:color="000000"/>
                        </w:tcBorders>
                        <w:vAlign w:val="center"/>
                      </w:tcPr>
                      <w:p w14:paraId="6F2D2707" w14:textId="77777777" w:rsidR="00CE04C6" w:rsidRPr="005442C8" w:rsidRDefault="00CE04C6" w:rsidP="00CE04C6">
                        <w:pPr>
                          <w:jc w:val="center"/>
                          <w:rPr>
                            <w:rFonts w:ascii="Arial Narrow" w:eastAsia="Calibri" w:hAnsi="Arial Narrow"/>
                            <w:b/>
                            <w:bCs/>
                            <w:sz w:val="18"/>
                            <w:szCs w:val="18"/>
                          </w:rPr>
                        </w:pPr>
                        <w:r w:rsidRPr="005442C8">
                          <w:rPr>
                            <w:rFonts w:ascii="Arial Narrow" w:eastAsia="Calibri" w:hAnsi="Arial Narrow"/>
                            <w:b/>
                            <w:bCs/>
                            <w:sz w:val="18"/>
                            <w:szCs w:val="18"/>
                            <w:lang w:val="fr-CM"/>
                          </w:rPr>
                          <w:t>Propriétaire/location</w:t>
                        </w:r>
                      </w:p>
                    </w:tc>
                    <w:tc>
                      <w:tcPr>
                        <w:tcW w:w="814" w:type="dxa"/>
                        <w:tcBorders>
                          <w:top w:val="single" w:sz="4" w:space="0" w:color="000000"/>
                          <w:left w:val="single" w:sz="4" w:space="0" w:color="000000"/>
                          <w:bottom w:val="single" w:sz="4" w:space="0" w:color="000000"/>
                          <w:right w:val="single" w:sz="4" w:space="0" w:color="000000"/>
                        </w:tcBorders>
                        <w:vAlign w:val="center"/>
                      </w:tcPr>
                      <w:p w14:paraId="323F36EC" w14:textId="77777777" w:rsidR="00CE04C6" w:rsidRPr="005442C8" w:rsidRDefault="00CE04C6" w:rsidP="00CE04C6">
                        <w:pPr>
                          <w:jc w:val="center"/>
                          <w:rPr>
                            <w:rFonts w:ascii="Arial Narrow" w:hAnsi="Arial Narrow"/>
                            <w:b/>
                            <w:bCs/>
                            <w:sz w:val="18"/>
                            <w:szCs w:val="18"/>
                          </w:rPr>
                        </w:pPr>
                        <w:r w:rsidRPr="005442C8">
                          <w:rPr>
                            <w:rFonts w:ascii="Arial Narrow" w:hAnsi="Arial Narrow"/>
                            <w:b/>
                            <w:bCs/>
                            <w:sz w:val="18"/>
                            <w:szCs w:val="18"/>
                          </w:rPr>
                          <w:t xml:space="preserve">Année d’obtention </w:t>
                        </w:r>
                      </w:p>
                    </w:tc>
                    <w:tc>
                      <w:tcPr>
                        <w:tcW w:w="807" w:type="dxa"/>
                        <w:tcBorders>
                          <w:top w:val="single" w:sz="4" w:space="0" w:color="000000"/>
                          <w:left w:val="single" w:sz="4" w:space="0" w:color="000000"/>
                          <w:bottom w:val="single" w:sz="4" w:space="0" w:color="000000"/>
                          <w:right w:val="single" w:sz="4" w:space="0" w:color="000000"/>
                        </w:tcBorders>
                        <w:vAlign w:val="center"/>
                      </w:tcPr>
                      <w:p w14:paraId="3E2ACD7B" w14:textId="77777777" w:rsidR="00CE04C6" w:rsidRPr="005442C8" w:rsidRDefault="00CE04C6" w:rsidP="00CE04C6">
                        <w:pPr>
                          <w:jc w:val="center"/>
                          <w:rPr>
                            <w:rFonts w:ascii="Arial Narrow" w:hAnsi="Arial Narrow"/>
                            <w:b/>
                            <w:bCs/>
                            <w:sz w:val="18"/>
                            <w:szCs w:val="18"/>
                          </w:rPr>
                        </w:pPr>
                        <w:r w:rsidRPr="005442C8">
                          <w:rPr>
                            <w:rFonts w:ascii="Arial Narrow" w:hAnsi="Arial Narrow"/>
                            <w:b/>
                            <w:bCs/>
                            <w:sz w:val="18"/>
                            <w:szCs w:val="18"/>
                          </w:rPr>
                          <w:t xml:space="preserve">Justificatif </w:t>
                        </w:r>
                      </w:p>
                    </w:tc>
                  </w:tr>
                  <w:tr w:rsidR="005442C8" w:rsidRPr="005442C8" w14:paraId="6DAEA21B" w14:textId="77777777" w:rsidTr="00CE04C6">
                    <w:trPr>
                      <w:trHeight w:val="169"/>
                    </w:trPr>
                    <w:tc>
                      <w:tcPr>
                        <w:tcW w:w="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C1819" w14:textId="77777777" w:rsidR="00CE04C6" w:rsidRPr="005442C8" w:rsidRDefault="00CE04C6" w:rsidP="00CE04C6">
                        <w:pPr>
                          <w:jc w:val="center"/>
                          <w:rPr>
                            <w:rFonts w:ascii="Arial Narrow" w:eastAsia="Calibri" w:hAnsi="Arial Narrow"/>
                            <w:b/>
                            <w:bCs/>
                            <w:sz w:val="20"/>
                            <w:szCs w:val="20"/>
                          </w:rPr>
                        </w:pPr>
                        <w:r w:rsidRPr="005442C8">
                          <w:rPr>
                            <w:rFonts w:ascii="Arial Narrow" w:eastAsia="Calibri" w:hAnsi="Arial Narrow"/>
                            <w:b/>
                            <w:bCs/>
                            <w:sz w:val="20"/>
                            <w:szCs w:val="20"/>
                          </w:rPr>
                          <w:t>1</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56993" w14:textId="77777777" w:rsidR="00CE04C6" w:rsidRPr="005442C8" w:rsidRDefault="00CE04C6" w:rsidP="00CE04C6">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153FF4DC" w14:textId="77777777" w:rsidR="00CE04C6" w:rsidRPr="005442C8" w:rsidRDefault="00CE04C6" w:rsidP="00CE04C6">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51A16833" w14:textId="77777777" w:rsidR="00CE04C6" w:rsidRPr="005442C8" w:rsidRDefault="00CE04C6" w:rsidP="00CE04C6">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382742EC" w14:textId="77777777" w:rsidR="00CE04C6" w:rsidRPr="005442C8" w:rsidRDefault="00CE04C6" w:rsidP="00CE04C6">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553F1BC5" w14:textId="77777777" w:rsidR="00CE04C6" w:rsidRPr="005442C8" w:rsidRDefault="00CE04C6" w:rsidP="00CE04C6">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71192BB5" w14:textId="77777777" w:rsidR="00CE04C6" w:rsidRPr="005442C8" w:rsidRDefault="00CE04C6" w:rsidP="00CE04C6">
                        <w:pPr>
                          <w:rPr>
                            <w:rFonts w:ascii="Arial Narrow" w:eastAsia="Calibri" w:hAnsi="Arial Narrow"/>
                            <w:b/>
                            <w:bCs/>
                            <w:sz w:val="20"/>
                            <w:szCs w:val="20"/>
                          </w:rPr>
                        </w:pPr>
                      </w:p>
                    </w:tc>
                  </w:tr>
                  <w:tr w:rsidR="005442C8" w:rsidRPr="005442C8" w14:paraId="55BB1658" w14:textId="77777777" w:rsidTr="00CE04C6">
                    <w:trPr>
                      <w:trHeight w:val="204"/>
                    </w:trPr>
                    <w:tc>
                      <w:tcPr>
                        <w:tcW w:w="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DE09D" w14:textId="77777777" w:rsidR="00CE04C6" w:rsidRPr="005442C8" w:rsidRDefault="00CE04C6" w:rsidP="00CE04C6">
                        <w:pPr>
                          <w:jc w:val="center"/>
                          <w:rPr>
                            <w:rFonts w:ascii="Arial Narrow" w:eastAsia="Calibri" w:hAnsi="Arial Narrow"/>
                            <w:b/>
                            <w:bCs/>
                            <w:sz w:val="20"/>
                            <w:szCs w:val="20"/>
                          </w:rPr>
                        </w:pPr>
                        <w:r w:rsidRPr="005442C8">
                          <w:rPr>
                            <w:rFonts w:ascii="Arial Narrow" w:eastAsia="Calibri" w:hAnsi="Arial Narrow"/>
                            <w:b/>
                            <w:bCs/>
                            <w:sz w:val="20"/>
                            <w:szCs w:val="20"/>
                          </w:rPr>
                          <w:t>2</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EDC25" w14:textId="77777777" w:rsidR="00CE04C6" w:rsidRPr="005442C8" w:rsidRDefault="00CE04C6" w:rsidP="00CE04C6">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468073F9" w14:textId="77777777" w:rsidR="00CE04C6" w:rsidRPr="005442C8" w:rsidRDefault="00CE04C6" w:rsidP="00CE04C6">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48EDECF3" w14:textId="77777777" w:rsidR="00CE04C6" w:rsidRPr="005442C8" w:rsidRDefault="00CE04C6" w:rsidP="00CE04C6">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AA809C8" w14:textId="77777777" w:rsidR="00CE04C6" w:rsidRPr="005442C8" w:rsidRDefault="00CE04C6" w:rsidP="00CE04C6">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4B8C1FE3" w14:textId="77777777" w:rsidR="00CE04C6" w:rsidRPr="005442C8" w:rsidRDefault="00CE04C6" w:rsidP="00CE04C6">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59B02653" w14:textId="77777777" w:rsidR="00CE04C6" w:rsidRPr="005442C8" w:rsidRDefault="00CE04C6" w:rsidP="00CE04C6">
                        <w:pPr>
                          <w:rPr>
                            <w:rFonts w:ascii="Arial Narrow" w:eastAsia="Calibri" w:hAnsi="Arial Narrow"/>
                            <w:b/>
                            <w:bCs/>
                            <w:sz w:val="20"/>
                            <w:szCs w:val="20"/>
                          </w:rPr>
                        </w:pPr>
                      </w:p>
                    </w:tc>
                  </w:tr>
                  <w:tr w:rsidR="005442C8" w:rsidRPr="005442C8" w14:paraId="36456B9D" w14:textId="77777777" w:rsidTr="00CE04C6">
                    <w:trPr>
                      <w:trHeight w:val="206"/>
                    </w:trPr>
                    <w:tc>
                      <w:tcPr>
                        <w:tcW w:w="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54FFCB" w14:textId="77777777" w:rsidR="00CE04C6" w:rsidRPr="005442C8" w:rsidRDefault="00CE04C6" w:rsidP="00CE04C6">
                        <w:pPr>
                          <w:jc w:val="center"/>
                          <w:rPr>
                            <w:rFonts w:ascii="Arial Narrow" w:eastAsia="Calibri" w:hAnsi="Arial Narrow"/>
                            <w:b/>
                            <w:bCs/>
                            <w:sz w:val="20"/>
                            <w:szCs w:val="20"/>
                          </w:rPr>
                        </w:pPr>
                        <w:r w:rsidRPr="005442C8">
                          <w:rPr>
                            <w:rFonts w:ascii="Arial Narrow" w:eastAsia="Calibri" w:hAnsi="Arial Narrow"/>
                            <w:b/>
                            <w:bCs/>
                            <w:sz w:val="20"/>
                            <w:szCs w:val="20"/>
                          </w:rPr>
                          <w:t>…</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E5CFB6" w14:textId="77777777" w:rsidR="00CE04C6" w:rsidRPr="005442C8" w:rsidRDefault="00CE04C6" w:rsidP="00CE04C6">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135E3F1A" w14:textId="77777777" w:rsidR="00CE04C6" w:rsidRPr="005442C8" w:rsidRDefault="00CE04C6" w:rsidP="00CE04C6">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21A794F3" w14:textId="77777777" w:rsidR="00CE04C6" w:rsidRPr="005442C8" w:rsidRDefault="00CE04C6" w:rsidP="00CE04C6">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3509F336" w14:textId="77777777" w:rsidR="00CE04C6" w:rsidRPr="005442C8" w:rsidRDefault="00CE04C6" w:rsidP="00CE04C6">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59C43CA7" w14:textId="77777777" w:rsidR="00CE04C6" w:rsidRPr="005442C8" w:rsidRDefault="00CE04C6" w:rsidP="00CE04C6">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5857AAEF" w14:textId="77777777" w:rsidR="00CE04C6" w:rsidRPr="005442C8" w:rsidRDefault="00CE04C6" w:rsidP="00CE04C6">
                        <w:pPr>
                          <w:rPr>
                            <w:rFonts w:ascii="Arial Narrow" w:eastAsia="Calibri" w:hAnsi="Arial Narrow"/>
                            <w:b/>
                            <w:bCs/>
                            <w:sz w:val="20"/>
                            <w:szCs w:val="20"/>
                          </w:rPr>
                        </w:pPr>
                      </w:p>
                    </w:tc>
                  </w:tr>
                  <w:tr w:rsidR="005442C8" w:rsidRPr="005442C8" w14:paraId="2EB54A5F" w14:textId="77777777" w:rsidTr="00CE04C6">
                    <w:trPr>
                      <w:trHeight w:val="209"/>
                    </w:trPr>
                    <w:tc>
                      <w:tcPr>
                        <w:tcW w:w="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E493E" w14:textId="77777777" w:rsidR="00CE04C6" w:rsidRPr="005442C8" w:rsidRDefault="00CE04C6" w:rsidP="00CE04C6">
                        <w:pPr>
                          <w:rPr>
                            <w:rFonts w:ascii="Arial Narrow" w:eastAsia="Calibri" w:hAnsi="Arial Narrow"/>
                            <w:b/>
                            <w:bCs/>
                            <w:sz w:val="20"/>
                            <w:szCs w:val="20"/>
                          </w:rPr>
                        </w:pPr>
                        <w:r w:rsidRPr="005442C8">
                          <w:rPr>
                            <w:rFonts w:ascii="Arial Narrow" w:eastAsia="Calibri" w:hAnsi="Arial Narrow"/>
                            <w:b/>
                            <w:bCs/>
                            <w:sz w:val="20"/>
                            <w:szCs w:val="20"/>
                          </w:rPr>
                          <w:t>N</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C95E2" w14:textId="77777777" w:rsidR="00CE04C6" w:rsidRPr="005442C8" w:rsidRDefault="00CE04C6" w:rsidP="00CE04C6">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7C5EC814" w14:textId="77777777" w:rsidR="00CE04C6" w:rsidRPr="005442C8" w:rsidRDefault="00CE04C6" w:rsidP="00CE04C6">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5B2EA452" w14:textId="77777777" w:rsidR="00CE04C6" w:rsidRPr="005442C8" w:rsidRDefault="00CE04C6" w:rsidP="00CE04C6">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2762BDC6" w14:textId="77777777" w:rsidR="00CE04C6" w:rsidRPr="005442C8" w:rsidRDefault="00CE04C6" w:rsidP="00CE04C6">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1217228F" w14:textId="77777777" w:rsidR="00CE04C6" w:rsidRPr="005442C8" w:rsidRDefault="00CE04C6" w:rsidP="00CE04C6">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1C958252" w14:textId="77777777" w:rsidR="00CE04C6" w:rsidRPr="005442C8" w:rsidRDefault="00CE04C6" w:rsidP="00CE04C6">
                        <w:pPr>
                          <w:rPr>
                            <w:rFonts w:ascii="Arial Narrow" w:eastAsia="Calibri" w:hAnsi="Arial Narrow"/>
                            <w:b/>
                            <w:bCs/>
                            <w:sz w:val="20"/>
                            <w:szCs w:val="20"/>
                          </w:rPr>
                        </w:pPr>
                      </w:p>
                    </w:tc>
                  </w:tr>
                </w:tbl>
                <w:p w14:paraId="7BF2FC65" w14:textId="77777777" w:rsidR="00CE04C6" w:rsidRPr="005442C8" w:rsidRDefault="00CE04C6" w:rsidP="00CE04C6">
                  <w:pPr>
                    <w:suppressAutoHyphens w:val="0"/>
                    <w:autoSpaceDN/>
                    <w:contextualSpacing/>
                    <w:jc w:val="both"/>
                    <w:textAlignment w:val="auto"/>
                    <w:rPr>
                      <w:rFonts w:ascii="Arial Narrow" w:hAnsi="Arial Narrow"/>
                    </w:rPr>
                  </w:pPr>
                </w:p>
              </w:tc>
              <w:tc>
                <w:tcPr>
                  <w:tcW w:w="1750" w:type="dxa"/>
                  <w:vAlign w:val="center"/>
                </w:tcPr>
                <w:p w14:paraId="33C99F62" w14:textId="77777777" w:rsidR="00CE04C6" w:rsidRPr="005442C8" w:rsidRDefault="00CE04C6" w:rsidP="00AE22FF">
                  <w:pPr>
                    <w:suppressAutoHyphens w:val="0"/>
                    <w:autoSpaceDN/>
                    <w:ind w:left="284"/>
                    <w:contextualSpacing/>
                    <w:jc w:val="both"/>
                    <w:textAlignment w:val="auto"/>
                    <w:rPr>
                      <w:rFonts w:ascii="Arial Narrow" w:eastAsia="Calibri" w:hAnsi="Arial Narrow"/>
                      <w:sz w:val="22"/>
                      <w:szCs w:val="22"/>
                      <w:lang w:eastAsia="en-US"/>
                    </w:rPr>
                  </w:pPr>
                </w:p>
              </w:tc>
            </w:tr>
            <w:tr w:rsidR="005442C8" w:rsidRPr="005442C8" w14:paraId="21CAB41A" w14:textId="77777777" w:rsidTr="003D643B">
              <w:trPr>
                <w:trHeight w:val="417"/>
                <w:jc w:val="center"/>
              </w:trPr>
              <w:tc>
                <w:tcPr>
                  <w:tcW w:w="8770" w:type="dxa"/>
                  <w:gridSpan w:val="3"/>
                  <w:vAlign w:val="center"/>
                </w:tcPr>
                <w:p w14:paraId="3039504F" w14:textId="77777777" w:rsidR="0057270D" w:rsidRPr="005442C8" w:rsidRDefault="0057270D" w:rsidP="00661F2E">
                  <w:pPr>
                    <w:pStyle w:val="Paragraphedeliste"/>
                    <w:numPr>
                      <w:ilvl w:val="0"/>
                      <w:numId w:val="72"/>
                    </w:numPr>
                    <w:suppressAutoHyphens w:val="0"/>
                    <w:autoSpaceDN/>
                    <w:spacing w:after="0"/>
                    <w:contextualSpacing/>
                    <w:textAlignment w:val="auto"/>
                    <w:rPr>
                      <w:rFonts w:ascii="Arial Narrow" w:hAnsi="Arial Narrow"/>
                      <w:b/>
                      <w:bCs/>
                    </w:rPr>
                  </w:pPr>
                  <w:r w:rsidRPr="005442C8">
                    <w:rPr>
                      <w:rFonts w:ascii="Arial Narrow" w:hAnsi="Arial Narrow"/>
                      <w:b/>
                      <w:bCs/>
                    </w:rPr>
                    <w:t xml:space="preserve">EXPERIENCES DU PERSONNELS D’ENCADREMENTS </w:t>
                  </w:r>
                </w:p>
              </w:tc>
            </w:tr>
            <w:tr w:rsidR="005442C8" w:rsidRPr="005442C8" w14:paraId="444A3DFB" w14:textId="77777777" w:rsidTr="003D643B">
              <w:trPr>
                <w:trHeight w:val="278"/>
                <w:jc w:val="center"/>
              </w:trPr>
              <w:tc>
                <w:tcPr>
                  <w:tcW w:w="1050" w:type="dxa"/>
                  <w:vAlign w:val="center"/>
                </w:tcPr>
                <w:p w14:paraId="786C1545" w14:textId="77777777" w:rsidR="0057270D" w:rsidRPr="005442C8" w:rsidRDefault="0057270D" w:rsidP="00AE22FF">
                  <w:pPr>
                    <w:suppressAutoHyphens w:val="0"/>
                    <w:autoSpaceDN/>
                    <w:ind w:left="204"/>
                    <w:contextualSpacing/>
                    <w:jc w:val="both"/>
                    <w:textAlignment w:val="auto"/>
                    <w:rPr>
                      <w:rFonts w:ascii="Arial Narrow" w:eastAsia="Calibri" w:hAnsi="Arial Narrow"/>
                      <w:sz w:val="22"/>
                      <w:szCs w:val="22"/>
                      <w:lang w:eastAsia="en-US"/>
                    </w:rPr>
                  </w:pPr>
                </w:p>
              </w:tc>
              <w:tc>
                <w:tcPr>
                  <w:tcW w:w="5970" w:type="dxa"/>
                  <w:vAlign w:val="center"/>
                </w:tcPr>
                <w:p w14:paraId="6578F160" w14:textId="77777777" w:rsidR="0057270D" w:rsidRPr="005442C8" w:rsidRDefault="00344141" w:rsidP="00AE22FF">
                  <w:pPr>
                    <w:suppressAutoHyphens w:val="0"/>
                    <w:autoSpaceDN/>
                    <w:ind w:left="284"/>
                    <w:contextualSpacing/>
                    <w:jc w:val="both"/>
                    <w:textAlignment w:val="auto"/>
                    <w:rPr>
                      <w:rFonts w:ascii="Arial Narrow" w:hAnsi="Arial Narrow"/>
                      <w:b/>
                      <w:bCs/>
                    </w:rPr>
                  </w:pPr>
                  <w:r w:rsidRPr="005442C8">
                    <w:rPr>
                      <w:rFonts w:ascii="Arial Narrow" w:hAnsi="Arial Narrow"/>
                      <w:b/>
                      <w:bCs/>
                    </w:rPr>
                    <w:t xml:space="preserve">Conducteur des Travaux </w:t>
                  </w:r>
                </w:p>
              </w:tc>
              <w:tc>
                <w:tcPr>
                  <w:tcW w:w="1750" w:type="dxa"/>
                  <w:vAlign w:val="center"/>
                </w:tcPr>
                <w:p w14:paraId="6BD0CCB5" w14:textId="77777777" w:rsidR="0057270D" w:rsidRPr="005442C8" w:rsidRDefault="0057270D" w:rsidP="00AE22FF">
                  <w:pPr>
                    <w:suppressAutoHyphens w:val="0"/>
                    <w:autoSpaceDN/>
                    <w:ind w:left="284"/>
                    <w:contextualSpacing/>
                    <w:jc w:val="both"/>
                    <w:textAlignment w:val="auto"/>
                    <w:rPr>
                      <w:rFonts w:ascii="Arial Narrow" w:eastAsia="Calibri" w:hAnsi="Arial Narrow"/>
                      <w:sz w:val="22"/>
                      <w:szCs w:val="22"/>
                      <w:lang w:eastAsia="en-US"/>
                    </w:rPr>
                  </w:pPr>
                </w:p>
              </w:tc>
            </w:tr>
            <w:tr w:rsidR="005442C8" w:rsidRPr="005442C8" w14:paraId="69C3EBD3" w14:textId="77777777" w:rsidTr="003D643B">
              <w:trPr>
                <w:jc w:val="center"/>
              </w:trPr>
              <w:tc>
                <w:tcPr>
                  <w:tcW w:w="1050" w:type="dxa"/>
                  <w:vAlign w:val="center"/>
                </w:tcPr>
                <w:p w14:paraId="6F389455" w14:textId="0FDDD1C9" w:rsidR="00AE22FF" w:rsidRPr="005442C8" w:rsidRDefault="000971AC" w:rsidP="00AE22FF">
                  <w:pPr>
                    <w:suppressAutoHyphens w:val="0"/>
                    <w:autoSpaceDN/>
                    <w:ind w:left="204"/>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7</w:t>
                  </w:r>
                </w:p>
              </w:tc>
              <w:tc>
                <w:tcPr>
                  <w:tcW w:w="5970" w:type="dxa"/>
                  <w:vAlign w:val="center"/>
                </w:tcPr>
                <w:p w14:paraId="689F6C06" w14:textId="643E2628" w:rsidR="00AE22FF" w:rsidRPr="005442C8" w:rsidRDefault="00FC62D3" w:rsidP="00172A23">
                  <w:pPr>
                    <w:widowControl w:val="0"/>
                    <w:autoSpaceDE w:val="0"/>
                    <w:adjustRightInd w:val="0"/>
                    <w:spacing w:before="60" w:after="60"/>
                    <w:rPr>
                      <w:rFonts w:ascii="Arial Narrow" w:hAnsi="Arial Narrow"/>
                      <w:sz w:val="22"/>
                      <w:szCs w:val="22"/>
                    </w:rPr>
                  </w:pPr>
                  <w:r w:rsidRPr="005442C8">
                    <w:rPr>
                      <w:rFonts w:ascii="Arial Narrow" w:hAnsi="Arial Narrow"/>
                      <w:b/>
                      <w:bCs/>
                      <w:sz w:val="22"/>
                      <w:szCs w:val="22"/>
                    </w:rPr>
                    <w:t>Formation de base :</w:t>
                  </w:r>
                  <w:r w:rsidRPr="005442C8">
                    <w:rPr>
                      <w:rFonts w:ascii="Arial Narrow" w:hAnsi="Arial Narrow"/>
                      <w:sz w:val="22"/>
                      <w:szCs w:val="22"/>
                    </w:rPr>
                    <w:t xml:space="preserve"> </w:t>
                  </w:r>
                  <w:r w:rsidR="000F0F9E" w:rsidRPr="005442C8">
                    <w:rPr>
                      <w:rFonts w:ascii="Arial Narrow" w:hAnsi="Arial Narrow"/>
                      <w:sz w:val="22"/>
                      <w:szCs w:val="22"/>
                    </w:rPr>
                    <w:t>Technicien Supérieur</w:t>
                  </w:r>
                  <w:r w:rsidRPr="005442C8">
                    <w:rPr>
                      <w:rFonts w:ascii="Arial Narrow" w:hAnsi="Arial Narrow"/>
                      <w:sz w:val="22"/>
                      <w:szCs w:val="22"/>
                    </w:rPr>
                    <w:t xml:space="preserve"> des travaux de Génie </w:t>
                  </w:r>
                  <w:r w:rsidR="0017173E" w:rsidRPr="005442C8">
                    <w:rPr>
                      <w:rFonts w:ascii="Arial Narrow" w:hAnsi="Arial Narrow"/>
                      <w:sz w:val="22"/>
                      <w:szCs w:val="22"/>
                    </w:rPr>
                    <w:t>Civil</w:t>
                  </w:r>
                </w:p>
              </w:tc>
              <w:tc>
                <w:tcPr>
                  <w:tcW w:w="1750" w:type="dxa"/>
                  <w:vAlign w:val="center"/>
                </w:tcPr>
                <w:p w14:paraId="470018CB" w14:textId="77777777" w:rsidR="00AE22FF" w:rsidRPr="005442C8" w:rsidRDefault="00AE22FF" w:rsidP="00FC62D3">
                  <w:pPr>
                    <w:suppressAutoHyphens w:val="0"/>
                    <w:autoSpaceDN/>
                    <w:ind w:left="28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3F364DB5" w14:textId="77777777" w:rsidTr="003D643B">
              <w:trPr>
                <w:jc w:val="center"/>
              </w:trPr>
              <w:tc>
                <w:tcPr>
                  <w:tcW w:w="1050" w:type="dxa"/>
                  <w:vAlign w:val="center"/>
                </w:tcPr>
                <w:p w14:paraId="1C3AF3D1" w14:textId="7AC66E86" w:rsidR="00FC62D3" w:rsidRPr="005442C8" w:rsidRDefault="000971AC" w:rsidP="00FC62D3">
                  <w:pPr>
                    <w:suppressAutoHyphens w:val="0"/>
                    <w:autoSpaceDN/>
                    <w:ind w:left="204"/>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8</w:t>
                  </w:r>
                </w:p>
              </w:tc>
              <w:tc>
                <w:tcPr>
                  <w:tcW w:w="5970" w:type="dxa"/>
                  <w:vAlign w:val="center"/>
                </w:tcPr>
                <w:p w14:paraId="1CA85D90" w14:textId="3CC31C9B" w:rsidR="00FC62D3" w:rsidRPr="005442C8" w:rsidRDefault="00FC62D3" w:rsidP="00172A23">
                  <w:pPr>
                    <w:widowControl w:val="0"/>
                    <w:autoSpaceDE w:val="0"/>
                    <w:adjustRightInd w:val="0"/>
                    <w:spacing w:before="60" w:after="60"/>
                    <w:rPr>
                      <w:rFonts w:ascii="Arial Narrow" w:hAnsi="Arial Narrow"/>
                      <w:sz w:val="22"/>
                      <w:szCs w:val="22"/>
                    </w:rPr>
                  </w:pPr>
                  <w:r w:rsidRPr="005442C8">
                    <w:rPr>
                      <w:rFonts w:ascii="Arial Narrow" w:hAnsi="Arial Narrow"/>
                      <w:b/>
                      <w:bCs/>
                      <w:sz w:val="22"/>
                      <w:szCs w:val="22"/>
                    </w:rPr>
                    <w:t>Expérience générale dans les travaux BTP</w:t>
                  </w:r>
                  <w:r w:rsidRPr="005442C8">
                    <w:rPr>
                      <w:rFonts w:ascii="Arial Narrow" w:hAnsi="Arial Narrow"/>
                      <w:sz w:val="22"/>
                      <w:szCs w:val="22"/>
                    </w:rPr>
                    <w:t xml:space="preserve"> (Oui si </w:t>
                  </w:r>
                  <w:r w:rsidR="000F0F9E" w:rsidRPr="005442C8">
                    <w:rPr>
                      <w:rFonts w:ascii="Arial Narrow" w:hAnsi="Arial Narrow"/>
                      <w:sz w:val="22"/>
                      <w:szCs w:val="22"/>
                    </w:rPr>
                    <w:t>Technicien Supérieur</w:t>
                  </w:r>
                  <w:r w:rsidRPr="005442C8">
                    <w:rPr>
                      <w:rFonts w:ascii="Arial Narrow" w:hAnsi="Arial Narrow"/>
                      <w:sz w:val="22"/>
                      <w:szCs w:val="22"/>
                    </w:rPr>
                    <w:t xml:space="preserve"> </w:t>
                  </w:r>
                  <w:r w:rsidR="000F0F9E" w:rsidRPr="005442C8">
                    <w:rPr>
                      <w:rFonts w:ascii="Arial Narrow" w:hAnsi="Arial Narrow"/>
                      <w:sz w:val="22"/>
                      <w:szCs w:val="22"/>
                    </w:rPr>
                    <w:t>a</w:t>
                  </w:r>
                  <w:r w:rsidRPr="005442C8">
                    <w:rPr>
                      <w:rFonts w:ascii="Arial Narrow" w:hAnsi="Arial Narrow"/>
                      <w:sz w:val="22"/>
                      <w:szCs w:val="22"/>
                    </w:rPr>
                    <w:t xml:space="preserve"> une expérience professionnelle supérieure ou égale à </w:t>
                  </w:r>
                  <w:r w:rsidR="009809E1" w:rsidRPr="005442C8">
                    <w:rPr>
                      <w:rFonts w:ascii="Arial Narrow" w:hAnsi="Arial Narrow"/>
                      <w:sz w:val="22"/>
                      <w:szCs w:val="22"/>
                    </w:rPr>
                    <w:t>trois</w:t>
                  </w:r>
                  <w:r w:rsidRPr="005442C8">
                    <w:rPr>
                      <w:rFonts w:ascii="Arial Narrow" w:hAnsi="Arial Narrow"/>
                      <w:sz w:val="22"/>
                      <w:szCs w:val="22"/>
                    </w:rPr>
                    <w:t xml:space="preserve"> (0</w:t>
                  </w:r>
                  <w:r w:rsidR="00172A23" w:rsidRPr="005442C8">
                    <w:rPr>
                      <w:rFonts w:ascii="Arial Narrow" w:hAnsi="Arial Narrow"/>
                      <w:sz w:val="22"/>
                      <w:szCs w:val="22"/>
                    </w:rPr>
                    <w:t>3</w:t>
                  </w:r>
                  <w:r w:rsidRPr="005442C8">
                    <w:rPr>
                      <w:rFonts w:ascii="Arial Narrow" w:hAnsi="Arial Narrow"/>
                      <w:sz w:val="22"/>
                      <w:szCs w:val="22"/>
                    </w:rPr>
                    <w:t>) ans dans le domaine</w:t>
                  </w:r>
                  <w:r w:rsidR="002C6AB3" w:rsidRPr="005442C8">
                    <w:rPr>
                      <w:rFonts w:ascii="Arial Narrow" w:hAnsi="Arial Narrow"/>
                      <w:sz w:val="22"/>
                      <w:szCs w:val="22"/>
                    </w:rPr>
                    <w:t xml:space="preserve"> des BTP</w:t>
                  </w:r>
                </w:p>
              </w:tc>
              <w:tc>
                <w:tcPr>
                  <w:tcW w:w="1750" w:type="dxa"/>
                  <w:vAlign w:val="center"/>
                </w:tcPr>
                <w:p w14:paraId="021A1F7A" w14:textId="77777777" w:rsidR="00FC62D3" w:rsidRPr="005442C8" w:rsidRDefault="00FC62D3" w:rsidP="00FC62D3">
                  <w:pPr>
                    <w:suppressAutoHyphens w:val="0"/>
                    <w:autoSpaceDN/>
                    <w:ind w:left="28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53DA0E1C" w14:textId="77777777" w:rsidTr="003D643B">
              <w:trPr>
                <w:jc w:val="center"/>
              </w:trPr>
              <w:tc>
                <w:tcPr>
                  <w:tcW w:w="1050" w:type="dxa"/>
                  <w:vAlign w:val="center"/>
                </w:tcPr>
                <w:p w14:paraId="214FF00D" w14:textId="547B454D" w:rsidR="00FC62D3" w:rsidRPr="005442C8" w:rsidRDefault="000971AC" w:rsidP="00FC62D3">
                  <w:pPr>
                    <w:suppressAutoHyphens w:val="0"/>
                    <w:autoSpaceDN/>
                    <w:ind w:left="204"/>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9</w:t>
                  </w:r>
                </w:p>
              </w:tc>
              <w:tc>
                <w:tcPr>
                  <w:tcW w:w="5970" w:type="dxa"/>
                  <w:vAlign w:val="center"/>
                </w:tcPr>
                <w:p w14:paraId="12B8DE4B" w14:textId="78B7AFD1" w:rsidR="00FC62D3" w:rsidRPr="005442C8" w:rsidRDefault="00CA12D5" w:rsidP="00172A23">
                  <w:pPr>
                    <w:suppressAutoHyphens w:val="0"/>
                    <w:autoSpaceDN/>
                    <w:contextualSpacing/>
                    <w:jc w:val="both"/>
                    <w:textAlignment w:val="auto"/>
                    <w:rPr>
                      <w:rFonts w:ascii="Arial Narrow" w:hAnsi="Arial Narrow"/>
                      <w:sz w:val="22"/>
                      <w:szCs w:val="22"/>
                    </w:rPr>
                  </w:pPr>
                  <w:r w:rsidRPr="005442C8">
                    <w:rPr>
                      <w:rFonts w:ascii="Arial Narrow" w:hAnsi="Arial Narrow"/>
                      <w:b/>
                      <w:bCs/>
                      <w:sz w:val="22"/>
                      <w:szCs w:val="22"/>
                    </w:rPr>
                    <w:t>Expérience spécifique au poste de Conducteur des Travaux</w:t>
                  </w:r>
                  <w:r w:rsidRPr="005442C8">
                    <w:rPr>
                      <w:rFonts w:ascii="Arial Narrow" w:hAnsi="Arial Narrow"/>
                      <w:sz w:val="22"/>
                      <w:szCs w:val="22"/>
                    </w:rPr>
                    <w:t xml:space="preserve">. (Oui si </w:t>
                  </w:r>
                  <w:r w:rsidR="000F0F9E" w:rsidRPr="005442C8">
                    <w:rPr>
                      <w:rFonts w:ascii="Arial Narrow" w:hAnsi="Arial Narrow"/>
                      <w:sz w:val="22"/>
                      <w:szCs w:val="22"/>
                    </w:rPr>
                    <w:t>Technicien Supérieur</w:t>
                  </w:r>
                  <w:r w:rsidRPr="005442C8">
                    <w:rPr>
                      <w:rFonts w:ascii="Arial Narrow" w:hAnsi="Arial Narrow"/>
                      <w:sz w:val="22"/>
                      <w:szCs w:val="22"/>
                    </w:rPr>
                    <w:t xml:space="preserve"> à une expérience spécifique d’au moins trois (0</w:t>
                  </w:r>
                  <w:r w:rsidR="009809E1" w:rsidRPr="005442C8">
                    <w:rPr>
                      <w:rFonts w:ascii="Arial Narrow" w:hAnsi="Arial Narrow"/>
                      <w:sz w:val="22"/>
                      <w:szCs w:val="22"/>
                    </w:rPr>
                    <w:t>3</w:t>
                  </w:r>
                  <w:r w:rsidRPr="005442C8">
                    <w:rPr>
                      <w:rFonts w:ascii="Arial Narrow" w:hAnsi="Arial Narrow"/>
                      <w:sz w:val="22"/>
                      <w:szCs w:val="22"/>
                    </w:rPr>
                    <w:t>) projets des travaux similaires</w:t>
                  </w:r>
                </w:p>
              </w:tc>
              <w:tc>
                <w:tcPr>
                  <w:tcW w:w="1750" w:type="dxa"/>
                  <w:vAlign w:val="center"/>
                </w:tcPr>
                <w:p w14:paraId="5934A63B" w14:textId="77777777" w:rsidR="00FC62D3" w:rsidRPr="005442C8" w:rsidRDefault="00FC62D3" w:rsidP="00FC62D3">
                  <w:pPr>
                    <w:suppressAutoHyphens w:val="0"/>
                    <w:autoSpaceDN/>
                    <w:ind w:left="28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072C53C8" w14:textId="77777777" w:rsidTr="003D643B">
              <w:trPr>
                <w:trHeight w:val="199"/>
                <w:jc w:val="center"/>
              </w:trPr>
              <w:tc>
                <w:tcPr>
                  <w:tcW w:w="1050" w:type="dxa"/>
                  <w:vAlign w:val="center"/>
                </w:tcPr>
                <w:p w14:paraId="6F5C187E" w14:textId="77777777" w:rsidR="009E22D5" w:rsidRPr="005442C8" w:rsidRDefault="009E22D5" w:rsidP="00FC62D3">
                  <w:pPr>
                    <w:suppressAutoHyphens w:val="0"/>
                    <w:autoSpaceDN/>
                    <w:ind w:left="204"/>
                    <w:contextualSpacing/>
                    <w:jc w:val="both"/>
                    <w:textAlignment w:val="auto"/>
                    <w:rPr>
                      <w:rFonts w:ascii="Arial Narrow" w:eastAsia="Calibri" w:hAnsi="Arial Narrow"/>
                      <w:sz w:val="22"/>
                      <w:szCs w:val="22"/>
                      <w:lang w:eastAsia="en-US"/>
                    </w:rPr>
                  </w:pPr>
                </w:p>
              </w:tc>
              <w:tc>
                <w:tcPr>
                  <w:tcW w:w="5970" w:type="dxa"/>
                  <w:vAlign w:val="center"/>
                </w:tcPr>
                <w:p w14:paraId="3B248F30" w14:textId="77777777" w:rsidR="009E22D5" w:rsidRPr="005442C8" w:rsidRDefault="009E22D5" w:rsidP="00FC62D3">
                  <w:pPr>
                    <w:suppressAutoHyphens w:val="0"/>
                    <w:autoSpaceDN/>
                    <w:ind w:left="284"/>
                    <w:contextualSpacing/>
                    <w:jc w:val="both"/>
                    <w:textAlignment w:val="auto"/>
                    <w:rPr>
                      <w:rFonts w:ascii="Arial Narrow" w:hAnsi="Arial Narrow"/>
                      <w:b/>
                      <w:bCs/>
                    </w:rPr>
                  </w:pPr>
                  <w:r w:rsidRPr="005442C8">
                    <w:rPr>
                      <w:rFonts w:ascii="Arial Narrow" w:hAnsi="Arial Narrow"/>
                      <w:b/>
                      <w:bCs/>
                    </w:rPr>
                    <w:t xml:space="preserve">Chef Chantier </w:t>
                  </w:r>
                </w:p>
              </w:tc>
              <w:tc>
                <w:tcPr>
                  <w:tcW w:w="1750" w:type="dxa"/>
                  <w:vAlign w:val="center"/>
                </w:tcPr>
                <w:p w14:paraId="0495F032" w14:textId="77777777" w:rsidR="009E22D5" w:rsidRPr="005442C8" w:rsidRDefault="009E22D5" w:rsidP="00FC62D3">
                  <w:pPr>
                    <w:suppressAutoHyphens w:val="0"/>
                    <w:autoSpaceDN/>
                    <w:ind w:left="284"/>
                    <w:contextualSpacing/>
                    <w:jc w:val="center"/>
                    <w:textAlignment w:val="auto"/>
                    <w:rPr>
                      <w:rFonts w:ascii="Arial Narrow" w:eastAsia="Calibri" w:hAnsi="Arial Narrow"/>
                      <w:sz w:val="22"/>
                      <w:szCs w:val="22"/>
                      <w:lang w:eastAsia="en-US"/>
                    </w:rPr>
                  </w:pPr>
                </w:p>
              </w:tc>
            </w:tr>
            <w:tr w:rsidR="005442C8" w:rsidRPr="005442C8" w14:paraId="731D5E52" w14:textId="77777777" w:rsidTr="003D643B">
              <w:trPr>
                <w:trHeight w:val="486"/>
                <w:jc w:val="center"/>
              </w:trPr>
              <w:tc>
                <w:tcPr>
                  <w:tcW w:w="1050" w:type="dxa"/>
                  <w:vAlign w:val="center"/>
                </w:tcPr>
                <w:p w14:paraId="4A96DA2D" w14:textId="64A7B365" w:rsidR="009E22D5" w:rsidRPr="005442C8" w:rsidRDefault="0017173E" w:rsidP="009E22D5">
                  <w:pPr>
                    <w:suppressAutoHyphens w:val="0"/>
                    <w:autoSpaceDN/>
                    <w:ind w:left="204"/>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1</w:t>
                  </w:r>
                  <w:r w:rsidR="000971AC" w:rsidRPr="005442C8">
                    <w:rPr>
                      <w:rFonts w:ascii="Arial Narrow" w:eastAsia="Calibri" w:hAnsi="Arial Narrow"/>
                      <w:sz w:val="22"/>
                      <w:szCs w:val="22"/>
                      <w:lang w:eastAsia="en-US"/>
                    </w:rPr>
                    <w:t>0</w:t>
                  </w:r>
                </w:p>
              </w:tc>
              <w:tc>
                <w:tcPr>
                  <w:tcW w:w="5970" w:type="dxa"/>
                  <w:vAlign w:val="center"/>
                </w:tcPr>
                <w:p w14:paraId="183CC4DF" w14:textId="676D0A3D" w:rsidR="009E22D5" w:rsidRPr="005442C8" w:rsidRDefault="009E22D5" w:rsidP="00172A23">
                  <w:pPr>
                    <w:widowControl w:val="0"/>
                    <w:autoSpaceDE w:val="0"/>
                    <w:adjustRightInd w:val="0"/>
                    <w:spacing w:before="60" w:after="60"/>
                    <w:rPr>
                      <w:rFonts w:ascii="Arial Narrow" w:hAnsi="Arial Narrow"/>
                      <w:sz w:val="22"/>
                      <w:szCs w:val="22"/>
                    </w:rPr>
                  </w:pPr>
                  <w:r w:rsidRPr="005442C8">
                    <w:rPr>
                      <w:rFonts w:ascii="Arial Narrow" w:hAnsi="Arial Narrow"/>
                      <w:b/>
                      <w:bCs/>
                      <w:sz w:val="22"/>
                      <w:szCs w:val="22"/>
                    </w:rPr>
                    <w:t>Formation de base :</w:t>
                  </w:r>
                  <w:r w:rsidRPr="005442C8">
                    <w:rPr>
                      <w:rFonts w:ascii="Arial Narrow" w:hAnsi="Arial Narrow"/>
                      <w:sz w:val="22"/>
                      <w:szCs w:val="22"/>
                    </w:rPr>
                    <w:t xml:space="preserve"> Technicien des travaux de Génie </w:t>
                  </w:r>
                  <w:r w:rsidR="00D43AF9" w:rsidRPr="005442C8">
                    <w:rPr>
                      <w:rFonts w:ascii="Arial Narrow" w:hAnsi="Arial Narrow"/>
                      <w:sz w:val="22"/>
                      <w:szCs w:val="22"/>
                    </w:rPr>
                    <w:t>Civil</w:t>
                  </w:r>
                  <w:r w:rsidRPr="005442C8">
                    <w:rPr>
                      <w:rFonts w:ascii="Arial Narrow" w:hAnsi="Arial Narrow"/>
                      <w:sz w:val="22"/>
                      <w:szCs w:val="22"/>
                    </w:rPr>
                    <w:t xml:space="preserve"> </w:t>
                  </w:r>
                  <w:r w:rsidR="0004775A" w:rsidRPr="005442C8">
                    <w:rPr>
                      <w:rFonts w:ascii="Arial Narrow" w:hAnsi="Arial Narrow"/>
                      <w:sz w:val="22"/>
                      <w:szCs w:val="22"/>
                    </w:rPr>
                    <w:t>au moins</w:t>
                  </w:r>
                </w:p>
              </w:tc>
              <w:tc>
                <w:tcPr>
                  <w:tcW w:w="1750" w:type="dxa"/>
                  <w:vAlign w:val="center"/>
                </w:tcPr>
                <w:p w14:paraId="6E594E4A" w14:textId="77777777" w:rsidR="009E22D5" w:rsidRPr="005442C8" w:rsidRDefault="009E22D5" w:rsidP="00F06952">
                  <w:pPr>
                    <w:suppressAutoHyphens w:val="0"/>
                    <w:autoSpaceDN/>
                    <w:ind w:left="28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0B178644" w14:textId="77777777" w:rsidTr="003D643B">
              <w:trPr>
                <w:trHeight w:val="694"/>
                <w:jc w:val="center"/>
              </w:trPr>
              <w:tc>
                <w:tcPr>
                  <w:tcW w:w="1050" w:type="dxa"/>
                  <w:vAlign w:val="center"/>
                </w:tcPr>
                <w:p w14:paraId="48B8704A" w14:textId="025D895D" w:rsidR="009E22D5" w:rsidRPr="005442C8" w:rsidRDefault="00172A23" w:rsidP="009E22D5">
                  <w:pPr>
                    <w:suppressAutoHyphens w:val="0"/>
                    <w:autoSpaceDN/>
                    <w:ind w:left="204"/>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1</w:t>
                  </w:r>
                  <w:r w:rsidR="000971AC" w:rsidRPr="005442C8">
                    <w:rPr>
                      <w:rFonts w:ascii="Arial Narrow" w:eastAsia="Calibri" w:hAnsi="Arial Narrow"/>
                      <w:sz w:val="22"/>
                      <w:szCs w:val="22"/>
                      <w:lang w:eastAsia="en-US"/>
                    </w:rPr>
                    <w:t>1</w:t>
                  </w:r>
                </w:p>
              </w:tc>
              <w:tc>
                <w:tcPr>
                  <w:tcW w:w="5970" w:type="dxa"/>
                  <w:vAlign w:val="center"/>
                </w:tcPr>
                <w:p w14:paraId="66B8B480" w14:textId="2BB9AAA4" w:rsidR="009E22D5" w:rsidRPr="005442C8" w:rsidRDefault="009E22D5" w:rsidP="00C049B7">
                  <w:pPr>
                    <w:widowControl w:val="0"/>
                    <w:autoSpaceDE w:val="0"/>
                    <w:adjustRightInd w:val="0"/>
                    <w:spacing w:before="60" w:after="60"/>
                    <w:rPr>
                      <w:rFonts w:ascii="Arial Narrow" w:hAnsi="Arial Narrow"/>
                      <w:sz w:val="22"/>
                      <w:szCs w:val="22"/>
                    </w:rPr>
                  </w:pPr>
                  <w:r w:rsidRPr="005442C8">
                    <w:rPr>
                      <w:rFonts w:ascii="Arial Narrow" w:hAnsi="Arial Narrow"/>
                      <w:b/>
                      <w:bCs/>
                      <w:sz w:val="22"/>
                      <w:szCs w:val="22"/>
                    </w:rPr>
                    <w:t>Expérience générale dans les travaux BTP</w:t>
                  </w:r>
                  <w:r w:rsidRPr="005442C8">
                    <w:rPr>
                      <w:rFonts w:ascii="Arial Narrow" w:hAnsi="Arial Narrow"/>
                      <w:sz w:val="22"/>
                      <w:szCs w:val="22"/>
                    </w:rPr>
                    <w:t xml:space="preserve"> (Oui si le </w:t>
                  </w:r>
                  <w:r w:rsidR="000F0F9E" w:rsidRPr="005442C8">
                    <w:rPr>
                      <w:rFonts w:ascii="Arial Narrow" w:hAnsi="Arial Narrow"/>
                      <w:sz w:val="22"/>
                      <w:szCs w:val="22"/>
                    </w:rPr>
                    <w:t>Technicien</w:t>
                  </w:r>
                  <w:r w:rsidRPr="005442C8">
                    <w:rPr>
                      <w:rFonts w:ascii="Arial Narrow" w:hAnsi="Arial Narrow"/>
                      <w:sz w:val="22"/>
                      <w:szCs w:val="22"/>
                    </w:rPr>
                    <w:t xml:space="preserve"> a une expérience professionnelle supérieure ou égale à </w:t>
                  </w:r>
                  <w:r w:rsidR="009809E1" w:rsidRPr="005442C8">
                    <w:rPr>
                      <w:rFonts w:ascii="Arial Narrow" w:hAnsi="Arial Narrow"/>
                      <w:sz w:val="22"/>
                      <w:szCs w:val="22"/>
                    </w:rPr>
                    <w:t>deux</w:t>
                  </w:r>
                  <w:r w:rsidRPr="005442C8">
                    <w:rPr>
                      <w:rFonts w:ascii="Arial Narrow" w:hAnsi="Arial Narrow"/>
                      <w:sz w:val="22"/>
                      <w:szCs w:val="22"/>
                    </w:rPr>
                    <w:t xml:space="preserve"> (0</w:t>
                  </w:r>
                  <w:r w:rsidR="00172A23" w:rsidRPr="005442C8">
                    <w:rPr>
                      <w:rFonts w:ascii="Arial Narrow" w:hAnsi="Arial Narrow"/>
                      <w:sz w:val="22"/>
                      <w:szCs w:val="22"/>
                    </w:rPr>
                    <w:t>2</w:t>
                  </w:r>
                  <w:r w:rsidRPr="005442C8">
                    <w:rPr>
                      <w:rFonts w:ascii="Arial Narrow" w:hAnsi="Arial Narrow"/>
                      <w:sz w:val="22"/>
                      <w:szCs w:val="22"/>
                    </w:rPr>
                    <w:t>) ans dans le domaine</w:t>
                  </w:r>
                  <w:r w:rsidR="00F06952" w:rsidRPr="005442C8">
                    <w:rPr>
                      <w:rFonts w:ascii="Arial Narrow" w:hAnsi="Arial Narrow"/>
                      <w:sz w:val="22"/>
                      <w:szCs w:val="22"/>
                    </w:rPr>
                    <w:t xml:space="preserve"> des BTP</w:t>
                  </w:r>
                </w:p>
              </w:tc>
              <w:tc>
                <w:tcPr>
                  <w:tcW w:w="1750" w:type="dxa"/>
                  <w:vAlign w:val="center"/>
                </w:tcPr>
                <w:p w14:paraId="56F188BC" w14:textId="77777777" w:rsidR="009E22D5" w:rsidRPr="005442C8" w:rsidRDefault="009E22D5" w:rsidP="00F06952">
                  <w:pPr>
                    <w:suppressAutoHyphens w:val="0"/>
                    <w:autoSpaceDN/>
                    <w:ind w:left="28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0FF43318" w14:textId="77777777" w:rsidTr="003D643B">
              <w:trPr>
                <w:jc w:val="center"/>
              </w:trPr>
              <w:tc>
                <w:tcPr>
                  <w:tcW w:w="1050" w:type="dxa"/>
                  <w:vAlign w:val="center"/>
                </w:tcPr>
                <w:p w14:paraId="20869CBF" w14:textId="0774D090" w:rsidR="00FC62D3" w:rsidRPr="005442C8" w:rsidRDefault="00F701C2" w:rsidP="00FC62D3">
                  <w:pPr>
                    <w:suppressAutoHyphens w:val="0"/>
                    <w:autoSpaceDN/>
                    <w:ind w:left="204"/>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1</w:t>
                  </w:r>
                  <w:r w:rsidR="000971AC" w:rsidRPr="005442C8">
                    <w:rPr>
                      <w:rFonts w:ascii="Arial Narrow" w:eastAsia="Calibri" w:hAnsi="Arial Narrow"/>
                      <w:sz w:val="22"/>
                      <w:szCs w:val="22"/>
                      <w:lang w:eastAsia="en-US"/>
                    </w:rPr>
                    <w:t>2</w:t>
                  </w:r>
                </w:p>
              </w:tc>
              <w:tc>
                <w:tcPr>
                  <w:tcW w:w="5970" w:type="dxa"/>
                  <w:vAlign w:val="center"/>
                </w:tcPr>
                <w:p w14:paraId="67380E25" w14:textId="74EA94CC" w:rsidR="00FC62D3" w:rsidRPr="005442C8" w:rsidRDefault="006778E6" w:rsidP="006778E6">
                  <w:pPr>
                    <w:suppressAutoHyphens w:val="0"/>
                    <w:autoSpaceDN/>
                    <w:contextualSpacing/>
                    <w:jc w:val="both"/>
                    <w:textAlignment w:val="auto"/>
                    <w:rPr>
                      <w:rFonts w:ascii="Arial Narrow" w:hAnsi="Arial Narrow"/>
                      <w:sz w:val="22"/>
                      <w:szCs w:val="22"/>
                    </w:rPr>
                  </w:pPr>
                  <w:r w:rsidRPr="005442C8">
                    <w:rPr>
                      <w:rFonts w:ascii="Arial Narrow" w:hAnsi="Arial Narrow"/>
                      <w:b/>
                      <w:bCs/>
                      <w:sz w:val="22"/>
                      <w:szCs w:val="22"/>
                    </w:rPr>
                    <w:t>Expérience spécifique au poste de Conducteur des Travaux</w:t>
                  </w:r>
                  <w:r w:rsidRPr="005442C8">
                    <w:rPr>
                      <w:rFonts w:ascii="Arial Narrow" w:hAnsi="Arial Narrow"/>
                      <w:sz w:val="22"/>
                      <w:szCs w:val="22"/>
                    </w:rPr>
                    <w:t xml:space="preserve">. (Oui si le </w:t>
                  </w:r>
                  <w:r w:rsidR="000F0F9E" w:rsidRPr="005442C8">
                    <w:rPr>
                      <w:rFonts w:ascii="Arial Narrow" w:hAnsi="Arial Narrow"/>
                      <w:sz w:val="22"/>
                      <w:szCs w:val="22"/>
                    </w:rPr>
                    <w:t>Technicien</w:t>
                  </w:r>
                  <w:r w:rsidRPr="005442C8">
                    <w:rPr>
                      <w:rFonts w:ascii="Arial Narrow" w:hAnsi="Arial Narrow"/>
                      <w:sz w:val="22"/>
                      <w:szCs w:val="22"/>
                    </w:rPr>
                    <w:t xml:space="preserve"> </w:t>
                  </w:r>
                  <w:r w:rsidR="000F0F9E" w:rsidRPr="005442C8">
                    <w:rPr>
                      <w:rFonts w:ascii="Arial Narrow" w:hAnsi="Arial Narrow"/>
                      <w:sz w:val="22"/>
                      <w:szCs w:val="22"/>
                    </w:rPr>
                    <w:t>a</w:t>
                  </w:r>
                  <w:r w:rsidRPr="005442C8">
                    <w:rPr>
                      <w:rFonts w:ascii="Arial Narrow" w:hAnsi="Arial Narrow"/>
                      <w:sz w:val="22"/>
                      <w:szCs w:val="22"/>
                    </w:rPr>
                    <w:t xml:space="preserve"> une expérience spécifique d’au moins trois (03) projets des travaux similaires</w:t>
                  </w:r>
                </w:p>
              </w:tc>
              <w:tc>
                <w:tcPr>
                  <w:tcW w:w="1750" w:type="dxa"/>
                  <w:vAlign w:val="center"/>
                </w:tcPr>
                <w:p w14:paraId="6C839B92" w14:textId="77777777" w:rsidR="00FC62D3" w:rsidRPr="005442C8" w:rsidRDefault="00FC62D3" w:rsidP="00F06952">
                  <w:pPr>
                    <w:suppressAutoHyphens w:val="0"/>
                    <w:autoSpaceDN/>
                    <w:ind w:left="28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36E4CB45" w14:textId="77777777" w:rsidTr="003D643B">
              <w:trPr>
                <w:trHeight w:val="352"/>
                <w:jc w:val="center"/>
              </w:trPr>
              <w:tc>
                <w:tcPr>
                  <w:tcW w:w="8770" w:type="dxa"/>
                  <w:gridSpan w:val="3"/>
                  <w:vAlign w:val="center"/>
                </w:tcPr>
                <w:p w14:paraId="2658C75C" w14:textId="3C9C5D26" w:rsidR="007B524B" w:rsidRPr="005442C8" w:rsidRDefault="007B524B" w:rsidP="00661F2E">
                  <w:pPr>
                    <w:pStyle w:val="Paragraphedeliste"/>
                    <w:numPr>
                      <w:ilvl w:val="0"/>
                      <w:numId w:val="72"/>
                    </w:numPr>
                    <w:suppressAutoHyphens w:val="0"/>
                    <w:autoSpaceDN/>
                    <w:spacing w:after="0"/>
                    <w:contextualSpacing/>
                    <w:textAlignment w:val="auto"/>
                    <w:rPr>
                      <w:rFonts w:ascii="Arial Narrow" w:hAnsi="Arial Narrow"/>
                      <w:b/>
                      <w:bCs/>
                    </w:rPr>
                  </w:pPr>
                  <w:r w:rsidRPr="005442C8">
                    <w:rPr>
                      <w:rFonts w:ascii="Arial Narrow" w:hAnsi="Arial Narrow"/>
                      <w:b/>
                      <w:bCs/>
                    </w:rPr>
                    <w:t xml:space="preserve">LA PREUVE D’ACCEPTATION DES CONDITIONS </w:t>
                  </w:r>
                  <w:r w:rsidR="00D43AF9" w:rsidRPr="005442C8">
                    <w:rPr>
                      <w:rFonts w:ascii="Arial Narrow" w:hAnsi="Arial Narrow"/>
                      <w:b/>
                      <w:bCs/>
                    </w:rPr>
                    <w:t>DE LA LETTRE COMMANDE</w:t>
                  </w:r>
                  <w:r w:rsidRPr="005442C8">
                    <w:rPr>
                      <w:rFonts w:ascii="Arial Narrow" w:hAnsi="Arial Narrow"/>
                      <w:b/>
                      <w:bCs/>
                    </w:rPr>
                    <w:t xml:space="preserve">  </w:t>
                  </w:r>
                </w:p>
              </w:tc>
            </w:tr>
            <w:tr w:rsidR="005442C8" w:rsidRPr="005442C8" w14:paraId="278EFE15" w14:textId="77777777" w:rsidTr="003D643B">
              <w:trPr>
                <w:jc w:val="center"/>
              </w:trPr>
              <w:tc>
                <w:tcPr>
                  <w:tcW w:w="1050" w:type="dxa"/>
                  <w:vAlign w:val="center"/>
                </w:tcPr>
                <w:p w14:paraId="0256EE69" w14:textId="557BB189" w:rsidR="007B524B" w:rsidRPr="005442C8" w:rsidRDefault="00F701C2" w:rsidP="007B524B">
                  <w:pPr>
                    <w:suppressAutoHyphens w:val="0"/>
                    <w:autoSpaceDN/>
                    <w:ind w:left="204"/>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1</w:t>
                  </w:r>
                  <w:r w:rsidR="000971AC" w:rsidRPr="005442C8">
                    <w:rPr>
                      <w:rFonts w:ascii="Arial Narrow" w:eastAsia="Calibri" w:hAnsi="Arial Narrow"/>
                      <w:sz w:val="22"/>
                      <w:szCs w:val="22"/>
                      <w:lang w:eastAsia="en-US"/>
                    </w:rPr>
                    <w:t>3</w:t>
                  </w:r>
                </w:p>
              </w:tc>
              <w:tc>
                <w:tcPr>
                  <w:tcW w:w="5970" w:type="dxa"/>
                  <w:vAlign w:val="center"/>
                </w:tcPr>
                <w:p w14:paraId="5C04EB8A" w14:textId="77777777" w:rsidR="007B524B" w:rsidRPr="005442C8" w:rsidRDefault="007B524B" w:rsidP="007B524B">
                  <w:pPr>
                    <w:suppressAutoHyphens w:val="0"/>
                    <w:autoSpaceDN/>
                    <w:contextualSpacing/>
                    <w:jc w:val="both"/>
                    <w:textAlignment w:val="auto"/>
                    <w:rPr>
                      <w:rFonts w:ascii="Arial Narrow" w:hAnsi="Arial Narrow"/>
                      <w:sz w:val="22"/>
                      <w:szCs w:val="22"/>
                    </w:rPr>
                  </w:pPr>
                  <w:r w:rsidRPr="005442C8">
                    <w:rPr>
                      <w:rFonts w:ascii="Arial Narrow" w:hAnsi="Arial Narrow"/>
                      <w:sz w:val="22"/>
                      <w:szCs w:val="22"/>
                    </w:rPr>
                    <w:t>Le CCAP dument paraphé sur chaque page, signé et daté à la dernière précédée de la mention "LU et Approuvé"</w:t>
                  </w:r>
                </w:p>
              </w:tc>
              <w:tc>
                <w:tcPr>
                  <w:tcW w:w="1750" w:type="dxa"/>
                  <w:vAlign w:val="center"/>
                </w:tcPr>
                <w:p w14:paraId="43CCEC38" w14:textId="77777777" w:rsidR="007B524B" w:rsidRPr="005442C8" w:rsidRDefault="007B524B" w:rsidP="007B524B">
                  <w:pPr>
                    <w:suppressAutoHyphens w:val="0"/>
                    <w:autoSpaceDN/>
                    <w:ind w:left="28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10C33743" w14:textId="77777777" w:rsidTr="003D643B">
              <w:trPr>
                <w:jc w:val="center"/>
              </w:trPr>
              <w:tc>
                <w:tcPr>
                  <w:tcW w:w="1050" w:type="dxa"/>
                  <w:vAlign w:val="center"/>
                </w:tcPr>
                <w:p w14:paraId="33B62806" w14:textId="6CAB835B" w:rsidR="007B524B" w:rsidRPr="005442C8" w:rsidRDefault="00F701C2" w:rsidP="006A5CE8">
                  <w:pPr>
                    <w:suppressAutoHyphens w:val="0"/>
                    <w:autoSpaceDN/>
                    <w:ind w:left="204"/>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1</w:t>
                  </w:r>
                  <w:r w:rsidR="000971AC" w:rsidRPr="005442C8">
                    <w:rPr>
                      <w:rFonts w:ascii="Arial Narrow" w:eastAsia="Calibri" w:hAnsi="Arial Narrow"/>
                      <w:sz w:val="22"/>
                      <w:szCs w:val="22"/>
                      <w:lang w:eastAsia="en-US"/>
                    </w:rPr>
                    <w:t>4</w:t>
                  </w:r>
                </w:p>
              </w:tc>
              <w:tc>
                <w:tcPr>
                  <w:tcW w:w="5970" w:type="dxa"/>
                  <w:vAlign w:val="center"/>
                </w:tcPr>
                <w:p w14:paraId="6E2A3117" w14:textId="77777777" w:rsidR="007B524B" w:rsidRPr="005442C8" w:rsidRDefault="007B524B" w:rsidP="007B524B">
                  <w:pPr>
                    <w:suppressAutoHyphens w:val="0"/>
                    <w:autoSpaceDN/>
                    <w:contextualSpacing/>
                    <w:jc w:val="both"/>
                    <w:textAlignment w:val="auto"/>
                    <w:rPr>
                      <w:rFonts w:ascii="Arial Narrow" w:hAnsi="Arial Narrow"/>
                      <w:b/>
                      <w:bCs/>
                      <w:sz w:val="22"/>
                      <w:szCs w:val="22"/>
                    </w:rPr>
                  </w:pPr>
                  <w:r w:rsidRPr="005442C8">
                    <w:rPr>
                      <w:rFonts w:ascii="Arial Narrow" w:hAnsi="Arial Narrow"/>
                      <w:sz w:val="22"/>
                      <w:szCs w:val="22"/>
                    </w:rPr>
                    <w:t>Le CCTP dument paraphé sur chaque page, signé et daté à la dernière précédée de la mention "LU et Approuvé"</w:t>
                  </w:r>
                </w:p>
              </w:tc>
              <w:tc>
                <w:tcPr>
                  <w:tcW w:w="1750" w:type="dxa"/>
                  <w:vAlign w:val="center"/>
                </w:tcPr>
                <w:p w14:paraId="63AA210F" w14:textId="77777777" w:rsidR="007B524B" w:rsidRPr="005442C8" w:rsidRDefault="007B524B" w:rsidP="007B524B">
                  <w:pPr>
                    <w:suppressAutoHyphens w:val="0"/>
                    <w:autoSpaceDN/>
                    <w:ind w:left="28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22B1AEDF" w14:textId="77777777" w:rsidTr="003D643B">
              <w:trPr>
                <w:jc w:val="center"/>
              </w:trPr>
              <w:tc>
                <w:tcPr>
                  <w:tcW w:w="8770" w:type="dxa"/>
                  <w:gridSpan w:val="3"/>
                  <w:vAlign w:val="center"/>
                </w:tcPr>
                <w:p w14:paraId="2C2BADA7" w14:textId="77777777" w:rsidR="00E17CDD" w:rsidRPr="005442C8" w:rsidRDefault="00E17CDD" w:rsidP="00661F2E">
                  <w:pPr>
                    <w:pStyle w:val="Paragraphedeliste"/>
                    <w:numPr>
                      <w:ilvl w:val="0"/>
                      <w:numId w:val="72"/>
                    </w:numPr>
                    <w:suppressAutoHyphens w:val="0"/>
                    <w:autoSpaceDN/>
                    <w:spacing w:after="0"/>
                    <w:contextualSpacing/>
                    <w:textAlignment w:val="auto"/>
                    <w:rPr>
                      <w:rFonts w:ascii="Arial Narrow" w:hAnsi="Arial Narrow"/>
                      <w:b/>
                      <w:bCs/>
                      <w:sz w:val="24"/>
                      <w:szCs w:val="24"/>
                    </w:rPr>
                  </w:pPr>
                  <w:r w:rsidRPr="005442C8">
                    <w:rPr>
                      <w:rFonts w:ascii="Arial Narrow" w:hAnsi="Arial Narrow"/>
                      <w:b/>
                      <w:bCs/>
                      <w:sz w:val="24"/>
                      <w:szCs w:val="24"/>
                    </w:rPr>
                    <w:t xml:space="preserve">METHODOLOGIE </w:t>
                  </w:r>
                </w:p>
              </w:tc>
            </w:tr>
            <w:tr w:rsidR="005442C8" w:rsidRPr="005442C8" w14:paraId="6918996E" w14:textId="77777777" w:rsidTr="003D643B">
              <w:trPr>
                <w:jc w:val="center"/>
              </w:trPr>
              <w:tc>
                <w:tcPr>
                  <w:tcW w:w="1050" w:type="dxa"/>
                  <w:vAlign w:val="center"/>
                </w:tcPr>
                <w:p w14:paraId="158E5444" w14:textId="7D7566F7" w:rsidR="007B524B" w:rsidRPr="005442C8" w:rsidRDefault="00F701C2" w:rsidP="006A5CE8">
                  <w:pPr>
                    <w:suppressAutoHyphens w:val="0"/>
                    <w:autoSpaceDN/>
                    <w:ind w:left="204"/>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1</w:t>
                  </w:r>
                  <w:r w:rsidR="000971AC" w:rsidRPr="005442C8">
                    <w:rPr>
                      <w:rFonts w:ascii="Arial Narrow" w:eastAsia="Calibri" w:hAnsi="Arial Narrow"/>
                      <w:sz w:val="22"/>
                      <w:szCs w:val="22"/>
                      <w:lang w:eastAsia="en-US"/>
                    </w:rPr>
                    <w:t>5</w:t>
                  </w:r>
                </w:p>
              </w:tc>
              <w:tc>
                <w:tcPr>
                  <w:tcW w:w="5970" w:type="dxa"/>
                  <w:vAlign w:val="center"/>
                </w:tcPr>
                <w:p w14:paraId="10437179" w14:textId="77777777" w:rsidR="007B524B" w:rsidRPr="005442C8" w:rsidRDefault="00734440" w:rsidP="007B524B">
                  <w:pPr>
                    <w:suppressAutoHyphens w:val="0"/>
                    <w:autoSpaceDN/>
                    <w:contextualSpacing/>
                    <w:jc w:val="both"/>
                    <w:textAlignment w:val="auto"/>
                    <w:rPr>
                      <w:rFonts w:ascii="Arial Narrow" w:hAnsi="Arial Narrow"/>
                      <w:sz w:val="22"/>
                      <w:szCs w:val="22"/>
                    </w:rPr>
                  </w:pPr>
                  <w:r w:rsidRPr="005442C8">
                    <w:rPr>
                      <w:rFonts w:ascii="Arial Narrow" w:hAnsi="Arial Narrow"/>
                      <w:sz w:val="22"/>
                      <w:szCs w:val="22"/>
                    </w:rPr>
                    <w:t xml:space="preserve">Présence de la note méthodologique </w:t>
                  </w:r>
                </w:p>
              </w:tc>
              <w:tc>
                <w:tcPr>
                  <w:tcW w:w="1750" w:type="dxa"/>
                  <w:vAlign w:val="center"/>
                </w:tcPr>
                <w:p w14:paraId="0664EE5A" w14:textId="77777777" w:rsidR="007B524B" w:rsidRPr="005442C8" w:rsidRDefault="007B524B" w:rsidP="00447802">
                  <w:pPr>
                    <w:suppressAutoHyphens w:val="0"/>
                    <w:autoSpaceDN/>
                    <w:ind w:left="28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6D0387C2" w14:textId="77777777" w:rsidTr="003D643B">
              <w:trPr>
                <w:jc w:val="center"/>
              </w:trPr>
              <w:tc>
                <w:tcPr>
                  <w:tcW w:w="1050" w:type="dxa"/>
                  <w:vAlign w:val="center"/>
                </w:tcPr>
                <w:p w14:paraId="6FC30DA4" w14:textId="316B226F" w:rsidR="00734440" w:rsidRPr="005442C8" w:rsidRDefault="00F701C2" w:rsidP="006A5CE8">
                  <w:pPr>
                    <w:suppressAutoHyphens w:val="0"/>
                    <w:autoSpaceDN/>
                    <w:ind w:left="204"/>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1</w:t>
                  </w:r>
                  <w:r w:rsidR="000971AC" w:rsidRPr="005442C8">
                    <w:rPr>
                      <w:rFonts w:ascii="Arial Narrow" w:eastAsia="Calibri" w:hAnsi="Arial Narrow"/>
                      <w:sz w:val="22"/>
                      <w:szCs w:val="22"/>
                      <w:lang w:eastAsia="en-US"/>
                    </w:rPr>
                    <w:t>6</w:t>
                  </w:r>
                </w:p>
              </w:tc>
              <w:tc>
                <w:tcPr>
                  <w:tcW w:w="5970" w:type="dxa"/>
                  <w:vAlign w:val="center"/>
                </w:tcPr>
                <w:p w14:paraId="28EF3002" w14:textId="77777777" w:rsidR="00734440" w:rsidRPr="005442C8" w:rsidRDefault="00734440" w:rsidP="00734440">
                  <w:pPr>
                    <w:suppressAutoHyphens w:val="0"/>
                    <w:autoSpaceDN/>
                    <w:contextualSpacing/>
                    <w:jc w:val="both"/>
                    <w:textAlignment w:val="auto"/>
                    <w:rPr>
                      <w:rFonts w:ascii="Arial Narrow" w:hAnsi="Arial Narrow"/>
                      <w:sz w:val="22"/>
                      <w:szCs w:val="22"/>
                    </w:rPr>
                  </w:pPr>
                  <w:r w:rsidRPr="005442C8">
                    <w:rPr>
                      <w:rFonts w:ascii="Arial Narrow" w:hAnsi="Arial Narrow"/>
                      <w:sz w:val="22"/>
                      <w:szCs w:val="22"/>
                    </w:rPr>
                    <w:t xml:space="preserve">Planning </w:t>
                  </w:r>
                  <w:r w:rsidR="00DC047C" w:rsidRPr="005442C8">
                    <w:rPr>
                      <w:rFonts w:ascii="Arial Narrow" w:hAnsi="Arial Narrow"/>
                      <w:sz w:val="22"/>
                      <w:szCs w:val="22"/>
                    </w:rPr>
                    <w:t xml:space="preserve">et délai </w:t>
                  </w:r>
                  <w:r w:rsidRPr="005442C8">
                    <w:rPr>
                      <w:rFonts w:ascii="Arial Narrow" w:hAnsi="Arial Narrow"/>
                      <w:sz w:val="22"/>
                      <w:szCs w:val="22"/>
                    </w:rPr>
                    <w:t xml:space="preserve">d’exécution conforme au DAO </w:t>
                  </w:r>
                </w:p>
              </w:tc>
              <w:tc>
                <w:tcPr>
                  <w:tcW w:w="1750" w:type="dxa"/>
                  <w:vAlign w:val="center"/>
                </w:tcPr>
                <w:p w14:paraId="7B119810" w14:textId="77777777" w:rsidR="00734440" w:rsidRPr="005442C8" w:rsidRDefault="00734440" w:rsidP="00447802">
                  <w:pPr>
                    <w:suppressAutoHyphens w:val="0"/>
                    <w:autoSpaceDN/>
                    <w:ind w:left="28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4378E4DB" w14:textId="77777777" w:rsidTr="003D643B">
              <w:trPr>
                <w:jc w:val="center"/>
              </w:trPr>
              <w:tc>
                <w:tcPr>
                  <w:tcW w:w="1050" w:type="dxa"/>
                  <w:vAlign w:val="center"/>
                </w:tcPr>
                <w:p w14:paraId="6E628E6F" w14:textId="1934F1C0" w:rsidR="00734440" w:rsidRPr="005442C8" w:rsidRDefault="00D43AF9" w:rsidP="00734440">
                  <w:pPr>
                    <w:suppressAutoHyphens w:val="0"/>
                    <w:autoSpaceDN/>
                    <w:ind w:left="204"/>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lastRenderedPageBreak/>
                    <w:t>1</w:t>
                  </w:r>
                  <w:r w:rsidR="000971AC" w:rsidRPr="005442C8">
                    <w:rPr>
                      <w:rFonts w:ascii="Arial Narrow" w:eastAsia="Calibri" w:hAnsi="Arial Narrow"/>
                      <w:sz w:val="22"/>
                      <w:szCs w:val="22"/>
                      <w:lang w:eastAsia="en-US"/>
                    </w:rPr>
                    <w:t>7</w:t>
                  </w:r>
                </w:p>
              </w:tc>
              <w:tc>
                <w:tcPr>
                  <w:tcW w:w="5970" w:type="dxa"/>
                  <w:vAlign w:val="center"/>
                </w:tcPr>
                <w:p w14:paraId="55FF25F1" w14:textId="77777777" w:rsidR="00734440" w:rsidRPr="005442C8" w:rsidRDefault="00447802" w:rsidP="00734440">
                  <w:pPr>
                    <w:suppressAutoHyphens w:val="0"/>
                    <w:autoSpaceDN/>
                    <w:contextualSpacing/>
                    <w:jc w:val="both"/>
                    <w:textAlignment w:val="auto"/>
                    <w:rPr>
                      <w:rFonts w:ascii="Arial Narrow" w:hAnsi="Arial Narrow"/>
                      <w:b/>
                      <w:bCs/>
                      <w:sz w:val="22"/>
                      <w:szCs w:val="22"/>
                    </w:rPr>
                  </w:pPr>
                  <w:r w:rsidRPr="005442C8">
                    <w:rPr>
                      <w:rFonts w:ascii="Arial Narrow" w:hAnsi="Arial Narrow"/>
                      <w:bCs/>
                      <w:sz w:val="22"/>
                      <w:szCs w:val="22"/>
                    </w:rPr>
                    <w:t>Dispositions relatives au respect des mesures environnementales </w:t>
                  </w:r>
                </w:p>
              </w:tc>
              <w:tc>
                <w:tcPr>
                  <w:tcW w:w="1750" w:type="dxa"/>
                  <w:vAlign w:val="center"/>
                </w:tcPr>
                <w:p w14:paraId="385F84DD" w14:textId="77777777" w:rsidR="00734440" w:rsidRPr="005442C8" w:rsidRDefault="00734440" w:rsidP="00447802">
                  <w:pPr>
                    <w:suppressAutoHyphens w:val="0"/>
                    <w:autoSpaceDN/>
                    <w:ind w:left="28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0C450835" w14:textId="77777777" w:rsidTr="003D643B">
              <w:trPr>
                <w:jc w:val="center"/>
              </w:trPr>
              <w:tc>
                <w:tcPr>
                  <w:tcW w:w="8770" w:type="dxa"/>
                  <w:gridSpan w:val="3"/>
                  <w:vAlign w:val="center"/>
                </w:tcPr>
                <w:p w14:paraId="50B6B4DB" w14:textId="77777777" w:rsidR="00447802" w:rsidRPr="005442C8" w:rsidRDefault="00447802" w:rsidP="00661F2E">
                  <w:pPr>
                    <w:pStyle w:val="Paragraphedeliste"/>
                    <w:numPr>
                      <w:ilvl w:val="0"/>
                      <w:numId w:val="72"/>
                    </w:numPr>
                    <w:suppressAutoHyphens w:val="0"/>
                    <w:autoSpaceDN/>
                    <w:spacing w:after="0"/>
                    <w:contextualSpacing/>
                    <w:textAlignment w:val="auto"/>
                    <w:rPr>
                      <w:rFonts w:ascii="Arial Narrow" w:hAnsi="Arial Narrow"/>
                      <w:b/>
                      <w:bCs/>
                      <w:sz w:val="24"/>
                      <w:szCs w:val="24"/>
                    </w:rPr>
                  </w:pPr>
                  <w:r w:rsidRPr="005442C8">
                    <w:rPr>
                      <w:rFonts w:ascii="Arial Narrow" w:hAnsi="Arial Narrow"/>
                      <w:b/>
                      <w:bCs/>
                      <w:sz w:val="24"/>
                      <w:szCs w:val="24"/>
                    </w:rPr>
                    <w:t>CAPACITE FINANCIERE</w:t>
                  </w:r>
                </w:p>
              </w:tc>
            </w:tr>
            <w:tr w:rsidR="005442C8" w:rsidRPr="005442C8" w14:paraId="2157278D" w14:textId="77777777" w:rsidTr="003D643B">
              <w:trPr>
                <w:trHeight w:val="520"/>
                <w:jc w:val="center"/>
              </w:trPr>
              <w:tc>
                <w:tcPr>
                  <w:tcW w:w="1050" w:type="dxa"/>
                  <w:vAlign w:val="center"/>
                </w:tcPr>
                <w:p w14:paraId="4F589A24" w14:textId="79C39693" w:rsidR="00734440" w:rsidRPr="005442C8" w:rsidRDefault="000971AC" w:rsidP="006A5CE8">
                  <w:pPr>
                    <w:suppressAutoHyphens w:val="0"/>
                    <w:autoSpaceDN/>
                    <w:ind w:left="204"/>
                    <w:contextualSpacing/>
                    <w:jc w:val="both"/>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1</w:t>
                  </w:r>
                  <w:r w:rsidR="000C3B8E" w:rsidRPr="005442C8">
                    <w:rPr>
                      <w:rFonts w:ascii="Arial Narrow" w:eastAsia="Calibri" w:hAnsi="Arial Narrow"/>
                      <w:sz w:val="22"/>
                      <w:szCs w:val="22"/>
                      <w:lang w:eastAsia="en-US"/>
                    </w:rPr>
                    <w:t>8</w:t>
                  </w:r>
                </w:p>
              </w:tc>
              <w:tc>
                <w:tcPr>
                  <w:tcW w:w="5970" w:type="dxa"/>
                  <w:vAlign w:val="center"/>
                </w:tcPr>
                <w:p w14:paraId="151E3C76" w14:textId="4E789FF6" w:rsidR="00734440" w:rsidRPr="005442C8" w:rsidRDefault="00447802" w:rsidP="00C820E0">
                  <w:pPr>
                    <w:pStyle w:val="AAOarticles"/>
                  </w:pPr>
                  <w:r w:rsidRPr="005442C8">
                    <w:t xml:space="preserve">Capacité Financière d’au moins </w:t>
                  </w:r>
                  <w:r w:rsidR="005442C8" w:rsidRPr="005442C8">
                    <w:t>deux millions neuf cent soixante-dix-neuf mille quatre-vingt-seize (2 979 096) Francs CFA.</w:t>
                  </w:r>
                </w:p>
              </w:tc>
              <w:tc>
                <w:tcPr>
                  <w:tcW w:w="1750" w:type="dxa"/>
                  <w:vAlign w:val="center"/>
                </w:tcPr>
                <w:p w14:paraId="44022520" w14:textId="77777777" w:rsidR="00734440" w:rsidRPr="005442C8" w:rsidRDefault="00734440" w:rsidP="00447802">
                  <w:pPr>
                    <w:suppressAutoHyphens w:val="0"/>
                    <w:autoSpaceDN/>
                    <w:ind w:left="284"/>
                    <w:contextualSpacing/>
                    <w:jc w:val="center"/>
                    <w:textAlignment w:val="auto"/>
                    <w:rPr>
                      <w:rFonts w:ascii="Arial Narrow" w:eastAsia="Calibri" w:hAnsi="Arial Narrow"/>
                      <w:sz w:val="22"/>
                      <w:szCs w:val="22"/>
                      <w:lang w:eastAsia="en-US"/>
                    </w:rPr>
                  </w:pPr>
                  <w:r w:rsidRPr="005442C8">
                    <w:rPr>
                      <w:rFonts w:ascii="Arial Narrow" w:eastAsia="Calibri" w:hAnsi="Arial Narrow"/>
                      <w:sz w:val="22"/>
                      <w:szCs w:val="22"/>
                      <w:lang w:eastAsia="en-US"/>
                    </w:rPr>
                    <w:t>Oui/Non</w:t>
                  </w:r>
                </w:p>
              </w:tc>
            </w:tr>
            <w:tr w:rsidR="005442C8" w:rsidRPr="005442C8" w14:paraId="1B4A5A62" w14:textId="77777777" w:rsidTr="003D643B">
              <w:trPr>
                <w:jc w:val="center"/>
              </w:trPr>
              <w:tc>
                <w:tcPr>
                  <w:tcW w:w="8770" w:type="dxa"/>
                  <w:gridSpan w:val="3"/>
                  <w:vAlign w:val="center"/>
                </w:tcPr>
                <w:p w14:paraId="2795076B" w14:textId="460625BD" w:rsidR="00447802" w:rsidRPr="005442C8" w:rsidRDefault="00601D18" w:rsidP="005F7E52">
                  <w:pPr>
                    <w:suppressAutoHyphens w:val="0"/>
                    <w:autoSpaceDN/>
                    <w:ind w:left="284"/>
                    <w:contextualSpacing/>
                    <w:jc w:val="both"/>
                    <w:textAlignment w:val="auto"/>
                    <w:rPr>
                      <w:rFonts w:ascii="Arial Narrow" w:eastAsia="Calibri" w:hAnsi="Arial Narrow"/>
                      <w:b/>
                      <w:bCs/>
                      <w:lang w:eastAsia="en-US"/>
                    </w:rPr>
                  </w:pPr>
                  <w:r w:rsidRPr="005442C8">
                    <w:rPr>
                      <w:rFonts w:ascii="Arial Narrow" w:eastAsia="Calibri" w:hAnsi="Arial Narrow"/>
                      <w:lang w:eastAsia="en-US"/>
                    </w:rPr>
                    <w:t>Toute Offre Technique qui contiendra une information de l’Offre Financière ou toute</w:t>
                  </w:r>
                  <w:r w:rsidRPr="005442C8">
                    <w:rPr>
                      <w:rFonts w:ascii="Arial Narrow" w:eastAsia="Calibri" w:hAnsi="Arial Narrow"/>
                      <w:b/>
                      <w:bCs/>
                      <w:lang w:eastAsia="en-US"/>
                    </w:rPr>
                    <w:t xml:space="preserve"> </w:t>
                  </w:r>
                  <w:r w:rsidRPr="005442C8">
                    <w:rPr>
                      <w:rFonts w:ascii="Arial Narrow" w:eastAsia="Calibri" w:hAnsi="Arial Narrow"/>
                      <w:lang w:eastAsia="en-US"/>
                    </w:rPr>
                    <w:t>offre</w:t>
                  </w:r>
                  <w:r w:rsidRPr="005442C8">
                    <w:rPr>
                      <w:rFonts w:ascii="Arial Narrow" w:eastAsia="Calibri" w:hAnsi="Arial Narrow"/>
                      <w:b/>
                      <w:bCs/>
                      <w:lang w:eastAsia="en-US"/>
                    </w:rPr>
                    <w:t xml:space="preserve"> </w:t>
                  </w:r>
                  <w:r w:rsidRPr="005442C8">
                    <w:rPr>
                      <w:rFonts w:ascii="Arial Narrow" w:eastAsia="Calibri" w:hAnsi="Arial Narrow"/>
                      <w:lang w:eastAsia="en-US"/>
                    </w:rPr>
                    <w:t>donc la note technique sera inférieure</w:t>
                  </w:r>
                  <w:r w:rsidRPr="005442C8">
                    <w:rPr>
                      <w:rFonts w:ascii="Arial Narrow" w:eastAsia="Calibri" w:hAnsi="Arial Narrow"/>
                      <w:b/>
                      <w:bCs/>
                      <w:lang w:eastAsia="en-US"/>
                    </w:rPr>
                    <w:t xml:space="preserve"> à </w:t>
                  </w:r>
                  <w:r w:rsidR="006A5CE8" w:rsidRPr="005442C8">
                    <w:rPr>
                      <w:rFonts w:ascii="Arial Narrow" w:eastAsia="Calibri" w:hAnsi="Arial Narrow"/>
                      <w:b/>
                      <w:bCs/>
                      <w:lang w:eastAsia="en-US"/>
                    </w:rPr>
                    <w:t>1</w:t>
                  </w:r>
                  <w:r w:rsidR="000C3B8E" w:rsidRPr="005442C8">
                    <w:rPr>
                      <w:rFonts w:ascii="Arial Narrow" w:eastAsia="Calibri" w:hAnsi="Arial Narrow"/>
                      <w:b/>
                      <w:bCs/>
                      <w:lang w:eastAsia="en-US"/>
                    </w:rPr>
                    <w:t>4</w:t>
                  </w:r>
                  <w:r w:rsidRPr="005442C8">
                    <w:rPr>
                      <w:rFonts w:ascii="Arial Narrow" w:eastAsia="Calibri" w:hAnsi="Arial Narrow"/>
                      <w:b/>
                      <w:bCs/>
                      <w:lang w:eastAsia="en-US"/>
                    </w:rPr>
                    <w:t xml:space="preserve"> Oui sur </w:t>
                  </w:r>
                  <w:r w:rsidR="006A5CE8" w:rsidRPr="005442C8">
                    <w:rPr>
                      <w:rFonts w:ascii="Arial Narrow" w:eastAsia="Calibri" w:hAnsi="Arial Narrow"/>
                      <w:b/>
                      <w:bCs/>
                      <w:lang w:eastAsia="en-US"/>
                    </w:rPr>
                    <w:t>2</w:t>
                  </w:r>
                  <w:r w:rsidR="000C3B8E" w:rsidRPr="005442C8">
                    <w:rPr>
                      <w:rFonts w:ascii="Arial Narrow" w:eastAsia="Calibri" w:hAnsi="Arial Narrow"/>
                      <w:b/>
                      <w:bCs/>
                      <w:lang w:eastAsia="en-US"/>
                    </w:rPr>
                    <w:t>0</w:t>
                  </w:r>
                  <w:r w:rsidRPr="005442C8">
                    <w:rPr>
                      <w:rFonts w:ascii="Arial Narrow" w:eastAsia="Calibri" w:hAnsi="Arial Narrow"/>
                      <w:b/>
                      <w:bCs/>
                      <w:lang w:eastAsia="en-US"/>
                    </w:rPr>
                    <w:t xml:space="preserve"> </w:t>
                  </w:r>
                  <w:r w:rsidR="006A5CE8" w:rsidRPr="005442C8">
                    <w:rPr>
                      <w:rFonts w:ascii="Arial Narrow" w:eastAsia="Calibri" w:hAnsi="Arial Narrow"/>
                      <w:b/>
                      <w:bCs/>
                      <w:lang w:eastAsia="en-US"/>
                    </w:rPr>
                    <w:t>(7</w:t>
                  </w:r>
                  <w:r w:rsidR="000C3B8E" w:rsidRPr="005442C8">
                    <w:rPr>
                      <w:rFonts w:ascii="Arial Narrow" w:eastAsia="Calibri" w:hAnsi="Arial Narrow"/>
                      <w:b/>
                      <w:bCs/>
                      <w:lang w:eastAsia="en-US"/>
                    </w:rPr>
                    <w:t>0</w:t>
                  </w:r>
                  <w:r w:rsidR="006A5CE8" w:rsidRPr="005442C8">
                    <w:rPr>
                      <w:rFonts w:ascii="Arial Narrow" w:eastAsia="Calibri" w:hAnsi="Arial Narrow"/>
                      <w:b/>
                      <w:bCs/>
                      <w:lang w:eastAsia="en-US"/>
                    </w:rPr>
                    <w:t xml:space="preserve">%) </w:t>
                  </w:r>
                  <w:r w:rsidRPr="005442C8">
                    <w:rPr>
                      <w:rFonts w:ascii="Arial Narrow" w:eastAsia="Calibri" w:hAnsi="Arial Narrow"/>
                      <w:lang w:eastAsia="en-US"/>
                    </w:rPr>
                    <w:t>critères sera rejetée</w:t>
                  </w:r>
                  <w:r w:rsidRPr="005442C8">
                    <w:rPr>
                      <w:rFonts w:ascii="Arial Narrow" w:eastAsia="Calibri" w:hAnsi="Arial Narrow"/>
                      <w:b/>
                      <w:bCs/>
                      <w:lang w:eastAsia="en-US"/>
                    </w:rPr>
                    <w:t xml:space="preserve"> </w:t>
                  </w:r>
                </w:p>
              </w:tc>
            </w:tr>
          </w:tbl>
          <w:p w14:paraId="0E7A1229" w14:textId="77777777" w:rsidR="00A85CAC" w:rsidRPr="005442C8" w:rsidRDefault="00A85CAC" w:rsidP="00B12F52">
            <w:pPr>
              <w:jc w:val="both"/>
              <w:rPr>
                <w:rFonts w:ascii="Arial Narrow" w:hAnsi="Arial Narrow"/>
                <w:b/>
                <w:bCs/>
                <w:sz w:val="2"/>
                <w:szCs w:val="2"/>
              </w:rPr>
            </w:pPr>
          </w:p>
          <w:p w14:paraId="7C1756FA" w14:textId="77777777" w:rsidR="00B12F52" w:rsidRPr="005442C8" w:rsidRDefault="00B12F52" w:rsidP="00B12F52">
            <w:pPr>
              <w:jc w:val="both"/>
              <w:rPr>
                <w:rFonts w:ascii="Arial Narrow" w:hAnsi="Arial Narrow"/>
                <w:b/>
                <w:bCs/>
                <w:sz w:val="2"/>
                <w:szCs w:val="2"/>
                <w:u w:val="single"/>
              </w:rPr>
            </w:pPr>
          </w:p>
        </w:tc>
      </w:tr>
      <w:tr w:rsidR="005442C8" w:rsidRPr="005442C8" w14:paraId="1A7F8061" w14:textId="77777777" w:rsidTr="009B0059">
        <w:trPr>
          <w:trHeight w:hRule="exact" w:val="305"/>
          <w:jc w:val="center"/>
        </w:trPr>
        <w:tc>
          <w:tcPr>
            <w:tcW w:w="10201" w:type="dxa"/>
            <w:gridSpan w:val="2"/>
            <w:tcMar>
              <w:top w:w="0" w:type="dxa"/>
              <w:left w:w="0" w:type="dxa"/>
              <w:bottom w:w="0" w:type="dxa"/>
              <w:right w:w="0" w:type="dxa"/>
            </w:tcMar>
            <w:vAlign w:val="center"/>
          </w:tcPr>
          <w:p w14:paraId="4DE30D3B" w14:textId="77777777" w:rsidR="00A85CAC" w:rsidRPr="005442C8" w:rsidRDefault="00A85CAC" w:rsidP="00B12F52">
            <w:pPr>
              <w:widowControl w:val="0"/>
              <w:autoSpaceDE w:val="0"/>
              <w:jc w:val="center"/>
              <w:rPr>
                <w:rFonts w:ascii="Arial Narrow" w:hAnsi="Arial Narrow"/>
                <w:b/>
              </w:rPr>
            </w:pPr>
            <w:r w:rsidRPr="005442C8">
              <w:rPr>
                <w:rFonts w:ascii="Arial Narrow" w:hAnsi="Arial Narrow"/>
                <w:b/>
              </w:rPr>
              <w:lastRenderedPageBreak/>
              <w:t>F- ATTRIBUTION</w:t>
            </w:r>
          </w:p>
        </w:tc>
      </w:tr>
      <w:tr w:rsidR="005442C8" w:rsidRPr="005442C8" w14:paraId="12536AC9" w14:textId="77777777" w:rsidTr="00A85CAC">
        <w:trPr>
          <w:jc w:val="center"/>
        </w:trPr>
        <w:tc>
          <w:tcPr>
            <w:tcW w:w="1271" w:type="dxa"/>
            <w:tcMar>
              <w:top w:w="0" w:type="dxa"/>
              <w:left w:w="0" w:type="dxa"/>
              <w:bottom w:w="0" w:type="dxa"/>
              <w:right w:w="0" w:type="dxa"/>
            </w:tcMar>
            <w:vAlign w:val="center"/>
          </w:tcPr>
          <w:p w14:paraId="286CCAF4" w14:textId="77777777" w:rsidR="00A85CAC" w:rsidRPr="005442C8" w:rsidRDefault="00BE1134" w:rsidP="00230C15">
            <w:pPr>
              <w:widowControl w:val="0"/>
              <w:autoSpaceDE w:val="0"/>
              <w:spacing w:line="360" w:lineRule="auto"/>
              <w:jc w:val="center"/>
              <w:rPr>
                <w:rFonts w:ascii="Arial Narrow" w:hAnsi="Arial Narrow"/>
              </w:rPr>
            </w:pPr>
            <w:r w:rsidRPr="005442C8">
              <w:rPr>
                <w:rFonts w:ascii="Arial Narrow" w:hAnsi="Arial Narrow"/>
              </w:rPr>
              <w:t>34.1</w:t>
            </w:r>
          </w:p>
        </w:tc>
        <w:tc>
          <w:tcPr>
            <w:tcW w:w="8930" w:type="dxa"/>
            <w:tcMar>
              <w:top w:w="0" w:type="dxa"/>
              <w:left w:w="0" w:type="dxa"/>
              <w:bottom w:w="0" w:type="dxa"/>
              <w:right w:w="0" w:type="dxa"/>
            </w:tcMar>
            <w:vAlign w:val="center"/>
          </w:tcPr>
          <w:p w14:paraId="70B2B194" w14:textId="2D82ADEE" w:rsidR="00A85CAC" w:rsidRPr="005442C8" w:rsidRDefault="00E33AB8" w:rsidP="00E33AB8">
            <w:pPr>
              <w:widowControl w:val="0"/>
              <w:autoSpaceDE w:val="0"/>
              <w:jc w:val="both"/>
              <w:rPr>
                <w:rFonts w:ascii="Arial Narrow" w:hAnsi="Arial Narrow"/>
              </w:rPr>
            </w:pPr>
            <w:r w:rsidRPr="005442C8">
              <w:rPr>
                <w:rFonts w:ascii="Arial Narrow" w:hAnsi="Arial Narrow"/>
              </w:rPr>
              <w:t xml:space="preserve">   </w:t>
            </w:r>
            <w:r w:rsidR="00A85CAC" w:rsidRPr="005442C8">
              <w:rPr>
                <w:rFonts w:ascii="Arial Narrow" w:hAnsi="Arial Narrow"/>
                <w:b/>
                <w:bCs/>
              </w:rPr>
              <w:t>Le Maitre d’Ouvrage ou le Maitre d’Ouvrage Délégué</w:t>
            </w:r>
            <w:r w:rsidR="00A85CAC" w:rsidRPr="005442C8">
              <w:rPr>
                <w:rFonts w:ascii="Arial Narrow" w:hAnsi="Arial Narrow"/>
              </w:rPr>
              <w:t xml:space="preserve"> attribue </w:t>
            </w:r>
            <w:r w:rsidR="00F0678A" w:rsidRPr="005442C8">
              <w:rPr>
                <w:rFonts w:ascii="Arial Narrow" w:hAnsi="Arial Narrow"/>
              </w:rPr>
              <w:t>la Lettre Commande</w:t>
            </w:r>
            <w:r w:rsidRPr="005442C8">
              <w:rPr>
                <w:rFonts w:ascii="Arial Narrow" w:hAnsi="Arial Narrow"/>
              </w:rPr>
              <w:t xml:space="preserve"> au</w:t>
            </w:r>
            <w:r w:rsidR="00A85CAC" w:rsidRPr="005442C8">
              <w:rPr>
                <w:rFonts w:ascii="Arial Narrow" w:hAnsi="Arial Narrow"/>
              </w:rPr>
              <w:t xml:space="preserve"> soumissionnaire dont l’offre </w:t>
            </w:r>
            <w:bookmarkStart w:id="210" w:name="_Hlk163151479"/>
            <w:r w:rsidR="00A85CAC" w:rsidRPr="005442C8">
              <w:rPr>
                <w:rFonts w:ascii="Arial Narrow" w:hAnsi="Arial Narrow"/>
              </w:rPr>
              <w:t xml:space="preserve">a été reconnue conforme pour l’essentiel </w:t>
            </w:r>
            <w:bookmarkEnd w:id="210"/>
            <w:r w:rsidR="00A85CAC" w:rsidRPr="005442C8">
              <w:rPr>
                <w:rFonts w:ascii="Arial Narrow" w:hAnsi="Arial Narrow"/>
              </w:rPr>
              <w:t xml:space="preserve">au Dossier d’Appel d’offres </w:t>
            </w:r>
            <w:bookmarkStart w:id="211" w:name="_Hlk163151511"/>
            <w:r w:rsidR="00A85CAC" w:rsidRPr="005442C8">
              <w:rPr>
                <w:rFonts w:ascii="Arial Narrow" w:hAnsi="Arial Narrow"/>
              </w:rPr>
              <w:t xml:space="preserve">et qui dispose des capacités techniques et financières requises pour exécuter </w:t>
            </w:r>
            <w:r w:rsidR="00F0678A" w:rsidRPr="005442C8">
              <w:rPr>
                <w:rFonts w:ascii="Arial Narrow" w:hAnsi="Arial Narrow"/>
              </w:rPr>
              <w:t>la Lettre Commande</w:t>
            </w:r>
            <w:r w:rsidR="00A85CAC" w:rsidRPr="005442C8">
              <w:rPr>
                <w:rFonts w:ascii="Arial Narrow" w:hAnsi="Arial Narrow"/>
              </w:rPr>
              <w:t xml:space="preserve"> de façon satisfaisante et dont l’offre a été évaluée la moins disante après application des remises proposées le cas échéant. </w:t>
            </w:r>
            <w:bookmarkEnd w:id="211"/>
          </w:p>
        </w:tc>
      </w:tr>
      <w:tr w:rsidR="005442C8" w:rsidRPr="005442C8" w14:paraId="1FDB502E" w14:textId="77777777" w:rsidTr="00A85CAC">
        <w:trPr>
          <w:jc w:val="center"/>
        </w:trPr>
        <w:tc>
          <w:tcPr>
            <w:tcW w:w="1271" w:type="dxa"/>
            <w:tcMar>
              <w:top w:w="0" w:type="dxa"/>
              <w:left w:w="0" w:type="dxa"/>
              <w:bottom w:w="0" w:type="dxa"/>
              <w:right w:w="0" w:type="dxa"/>
            </w:tcMar>
            <w:vAlign w:val="center"/>
          </w:tcPr>
          <w:p w14:paraId="253469C7" w14:textId="77777777" w:rsidR="00A85CAC" w:rsidRPr="005442C8" w:rsidRDefault="00BE1134" w:rsidP="00230C15">
            <w:pPr>
              <w:widowControl w:val="0"/>
              <w:autoSpaceDE w:val="0"/>
              <w:spacing w:line="360" w:lineRule="auto"/>
              <w:jc w:val="center"/>
              <w:rPr>
                <w:rFonts w:ascii="Arial Narrow" w:hAnsi="Arial Narrow"/>
              </w:rPr>
            </w:pPr>
            <w:r w:rsidRPr="005442C8">
              <w:rPr>
                <w:rFonts w:ascii="Arial Narrow" w:hAnsi="Arial Narrow"/>
              </w:rPr>
              <w:t>39.1</w:t>
            </w:r>
          </w:p>
        </w:tc>
        <w:tc>
          <w:tcPr>
            <w:tcW w:w="8930" w:type="dxa"/>
            <w:tcMar>
              <w:top w:w="0" w:type="dxa"/>
              <w:left w:w="0" w:type="dxa"/>
              <w:bottom w:w="0" w:type="dxa"/>
              <w:right w:w="0" w:type="dxa"/>
            </w:tcMar>
            <w:vAlign w:val="center"/>
          </w:tcPr>
          <w:p w14:paraId="66CAB914" w14:textId="259D2383" w:rsidR="00A85CAC" w:rsidRPr="005442C8" w:rsidRDefault="00A14B38" w:rsidP="00A14B38">
            <w:pPr>
              <w:widowControl w:val="0"/>
              <w:autoSpaceDE w:val="0"/>
              <w:jc w:val="both"/>
              <w:rPr>
                <w:rFonts w:ascii="Arial Narrow" w:hAnsi="Arial Narrow"/>
              </w:rPr>
            </w:pPr>
            <w:r w:rsidRPr="005442C8">
              <w:rPr>
                <w:rFonts w:ascii="Arial Narrow" w:hAnsi="Arial Narrow"/>
              </w:rPr>
              <w:t xml:space="preserve">    </w:t>
            </w:r>
            <w:r w:rsidR="00BE1134" w:rsidRPr="005442C8">
              <w:rPr>
                <w:rFonts w:ascii="Arial Narrow" w:hAnsi="Arial Narrow"/>
                <w:b/>
                <w:bCs/>
              </w:rPr>
              <w:t>Le taux du C</w:t>
            </w:r>
            <w:r w:rsidR="00A85CAC" w:rsidRPr="005442C8">
              <w:rPr>
                <w:rFonts w:ascii="Arial Narrow" w:hAnsi="Arial Narrow"/>
                <w:b/>
                <w:bCs/>
              </w:rPr>
              <w:t>autionnement définitif est de</w:t>
            </w:r>
            <w:r w:rsidR="00A85CAC" w:rsidRPr="005442C8">
              <w:rPr>
                <w:rFonts w:ascii="Arial Narrow" w:hAnsi="Arial Narrow"/>
              </w:rPr>
              <w:t> :</w:t>
            </w:r>
            <w:r w:rsidR="002D3680" w:rsidRPr="005442C8">
              <w:rPr>
                <w:rFonts w:ascii="Arial Narrow" w:hAnsi="Arial Narrow"/>
              </w:rPr>
              <w:t xml:space="preserve"> </w:t>
            </w:r>
            <w:r w:rsidR="00A85CAC" w:rsidRPr="005442C8">
              <w:rPr>
                <w:rFonts w:ascii="Arial Narrow" w:hAnsi="Arial Narrow"/>
              </w:rPr>
              <w:t>2%</w:t>
            </w:r>
            <w:r w:rsidRPr="005442C8">
              <w:rPr>
                <w:rFonts w:ascii="Arial Narrow" w:hAnsi="Arial Narrow"/>
              </w:rPr>
              <w:t xml:space="preserve"> </w:t>
            </w:r>
            <w:r w:rsidR="00A85CAC" w:rsidRPr="005442C8">
              <w:rPr>
                <w:rFonts w:ascii="Arial Narrow" w:hAnsi="Arial Narrow"/>
              </w:rPr>
              <w:t xml:space="preserve">du montant toutes taxes comprises </w:t>
            </w:r>
            <w:r w:rsidR="00F0678A" w:rsidRPr="005442C8">
              <w:rPr>
                <w:rFonts w:ascii="Arial Narrow" w:hAnsi="Arial Narrow"/>
              </w:rPr>
              <w:t>de la Lettre Commande</w:t>
            </w:r>
          </w:p>
          <w:p w14:paraId="0A2B208A" w14:textId="77777777" w:rsidR="00A85CAC" w:rsidRPr="005442C8" w:rsidRDefault="00A85CAC" w:rsidP="00A14B38">
            <w:pPr>
              <w:widowControl w:val="0"/>
              <w:autoSpaceDE w:val="0"/>
              <w:jc w:val="both"/>
              <w:rPr>
                <w:rFonts w:ascii="Arial Narrow" w:eastAsia="Arial Unicode MS" w:hAnsi="Arial Narrow"/>
                <w:sz w:val="8"/>
                <w:szCs w:val="8"/>
              </w:rPr>
            </w:pPr>
          </w:p>
          <w:p w14:paraId="338C13AB" w14:textId="6B9588B6" w:rsidR="00A85CAC" w:rsidRPr="005442C8" w:rsidRDefault="00A14B38" w:rsidP="00A14B38">
            <w:pPr>
              <w:widowControl w:val="0"/>
              <w:autoSpaceDE w:val="0"/>
              <w:jc w:val="both"/>
              <w:rPr>
                <w:rFonts w:ascii="Arial Narrow" w:hAnsi="Arial Narrow"/>
              </w:rPr>
            </w:pPr>
            <w:r w:rsidRPr="005442C8">
              <w:rPr>
                <w:rFonts w:ascii="Arial Narrow" w:hAnsi="Arial Narrow"/>
              </w:rPr>
              <w:t xml:space="preserve">    </w:t>
            </w:r>
            <w:r w:rsidR="00A85CAC" w:rsidRPr="005442C8">
              <w:rPr>
                <w:rFonts w:ascii="Arial Narrow" w:hAnsi="Arial Narrow"/>
              </w:rPr>
              <w:t xml:space="preserve">Dans un délai de vingt (20) jours à compter de la date de notification </w:t>
            </w:r>
            <w:r w:rsidR="00E76589" w:rsidRPr="005442C8">
              <w:rPr>
                <w:rFonts w:ascii="Arial Narrow" w:hAnsi="Arial Narrow"/>
              </w:rPr>
              <w:t xml:space="preserve">de la Lettre Commande </w:t>
            </w:r>
            <w:r w:rsidR="00A85CAC" w:rsidRPr="005442C8">
              <w:rPr>
                <w:rFonts w:ascii="Arial Narrow" w:hAnsi="Arial Narrow"/>
              </w:rPr>
              <w:t>par le Maître d’ouvrage, le cocontractant fournira un cautionnement définitif suivant le modèle joint au Dossier d’</w:t>
            </w:r>
            <w:r w:rsidRPr="005442C8">
              <w:rPr>
                <w:rFonts w:ascii="Arial Narrow" w:hAnsi="Arial Narrow"/>
              </w:rPr>
              <w:t>A</w:t>
            </w:r>
            <w:r w:rsidR="00A85CAC" w:rsidRPr="005442C8">
              <w:rPr>
                <w:rFonts w:ascii="Arial Narrow" w:hAnsi="Arial Narrow"/>
              </w:rPr>
              <w:t>ppel d’</w:t>
            </w:r>
            <w:r w:rsidRPr="005442C8">
              <w:rPr>
                <w:rFonts w:ascii="Arial Narrow" w:hAnsi="Arial Narrow"/>
              </w:rPr>
              <w:t>O</w:t>
            </w:r>
            <w:r w:rsidR="00A85CAC" w:rsidRPr="005442C8">
              <w:rPr>
                <w:rFonts w:ascii="Arial Narrow" w:hAnsi="Arial Narrow"/>
              </w:rPr>
              <w:t xml:space="preserve">ffres. La non production dudit cautionnement dans les délais et conditions de l’article </w:t>
            </w:r>
            <w:r w:rsidR="00A85CAC" w:rsidRPr="005442C8">
              <w:rPr>
                <w:rFonts w:ascii="Arial Narrow" w:hAnsi="Arial Narrow"/>
                <w:b/>
                <w:bCs/>
              </w:rPr>
              <w:t>28</w:t>
            </w:r>
            <w:r w:rsidR="00A85CAC" w:rsidRPr="005442C8">
              <w:rPr>
                <w:rFonts w:ascii="Arial Narrow" w:hAnsi="Arial Narrow"/>
              </w:rPr>
              <w:t xml:space="preserve"> du CCAP expose le soumissionnaire aux sanctions prévues par l’article 37 dudit CCAP.</w:t>
            </w:r>
          </w:p>
        </w:tc>
      </w:tr>
      <w:tr w:rsidR="00A85CAC" w:rsidRPr="005442C8" w14:paraId="5D23BCE2" w14:textId="77777777" w:rsidTr="00FA2C93">
        <w:trPr>
          <w:trHeight w:val="5246"/>
          <w:jc w:val="center"/>
        </w:trPr>
        <w:tc>
          <w:tcPr>
            <w:tcW w:w="1271" w:type="dxa"/>
            <w:tcMar>
              <w:top w:w="0" w:type="dxa"/>
              <w:left w:w="0" w:type="dxa"/>
              <w:bottom w:w="0" w:type="dxa"/>
              <w:right w:w="0" w:type="dxa"/>
            </w:tcMar>
            <w:vAlign w:val="center"/>
          </w:tcPr>
          <w:p w14:paraId="3B9FAC02" w14:textId="77777777" w:rsidR="00A85CAC" w:rsidRPr="005442C8" w:rsidRDefault="00BE1134" w:rsidP="00230C15">
            <w:pPr>
              <w:widowControl w:val="0"/>
              <w:autoSpaceDE w:val="0"/>
              <w:spacing w:line="360" w:lineRule="auto"/>
              <w:jc w:val="center"/>
              <w:rPr>
                <w:rFonts w:ascii="Arial Narrow" w:hAnsi="Arial Narrow"/>
              </w:rPr>
            </w:pPr>
            <w:r w:rsidRPr="005442C8">
              <w:rPr>
                <w:rFonts w:ascii="Arial Narrow" w:hAnsi="Arial Narrow"/>
              </w:rPr>
              <w:t>3.1</w:t>
            </w:r>
          </w:p>
        </w:tc>
        <w:tc>
          <w:tcPr>
            <w:tcW w:w="8930" w:type="dxa"/>
            <w:tcMar>
              <w:top w:w="0" w:type="dxa"/>
              <w:left w:w="0" w:type="dxa"/>
              <w:bottom w:w="0" w:type="dxa"/>
              <w:right w:w="0" w:type="dxa"/>
            </w:tcMar>
            <w:vAlign w:val="center"/>
          </w:tcPr>
          <w:p w14:paraId="7796A483" w14:textId="77777777" w:rsidR="00A85CAC" w:rsidRPr="005442C8" w:rsidRDefault="00A85CAC" w:rsidP="00FA2C93">
            <w:pPr>
              <w:widowControl w:val="0"/>
              <w:autoSpaceDE w:val="0"/>
              <w:jc w:val="center"/>
              <w:rPr>
                <w:rFonts w:ascii="Arial Narrow" w:hAnsi="Arial Narrow"/>
                <w:b/>
                <w:bCs/>
              </w:rPr>
            </w:pPr>
            <w:bookmarkStart w:id="212" w:name="_Toc159496870"/>
            <w:r w:rsidRPr="005442C8">
              <w:rPr>
                <w:rFonts w:ascii="Arial Narrow" w:hAnsi="Arial Narrow"/>
                <w:b/>
                <w:bCs/>
              </w:rPr>
              <w:t>Principes Ethiques</w:t>
            </w:r>
            <w:bookmarkEnd w:id="212"/>
          </w:p>
          <w:p w14:paraId="693222FC" w14:textId="02BFE1D1" w:rsidR="00A85CAC" w:rsidRPr="005442C8" w:rsidRDefault="00A85CAC" w:rsidP="00FA2C93">
            <w:pPr>
              <w:widowControl w:val="0"/>
              <w:autoSpaceDE w:val="0"/>
              <w:jc w:val="both"/>
              <w:rPr>
                <w:rFonts w:ascii="Arial Narrow" w:hAnsi="Arial Narrow"/>
              </w:rPr>
            </w:pPr>
            <w:r w:rsidRPr="005442C8">
              <w:rPr>
                <w:rFonts w:ascii="Arial Narrow" w:hAnsi="Arial Narrow"/>
              </w:rPr>
              <w:t xml:space="preserve">Les Présidents et Membres de </w:t>
            </w:r>
            <w:r w:rsidR="00F0678A" w:rsidRPr="005442C8">
              <w:rPr>
                <w:rFonts w:ascii="Arial Narrow" w:hAnsi="Arial Narrow"/>
              </w:rPr>
              <w:t>C</w:t>
            </w:r>
            <w:r w:rsidRPr="005442C8">
              <w:rPr>
                <w:rFonts w:ascii="Arial Narrow" w:hAnsi="Arial Narrow"/>
              </w:rPr>
              <w:t>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4374FEE1" w14:textId="6E95039B" w:rsidR="00A85CAC" w:rsidRPr="005442C8" w:rsidRDefault="00A14B38" w:rsidP="00661F2E">
            <w:pPr>
              <w:pStyle w:val="Paragraphedeliste"/>
              <w:widowControl w:val="0"/>
              <w:numPr>
                <w:ilvl w:val="0"/>
                <w:numId w:val="53"/>
              </w:numPr>
              <w:tabs>
                <w:tab w:val="clear" w:pos="1140"/>
                <w:tab w:val="num" w:pos="708"/>
              </w:tabs>
              <w:autoSpaceDE w:val="0"/>
              <w:spacing w:line="240" w:lineRule="auto"/>
              <w:ind w:left="708" w:hanging="284"/>
              <w:jc w:val="both"/>
              <w:rPr>
                <w:rFonts w:ascii="Arial Narrow" w:hAnsi="Arial Narrow"/>
              </w:rPr>
            </w:pPr>
            <w:r w:rsidRPr="005442C8">
              <w:rPr>
                <w:rFonts w:ascii="Arial Narrow" w:hAnsi="Arial Narrow"/>
              </w:rPr>
              <w:t>Est</w:t>
            </w:r>
            <w:r w:rsidR="00A85CAC" w:rsidRPr="005442C8">
              <w:rPr>
                <w:rFonts w:ascii="Arial Narrow" w:hAnsi="Arial Narrow"/>
              </w:rPr>
              <w:t xml:space="preserve"> coupable de </w:t>
            </w:r>
            <w:r w:rsidR="00A85CAC" w:rsidRPr="005442C8">
              <w:rPr>
                <w:rFonts w:ascii="Arial Narrow" w:hAnsi="Arial Narrow"/>
                <w:b/>
              </w:rPr>
              <w:t>“corruption”</w:t>
            </w:r>
            <w:r w:rsidR="00A85CAC" w:rsidRPr="005442C8">
              <w:rPr>
                <w:rFonts w:ascii="Arial Narrow" w:hAnsi="Arial Narrow"/>
              </w:rPr>
              <w:t xml:space="preserve"> quiconque offre, donne, sollicite ou accepte directement ou indirectement un quelconque avantage en vue d’influencer l’action d’un agent public au cours de l’attribution ou de l’exécution </w:t>
            </w:r>
            <w:r w:rsidR="00F0678A" w:rsidRPr="005442C8">
              <w:rPr>
                <w:rFonts w:ascii="Arial Narrow" w:hAnsi="Arial Narrow"/>
              </w:rPr>
              <w:t>d’une Lettre Commande</w:t>
            </w:r>
          </w:p>
          <w:p w14:paraId="7A62D5B3" w14:textId="77777777" w:rsidR="00A85CAC" w:rsidRPr="005442C8" w:rsidRDefault="00A14B38" w:rsidP="00661F2E">
            <w:pPr>
              <w:pStyle w:val="Paragraphedeliste"/>
              <w:widowControl w:val="0"/>
              <w:numPr>
                <w:ilvl w:val="0"/>
                <w:numId w:val="53"/>
              </w:numPr>
              <w:tabs>
                <w:tab w:val="clear" w:pos="1140"/>
                <w:tab w:val="num" w:pos="708"/>
              </w:tabs>
              <w:autoSpaceDE w:val="0"/>
              <w:spacing w:line="240" w:lineRule="auto"/>
              <w:ind w:left="708" w:hanging="284"/>
              <w:jc w:val="both"/>
              <w:rPr>
                <w:rFonts w:ascii="Arial Narrow" w:hAnsi="Arial Narrow"/>
              </w:rPr>
            </w:pPr>
            <w:r w:rsidRPr="005442C8">
              <w:rPr>
                <w:rFonts w:ascii="Arial Narrow" w:hAnsi="Arial Narrow"/>
              </w:rPr>
              <w:t>Est</w:t>
            </w:r>
            <w:r w:rsidR="00A85CAC" w:rsidRPr="005442C8">
              <w:rPr>
                <w:rFonts w:ascii="Arial Narrow" w:hAnsi="Arial Narrow"/>
              </w:rPr>
              <w:t xml:space="preserve"> coupable de ‘’corruption’’ quiconque fournit, sollicite ou accepte plusieurs </w:t>
            </w:r>
            <w:r w:rsidRPr="005442C8">
              <w:rPr>
                <w:rFonts w:ascii="Arial Narrow" w:hAnsi="Arial Narrow"/>
              </w:rPr>
              <w:t>offres émises</w:t>
            </w:r>
            <w:r w:rsidR="00A85CAC" w:rsidRPr="005442C8">
              <w:rPr>
                <w:rFonts w:ascii="Arial Narrow" w:hAnsi="Arial Narrow"/>
              </w:rPr>
              <w:t xml:space="preserve"> par le même soumissionnaire sous des noms des sociétés différentes et/ou sur des numéros d’enregistrement différents. </w:t>
            </w:r>
          </w:p>
          <w:p w14:paraId="3CAD3DAC" w14:textId="5BE5A7C2" w:rsidR="00A85CAC" w:rsidRPr="005442C8" w:rsidRDefault="00A85CAC" w:rsidP="00661F2E">
            <w:pPr>
              <w:pStyle w:val="Paragraphedeliste"/>
              <w:widowControl w:val="0"/>
              <w:numPr>
                <w:ilvl w:val="0"/>
                <w:numId w:val="53"/>
              </w:numPr>
              <w:tabs>
                <w:tab w:val="clear" w:pos="1140"/>
                <w:tab w:val="num" w:pos="566"/>
              </w:tabs>
              <w:autoSpaceDE w:val="0"/>
              <w:spacing w:line="240" w:lineRule="auto"/>
              <w:ind w:left="708" w:hanging="425"/>
              <w:jc w:val="both"/>
              <w:rPr>
                <w:rFonts w:ascii="Arial Narrow" w:hAnsi="Arial Narrow"/>
              </w:rPr>
            </w:pPr>
            <w:r w:rsidRPr="005442C8">
              <w:rPr>
                <w:rFonts w:ascii="Arial Narrow" w:hAnsi="Arial Narrow"/>
              </w:rPr>
              <w:t xml:space="preserve"> </w:t>
            </w:r>
            <w:r w:rsidR="00A14B38" w:rsidRPr="005442C8">
              <w:rPr>
                <w:rFonts w:ascii="Arial Narrow" w:hAnsi="Arial Narrow"/>
              </w:rPr>
              <w:t>Se</w:t>
            </w:r>
            <w:r w:rsidRPr="005442C8">
              <w:rPr>
                <w:rFonts w:ascii="Arial Narrow" w:hAnsi="Arial Narrow"/>
              </w:rPr>
              <w:t xml:space="preserve"> livre à des “manœuvres frauduleuses” quiconque déforme ou dénature des faits afin d’influencer l’attribution ou l’exécution </w:t>
            </w:r>
            <w:r w:rsidR="00AB0652" w:rsidRPr="005442C8">
              <w:rPr>
                <w:rFonts w:ascii="Arial Narrow" w:hAnsi="Arial Narrow"/>
              </w:rPr>
              <w:t>d’une Lettre Commande</w:t>
            </w:r>
            <w:r w:rsidRPr="005442C8">
              <w:rPr>
                <w:rFonts w:ascii="Arial Narrow" w:hAnsi="Arial Narrow"/>
              </w:rPr>
              <w:t xml:space="preserv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4D160090" w14:textId="61B6D221" w:rsidR="00741A36" w:rsidRPr="005442C8" w:rsidRDefault="00741A36" w:rsidP="00230C15">
      <w:pPr>
        <w:suppressAutoHyphens w:val="0"/>
        <w:autoSpaceDN/>
        <w:spacing w:line="360" w:lineRule="auto"/>
        <w:textAlignment w:val="auto"/>
        <w:rPr>
          <w:rFonts w:ascii="Arial Narrow" w:hAnsi="Arial Narrow"/>
        </w:rPr>
      </w:pPr>
    </w:p>
    <w:p w14:paraId="60206934" w14:textId="77777777" w:rsidR="001D0082" w:rsidRPr="005442C8" w:rsidRDefault="001D0082" w:rsidP="00230C15">
      <w:pPr>
        <w:widowControl w:val="0"/>
        <w:autoSpaceDE w:val="0"/>
        <w:spacing w:line="360" w:lineRule="auto"/>
        <w:jc w:val="both"/>
      </w:pPr>
    </w:p>
    <w:p w14:paraId="5670E860" w14:textId="77777777" w:rsidR="001D0082" w:rsidRPr="008D24CC" w:rsidRDefault="001D0082" w:rsidP="00230C15">
      <w:pPr>
        <w:widowControl w:val="0"/>
        <w:autoSpaceDE w:val="0"/>
        <w:spacing w:line="360" w:lineRule="auto"/>
        <w:jc w:val="both"/>
        <w:rPr>
          <w:color w:val="EE0000"/>
        </w:rPr>
      </w:pPr>
    </w:p>
    <w:p w14:paraId="448F87B6" w14:textId="77777777" w:rsidR="001D0082" w:rsidRPr="008D24CC" w:rsidRDefault="001D0082" w:rsidP="00230C15">
      <w:pPr>
        <w:widowControl w:val="0"/>
        <w:autoSpaceDE w:val="0"/>
        <w:spacing w:line="360" w:lineRule="auto"/>
        <w:jc w:val="both"/>
        <w:rPr>
          <w:color w:val="EE0000"/>
        </w:rPr>
      </w:pPr>
    </w:p>
    <w:p w14:paraId="51562CFB" w14:textId="77777777" w:rsidR="001D0082" w:rsidRPr="008D24CC" w:rsidRDefault="001D0082" w:rsidP="00230C15">
      <w:pPr>
        <w:widowControl w:val="0"/>
        <w:autoSpaceDE w:val="0"/>
        <w:spacing w:line="360" w:lineRule="auto"/>
        <w:jc w:val="both"/>
        <w:rPr>
          <w:color w:val="EE0000"/>
        </w:rPr>
      </w:pPr>
    </w:p>
    <w:p w14:paraId="7208672E" w14:textId="77777777" w:rsidR="001D0082" w:rsidRPr="008D24CC" w:rsidRDefault="001D0082" w:rsidP="00230C15">
      <w:pPr>
        <w:widowControl w:val="0"/>
        <w:autoSpaceDE w:val="0"/>
        <w:spacing w:line="360" w:lineRule="auto"/>
        <w:jc w:val="both"/>
        <w:rPr>
          <w:color w:val="EE0000"/>
        </w:rPr>
      </w:pPr>
    </w:p>
    <w:p w14:paraId="476B5349" w14:textId="77777777" w:rsidR="00273DD0" w:rsidRPr="008D24CC" w:rsidRDefault="00273DD0" w:rsidP="00230C15">
      <w:pPr>
        <w:widowControl w:val="0"/>
        <w:autoSpaceDE w:val="0"/>
        <w:spacing w:line="360" w:lineRule="auto"/>
        <w:jc w:val="both"/>
        <w:rPr>
          <w:color w:val="EE0000"/>
        </w:rPr>
      </w:pPr>
    </w:p>
    <w:p w14:paraId="7B66EFDB" w14:textId="77777777" w:rsidR="00273DD0" w:rsidRPr="008D24CC" w:rsidRDefault="00273DD0" w:rsidP="00230C15">
      <w:pPr>
        <w:widowControl w:val="0"/>
        <w:autoSpaceDE w:val="0"/>
        <w:spacing w:line="360" w:lineRule="auto"/>
        <w:jc w:val="both"/>
        <w:rPr>
          <w:color w:val="EE0000"/>
        </w:rPr>
      </w:pPr>
    </w:p>
    <w:p w14:paraId="370CAAAE" w14:textId="56D81A36" w:rsidR="00273DD0" w:rsidRPr="008D24CC" w:rsidRDefault="00273DD0" w:rsidP="00230C15">
      <w:pPr>
        <w:widowControl w:val="0"/>
        <w:autoSpaceDE w:val="0"/>
        <w:spacing w:line="360" w:lineRule="auto"/>
        <w:jc w:val="both"/>
        <w:rPr>
          <w:color w:val="EE0000"/>
        </w:rPr>
      </w:pPr>
    </w:p>
    <w:p w14:paraId="7BFCB471" w14:textId="77777777" w:rsidR="00620EDF" w:rsidRPr="008D24CC" w:rsidRDefault="00620EDF" w:rsidP="00230C15">
      <w:pPr>
        <w:widowControl w:val="0"/>
        <w:autoSpaceDE w:val="0"/>
        <w:spacing w:line="360" w:lineRule="auto"/>
        <w:jc w:val="both"/>
        <w:rPr>
          <w:color w:val="EE0000"/>
        </w:rPr>
      </w:pPr>
    </w:p>
    <w:p w14:paraId="28A34E16" w14:textId="77777777" w:rsidR="00273DD0" w:rsidRPr="008D24CC" w:rsidRDefault="00273DD0" w:rsidP="00230C15">
      <w:pPr>
        <w:widowControl w:val="0"/>
        <w:autoSpaceDE w:val="0"/>
        <w:spacing w:line="360" w:lineRule="auto"/>
        <w:jc w:val="both"/>
        <w:rPr>
          <w:color w:val="EE0000"/>
        </w:rPr>
      </w:pPr>
    </w:p>
    <w:p w14:paraId="1BF75F5C" w14:textId="77777777" w:rsidR="00273DD0" w:rsidRPr="008D24CC" w:rsidRDefault="00273DD0" w:rsidP="00230C15">
      <w:pPr>
        <w:widowControl w:val="0"/>
        <w:autoSpaceDE w:val="0"/>
        <w:spacing w:line="360" w:lineRule="auto"/>
        <w:jc w:val="both"/>
        <w:rPr>
          <w:color w:val="EE0000"/>
        </w:rPr>
      </w:pPr>
    </w:p>
    <w:p w14:paraId="7C121D31" w14:textId="77777777" w:rsidR="00273DD0" w:rsidRPr="008D24CC" w:rsidRDefault="00273DD0" w:rsidP="00230C15">
      <w:pPr>
        <w:widowControl w:val="0"/>
        <w:autoSpaceDE w:val="0"/>
        <w:spacing w:line="360" w:lineRule="auto"/>
        <w:jc w:val="both"/>
        <w:rPr>
          <w:color w:val="EE0000"/>
        </w:rPr>
      </w:pPr>
    </w:p>
    <w:p w14:paraId="5DF6D9A9" w14:textId="77777777" w:rsidR="00273DD0" w:rsidRPr="008D24CC" w:rsidRDefault="00273DD0" w:rsidP="00230C15">
      <w:pPr>
        <w:widowControl w:val="0"/>
        <w:autoSpaceDE w:val="0"/>
        <w:spacing w:line="360" w:lineRule="auto"/>
        <w:jc w:val="both"/>
        <w:rPr>
          <w:color w:val="EE0000"/>
        </w:rPr>
      </w:pPr>
    </w:p>
    <w:p w14:paraId="620901C8" w14:textId="77777777" w:rsidR="00273DD0" w:rsidRPr="008D24CC" w:rsidRDefault="00273DD0" w:rsidP="00230C15">
      <w:pPr>
        <w:widowControl w:val="0"/>
        <w:autoSpaceDE w:val="0"/>
        <w:spacing w:line="360" w:lineRule="auto"/>
        <w:jc w:val="both"/>
        <w:rPr>
          <w:color w:val="EE0000"/>
        </w:rPr>
      </w:pPr>
    </w:p>
    <w:p w14:paraId="0E964A3F" w14:textId="77777777" w:rsidR="00F727EC" w:rsidRPr="008D24CC" w:rsidRDefault="00F727EC" w:rsidP="00230C15">
      <w:pPr>
        <w:pStyle w:val="TitrePieceDAO"/>
        <w:numPr>
          <w:ilvl w:val="0"/>
          <w:numId w:val="0"/>
        </w:numPr>
        <w:spacing w:line="360" w:lineRule="auto"/>
        <w:ind w:left="1212" w:hanging="360"/>
        <w:outlineLvl w:val="0"/>
        <w:rPr>
          <w:rFonts w:ascii="Times New Roman" w:hAnsi="Times New Roman" w:cs="Times New Roman"/>
          <w:color w:val="EE0000"/>
        </w:rPr>
      </w:pPr>
    </w:p>
    <w:p w14:paraId="36AB1EA4" w14:textId="3B7263C2" w:rsidR="00F727EC" w:rsidRPr="008D24CC" w:rsidRDefault="005442C8" w:rsidP="00230C15">
      <w:pPr>
        <w:suppressAutoHyphens w:val="0"/>
        <w:autoSpaceDN/>
        <w:textAlignment w:val="auto"/>
        <w:rPr>
          <w:rFonts w:eastAsia="Calibri"/>
          <w:color w:val="EE0000"/>
          <w:spacing w:val="45"/>
          <w:sz w:val="60"/>
          <w:szCs w:val="60"/>
          <w:lang w:eastAsia="en-US"/>
        </w:rPr>
      </w:pPr>
      <w:r w:rsidRPr="008D24CC">
        <w:rPr>
          <w:noProof/>
          <w:color w:val="EE0000"/>
        </w:rPr>
        <mc:AlternateContent>
          <mc:Choice Requires="wps">
            <w:drawing>
              <wp:anchor distT="0" distB="0" distL="114300" distR="114300" simplePos="0" relativeHeight="251659776" behindDoc="0" locked="0" layoutInCell="1" allowOverlap="1" wp14:anchorId="7ADDB0D6" wp14:editId="47BA9B6F">
                <wp:simplePos x="0" y="0"/>
                <wp:positionH relativeFrom="margin">
                  <wp:posOffset>264795</wp:posOffset>
                </wp:positionH>
                <wp:positionV relativeFrom="margin">
                  <wp:posOffset>3749040</wp:posOffset>
                </wp:positionV>
                <wp:extent cx="5770245" cy="1981200"/>
                <wp:effectExtent l="0" t="0" r="0" b="0"/>
                <wp:wrapSquare wrapText="bothSides"/>
                <wp:docPr id="20" name="Rectangle 20"/>
                <wp:cNvGraphicFramePr/>
                <a:graphic xmlns:a="http://schemas.openxmlformats.org/drawingml/2006/main">
                  <a:graphicData uri="http://schemas.microsoft.com/office/word/2010/wordprocessingShape">
                    <wps:wsp>
                      <wps:cNvSpPr/>
                      <wps:spPr>
                        <a:xfrm>
                          <a:off x="0" y="0"/>
                          <a:ext cx="5770245" cy="19812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7CEF961" w14:textId="77777777" w:rsidR="006E7B12" w:rsidRPr="005442C8" w:rsidRDefault="006E7B12" w:rsidP="00BD7FD4">
                            <w:pPr>
                              <w:widowControl w:val="0"/>
                              <w:autoSpaceDE w:val="0"/>
                              <w:spacing w:before="240" w:after="240" w:line="360" w:lineRule="auto"/>
                              <w:ind w:left="851"/>
                              <w:jc w:val="center"/>
                              <w:outlineLvl w:val="0"/>
                              <w:rPr>
                                <w:rFonts w:ascii="Arial Narrow" w:eastAsia="Calibri" w:hAnsi="Arial Narrow"/>
                                <w:b/>
                                <w:caps/>
                                <w:spacing w:val="45"/>
                                <w:sz w:val="44"/>
                                <w:szCs w:val="44"/>
                                <w:lang w:eastAsia="en-US"/>
                              </w:rPr>
                            </w:pPr>
                            <w:bookmarkStart w:id="213" w:name="_Toc390335365"/>
                            <w:bookmarkStart w:id="214" w:name="_Toc390418124"/>
                            <w:bookmarkStart w:id="215" w:name="_Toc97543360"/>
                            <w:bookmarkStart w:id="216" w:name="_Toc97557072"/>
                            <w:bookmarkStart w:id="217" w:name="_Toc157306465"/>
                            <w:r w:rsidRPr="005442C8">
                              <w:rPr>
                                <w:rFonts w:ascii="Arial Narrow" w:eastAsia="Calibri" w:hAnsi="Arial Narrow"/>
                                <w:b/>
                                <w:caps/>
                                <w:spacing w:val="45"/>
                                <w:sz w:val="44"/>
                                <w:szCs w:val="44"/>
                                <w:lang w:eastAsia="en-US"/>
                              </w:rPr>
                              <w:t xml:space="preserve">piece n°4 </w:t>
                            </w:r>
                          </w:p>
                          <w:p w14:paraId="0A41FF7E" w14:textId="77777777" w:rsidR="006E7B12" w:rsidRPr="005442C8" w:rsidRDefault="006E7B12" w:rsidP="00780819">
                            <w:pPr>
                              <w:pStyle w:val="DTAOpices"/>
                            </w:pPr>
                            <w:r w:rsidRPr="005442C8">
                              <w:t>Cahier des Clauses Administratives Particulières (CCAP)</w:t>
                            </w:r>
                            <w:bookmarkEnd w:id="213"/>
                            <w:bookmarkEnd w:id="214"/>
                            <w:bookmarkEnd w:id="215"/>
                            <w:bookmarkEnd w:id="216"/>
                            <w:bookmarkEnd w:id="217"/>
                          </w:p>
                          <w:p w14:paraId="20F344EA" w14:textId="77777777" w:rsidR="006E7B12" w:rsidRDefault="006E7B12" w:rsidP="00BD7F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DB0D6" id="Rectangle 20" o:spid="_x0000_s1035" style="position:absolute;margin-left:20.85pt;margin-top:295.2pt;width:454.35pt;height:156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" filled="f" stroked="f" strokeweight="1pt">
                <v:textbox>
                  <w:txbxContent>
                    <w:p w14:paraId="67CEF961" w14:textId="77777777" w:rsidR="006E7B12" w:rsidRPr="005442C8" w:rsidRDefault="006E7B12" w:rsidP="00BD7FD4">
                      <w:pPr>
                        <w:widowControl w:val="0"/>
                        <w:autoSpaceDE w:val="0"/>
                        <w:spacing w:before="240" w:after="240" w:line="360" w:lineRule="auto"/>
                        <w:ind w:left="851"/>
                        <w:jc w:val="center"/>
                        <w:outlineLvl w:val="0"/>
                        <w:rPr>
                          <w:rFonts w:ascii="Arial Narrow" w:eastAsia="Calibri" w:hAnsi="Arial Narrow"/>
                          <w:b/>
                          <w:caps/>
                          <w:spacing w:val="45"/>
                          <w:sz w:val="44"/>
                          <w:szCs w:val="44"/>
                          <w:lang w:eastAsia="en-US"/>
                        </w:rPr>
                      </w:pPr>
                      <w:bookmarkStart w:id="218" w:name="_Toc390335365"/>
                      <w:bookmarkStart w:id="219" w:name="_Toc390418124"/>
                      <w:bookmarkStart w:id="220" w:name="_Toc97543360"/>
                      <w:bookmarkStart w:id="221" w:name="_Toc97557072"/>
                      <w:bookmarkStart w:id="222" w:name="_Toc157306465"/>
                      <w:r w:rsidRPr="005442C8">
                        <w:rPr>
                          <w:rFonts w:ascii="Arial Narrow" w:eastAsia="Calibri" w:hAnsi="Arial Narrow"/>
                          <w:b/>
                          <w:caps/>
                          <w:spacing w:val="45"/>
                          <w:sz w:val="44"/>
                          <w:szCs w:val="44"/>
                          <w:lang w:eastAsia="en-US"/>
                        </w:rPr>
                        <w:t xml:space="preserve">piece n°4 </w:t>
                      </w:r>
                    </w:p>
                    <w:p w14:paraId="0A41FF7E" w14:textId="77777777" w:rsidR="006E7B12" w:rsidRPr="005442C8" w:rsidRDefault="006E7B12" w:rsidP="00780819">
                      <w:pPr>
                        <w:pStyle w:val="DTAOpices"/>
                      </w:pPr>
                      <w:r w:rsidRPr="005442C8">
                        <w:t>Cahier des Clauses Administratives Particulières (CCAP)</w:t>
                      </w:r>
                      <w:bookmarkEnd w:id="218"/>
                      <w:bookmarkEnd w:id="219"/>
                      <w:bookmarkEnd w:id="220"/>
                      <w:bookmarkEnd w:id="221"/>
                      <w:bookmarkEnd w:id="222"/>
                    </w:p>
                    <w:p w14:paraId="20F344EA" w14:textId="77777777" w:rsidR="006E7B12" w:rsidRDefault="006E7B12" w:rsidP="00BD7FD4">
                      <w:pPr>
                        <w:jc w:val="center"/>
                      </w:pPr>
                    </w:p>
                  </w:txbxContent>
                </v:textbox>
                <w10:wrap type="square" anchorx="margin" anchory="margin"/>
              </v:rect>
            </w:pict>
          </mc:Fallback>
        </mc:AlternateContent>
      </w:r>
      <w:r w:rsidR="00F727EC" w:rsidRPr="008D24CC">
        <w:rPr>
          <w:color w:val="EE0000"/>
        </w:rPr>
        <w:br w:type="page"/>
      </w:r>
    </w:p>
    <w:p w14:paraId="5DC3458E" w14:textId="77777777" w:rsidR="00273DD0" w:rsidRPr="00B158EF" w:rsidRDefault="00353DCC" w:rsidP="00230C15">
      <w:pPr>
        <w:pageBreakBefore/>
        <w:widowControl w:val="0"/>
        <w:autoSpaceDE w:val="0"/>
        <w:spacing w:line="360" w:lineRule="auto"/>
        <w:jc w:val="center"/>
        <w:rPr>
          <w:sz w:val="32"/>
        </w:rPr>
      </w:pPr>
      <w:r w:rsidRPr="00B158EF">
        <w:rPr>
          <w:b/>
          <w:bCs/>
          <w:spacing w:val="34"/>
          <w:w w:val="80"/>
          <w:position w:val="-1"/>
          <w:sz w:val="32"/>
        </w:rPr>
        <w:lastRenderedPageBreak/>
        <w:t>Table</w:t>
      </w:r>
      <w:r w:rsidR="007E4577" w:rsidRPr="00B158EF">
        <w:rPr>
          <w:b/>
          <w:bCs/>
          <w:spacing w:val="34"/>
          <w:w w:val="80"/>
          <w:position w:val="-1"/>
          <w:sz w:val="32"/>
        </w:rPr>
        <w:t xml:space="preserve"> </w:t>
      </w:r>
      <w:r w:rsidRPr="00B158EF">
        <w:rPr>
          <w:b/>
          <w:bCs/>
          <w:spacing w:val="34"/>
          <w:w w:val="80"/>
          <w:position w:val="-1"/>
          <w:sz w:val="32"/>
        </w:rPr>
        <w:t>des</w:t>
      </w:r>
      <w:r w:rsidR="007E4577" w:rsidRPr="00B158EF">
        <w:rPr>
          <w:b/>
          <w:bCs/>
          <w:spacing w:val="34"/>
          <w:w w:val="80"/>
          <w:position w:val="-1"/>
          <w:sz w:val="32"/>
        </w:rPr>
        <w:t xml:space="preserve"> </w:t>
      </w:r>
      <w:r w:rsidRPr="00B158EF">
        <w:rPr>
          <w:b/>
          <w:bCs/>
          <w:spacing w:val="34"/>
          <w:w w:val="80"/>
          <w:position w:val="-1"/>
          <w:sz w:val="32"/>
        </w:rPr>
        <w:t>matières</w:t>
      </w:r>
    </w:p>
    <w:p w14:paraId="27503978" w14:textId="706B97ED" w:rsidR="00C20750" w:rsidRPr="00B158EF" w:rsidRDefault="00C20750" w:rsidP="001F7614">
      <w:pPr>
        <w:pStyle w:val="TM2"/>
        <w:rPr>
          <w:rFonts w:eastAsiaTheme="minorEastAsia"/>
        </w:rPr>
      </w:pPr>
      <w:r w:rsidRPr="00B158EF">
        <w:rPr>
          <w:spacing w:val="34"/>
        </w:rPr>
        <w:fldChar w:fldCharType="begin"/>
      </w:r>
      <w:r w:rsidRPr="00B158EF">
        <w:rPr>
          <w:spacing w:val="34"/>
        </w:rPr>
        <w:instrText xml:space="preserve"> TOC \h \z \t "CCAP chapitre;2;CCAP article;3" </w:instrText>
      </w:r>
      <w:r w:rsidRPr="00B158EF">
        <w:rPr>
          <w:spacing w:val="34"/>
        </w:rPr>
        <w:fldChar w:fldCharType="separate"/>
      </w:r>
      <w:hyperlink w:anchor="_Toc157306059" w:history="1">
        <w:r w:rsidRPr="00B158EF">
          <w:rPr>
            <w:rStyle w:val="Lienhypertexte"/>
            <w:rFonts w:ascii="Times New Roman" w:hAnsi="Times New Roman"/>
            <w:color w:val="auto"/>
          </w:rPr>
          <w:t>CHAPITRE  I.Généralités</w:t>
        </w:r>
      </w:hyperlink>
    </w:p>
    <w:p w14:paraId="4BB9851D" w14:textId="6AB04A18"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60" w:history="1">
        <w:r w:rsidR="00C20750" w:rsidRPr="00B158EF">
          <w:rPr>
            <w:rStyle w:val="Lienhypertexte"/>
            <w:noProof/>
            <w:color w:val="auto"/>
          </w:rPr>
          <w:t>Article 1.</w:t>
        </w:r>
        <w:r w:rsidR="00C20750" w:rsidRPr="00B158EF">
          <w:rPr>
            <w:rFonts w:eastAsiaTheme="minorEastAsia"/>
            <w:noProof/>
          </w:rPr>
          <w:tab/>
        </w:r>
        <w:r w:rsidR="00C20750" w:rsidRPr="00B158EF">
          <w:rPr>
            <w:rStyle w:val="Lienhypertexte"/>
            <w:noProof/>
            <w:color w:val="auto"/>
          </w:rPr>
          <w:t xml:space="preserve">Objet </w:t>
        </w:r>
        <w:r w:rsidR="00AB0652" w:rsidRPr="00B158EF">
          <w:rPr>
            <w:rStyle w:val="Lienhypertexte"/>
            <w:noProof/>
            <w:color w:val="auto"/>
          </w:rPr>
          <w:t>de la Lettre Commande</w:t>
        </w:r>
      </w:hyperlink>
    </w:p>
    <w:p w14:paraId="27347F2E" w14:textId="0817633F"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61" w:history="1">
        <w:r w:rsidR="00C20750" w:rsidRPr="00B158EF">
          <w:rPr>
            <w:rStyle w:val="Lienhypertexte"/>
            <w:noProof/>
            <w:color w:val="auto"/>
          </w:rPr>
          <w:t>Article 2.</w:t>
        </w:r>
        <w:r w:rsidR="00C20750" w:rsidRPr="00B158EF">
          <w:rPr>
            <w:rFonts w:eastAsiaTheme="minorEastAsia"/>
            <w:noProof/>
          </w:rPr>
          <w:tab/>
        </w:r>
        <w:r w:rsidR="00C20750" w:rsidRPr="00B158EF">
          <w:rPr>
            <w:rStyle w:val="Lienhypertexte"/>
            <w:noProof/>
            <w:color w:val="auto"/>
          </w:rPr>
          <w:t>Procédure de passation</w:t>
        </w:r>
        <w:r w:rsidR="00CE567E" w:rsidRPr="00B158EF">
          <w:rPr>
            <w:rStyle w:val="Lienhypertexte"/>
            <w:noProof/>
            <w:color w:val="auto"/>
          </w:rPr>
          <w:t xml:space="preserve"> </w:t>
        </w:r>
        <w:r w:rsidR="00AB0652" w:rsidRPr="00B158EF">
          <w:rPr>
            <w:rStyle w:val="Lienhypertexte"/>
            <w:noProof/>
            <w:color w:val="auto"/>
          </w:rPr>
          <w:t>de la Lettre Commande</w:t>
        </w:r>
      </w:hyperlink>
    </w:p>
    <w:p w14:paraId="23FFD2CB" w14:textId="13135FFC"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62" w:history="1">
        <w:r w:rsidR="00C20750" w:rsidRPr="00B158EF">
          <w:rPr>
            <w:rStyle w:val="Lienhypertexte"/>
            <w:noProof/>
            <w:color w:val="auto"/>
          </w:rPr>
          <w:t>Article 3.</w:t>
        </w:r>
        <w:r w:rsidR="00C20750" w:rsidRPr="00B158EF">
          <w:rPr>
            <w:rFonts w:eastAsiaTheme="minorEastAsia"/>
            <w:noProof/>
          </w:rPr>
          <w:tab/>
        </w:r>
        <w:r w:rsidR="00C20750" w:rsidRPr="00B158EF">
          <w:rPr>
            <w:rStyle w:val="Lienhypertexte"/>
            <w:noProof/>
            <w:color w:val="auto"/>
          </w:rPr>
          <w:t>Attributions et nantissement</w:t>
        </w:r>
      </w:hyperlink>
    </w:p>
    <w:p w14:paraId="28466960" w14:textId="695605EF" w:rsidR="00C20750" w:rsidRPr="00B158EF" w:rsidRDefault="006E7B12" w:rsidP="00230C15">
      <w:pPr>
        <w:pStyle w:val="TM3"/>
        <w:tabs>
          <w:tab w:val="left" w:pos="1760"/>
          <w:tab w:val="right" w:leader="dot" w:pos="9622"/>
        </w:tabs>
        <w:spacing w:line="360" w:lineRule="auto"/>
        <w:rPr>
          <w:noProof/>
        </w:rPr>
      </w:pPr>
      <w:hyperlink w:anchor="_Toc157306063" w:history="1">
        <w:r w:rsidR="00C20750" w:rsidRPr="00B158EF">
          <w:rPr>
            <w:rStyle w:val="Lienhypertexte"/>
            <w:noProof/>
            <w:color w:val="auto"/>
          </w:rPr>
          <w:t>Article 4.</w:t>
        </w:r>
        <w:r w:rsidR="00C20750" w:rsidRPr="00B158EF">
          <w:rPr>
            <w:rFonts w:eastAsiaTheme="minorEastAsia"/>
            <w:noProof/>
          </w:rPr>
          <w:tab/>
        </w:r>
        <w:r w:rsidR="00C20750" w:rsidRPr="00B158EF">
          <w:rPr>
            <w:rStyle w:val="Lienhypertexte"/>
            <w:noProof/>
            <w:color w:val="auto"/>
          </w:rPr>
          <w:t>Langue, lois et règlements applicables</w:t>
        </w:r>
      </w:hyperlink>
    </w:p>
    <w:p w14:paraId="3045411F" w14:textId="242E954A" w:rsidR="00D77369" w:rsidRPr="00B158EF" w:rsidRDefault="00D77369" w:rsidP="00D77369">
      <w:pPr>
        <w:rPr>
          <w:rFonts w:eastAsiaTheme="minorEastAsia"/>
        </w:rPr>
      </w:pPr>
      <w:r w:rsidRPr="00B158EF">
        <w:rPr>
          <w:rFonts w:eastAsiaTheme="minorEastAsia"/>
        </w:rPr>
        <w:t xml:space="preserve">        Article 5.</w:t>
      </w:r>
      <w:r w:rsidRPr="00B158EF">
        <w:rPr>
          <w:rFonts w:eastAsiaTheme="minorEastAsia"/>
        </w:rPr>
        <w:tab/>
      </w:r>
      <w:r w:rsidR="0070597B" w:rsidRPr="00B158EF">
        <w:rPr>
          <w:rFonts w:eastAsiaTheme="minorEastAsia"/>
        </w:rPr>
        <w:t xml:space="preserve">     Normes</w:t>
      </w:r>
      <w:r w:rsidRPr="00B158EF">
        <w:rPr>
          <w:rFonts w:eastAsiaTheme="minorEastAsia"/>
        </w:rPr>
        <w:tab/>
      </w:r>
    </w:p>
    <w:p w14:paraId="6BE01368" w14:textId="77879DF4"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64" w:history="1">
        <w:r w:rsidR="00C20750" w:rsidRPr="00B158EF">
          <w:rPr>
            <w:rStyle w:val="Lienhypertexte"/>
            <w:noProof/>
            <w:color w:val="auto"/>
          </w:rPr>
          <w:t xml:space="preserve">Article </w:t>
        </w:r>
        <w:r w:rsidR="0070597B" w:rsidRPr="00B158EF">
          <w:rPr>
            <w:rStyle w:val="Lienhypertexte"/>
            <w:noProof/>
            <w:color w:val="auto"/>
          </w:rPr>
          <w:t>6</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 xml:space="preserve">Pièces constitutives </w:t>
        </w:r>
        <w:r w:rsidR="00AB0652" w:rsidRPr="00B158EF">
          <w:rPr>
            <w:rStyle w:val="Lienhypertexte"/>
            <w:noProof/>
            <w:color w:val="auto"/>
          </w:rPr>
          <w:t>de la Lettre Commande</w:t>
        </w:r>
      </w:hyperlink>
    </w:p>
    <w:p w14:paraId="0E55721F" w14:textId="28C39B45"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65" w:history="1">
        <w:r w:rsidR="00C20750" w:rsidRPr="00B158EF">
          <w:rPr>
            <w:rStyle w:val="Lienhypertexte"/>
            <w:noProof/>
            <w:color w:val="auto"/>
          </w:rPr>
          <w:t xml:space="preserve">Article </w:t>
        </w:r>
        <w:r w:rsidR="0070597B" w:rsidRPr="00B158EF">
          <w:rPr>
            <w:rStyle w:val="Lienhypertexte"/>
            <w:noProof/>
            <w:color w:val="auto"/>
          </w:rPr>
          <w:t>7</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Textes généraux applicables</w:t>
        </w:r>
      </w:hyperlink>
    </w:p>
    <w:p w14:paraId="7F07D41E" w14:textId="6F646B21"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66" w:history="1">
        <w:r w:rsidR="00C20750" w:rsidRPr="00B158EF">
          <w:rPr>
            <w:rStyle w:val="Lienhypertexte"/>
            <w:noProof/>
            <w:color w:val="auto"/>
          </w:rPr>
          <w:t xml:space="preserve">Article </w:t>
        </w:r>
        <w:r w:rsidR="0070597B" w:rsidRPr="00B158EF">
          <w:rPr>
            <w:rStyle w:val="Lienhypertexte"/>
            <w:noProof/>
            <w:color w:val="auto"/>
          </w:rPr>
          <w:t>8</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 xml:space="preserve">Communication </w:t>
        </w:r>
      </w:hyperlink>
    </w:p>
    <w:p w14:paraId="6A618053" w14:textId="06792C47" w:rsidR="00C20750" w:rsidRPr="00B158EF" w:rsidRDefault="006E7B12" w:rsidP="001F7614">
      <w:pPr>
        <w:pStyle w:val="TM2"/>
        <w:rPr>
          <w:rFonts w:eastAsiaTheme="minorEastAsia"/>
        </w:rPr>
      </w:pPr>
      <w:hyperlink w:anchor="_Toc157306067" w:history="1">
        <w:r w:rsidR="00C20750" w:rsidRPr="00B158EF">
          <w:rPr>
            <w:rStyle w:val="Lienhypertexte"/>
            <w:rFonts w:ascii="Times New Roman" w:hAnsi="Times New Roman"/>
            <w:color w:val="auto"/>
          </w:rPr>
          <w:t>CHAPITRE  II.Exécution des travaux</w:t>
        </w:r>
      </w:hyperlink>
    </w:p>
    <w:p w14:paraId="3984F30E" w14:textId="71A45BA8"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68" w:history="1">
        <w:r w:rsidR="00C20750" w:rsidRPr="00B158EF">
          <w:rPr>
            <w:rStyle w:val="Lienhypertexte"/>
            <w:noProof/>
            <w:color w:val="auto"/>
          </w:rPr>
          <w:t xml:space="preserve">Article </w:t>
        </w:r>
        <w:r w:rsidR="00C87075" w:rsidRPr="00B158EF">
          <w:rPr>
            <w:rStyle w:val="Lienhypertexte"/>
            <w:noProof/>
            <w:color w:val="auto"/>
          </w:rPr>
          <w:t>9</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Consistance des prestations</w:t>
        </w:r>
      </w:hyperlink>
    </w:p>
    <w:p w14:paraId="3C6D2013" w14:textId="199D32F5"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69" w:history="1">
        <w:r w:rsidR="00C20750" w:rsidRPr="00B158EF">
          <w:rPr>
            <w:rStyle w:val="Lienhypertexte"/>
            <w:noProof/>
            <w:color w:val="auto"/>
          </w:rPr>
          <w:t xml:space="preserve">Article </w:t>
        </w:r>
        <w:r w:rsidR="00C87075" w:rsidRPr="00B158EF">
          <w:rPr>
            <w:rStyle w:val="Lienhypertexte"/>
            <w:noProof/>
            <w:color w:val="auto"/>
          </w:rPr>
          <w:t>10</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 xml:space="preserve">Délais d’exécution </w:t>
        </w:r>
        <w:r w:rsidR="00AB0652" w:rsidRPr="00B158EF">
          <w:rPr>
            <w:rStyle w:val="Lienhypertexte"/>
            <w:noProof/>
            <w:color w:val="auto"/>
          </w:rPr>
          <w:t>de la Lettre Commande</w:t>
        </w:r>
        <w:r w:rsidR="00C20750" w:rsidRPr="00B158EF">
          <w:rPr>
            <w:rStyle w:val="Lienhypertexte"/>
            <w:noProof/>
            <w:color w:val="auto"/>
          </w:rPr>
          <w:t xml:space="preserve"> </w:t>
        </w:r>
      </w:hyperlink>
    </w:p>
    <w:p w14:paraId="41745763" w14:textId="3EB89A66"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70" w:history="1">
        <w:r w:rsidR="00C20750" w:rsidRPr="00B158EF">
          <w:rPr>
            <w:rStyle w:val="Lienhypertexte"/>
            <w:noProof/>
            <w:color w:val="auto"/>
          </w:rPr>
          <w:t xml:space="preserve">Article </w:t>
        </w:r>
        <w:r w:rsidR="00C87075" w:rsidRPr="00B158EF">
          <w:rPr>
            <w:rStyle w:val="Lienhypertexte"/>
            <w:noProof/>
            <w:color w:val="auto"/>
          </w:rPr>
          <w:t>11</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Obligations du Maître d’Ouvrage ou du Maître d’Ouvrage Délégué</w:t>
        </w:r>
      </w:hyperlink>
    </w:p>
    <w:p w14:paraId="27494CAE" w14:textId="4B081A23"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71" w:history="1">
        <w:r w:rsidR="00C20750" w:rsidRPr="00B158EF">
          <w:rPr>
            <w:rStyle w:val="Lienhypertexte"/>
            <w:noProof/>
            <w:color w:val="auto"/>
          </w:rPr>
          <w:t>Article 1</w:t>
        </w:r>
        <w:r w:rsidR="00C87075" w:rsidRPr="00B158EF">
          <w:rPr>
            <w:rStyle w:val="Lienhypertexte"/>
            <w:noProof/>
            <w:color w:val="auto"/>
          </w:rPr>
          <w:t>2</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Ordres de service</w:t>
        </w:r>
      </w:hyperlink>
    </w:p>
    <w:p w14:paraId="420F6F46" w14:textId="10DF9DD0" w:rsidR="00C20750" w:rsidRPr="00B158EF" w:rsidRDefault="006E7B12" w:rsidP="00230C15">
      <w:pPr>
        <w:pStyle w:val="TM3"/>
        <w:tabs>
          <w:tab w:val="left" w:pos="1760"/>
          <w:tab w:val="right" w:leader="dot" w:pos="9622"/>
        </w:tabs>
        <w:spacing w:line="360" w:lineRule="auto"/>
        <w:rPr>
          <w:noProof/>
        </w:rPr>
      </w:pPr>
      <w:hyperlink w:anchor="_Toc157306072" w:history="1">
        <w:r w:rsidR="00C20750" w:rsidRPr="00B158EF">
          <w:rPr>
            <w:rStyle w:val="Lienhypertexte"/>
            <w:noProof/>
            <w:color w:val="auto"/>
          </w:rPr>
          <w:t>Article 1</w:t>
        </w:r>
        <w:r w:rsidR="00C87075" w:rsidRPr="00B158EF">
          <w:rPr>
            <w:rStyle w:val="Lienhypertexte"/>
            <w:noProof/>
            <w:color w:val="auto"/>
          </w:rPr>
          <w:t>3</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Rôles et responsabilités du cocontractant de l’administration</w:t>
        </w:r>
      </w:hyperlink>
    </w:p>
    <w:p w14:paraId="7F4A76B0" w14:textId="6DB5FA05" w:rsidR="00C87075" w:rsidRPr="00B158EF" w:rsidRDefault="00C87075" w:rsidP="00C87075">
      <w:pPr>
        <w:rPr>
          <w:rFonts w:eastAsiaTheme="minorEastAsia"/>
        </w:rPr>
      </w:pPr>
      <w:r w:rsidRPr="00B158EF">
        <w:rPr>
          <w:rFonts w:eastAsiaTheme="minorEastAsia"/>
        </w:rPr>
        <w:t xml:space="preserve">        </w:t>
      </w:r>
      <w:hyperlink w:anchor="_Toc157306072" w:history="1">
        <w:r w:rsidRPr="00B158EF">
          <w:rPr>
            <w:rStyle w:val="Lienhypertexte"/>
            <w:rFonts w:eastAsiaTheme="minorEastAsia"/>
            <w:color w:val="auto"/>
          </w:rPr>
          <w:t>Article 14.     Marchés à tranches conditionnelles</w:t>
        </w:r>
      </w:hyperlink>
    </w:p>
    <w:p w14:paraId="66B84B1A" w14:textId="79457A43"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73" w:history="1">
        <w:r w:rsidR="00C20750" w:rsidRPr="00B158EF">
          <w:rPr>
            <w:rStyle w:val="Lienhypertexte"/>
            <w:noProof/>
            <w:color w:val="auto"/>
          </w:rPr>
          <w:t>Article 1</w:t>
        </w:r>
        <w:r w:rsidR="00C87075" w:rsidRPr="00B158EF">
          <w:rPr>
            <w:rStyle w:val="Lienhypertexte"/>
            <w:noProof/>
            <w:color w:val="auto"/>
          </w:rPr>
          <w:t>5</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Personnel et Matériel du cocontractant</w:t>
        </w:r>
      </w:hyperlink>
    </w:p>
    <w:p w14:paraId="47260660" w14:textId="797064A2"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74" w:history="1">
        <w:r w:rsidR="00C20750" w:rsidRPr="00B158EF">
          <w:rPr>
            <w:rStyle w:val="Lienhypertexte"/>
            <w:bCs/>
            <w:noProof/>
            <w:color w:val="auto"/>
          </w:rPr>
          <w:t>Article 1</w:t>
        </w:r>
        <w:r w:rsidR="00C87075" w:rsidRPr="00B158EF">
          <w:rPr>
            <w:rStyle w:val="Lienhypertexte"/>
            <w:bCs/>
            <w:noProof/>
            <w:color w:val="auto"/>
          </w:rPr>
          <w:t>6</w:t>
        </w:r>
        <w:r w:rsidR="00C20750" w:rsidRPr="00B158EF">
          <w:rPr>
            <w:rStyle w:val="Lienhypertexte"/>
            <w:bCs/>
            <w:noProof/>
            <w:color w:val="auto"/>
          </w:rPr>
          <w:t>.</w:t>
        </w:r>
        <w:r w:rsidR="00C20750" w:rsidRPr="00B158EF">
          <w:rPr>
            <w:rFonts w:eastAsiaTheme="minorEastAsia"/>
            <w:noProof/>
          </w:rPr>
          <w:tab/>
        </w:r>
        <w:r w:rsidR="00C20750" w:rsidRPr="00B158EF">
          <w:rPr>
            <w:rStyle w:val="Lienhypertexte"/>
            <w:noProof/>
            <w:color w:val="auto"/>
          </w:rPr>
          <w:t>Pièces à fournir par le cocontractant</w:t>
        </w:r>
      </w:hyperlink>
    </w:p>
    <w:p w14:paraId="18CF7A3A" w14:textId="67D18446"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75" w:history="1">
        <w:r w:rsidR="00C20750" w:rsidRPr="00B158EF">
          <w:rPr>
            <w:rStyle w:val="Lienhypertexte"/>
            <w:noProof/>
            <w:color w:val="auto"/>
          </w:rPr>
          <w:t>Article 1</w:t>
        </w:r>
        <w:r w:rsidR="00C87075" w:rsidRPr="00B158EF">
          <w:rPr>
            <w:rStyle w:val="Lienhypertexte"/>
            <w:noProof/>
            <w:color w:val="auto"/>
          </w:rPr>
          <w:t>7</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Mise à disposition des documents et du site</w:t>
        </w:r>
      </w:hyperlink>
    </w:p>
    <w:p w14:paraId="6A90C561" w14:textId="6BCC6125"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76" w:history="1">
        <w:r w:rsidR="00C20750" w:rsidRPr="00B158EF">
          <w:rPr>
            <w:rStyle w:val="Lienhypertexte"/>
            <w:noProof/>
            <w:color w:val="auto"/>
          </w:rPr>
          <w:t>Article 1</w:t>
        </w:r>
        <w:r w:rsidR="00C87075" w:rsidRPr="00B158EF">
          <w:rPr>
            <w:rStyle w:val="Lienhypertexte"/>
            <w:noProof/>
            <w:color w:val="auto"/>
          </w:rPr>
          <w:t>8</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Assurances des ouvrages et responsabilités civiles</w:t>
        </w:r>
      </w:hyperlink>
    </w:p>
    <w:p w14:paraId="4EF110ED" w14:textId="1AB7C1FA"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77" w:history="1">
        <w:r w:rsidR="00C20750" w:rsidRPr="00B158EF">
          <w:rPr>
            <w:rStyle w:val="Lienhypertexte"/>
            <w:noProof/>
            <w:color w:val="auto"/>
          </w:rPr>
          <w:t>Article 1</w:t>
        </w:r>
        <w:r w:rsidR="00C87075" w:rsidRPr="00B158EF">
          <w:rPr>
            <w:rStyle w:val="Lienhypertexte"/>
            <w:noProof/>
            <w:color w:val="auto"/>
          </w:rPr>
          <w:t>9</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Sous-traitance</w:t>
        </w:r>
      </w:hyperlink>
    </w:p>
    <w:p w14:paraId="11232326" w14:textId="16995F47"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78" w:history="1">
        <w:r w:rsidR="00C20750" w:rsidRPr="00B158EF">
          <w:rPr>
            <w:rStyle w:val="Lienhypertexte"/>
            <w:noProof/>
            <w:color w:val="auto"/>
          </w:rPr>
          <w:t xml:space="preserve">Article </w:t>
        </w:r>
        <w:r w:rsidR="00C87075" w:rsidRPr="00B158EF">
          <w:rPr>
            <w:rStyle w:val="Lienhypertexte"/>
            <w:noProof/>
            <w:color w:val="auto"/>
          </w:rPr>
          <w:t>20</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Laboratoire de chantier et</w:t>
        </w:r>
      </w:hyperlink>
    </w:p>
    <w:p w14:paraId="0C08347C" w14:textId="14E8D6E6"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79" w:history="1">
        <w:r w:rsidR="00C20750" w:rsidRPr="00B158EF">
          <w:rPr>
            <w:rStyle w:val="Lienhypertexte"/>
            <w:noProof/>
            <w:color w:val="auto"/>
          </w:rPr>
          <w:t xml:space="preserve">Article </w:t>
        </w:r>
        <w:r w:rsidR="00C87075" w:rsidRPr="00B158EF">
          <w:rPr>
            <w:rStyle w:val="Lienhypertexte"/>
            <w:noProof/>
            <w:color w:val="auto"/>
          </w:rPr>
          <w:t>21</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Journal et Réunions de chantier</w:t>
        </w:r>
      </w:hyperlink>
    </w:p>
    <w:p w14:paraId="31D23E0F" w14:textId="4389008F"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80" w:history="1">
        <w:r w:rsidR="00C20750" w:rsidRPr="00B158EF">
          <w:rPr>
            <w:rStyle w:val="Lienhypertexte"/>
            <w:noProof/>
            <w:color w:val="auto"/>
          </w:rPr>
          <w:t xml:space="preserve">Article </w:t>
        </w:r>
        <w:r w:rsidR="00C87075" w:rsidRPr="00B158EF">
          <w:rPr>
            <w:rStyle w:val="Lienhypertexte"/>
            <w:noProof/>
            <w:color w:val="auto"/>
          </w:rPr>
          <w:t>22</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Utilisation des explosifs</w:t>
        </w:r>
      </w:hyperlink>
    </w:p>
    <w:p w14:paraId="69A38416" w14:textId="79E740F7" w:rsidR="00C20750" w:rsidRPr="00B158EF" w:rsidRDefault="006E7B12" w:rsidP="001F7614">
      <w:pPr>
        <w:pStyle w:val="TM2"/>
        <w:rPr>
          <w:rFonts w:eastAsiaTheme="minorEastAsia"/>
        </w:rPr>
      </w:pPr>
      <w:hyperlink w:anchor="_Toc157306081" w:history="1">
        <w:r w:rsidR="00C416A9" w:rsidRPr="00B158EF">
          <w:rPr>
            <w:rStyle w:val="Lienhypertexte"/>
            <w:rFonts w:ascii="Times New Roman" w:hAnsi="Times New Roman"/>
            <w:color w:val="auto"/>
          </w:rPr>
          <w:t xml:space="preserve">CHAPITRE  III </w:t>
        </w:r>
        <w:r w:rsidR="00C20750" w:rsidRPr="00B158EF">
          <w:rPr>
            <w:rStyle w:val="Lienhypertexte"/>
            <w:rFonts w:ascii="Times New Roman" w:hAnsi="Times New Roman"/>
            <w:color w:val="auto"/>
          </w:rPr>
          <w:t>De la réception</w:t>
        </w:r>
      </w:hyperlink>
    </w:p>
    <w:p w14:paraId="410F3A80" w14:textId="61F06D63"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82" w:history="1">
        <w:r w:rsidR="00C20750" w:rsidRPr="00B158EF">
          <w:rPr>
            <w:rStyle w:val="Lienhypertexte"/>
            <w:noProof/>
            <w:color w:val="auto"/>
          </w:rPr>
          <w:t>Article 2</w:t>
        </w:r>
        <w:r w:rsidR="00C87075" w:rsidRPr="00B158EF">
          <w:rPr>
            <w:rStyle w:val="Lienhypertexte"/>
            <w:noProof/>
            <w:color w:val="auto"/>
          </w:rPr>
          <w:t>3</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Réception provisoire</w:t>
        </w:r>
      </w:hyperlink>
    </w:p>
    <w:p w14:paraId="004419AB" w14:textId="5FA16593"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83" w:history="1">
        <w:r w:rsidR="00C20750" w:rsidRPr="00B158EF">
          <w:rPr>
            <w:rStyle w:val="Lienhypertexte"/>
            <w:noProof/>
            <w:color w:val="auto"/>
          </w:rPr>
          <w:t>Article 2</w:t>
        </w:r>
        <w:r w:rsidR="00C87075" w:rsidRPr="00B158EF">
          <w:rPr>
            <w:rStyle w:val="Lienhypertexte"/>
            <w:noProof/>
            <w:color w:val="auto"/>
          </w:rPr>
          <w:t>4</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Documents à fournir après exécution</w:t>
        </w:r>
      </w:hyperlink>
    </w:p>
    <w:p w14:paraId="4F996E71" w14:textId="4DC2A6D9"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84" w:history="1">
        <w:r w:rsidR="00C20750" w:rsidRPr="00B158EF">
          <w:rPr>
            <w:rStyle w:val="Lienhypertexte"/>
            <w:noProof/>
            <w:color w:val="auto"/>
          </w:rPr>
          <w:t>Article 2</w:t>
        </w:r>
        <w:r w:rsidR="00C87075" w:rsidRPr="00B158EF">
          <w:rPr>
            <w:rStyle w:val="Lienhypertexte"/>
            <w:noProof/>
            <w:color w:val="auto"/>
          </w:rPr>
          <w:t>5</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Garantie contractuelle / Entretien pendant la période de garantie</w:t>
        </w:r>
      </w:hyperlink>
    </w:p>
    <w:p w14:paraId="4C2EBD2B" w14:textId="3F87A2A2"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85" w:history="1">
        <w:r w:rsidR="00C20750" w:rsidRPr="00B158EF">
          <w:rPr>
            <w:rStyle w:val="Lienhypertexte"/>
            <w:noProof/>
            <w:color w:val="auto"/>
          </w:rPr>
          <w:t>Article 2</w:t>
        </w:r>
        <w:r w:rsidR="00C87075" w:rsidRPr="00B158EF">
          <w:rPr>
            <w:rStyle w:val="Lienhypertexte"/>
            <w:noProof/>
            <w:color w:val="auto"/>
          </w:rPr>
          <w:t>6</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Réception définitive</w:t>
        </w:r>
      </w:hyperlink>
    </w:p>
    <w:p w14:paraId="381BF3DD" w14:textId="02536B35"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86" w:history="1">
        <w:r w:rsidR="00C20750" w:rsidRPr="00B158EF">
          <w:rPr>
            <w:rStyle w:val="Lienhypertexte"/>
            <w:noProof/>
            <w:color w:val="auto"/>
          </w:rPr>
          <w:t>Article 2</w:t>
        </w:r>
        <w:r w:rsidR="00C87075" w:rsidRPr="00B158EF">
          <w:rPr>
            <w:rStyle w:val="Lienhypertexte"/>
            <w:noProof/>
            <w:color w:val="auto"/>
          </w:rPr>
          <w:t>7</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Garantie légale</w:t>
        </w:r>
      </w:hyperlink>
    </w:p>
    <w:p w14:paraId="23672593" w14:textId="55447DCF" w:rsidR="00C20750" w:rsidRPr="00B158EF" w:rsidRDefault="006E7B12" w:rsidP="001F7614">
      <w:pPr>
        <w:pStyle w:val="TM2"/>
        <w:rPr>
          <w:rFonts w:eastAsiaTheme="minorEastAsia"/>
        </w:rPr>
      </w:pPr>
      <w:hyperlink w:anchor="_Toc157306087" w:history="1">
        <w:r w:rsidR="00C20750" w:rsidRPr="00B158EF">
          <w:rPr>
            <w:rStyle w:val="Lienhypertexte"/>
            <w:rFonts w:ascii="Times New Roman" w:hAnsi="Times New Roman"/>
            <w:color w:val="auto"/>
          </w:rPr>
          <w:t>CHAPITRE  IV.Clauses financières</w:t>
        </w:r>
      </w:hyperlink>
    </w:p>
    <w:p w14:paraId="47194C66" w14:textId="3F9B58D3"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88" w:history="1">
        <w:r w:rsidR="00C20750" w:rsidRPr="00B158EF">
          <w:rPr>
            <w:rStyle w:val="Lienhypertexte"/>
            <w:noProof/>
            <w:color w:val="auto"/>
          </w:rPr>
          <w:t>Article 2</w:t>
        </w:r>
        <w:r w:rsidR="00C87075" w:rsidRPr="00B158EF">
          <w:rPr>
            <w:rStyle w:val="Lienhypertexte"/>
            <w:noProof/>
            <w:color w:val="auto"/>
          </w:rPr>
          <w:t>8</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 xml:space="preserve">Montant </w:t>
        </w:r>
        <w:r w:rsidR="00BE1134" w:rsidRPr="00B158EF">
          <w:rPr>
            <w:rStyle w:val="Lienhypertexte"/>
            <w:noProof/>
            <w:color w:val="auto"/>
          </w:rPr>
          <w:t xml:space="preserve">du </w:t>
        </w:r>
        <w:r w:rsidR="00AB0652" w:rsidRPr="00B158EF">
          <w:rPr>
            <w:rStyle w:val="Lienhypertexte"/>
            <w:noProof/>
            <w:color w:val="auto"/>
          </w:rPr>
          <w:t>de la Lettre Commande</w:t>
        </w:r>
      </w:hyperlink>
    </w:p>
    <w:p w14:paraId="3094B049" w14:textId="45AB7357"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89" w:history="1">
        <w:r w:rsidR="00C20750" w:rsidRPr="00B158EF">
          <w:rPr>
            <w:rStyle w:val="Lienhypertexte"/>
            <w:noProof/>
            <w:color w:val="auto"/>
          </w:rPr>
          <w:t>Article 2</w:t>
        </w:r>
        <w:r w:rsidR="00C87075" w:rsidRPr="00B158EF">
          <w:rPr>
            <w:rStyle w:val="Lienhypertexte"/>
            <w:noProof/>
            <w:color w:val="auto"/>
          </w:rPr>
          <w:t>9</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Lieu et mode de paiement</w:t>
        </w:r>
      </w:hyperlink>
    </w:p>
    <w:p w14:paraId="533BA215" w14:textId="5D749E88"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90" w:history="1">
        <w:r w:rsidR="00C20750" w:rsidRPr="00B158EF">
          <w:rPr>
            <w:rStyle w:val="Lienhypertexte"/>
            <w:noProof/>
            <w:color w:val="auto"/>
          </w:rPr>
          <w:t xml:space="preserve">Article </w:t>
        </w:r>
        <w:r w:rsidR="00C87075" w:rsidRPr="00B158EF">
          <w:rPr>
            <w:rStyle w:val="Lienhypertexte"/>
            <w:noProof/>
            <w:color w:val="auto"/>
          </w:rPr>
          <w:t>30</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Garanties et cautions</w:t>
        </w:r>
      </w:hyperlink>
    </w:p>
    <w:p w14:paraId="31C5D6FF" w14:textId="5DF29DA6"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91" w:history="1">
        <w:r w:rsidR="00C20750" w:rsidRPr="00B158EF">
          <w:rPr>
            <w:rStyle w:val="Lienhypertexte"/>
            <w:noProof/>
            <w:color w:val="auto"/>
          </w:rPr>
          <w:t xml:space="preserve">Article </w:t>
        </w:r>
        <w:r w:rsidR="00C87075" w:rsidRPr="00B158EF">
          <w:rPr>
            <w:rStyle w:val="Lienhypertexte"/>
            <w:noProof/>
            <w:color w:val="auto"/>
          </w:rPr>
          <w:t>31</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Variation des prix</w:t>
        </w:r>
      </w:hyperlink>
    </w:p>
    <w:p w14:paraId="0DD5C689" w14:textId="3F96C5C4"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92" w:history="1">
        <w:r w:rsidR="00C20750" w:rsidRPr="00B158EF">
          <w:rPr>
            <w:rStyle w:val="Lienhypertexte"/>
            <w:noProof/>
            <w:color w:val="auto"/>
          </w:rPr>
          <w:t>Article 3</w:t>
        </w:r>
        <w:r w:rsidR="00C87075" w:rsidRPr="00B158EF">
          <w:rPr>
            <w:rStyle w:val="Lienhypertexte"/>
            <w:noProof/>
            <w:color w:val="auto"/>
          </w:rPr>
          <w:t>2</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Formules de révision des prix</w:t>
        </w:r>
      </w:hyperlink>
    </w:p>
    <w:p w14:paraId="5D2E3DB3" w14:textId="162DCF97"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93" w:history="1">
        <w:r w:rsidR="00C20750" w:rsidRPr="00B158EF">
          <w:rPr>
            <w:rStyle w:val="Lienhypertexte"/>
            <w:noProof/>
            <w:color w:val="auto"/>
          </w:rPr>
          <w:t>Article 3</w:t>
        </w:r>
        <w:r w:rsidR="00C87075" w:rsidRPr="00B158EF">
          <w:rPr>
            <w:rStyle w:val="Lienhypertexte"/>
            <w:noProof/>
            <w:color w:val="auto"/>
          </w:rPr>
          <w:t>3</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Formules d’actualisation des prix</w:t>
        </w:r>
      </w:hyperlink>
    </w:p>
    <w:p w14:paraId="5201E440" w14:textId="6381EA6B"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94" w:history="1">
        <w:r w:rsidR="00C20750" w:rsidRPr="00B158EF">
          <w:rPr>
            <w:rStyle w:val="Lienhypertexte"/>
            <w:noProof/>
            <w:color w:val="auto"/>
          </w:rPr>
          <w:t>Article 3</w:t>
        </w:r>
        <w:r w:rsidR="00C87075" w:rsidRPr="00B158EF">
          <w:rPr>
            <w:rStyle w:val="Lienhypertexte"/>
            <w:noProof/>
            <w:color w:val="auto"/>
          </w:rPr>
          <w:t>4</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Travaux en régie</w:t>
        </w:r>
      </w:hyperlink>
    </w:p>
    <w:p w14:paraId="2D9E5E7E" w14:textId="0A0AF4E6"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95" w:history="1">
        <w:r w:rsidR="00C20750" w:rsidRPr="00B158EF">
          <w:rPr>
            <w:rStyle w:val="Lienhypertexte"/>
            <w:noProof/>
            <w:color w:val="auto"/>
          </w:rPr>
          <w:t>Article 3</w:t>
        </w:r>
        <w:r w:rsidR="00C87075" w:rsidRPr="00B158EF">
          <w:rPr>
            <w:rStyle w:val="Lienhypertexte"/>
            <w:noProof/>
            <w:color w:val="auto"/>
          </w:rPr>
          <w:t>5</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Valorisation des approvisionnements</w:t>
        </w:r>
      </w:hyperlink>
    </w:p>
    <w:p w14:paraId="2F9BC930" w14:textId="6161CFDA"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96" w:history="1">
        <w:r w:rsidR="00C20750" w:rsidRPr="00B158EF">
          <w:rPr>
            <w:rStyle w:val="Lienhypertexte"/>
            <w:noProof/>
            <w:color w:val="auto"/>
          </w:rPr>
          <w:t>Article 3</w:t>
        </w:r>
        <w:r w:rsidR="00C87075" w:rsidRPr="00B158EF">
          <w:rPr>
            <w:rStyle w:val="Lienhypertexte"/>
            <w:noProof/>
            <w:color w:val="auto"/>
          </w:rPr>
          <w:t>6</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Avances</w:t>
        </w:r>
      </w:hyperlink>
    </w:p>
    <w:p w14:paraId="0681FFDF" w14:textId="5D778EF3"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97" w:history="1">
        <w:r w:rsidR="00C20750" w:rsidRPr="00B158EF">
          <w:rPr>
            <w:rStyle w:val="Lienhypertexte"/>
            <w:noProof/>
            <w:color w:val="auto"/>
          </w:rPr>
          <w:t>Article 3</w:t>
        </w:r>
        <w:r w:rsidR="00C87075" w:rsidRPr="00B158EF">
          <w:rPr>
            <w:rStyle w:val="Lienhypertexte"/>
            <w:noProof/>
            <w:color w:val="auto"/>
          </w:rPr>
          <w:t>7</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Règlement des travaux</w:t>
        </w:r>
      </w:hyperlink>
    </w:p>
    <w:p w14:paraId="4441C1CA" w14:textId="4EB3F8FD"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98" w:history="1">
        <w:r w:rsidR="00C20750" w:rsidRPr="00B158EF">
          <w:rPr>
            <w:rStyle w:val="Lienhypertexte"/>
            <w:noProof/>
            <w:color w:val="auto"/>
          </w:rPr>
          <w:t>Article 3</w:t>
        </w:r>
        <w:r w:rsidR="00C87075" w:rsidRPr="00B158EF">
          <w:rPr>
            <w:rStyle w:val="Lienhypertexte"/>
            <w:noProof/>
            <w:color w:val="auto"/>
          </w:rPr>
          <w:t>8</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Intérêts moratoires</w:t>
        </w:r>
      </w:hyperlink>
    </w:p>
    <w:p w14:paraId="29B42991" w14:textId="6963D8C0"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099" w:history="1">
        <w:r w:rsidR="00C20750" w:rsidRPr="00B158EF">
          <w:rPr>
            <w:rStyle w:val="Lienhypertexte"/>
            <w:noProof/>
            <w:color w:val="auto"/>
          </w:rPr>
          <w:t>Article 3</w:t>
        </w:r>
        <w:r w:rsidR="00C87075" w:rsidRPr="00B158EF">
          <w:rPr>
            <w:rStyle w:val="Lienhypertexte"/>
            <w:noProof/>
            <w:color w:val="auto"/>
          </w:rPr>
          <w:t>9</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Pénalités</w:t>
        </w:r>
      </w:hyperlink>
    </w:p>
    <w:p w14:paraId="7FAB6894" w14:textId="367F2B99"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100" w:history="1">
        <w:r w:rsidR="00C20750" w:rsidRPr="00B158EF">
          <w:rPr>
            <w:rStyle w:val="Lienhypertexte"/>
            <w:noProof/>
            <w:color w:val="auto"/>
          </w:rPr>
          <w:t xml:space="preserve">Article </w:t>
        </w:r>
        <w:r w:rsidR="00C87075" w:rsidRPr="00B158EF">
          <w:rPr>
            <w:rStyle w:val="Lienhypertexte"/>
            <w:noProof/>
            <w:color w:val="auto"/>
          </w:rPr>
          <w:t>40</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Règlement en cas de groupement d’entreprises et de sous-traitance</w:t>
        </w:r>
      </w:hyperlink>
    </w:p>
    <w:p w14:paraId="6DD7EBDA" w14:textId="47B84AFF"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101" w:history="1">
        <w:r w:rsidR="00C20750" w:rsidRPr="00B158EF">
          <w:rPr>
            <w:rStyle w:val="Lienhypertexte"/>
            <w:noProof/>
            <w:color w:val="auto"/>
          </w:rPr>
          <w:t xml:space="preserve">Article </w:t>
        </w:r>
        <w:r w:rsidR="00C87075" w:rsidRPr="00B158EF">
          <w:rPr>
            <w:rStyle w:val="Lienhypertexte"/>
            <w:noProof/>
            <w:color w:val="auto"/>
          </w:rPr>
          <w:t>41</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Régime fiscal et douanier</w:t>
        </w:r>
      </w:hyperlink>
    </w:p>
    <w:p w14:paraId="0F7FEE3A" w14:textId="0421FE3E"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102" w:history="1">
        <w:r w:rsidR="00C20750" w:rsidRPr="00B158EF">
          <w:rPr>
            <w:rStyle w:val="Lienhypertexte"/>
            <w:noProof/>
            <w:color w:val="auto"/>
          </w:rPr>
          <w:t>Article 4</w:t>
        </w:r>
        <w:r w:rsidR="00C87075" w:rsidRPr="00B158EF">
          <w:rPr>
            <w:rStyle w:val="Lienhypertexte"/>
            <w:noProof/>
            <w:color w:val="auto"/>
          </w:rPr>
          <w:t>2</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 xml:space="preserve">Timbres et enregistrement des </w:t>
        </w:r>
        <w:r w:rsidR="00AB0652" w:rsidRPr="00B158EF">
          <w:rPr>
            <w:rStyle w:val="Lienhypertexte"/>
            <w:noProof/>
            <w:color w:val="auto"/>
          </w:rPr>
          <w:t>Lettres Commandes</w:t>
        </w:r>
      </w:hyperlink>
    </w:p>
    <w:p w14:paraId="39E2ED6E" w14:textId="27234FB1" w:rsidR="00C20750" w:rsidRPr="00B158EF" w:rsidRDefault="006E7B12" w:rsidP="001F7614">
      <w:pPr>
        <w:pStyle w:val="TM2"/>
        <w:rPr>
          <w:rFonts w:eastAsiaTheme="minorEastAsia"/>
        </w:rPr>
      </w:pPr>
      <w:hyperlink w:anchor="_Toc157306103" w:history="1">
        <w:r w:rsidR="00C20750" w:rsidRPr="00B158EF">
          <w:rPr>
            <w:rStyle w:val="Lienhypertexte"/>
            <w:rFonts w:ascii="Times New Roman" w:hAnsi="Times New Roman"/>
            <w:color w:val="auto"/>
          </w:rPr>
          <w:t>CHAPITRE  V.Dispositions diverses</w:t>
        </w:r>
      </w:hyperlink>
    </w:p>
    <w:p w14:paraId="51BB5DF1" w14:textId="10B4F180"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104" w:history="1">
        <w:r w:rsidR="00C20750" w:rsidRPr="00B158EF">
          <w:rPr>
            <w:rStyle w:val="Lienhypertexte"/>
            <w:noProof/>
            <w:color w:val="auto"/>
          </w:rPr>
          <w:t>Article 4</w:t>
        </w:r>
        <w:r w:rsidR="00C87075" w:rsidRPr="00B158EF">
          <w:rPr>
            <w:rStyle w:val="Lienhypertexte"/>
            <w:noProof/>
            <w:color w:val="auto"/>
          </w:rPr>
          <w:t>3</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 xml:space="preserve">Résiliation </w:t>
        </w:r>
        <w:r w:rsidR="00AB0652" w:rsidRPr="00B158EF">
          <w:rPr>
            <w:rStyle w:val="Lienhypertexte"/>
            <w:noProof/>
            <w:color w:val="auto"/>
          </w:rPr>
          <w:t>de la Letttre Commande</w:t>
        </w:r>
      </w:hyperlink>
    </w:p>
    <w:p w14:paraId="1C0FBD3F" w14:textId="08A177D2"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105" w:history="1">
        <w:r w:rsidR="00C20750" w:rsidRPr="00B158EF">
          <w:rPr>
            <w:rStyle w:val="Lienhypertexte"/>
            <w:noProof/>
            <w:color w:val="auto"/>
          </w:rPr>
          <w:t>Article 4</w:t>
        </w:r>
        <w:r w:rsidR="00C87075" w:rsidRPr="00B158EF">
          <w:rPr>
            <w:rStyle w:val="Lienhypertexte"/>
            <w:noProof/>
            <w:color w:val="auto"/>
          </w:rPr>
          <w:t>4</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Cas de force majeure</w:t>
        </w:r>
      </w:hyperlink>
    </w:p>
    <w:p w14:paraId="22DBD36F" w14:textId="357E6F3C"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106" w:history="1">
        <w:r w:rsidR="00C20750" w:rsidRPr="00B158EF">
          <w:rPr>
            <w:rStyle w:val="Lienhypertexte"/>
            <w:noProof/>
            <w:color w:val="auto"/>
          </w:rPr>
          <w:t>Article 4</w:t>
        </w:r>
        <w:r w:rsidR="00C87075" w:rsidRPr="00B158EF">
          <w:rPr>
            <w:rStyle w:val="Lienhypertexte"/>
            <w:noProof/>
            <w:color w:val="auto"/>
          </w:rPr>
          <w:t>5</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Différends et litiges</w:t>
        </w:r>
      </w:hyperlink>
    </w:p>
    <w:p w14:paraId="664B0FFB" w14:textId="4E7E1043"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107" w:history="1">
        <w:r w:rsidR="00C20750" w:rsidRPr="00B158EF">
          <w:rPr>
            <w:rStyle w:val="Lienhypertexte"/>
            <w:noProof/>
            <w:color w:val="auto"/>
          </w:rPr>
          <w:t>Article 4</w:t>
        </w:r>
        <w:r w:rsidR="00C87075" w:rsidRPr="00B158EF">
          <w:rPr>
            <w:rStyle w:val="Lienhypertexte"/>
            <w:noProof/>
            <w:color w:val="auto"/>
          </w:rPr>
          <w:t>6</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 xml:space="preserve">Edition et diffusion </w:t>
        </w:r>
        <w:r w:rsidR="00AB0652" w:rsidRPr="00B158EF">
          <w:rPr>
            <w:rStyle w:val="Lienhypertexte"/>
            <w:noProof/>
            <w:color w:val="auto"/>
          </w:rPr>
          <w:t>de la Lettre Commande</w:t>
        </w:r>
      </w:hyperlink>
    </w:p>
    <w:p w14:paraId="68B0F509" w14:textId="5542AE69" w:rsidR="00C20750" w:rsidRPr="00B158EF" w:rsidRDefault="006E7B12" w:rsidP="00230C15">
      <w:pPr>
        <w:pStyle w:val="TM3"/>
        <w:tabs>
          <w:tab w:val="left" w:pos="1760"/>
          <w:tab w:val="right" w:leader="dot" w:pos="9622"/>
        </w:tabs>
        <w:spacing w:line="360" w:lineRule="auto"/>
        <w:rPr>
          <w:rFonts w:eastAsiaTheme="minorEastAsia"/>
          <w:noProof/>
        </w:rPr>
      </w:pPr>
      <w:hyperlink w:anchor="_Toc157306108" w:history="1">
        <w:r w:rsidR="00C20750" w:rsidRPr="00B158EF">
          <w:rPr>
            <w:rStyle w:val="Lienhypertexte"/>
            <w:noProof/>
            <w:color w:val="auto"/>
          </w:rPr>
          <w:t>Article 4</w:t>
        </w:r>
        <w:r w:rsidR="00C87075" w:rsidRPr="00B158EF">
          <w:rPr>
            <w:rStyle w:val="Lienhypertexte"/>
            <w:noProof/>
            <w:color w:val="auto"/>
          </w:rPr>
          <w:t>7</w:t>
        </w:r>
        <w:r w:rsidR="00C20750" w:rsidRPr="00B158EF">
          <w:rPr>
            <w:rStyle w:val="Lienhypertexte"/>
            <w:noProof/>
            <w:color w:val="auto"/>
          </w:rPr>
          <w:t>.</w:t>
        </w:r>
        <w:r w:rsidR="00C20750" w:rsidRPr="00B158EF">
          <w:rPr>
            <w:rFonts w:eastAsiaTheme="minorEastAsia"/>
            <w:noProof/>
          </w:rPr>
          <w:tab/>
        </w:r>
        <w:r w:rsidR="00C20750" w:rsidRPr="00B158EF">
          <w:rPr>
            <w:rStyle w:val="Lienhypertexte"/>
            <w:noProof/>
            <w:color w:val="auto"/>
          </w:rPr>
          <w:t xml:space="preserve">et dernier : Validité et entrée en vigueur </w:t>
        </w:r>
        <w:r w:rsidR="00AB0652" w:rsidRPr="00B158EF">
          <w:rPr>
            <w:rStyle w:val="Lienhypertexte"/>
            <w:noProof/>
            <w:color w:val="auto"/>
          </w:rPr>
          <w:t>de la Lettre Commande</w:t>
        </w:r>
      </w:hyperlink>
    </w:p>
    <w:p w14:paraId="67B546D7" w14:textId="77777777" w:rsidR="00C20750" w:rsidRPr="00B158EF" w:rsidRDefault="00C20750" w:rsidP="00230C15">
      <w:pPr>
        <w:widowControl w:val="0"/>
        <w:autoSpaceDE w:val="0"/>
        <w:spacing w:line="360" w:lineRule="auto"/>
        <w:jc w:val="both"/>
        <w:rPr>
          <w:spacing w:val="34"/>
        </w:rPr>
      </w:pPr>
      <w:r w:rsidRPr="00B158EF">
        <w:rPr>
          <w:spacing w:val="34"/>
        </w:rPr>
        <w:fldChar w:fldCharType="end"/>
      </w:r>
    </w:p>
    <w:p w14:paraId="306B8783" w14:textId="77777777" w:rsidR="00C20750" w:rsidRPr="00B158EF" w:rsidRDefault="00C20750" w:rsidP="00230C15">
      <w:pPr>
        <w:widowControl w:val="0"/>
        <w:autoSpaceDE w:val="0"/>
        <w:spacing w:line="360" w:lineRule="auto"/>
        <w:jc w:val="both"/>
        <w:rPr>
          <w:spacing w:val="34"/>
        </w:rPr>
      </w:pPr>
    </w:p>
    <w:p w14:paraId="283A8B87" w14:textId="77777777" w:rsidR="003F7F98" w:rsidRPr="00B158EF" w:rsidRDefault="003F7F98" w:rsidP="00230C15">
      <w:pPr>
        <w:widowControl w:val="0"/>
        <w:autoSpaceDE w:val="0"/>
        <w:spacing w:line="360" w:lineRule="auto"/>
        <w:jc w:val="both"/>
        <w:rPr>
          <w:spacing w:val="34"/>
        </w:rPr>
      </w:pPr>
    </w:p>
    <w:p w14:paraId="690772D6" w14:textId="77777777" w:rsidR="003F7F98" w:rsidRPr="00B158EF" w:rsidRDefault="003F7F98" w:rsidP="00230C15">
      <w:pPr>
        <w:suppressAutoHyphens w:val="0"/>
        <w:autoSpaceDN/>
        <w:spacing w:line="360" w:lineRule="auto"/>
        <w:textAlignment w:val="auto"/>
        <w:rPr>
          <w:b/>
          <w:iCs/>
          <w:sz w:val="32"/>
          <w:szCs w:val="32"/>
        </w:rPr>
      </w:pPr>
      <w:bookmarkStart w:id="223" w:name="_Toc530307787"/>
      <w:r w:rsidRPr="00B158EF">
        <w:rPr>
          <w:bCs/>
          <w:i/>
          <w:sz w:val="32"/>
          <w:szCs w:val="32"/>
        </w:rPr>
        <w:br w:type="page"/>
      </w:r>
    </w:p>
    <w:p w14:paraId="5DCD6FCE" w14:textId="77777777" w:rsidR="003F7F98" w:rsidRPr="001D444B" w:rsidRDefault="003F7F98" w:rsidP="00F7340F">
      <w:pPr>
        <w:pStyle w:val="CCAPchapitre"/>
      </w:pPr>
      <w:bookmarkStart w:id="224" w:name="_Toc97557073"/>
      <w:bookmarkStart w:id="225" w:name="_Toc157306059"/>
      <w:r w:rsidRPr="001D444B">
        <w:lastRenderedPageBreak/>
        <w:t>Généralités</w:t>
      </w:r>
      <w:bookmarkEnd w:id="223"/>
      <w:bookmarkEnd w:id="224"/>
      <w:bookmarkEnd w:id="225"/>
    </w:p>
    <w:p w14:paraId="2D47198A" w14:textId="77777777" w:rsidR="00CF410E" w:rsidRPr="001D444B" w:rsidRDefault="00CF410E" w:rsidP="00F7340F">
      <w:pPr>
        <w:pStyle w:val="CCAParticle"/>
      </w:pPr>
      <w:bookmarkStart w:id="226" w:name="_Toc530307788"/>
      <w:bookmarkStart w:id="227" w:name="_Toc97557074"/>
      <w:bookmarkStart w:id="228" w:name="_Toc157306060"/>
    </w:p>
    <w:p w14:paraId="1BAB8599" w14:textId="47F2D1CF" w:rsidR="003F5BB4" w:rsidRPr="001D444B" w:rsidRDefault="00333C6B" w:rsidP="00F7340F">
      <w:pPr>
        <w:pStyle w:val="CCAParticle"/>
      </w:pPr>
      <w:r w:rsidRPr="001D444B">
        <w:t xml:space="preserve">Article 1 : </w:t>
      </w:r>
      <w:r w:rsidR="003F7F98" w:rsidRPr="001D444B">
        <w:t xml:space="preserve">Objet </w:t>
      </w:r>
      <w:bookmarkEnd w:id="226"/>
      <w:bookmarkEnd w:id="227"/>
      <w:bookmarkEnd w:id="228"/>
      <w:r w:rsidR="00AB0652" w:rsidRPr="001D444B">
        <w:t>de la Lettre Commande</w:t>
      </w:r>
    </w:p>
    <w:p w14:paraId="1E30F67B" w14:textId="4CC49D9B" w:rsidR="00C114DF" w:rsidRPr="001D444B" w:rsidRDefault="00CE567E" w:rsidP="00C114DF">
      <w:pPr>
        <w:spacing w:line="276" w:lineRule="auto"/>
        <w:jc w:val="both"/>
        <w:rPr>
          <w:rFonts w:ascii="Arial Narrow" w:hAnsi="Arial Narrow"/>
        </w:rPr>
      </w:pPr>
      <w:r w:rsidRPr="001D444B">
        <w:rPr>
          <w:rFonts w:ascii="Arial Narrow" w:hAnsi="Arial Narrow"/>
        </w:rPr>
        <w:t>L</w:t>
      </w:r>
      <w:r w:rsidR="00AB0652" w:rsidRPr="001D444B">
        <w:rPr>
          <w:rFonts w:ascii="Arial Narrow" w:hAnsi="Arial Narrow"/>
        </w:rPr>
        <w:t>a</w:t>
      </w:r>
      <w:r w:rsidR="00BE1134" w:rsidRPr="001D444B">
        <w:rPr>
          <w:rFonts w:ascii="Arial Narrow" w:hAnsi="Arial Narrow"/>
        </w:rPr>
        <w:t xml:space="preserve"> présent</w:t>
      </w:r>
      <w:r w:rsidR="00AB0652" w:rsidRPr="001D444B">
        <w:rPr>
          <w:rFonts w:ascii="Arial Narrow" w:hAnsi="Arial Narrow"/>
        </w:rPr>
        <w:t>e</w:t>
      </w:r>
      <w:r w:rsidRPr="001D444B">
        <w:rPr>
          <w:rFonts w:ascii="Arial Narrow" w:hAnsi="Arial Narrow"/>
        </w:rPr>
        <w:t xml:space="preserve"> </w:t>
      </w:r>
      <w:r w:rsidR="00AB0652" w:rsidRPr="001D444B">
        <w:rPr>
          <w:rFonts w:ascii="Arial Narrow" w:hAnsi="Arial Narrow"/>
        </w:rPr>
        <w:t>Lettre Commande</w:t>
      </w:r>
      <w:r w:rsidRPr="001D444B">
        <w:rPr>
          <w:rFonts w:ascii="Arial Narrow" w:hAnsi="Arial Narrow"/>
        </w:rPr>
        <w:t xml:space="preserve"> </w:t>
      </w:r>
      <w:r w:rsidR="003F7F98" w:rsidRPr="001D444B">
        <w:t xml:space="preserve">a pour </w:t>
      </w:r>
      <w:r w:rsidR="00C114DF" w:rsidRPr="001D444B">
        <w:t xml:space="preserve">consistance </w:t>
      </w:r>
      <w:r w:rsidR="00F7340F" w:rsidRPr="001D444B">
        <w:rPr>
          <w:rFonts w:ascii="Arial Narrow" w:hAnsi="Arial Narrow"/>
        </w:rPr>
        <w:t xml:space="preserve">l’exécution des </w:t>
      </w:r>
      <w:r w:rsidR="00C114DF" w:rsidRPr="001D444B">
        <w:rPr>
          <w:rFonts w:ascii="Arial Narrow" w:hAnsi="Arial Narrow"/>
        </w:rPr>
        <w:t xml:space="preserve">travaux </w:t>
      </w:r>
      <w:r w:rsidR="00AB0652" w:rsidRPr="001D444B">
        <w:rPr>
          <w:rFonts w:ascii="Arial Narrow" w:hAnsi="Arial Narrow"/>
        </w:rPr>
        <w:t xml:space="preserve">de </w:t>
      </w:r>
      <w:r w:rsidR="00B158EF" w:rsidRPr="001D444B">
        <w:rPr>
          <w:rFonts w:ascii="Arial Narrow" w:hAnsi="Arial Narrow"/>
        </w:rPr>
        <w:t xml:space="preserve">réfection de la Délégation Départementale du Ministère </w:t>
      </w:r>
      <w:r w:rsidR="001D444B" w:rsidRPr="001D444B">
        <w:rPr>
          <w:rFonts w:ascii="Arial Narrow" w:hAnsi="Arial Narrow"/>
        </w:rPr>
        <w:t>de l’Elevage, des Pêches et des industries Animales de la Vallée du Ntem</w:t>
      </w:r>
      <w:r w:rsidR="00AB0652" w:rsidRPr="001D444B">
        <w:rPr>
          <w:rFonts w:ascii="Arial Narrow" w:hAnsi="Arial Narrow"/>
        </w:rPr>
        <w:t xml:space="preserve">, Département de la Vallée du Ntem, Région du Sud, en Procédure d’Urgence. </w:t>
      </w:r>
    </w:p>
    <w:p w14:paraId="576C937D" w14:textId="145346C7" w:rsidR="003F5BB4" w:rsidRPr="001D444B" w:rsidRDefault="003F5BB4" w:rsidP="00661F2E">
      <w:pPr>
        <w:pStyle w:val="Paragraphedeliste"/>
        <w:widowControl w:val="0"/>
        <w:numPr>
          <w:ilvl w:val="0"/>
          <w:numId w:val="73"/>
        </w:numPr>
        <w:autoSpaceDE w:val="0"/>
        <w:spacing w:after="120"/>
        <w:jc w:val="both"/>
        <w:rPr>
          <w:rFonts w:ascii="Arial Narrow" w:hAnsi="Arial Narrow"/>
          <w:iCs/>
          <w:sz w:val="24"/>
          <w:szCs w:val="24"/>
        </w:rPr>
      </w:pPr>
      <w:r w:rsidRPr="001D444B">
        <w:rPr>
          <w:rFonts w:ascii="Arial Narrow" w:hAnsi="Arial Narrow"/>
          <w:iCs/>
          <w:sz w:val="24"/>
          <w:szCs w:val="24"/>
        </w:rPr>
        <w:t xml:space="preserve">Nombre de lots : </w:t>
      </w:r>
      <w:r w:rsidR="00AB0652" w:rsidRPr="001D444B">
        <w:rPr>
          <w:rFonts w:ascii="Arial Narrow" w:hAnsi="Arial Narrow"/>
          <w:b/>
          <w:bCs/>
          <w:iCs/>
          <w:sz w:val="24"/>
          <w:szCs w:val="24"/>
        </w:rPr>
        <w:t>Lot unique</w:t>
      </w:r>
    </w:p>
    <w:p w14:paraId="69F22729" w14:textId="77777777" w:rsidR="00F7340F" w:rsidRPr="008D24CC" w:rsidRDefault="00F7340F" w:rsidP="00F7340F">
      <w:pPr>
        <w:widowControl w:val="0"/>
        <w:autoSpaceDE w:val="0"/>
        <w:jc w:val="both"/>
        <w:rPr>
          <w:iCs/>
          <w:color w:val="EE0000"/>
          <w:sz w:val="2"/>
          <w:szCs w:val="2"/>
        </w:rPr>
      </w:pPr>
    </w:p>
    <w:p w14:paraId="09D52DEF" w14:textId="79DD78C0" w:rsidR="003F5BB4" w:rsidRPr="001D444B" w:rsidRDefault="00333C6B" w:rsidP="00F7340F">
      <w:pPr>
        <w:pStyle w:val="CCAParticle"/>
        <w:rPr>
          <w:iCs/>
        </w:rPr>
      </w:pPr>
      <w:bookmarkStart w:id="229" w:name="_Toc530307789"/>
      <w:bookmarkStart w:id="230" w:name="_Toc97557075"/>
      <w:bookmarkStart w:id="231" w:name="_Toc157306061"/>
      <w:r w:rsidRPr="001D444B">
        <w:t xml:space="preserve">Article 2 : </w:t>
      </w:r>
      <w:r w:rsidR="003F7F98" w:rsidRPr="001D444B">
        <w:t xml:space="preserve">Procédure de passation </w:t>
      </w:r>
      <w:bookmarkEnd w:id="229"/>
      <w:bookmarkEnd w:id="230"/>
      <w:bookmarkEnd w:id="231"/>
      <w:r w:rsidR="00E91A6B" w:rsidRPr="001D444B">
        <w:rPr>
          <w:iCs/>
        </w:rPr>
        <w:t>de la Lettre Commande</w:t>
      </w:r>
    </w:p>
    <w:p w14:paraId="548375AE" w14:textId="1B009328" w:rsidR="00421AE5" w:rsidRPr="001D444B" w:rsidRDefault="007C6166" w:rsidP="00421AE5">
      <w:pPr>
        <w:spacing w:line="276" w:lineRule="auto"/>
        <w:jc w:val="both"/>
        <w:rPr>
          <w:rFonts w:ascii="Arial Narrow" w:hAnsi="Arial Narrow"/>
        </w:rPr>
      </w:pPr>
      <w:r w:rsidRPr="001D444B">
        <w:rPr>
          <w:rFonts w:ascii="Arial Narrow" w:hAnsi="Arial Narrow"/>
        </w:rPr>
        <w:t xml:space="preserve">La présente </w:t>
      </w:r>
      <w:r w:rsidR="00E91A6B" w:rsidRPr="001D444B">
        <w:rPr>
          <w:rFonts w:ascii="Arial Narrow" w:hAnsi="Arial Narrow"/>
        </w:rPr>
        <w:t>Lettre Commande</w:t>
      </w:r>
      <w:r w:rsidRPr="001D444B">
        <w:rPr>
          <w:rFonts w:ascii="Arial Narrow" w:hAnsi="Arial Narrow"/>
        </w:rPr>
        <w:t xml:space="preserve"> </w:t>
      </w:r>
      <w:r w:rsidR="003F7F98" w:rsidRPr="001D444B">
        <w:t>est passé</w:t>
      </w:r>
      <w:r w:rsidR="00E91A6B" w:rsidRPr="001D444B">
        <w:t>e</w:t>
      </w:r>
      <w:r w:rsidR="003F7F98" w:rsidRPr="001D444B">
        <w:t xml:space="preserve"> </w:t>
      </w:r>
      <w:r w:rsidRPr="001D444B">
        <w:t xml:space="preserve">après </w:t>
      </w:r>
      <w:r w:rsidRPr="001D444B">
        <w:rPr>
          <w:rFonts w:ascii="Arial Narrow" w:hAnsi="Arial Narrow"/>
          <w:bCs/>
        </w:rPr>
        <w:t>Appel d’Offres National</w:t>
      </w:r>
      <w:r w:rsidRPr="001D444B">
        <w:rPr>
          <w:rFonts w:ascii="Arial Narrow" w:hAnsi="Arial Narrow"/>
          <w:bCs/>
          <w:spacing w:val="5"/>
        </w:rPr>
        <w:t xml:space="preserve"> </w:t>
      </w:r>
      <w:r w:rsidRPr="001D444B">
        <w:rPr>
          <w:rFonts w:ascii="Arial Narrow" w:hAnsi="Arial Narrow"/>
          <w:bCs/>
        </w:rPr>
        <w:t>Ouvert N°</w:t>
      </w:r>
      <w:r w:rsidR="00E91A6B" w:rsidRPr="001D444B">
        <w:rPr>
          <w:rFonts w:ascii="Arial Narrow" w:hAnsi="Arial Narrow"/>
          <w:bCs/>
        </w:rPr>
        <w:t>____</w:t>
      </w:r>
      <w:r w:rsidRPr="001D444B">
        <w:rPr>
          <w:rFonts w:ascii="Arial Narrow" w:hAnsi="Arial Narrow"/>
          <w:bCs/>
        </w:rPr>
        <w:t>/AONO/</w:t>
      </w:r>
      <w:r w:rsidR="00C114DF" w:rsidRPr="001D444B">
        <w:rPr>
          <w:rFonts w:ascii="Arial Narrow" w:hAnsi="Arial Narrow"/>
          <w:bCs/>
          <w:spacing w:val="17"/>
        </w:rPr>
        <w:t>PU</w:t>
      </w:r>
      <w:r w:rsidRPr="001D444B">
        <w:rPr>
          <w:rFonts w:ascii="Arial Narrow" w:hAnsi="Arial Narrow"/>
          <w:bCs/>
          <w:spacing w:val="17"/>
        </w:rPr>
        <w:t>/</w:t>
      </w:r>
      <w:r w:rsidRPr="001D444B">
        <w:rPr>
          <w:rFonts w:ascii="Arial Narrow" w:hAnsi="Arial Narrow"/>
          <w:bCs/>
        </w:rPr>
        <w:t>C</w:t>
      </w:r>
      <w:r w:rsidR="00E91A6B" w:rsidRPr="001D444B">
        <w:rPr>
          <w:rFonts w:ascii="Arial Narrow" w:hAnsi="Arial Narrow"/>
          <w:bCs/>
        </w:rPr>
        <w:t>D</w:t>
      </w:r>
      <w:r w:rsidRPr="001D444B">
        <w:rPr>
          <w:rFonts w:ascii="Arial Narrow" w:hAnsi="Arial Narrow"/>
          <w:bCs/>
        </w:rPr>
        <w:t>PM/</w:t>
      </w:r>
      <w:r w:rsidR="00E91A6B" w:rsidRPr="001D444B">
        <w:rPr>
          <w:rFonts w:ascii="Arial Narrow" w:hAnsi="Arial Narrow"/>
          <w:bCs/>
        </w:rPr>
        <w:t>L12</w:t>
      </w:r>
      <w:r w:rsidRPr="001D444B">
        <w:rPr>
          <w:rFonts w:ascii="Arial Narrow" w:hAnsi="Arial Narrow"/>
          <w:bCs/>
        </w:rPr>
        <w:t>/202</w:t>
      </w:r>
      <w:r w:rsidR="001D444B" w:rsidRPr="001D444B">
        <w:rPr>
          <w:rFonts w:ascii="Arial Narrow" w:hAnsi="Arial Narrow"/>
          <w:bCs/>
        </w:rPr>
        <w:t>6</w:t>
      </w:r>
      <w:r w:rsidRPr="001D444B">
        <w:rPr>
          <w:rFonts w:ascii="Arial Narrow" w:hAnsi="Arial Narrow"/>
          <w:bCs/>
        </w:rPr>
        <w:t xml:space="preserve"> DU</w:t>
      </w:r>
      <w:r w:rsidR="000B1B01" w:rsidRPr="001D444B">
        <w:rPr>
          <w:rFonts w:ascii="Arial Narrow" w:hAnsi="Arial Narrow"/>
          <w:bCs/>
          <w:spacing w:val="6"/>
        </w:rPr>
        <w:t xml:space="preserve"> </w:t>
      </w:r>
      <w:r w:rsidR="00E91A6B" w:rsidRPr="001D444B">
        <w:rPr>
          <w:rFonts w:ascii="Arial Narrow" w:hAnsi="Arial Narrow"/>
          <w:bCs/>
          <w:spacing w:val="6"/>
        </w:rPr>
        <w:t>___</w:t>
      </w:r>
      <w:r w:rsidRPr="001D444B">
        <w:rPr>
          <w:rFonts w:ascii="Arial Narrow" w:hAnsi="Arial Narrow"/>
          <w:bCs/>
          <w:spacing w:val="6"/>
        </w:rPr>
        <w:t>/</w:t>
      </w:r>
      <w:r w:rsidR="000B1B01" w:rsidRPr="001D444B">
        <w:rPr>
          <w:rFonts w:ascii="Arial Narrow" w:hAnsi="Arial Narrow"/>
          <w:bCs/>
          <w:spacing w:val="6"/>
        </w:rPr>
        <w:t xml:space="preserve"> </w:t>
      </w:r>
      <w:r w:rsidR="00E91A6B" w:rsidRPr="001D444B">
        <w:rPr>
          <w:rFonts w:ascii="Arial Narrow" w:hAnsi="Arial Narrow"/>
          <w:bCs/>
          <w:spacing w:val="6"/>
        </w:rPr>
        <w:t>___</w:t>
      </w:r>
      <w:r w:rsidRPr="001D444B">
        <w:rPr>
          <w:rFonts w:ascii="Arial Narrow" w:hAnsi="Arial Narrow"/>
          <w:bCs/>
          <w:spacing w:val="6"/>
        </w:rPr>
        <w:t>/202</w:t>
      </w:r>
      <w:r w:rsidR="001D444B" w:rsidRPr="001D444B">
        <w:rPr>
          <w:rFonts w:ascii="Arial Narrow" w:hAnsi="Arial Narrow"/>
          <w:bCs/>
          <w:spacing w:val="6"/>
        </w:rPr>
        <w:t>6</w:t>
      </w:r>
      <w:r w:rsidR="00C114DF" w:rsidRPr="001D444B">
        <w:rPr>
          <w:rFonts w:ascii="Arial Narrow" w:hAnsi="Arial Narrow"/>
          <w:bCs/>
          <w:spacing w:val="6"/>
        </w:rPr>
        <w:t xml:space="preserve">, en vue de </w:t>
      </w:r>
      <w:r w:rsidR="00C114DF" w:rsidRPr="001D444B">
        <w:rPr>
          <w:rFonts w:ascii="Arial Narrow" w:hAnsi="Arial Narrow"/>
        </w:rPr>
        <w:t xml:space="preserve">l’exécution </w:t>
      </w:r>
      <w:r w:rsidR="00421AE5" w:rsidRPr="001D444B">
        <w:rPr>
          <w:rFonts w:ascii="Arial Narrow" w:hAnsi="Arial Narrow"/>
        </w:rPr>
        <w:t xml:space="preserve">des travaux </w:t>
      </w:r>
      <w:r w:rsidR="001D444B" w:rsidRPr="001D444B">
        <w:rPr>
          <w:rFonts w:ascii="Arial Narrow" w:hAnsi="Arial Narrow"/>
        </w:rPr>
        <w:t>de réfection de la Délégation Départementale du Ministère de l’Elevage, des Pêches et des industries Animales de la Vallée du Ntem</w:t>
      </w:r>
      <w:r w:rsidR="00355600" w:rsidRPr="001D444B">
        <w:rPr>
          <w:rFonts w:ascii="Arial Narrow" w:hAnsi="Arial Narrow"/>
        </w:rPr>
        <w:t>,</w:t>
      </w:r>
      <w:r w:rsidR="00421AE5" w:rsidRPr="001D444B">
        <w:rPr>
          <w:rFonts w:ascii="Arial Narrow" w:hAnsi="Arial Narrow"/>
        </w:rPr>
        <w:t xml:space="preserve"> Département de la Vallée du Ntem, Région du Sud, en Procédure d’Urgence. </w:t>
      </w:r>
    </w:p>
    <w:p w14:paraId="5CAD475C" w14:textId="52466907" w:rsidR="00D154B7" w:rsidRPr="001D444B" w:rsidRDefault="00D154B7" w:rsidP="00E91A6B">
      <w:pPr>
        <w:spacing w:line="276" w:lineRule="auto"/>
        <w:jc w:val="both"/>
        <w:rPr>
          <w:i/>
          <w:iCs/>
          <w:sz w:val="2"/>
          <w:szCs w:val="2"/>
        </w:rPr>
      </w:pPr>
    </w:p>
    <w:p w14:paraId="7E9777A0" w14:textId="77777777" w:rsidR="007C6166" w:rsidRPr="001D444B" w:rsidRDefault="007C6166" w:rsidP="00F7340F">
      <w:pPr>
        <w:pStyle w:val="CCAParticle"/>
      </w:pPr>
      <w:bookmarkStart w:id="232" w:name="_Toc157306062"/>
      <w:bookmarkStart w:id="233" w:name="_Toc530307790"/>
      <w:bookmarkStart w:id="234" w:name="_Toc97557076"/>
      <w:bookmarkStart w:id="235" w:name="_Hlk163152237"/>
      <w:r w:rsidRPr="001D444B">
        <w:t>Article 3 : Attributions et nantissement</w:t>
      </w:r>
      <w:bookmarkEnd w:id="232"/>
      <w:r w:rsidRPr="001D444B">
        <w:t xml:space="preserve"> </w:t>
      </w:r>
      <w:bookmarkEnd w:id="233"/>
      <w:bookmarkEnd w:id="234"/>
    </w:p>
    <w:p w14:paraId="72804AE2" w14:textId="77777777" w:rsidR="00E65470" w:rsidRPr="001D444B" w:rsidRDefault="00E65470" w:rsidP="007C6166">
      <w:pPr>
        <w:widowControl w:val="0"/>
        <w:autoSpaceDE w:val="0"/>
        <w:jc w:val="both"/>
        <w:rPr>
          <w:rFonts w:ascii="Arial Narrow" w:hAnsi="Arial Narrow"/>
          <w:sz w:val="8"/>
          <w:szCs w:val="8"/>
        </w:rPr>
      </w:pPr>
    </w:p>
    <w:p w14:paraId="3EC5C420" w14:textId="77777777" w:rsidR="007C6166" w:rsidRPr="001D444B" w:rsidRDefault="007C6166" w:rsidP="007C6166">
      <w:pPr>
        <w:widowControl w:val="0"/>
        <w:autoSpaceDE w:val="0"/>
        <w:jc w:val="both"/>
        <w:rPr>
          <w:rFonts w:ascii="Arial Narrow" w:hAnsi="Arial Narrow"/>
          <w:b/>
        </w:rPr>
      </w:pPr>
      <w:r w:rsidRPr="001D444B">
        <w:rPr>
          <w:rFonts w:ascii="Arial Narrow" w:hAnsi="Arial Narrow"/>
          <w:b/>
          <w:sz w:val="26"/>
          <w:szCs w:val="26"/>
        </w:rPr>
        <w:t>3.1.  Attributions</w:t>
      </w:r>
      <w:r w:rsidRPr="001D444B">
        <w:rPr>
          <w:rFonts w:ascii="Arial Narrow" w:hAnsi="Arial Narrow"/>
          <w:b/>
        </w:rPr>
        <w:t xml:space="preserve"> </w:t>
      </w:r>
    </w:p>
    <w:p w14:paraId="4401DB90" w14:textId="7D4B70E3" w:rsidR="007C6166" w:rsidRPr="001D444B" w:rsidRDefault="007C6166" w:rsidP="007C6166">
      <w:pPr>
        <w:widowControl w:val="0"/>
        <w:autoSpaceDE w:val="0"/>
        <w:jc w:val="both"/>
        <w:rPr>
          <w:rFonts w:ascii="Arial Narrow" w:hAnsi="Arial Narrow"/>
          <w:iCs/>
        </w:rPr>
      </w:pPr>
      <w:r w:rsidRPr="001D444B">
        <w:rPr>
          <w:rFonts w:ascii="Arial Narrow" w:hAnsi="Arial Narrow"/>
          <w:iCs/>
        </w:rPr>
        <w:t xml:space="preserve">Pour l’application des dispositions </w:t>
      </w:r>
      <w:r w:rsidR="00E91A6B" w:rsidRPr="001D444B">
        <w:rPr>
          <w:rFonts w:ascii="Arial Narrow" w:hAnsi="Arial Narrow"/>
          <w:iCs/>
        </w:rPr>
        <w:t>de la présente Lettre Commande</w:t>
      </w:r>
      <w:r w:rsidRPr="001D444B">
        <w:rPr>
          <w:rFonts w:ascii="Arial Narrow" w:hAnsi="Arial Narrow"/>
          <w:iCs/>
        </w:rPr>
        <w:t>, il est précisé que :</w:t>
      </w:r>
    </w:p>
    <w:p w14:paraId="1650F849" w14:textId="77777777" w:rsidR="007C6166" w:rsidRPr="001D444B" w:rsidRDefault="007C6166" w:rsidP="007C6166">
      <w:pPr>
        <w:widowControl w:val="0"/>
        <w:autoSpaceDE w:val="0"/>
        <w:jc w:val="both"/>
        <w:rPr>
          <w:rFonts w:ascii="Arial Narrow" w:hAnsi="Arial Narrow"/>
          <w:iCs/>
          <w:sz w:val="10"/>
          <w:szCs w:val="10"/>
        </w:rPr>
      </w:pPr>
    </w:p>
    <w:p w14:paraId="3B51BB3F" w14:textId="6BCEDE0B" w:rsidR="007C6166" w:rsidRPr="001D444B" w:rsidRDefault="007C6166" w:rsidP="007C6166">
      <w:pPr>
        <w:widowControl w:val="0"/>
        <w:numPr>
          <w:ilvl w:val="0"/>
          <w:numId w:val="8"/>
        </w:numPr>
        <w:autoSpaceDE w:val="0"/>
        <w:ind w:left="567" w:hanging="283"/>
        <w:jc w:val="both"/>
        <w:rPr>
          <w:rFonts w:ascii="Arial Narrow" w:hAnsi="Arial Narrow"/>
        </w:rPr>
      </w:pPr>
      <w:r w:rsidRPr="001D444B">
        <w:rPr>
          <w:rFonts w:ascii="Arial Narrow" w:hAnsi="Arial Narrow"/>
          <w:b/>
          <w:bCs/>
        </w:rPr>
        <w:t>Le Maître d’Ouvrage ou le Maître d’Ouvrage Délégué</w:t>
      </w:r>
      <w:r w:rsidRPr="001D444B">
        <w:rPr>
          <w:rFonts w:ascii="Arial Narrow" w:hAnsi="Arial Narrow"/>
        </w:rPr>
        <w:t xml:space="preserve"> est </w:t>
      </w:r>
      <w:r w:rsidR="00E91A6B" w:rsidRPr="001D444B">
        <w:rPr>
          <w:rFonts w:ascii="Arial Narrow" w:hAnsi="Arial Narrow"/>
          <w:b/>
          <w:bCs/>
        </w:rPr>
        <w:t xml:space="preserve">le </w:t>
      </w:r>
      <w:r w:rsidR="001D444B" w:rsidRPr="001D444B">
        <w:rPr>
          <w:rFonts w:ascii="Arial Narrow" w:hAnsi="Arial Narrow"/>
          <w:b/>
          <w:bCs/>
        </w:rPr>
        <w:t>Délégué Départemental du MINEPIA</w:t>
      </w:r>
      <w:r w:rsidR="00E91A6B" w:rsidRPr="001D444B">
        <w:rPr>
          <w:rFonts w:ascii="Arial Narrow" w:hAnsi="Arial Narrow"/>
          <w:b/>
          <w:bCs/>
        </w:rPr>
        <w:t xml:space="preserve"> de la Vallée du Ntem</w:t>
      </w:r>
      <w:r w:rsidR="002774A4" w:rsidRPr="001D444B">
        <w:rPr>
          <w:rFonts w:ascii="Arial Narrow" w:hAnsi="Arial Narrow"/>
        </w:rPr>
        <w:t> :</w:t>
      </w:r>
      <w:r w:rsidRPr="001D444B">
        <w:rPr>
          <w:rFonts w:ascii="Arial Narrow" w:hAnsi="Arial Narrow"/>
        </w:rPr>
        <w:t xml:space="preserve"> il signe </w:t>
      </w:r>
      <w:r w:rsidR="00E91A6B" w:rsidRPr="001D444B">
        <w:rPr>
          <w:rFonts w:ascii="Arial Narrow" w:hAnsi="Arial Narrow"/>
          <w:iCs/>
        </w:rPr>
        <w:t>la Lettre Commande</w:t>
      </w:r>
      <w:r w:rsidRPr="001D444B">
        <w:rPr>
          <w:rFonts w:ascii="Arial Narrow" w:hAnsi="Arial Narrow"/>
        </w:rPr>
        <w:t>, ordonne le paiement des prestations, veille à la conservation des originaux des documents y relatifs et</w:t>
      </w:r>
      <w:r w:rsidRPr="001D444B">
        <w:rPr>
          <w:rFonts w:ascii="Arial Narrow" w:hAnsi="Arial Narrow"/>
          <w:spacing w:val="12"/>
        </w:rPr>
        <w:t xml:space="preserve"> procède </w:t>
      </w:r>
      <w:r w:rsidRPr="001D444B">
        <w:rPr>
          <w:rFonts w:ascii="Arial Narrow" w:hAnsi="Arial Narrow"/>
        </w:rPr>
        <w:t xml:space="preserve">à la transmission des copies à l’Autorité </w:t>
      </w:r>
      <w:r w:rsidR="002774A4" w:rsidRPr="001D444B">
        <w:rPr>
          <w:rFonts w:ascii="Arial Narrow" w:hAnsi="Arial Narrow"/>
        </w:rPr>
        <w:t>C</w:t>
      </w:r>
      <w:r w:rsidRPr="001D444B">
        <w:rPr>
          <w:rFonts w:ascii="Arial Narrow" w:hAnsi="Arial Narrow"/>
        </w:rPr>
        <w:t>hargée des Marchés Publics et à</w:t>
      </w:r>
      <w:r w:rsidRPr="001D444B">
        <w:rPr>
          <w:rFonts w:ascii="Arial Narrow" w:hAnsi="Arial Narrow"/>
          <w:spacing w:val="6"/>
        </w:rPr>
        <w:t xml:space="preserve"> l’</w:t>
      </w:r>
      <w:r w:rsidR="002774A4" w:rsidRPr="001D444B">
        <w:rPr>
          <w:rFonts w:ascii="Arial Narrow" w:hAnsi="Arial Narrow"/>
          <w:spacing w:val="6"/>
        </w:rPr>
        <w:t>O</w:t>
      </w:r>
      <w:r w:rsidRPr="001D444B">
        <w:rPr>
          <w:rFonts w:ascii="Arial Narrow" w:hAnsi="Arial Narrow"/>
          <w:spacing w:val="6"/>
        </w:rPr>
        <w:t xml:space="preserve">rganisme </w:t>
      </w:r>
      <w:r w:rsidR="002774A4" w:rsidRPr="001D444B">
        <w:rPr>
          <w:rFonts w:ascii="Arial Narrow" w:hAnsi="Arial Narrow"/>
          <w:spacing w:val="6"/>
        </w:rPr>
        <w:t>C</w:t>
      </w:r>
      <w:r w:rsidRPr="001D444B">
        <w:rPr>
          <w:rFonts w:ascii="Arial Narrow" w:hAnsi="Arial Narrow"/>
          <w:spacing w:val="6"/>
        </w:rPr>
        <w:t xml:space="preserve">hargé de la </w:t>
      </w:r>
      <w:r w:rsidR="002774A4" w:rsidRPr="001D444B">
        <w:rPr>
          <w:rFonts w:ascii="Arial Narrow" w:hAnsi="Arial Narrow"/>
          <w:spacing w:val="6"/>
        </w:rPr>
        <w:t>R</w:t>
      </w:r>
      <w:r w:rsidRPr="001D444B">
        <w:rPr>
          <w:rFonts w:ascii="Arial Narrow" w:hAnsi="Arial Narrow"/>
          <w:spacing w:val="6"/>
        </w:rPr>
        <w:t>égulation</w:t>
      </w:r>
      <w:r w:rsidRPr="001D444B">
        <w:rPr>
          <w:rFonts w:ascii="Arial Narrow" w:hAnsi="Arial Narrow"/>
        </w:rPr>
        <w:t> </w:t>
      </w:r>
      <w:bookmarkStart w:id="236" w:name="_Hlk159267592"/>
      <w:r w:rsidRPr="001D444B">
        <w:rPr>
          <w:rFonts w:ascii="Arial Narrow" w:hAnsi="Arial Narrow"/>
        </w:rPr>
        <w:t xml:space="preserve">et au Ministère </w:t>
      </w:r>
      <w:r w:rsidR="002774A4" w:rsidRPr="001D444B">
        <w:rPr>
          <w:rFonts w:ascii="Arial Narrow" w:hAnsi="Arial Narrow"/>
        </w:rPr>
        <w:t>C</w:t>
      </w:r>
      <w:r w:rsidRPr="001D444B">
        <w:rPr>
          <w:rFonts w:ascii="Arial Narrow" w:hAnsi="Arial Narrow"/>
        </w:rPr>
        <w:t>hargé des Marchés Publics</w:t>
      </w:r>
      <w:r w:rsidRPr="001D444B">
        <w:rPr>
          <w:rFonts w:ascii="Arial Narrow" w:eastAsia="Arial" w:hAnsi="Arial Narrow"/>
          <w:spacing w:val="2"/>
        </w:rPr>
        <w:t xml:space="preserve"> </w:t>
      </w:r>
      <w:r w:rsidRPr="001D444B">
        <w:rPr>
          <w:rFonts w:ascii="Arial Narrow" w:hAnsi="Arial Narrow"/>
        </w:rPr>
        <w:t xml:space="preserve">ou son démembrement déconcentré compétent </w:t>
      </w:r>
      <w:bookmarkEnd w:id="236"/>
      <w:r w:rsidRPr="001D444B">
        <w:rPr>
          <w:rFonts w:ascii="Arial Narrow" w:hAnsi="Arial Narrow"/>
        </w:rPr>
        <w:t xml:space="preserve">; </w:t>
      </w:r>
    </w:p>
    <w:p w14:paraId="4989389A" w14:textId="77777777" w:rsidR="007C6166" w:rsidRPr="001D444B" w:rsidRDefault="007C6166" w:rsidP="007C6166">
      <w:pPr>
        <w:widowControl w:val="0"/>
        <w:autoSpaceDE w:val="0"/>
        <w:ind w:left="567"/>
        <w:jc w:val="both"/>
        <w:rPr>
          <w:rFonts w:ascii="Arial Narrow" w:hAnsi="Arial Narrow"/>
          <w:sz w:val="4"/>
          <w:szCs w:val="4"/>
        </w:rPr>
      </w:pPr>
    </w:p>
    <w:p w14:paraId="1FD6FD8E" w14:textId="7295FFA0" w:rsidR="007C6166" w:rsidRPr="001D444B" w:rsidRDefault="007C6166" w:rsidP="00C128D3">
      <w:pPr>
        <w:widowControl w:val="0"/>
        <w:numPr>
          <w:ilvl w:val="0"/>
          <w:numId w:val="8"/>
        </w:numPr>
        <w:autoSpaceDE w:val="0"/>
        <w:ind w:left="567" w:hanging="283"/>
        <w:jc w:val="both"/>
        <w:rPr>
          <w:rFonts w:ascii="Arial Narrow" w:hAnsi="Arial Narrow"/>
          <w:sz w:val="10"/>
          <w:szCs w:val="10"/>
        </w:rPr>
      </w:pPr>
      <w:r w:rsidRPr="001D444B">
        <w:rPr>
          <w:rFonts w:ascii="Arial Narrow" w:hAnsi="Arial Narrow"/>
          <w:b/>
          <w:bCs/>
        </w:rPr>
        <w:t>Le Chef de Service du Marché</w:t>
      </w:r>
      <w:r w:rsidRPr="001D444B">
        <w:rPr>
          <w:rFonts w:ascii="Arial Narrow" w:hAnsi="Arial Narrow"/>
        </w:rPr>
        <w:t xml:space="preserve"> est </w:t>
      </w:r>
      <w:r w:rsidR="001D444B" w:rsidRPr="001D444B">
        <w:rPr>
          <w:rFonts w:ascii="Arial Narrow" w:hAnsi="Arial Narrow"/>
          <w:b/>
          <w:bCs/>
        </w:rPr>
        <w:t>le Délégué Départemental du MINEPIA de la Vallée du Ntem</w:t>
      </w:r>
      <w:r w:rsidR="001D444B" w:rsidRPr="001D444B">
        <w:rPr>
          <w:rFonts w:ascii="Arial Narrow" w:hAnsi="Arial Narrow"/>
        </w:rPr>
        <w:t> </w:t>
      </w:r>
      <w:r w:rsidRPr="001D444B">
        <w:rPr>
          <w:rFonts w:ascii="Arial Narrow" w:hAnsi="Arial Narrow"/>
        </w:rPr>
        <w:t xml:space="preserve">: </w:t>
      </w:r>
      <w:bookmarkStart w:id="237" w:name="_Hlk158730173"/>
      <w:r w:rsidRPr="001D444B">
        <w:rPr>
          <w:rFonts w:ascii="Arial Narrow" w:hAnsi="Arial Narrow"/>
        </w:rPr>
        <w:t xml:space="preserve">Il </w:t>
      </w:r>
      <w:r w:rsidRPr="001D444B">
        <w:rPr>
          <w:rFonts w:ascii="Arial Narrow" w:hAnsi="Arial Narrow"/>
          <w:lang w:val="fr-CM"/>
        </w:rPr>
        <w:t>s'assure de la bonne exécution des obligations contractuelles</w:t>
      </w:r>
      <w:r w:rsidRPr="001D444B">
        <w:rPr>
          <w:rFonts w:ascii="Arial Narrow" w:hAnsi="Arial Narrow"/>
        </w:rPr>
        <w:t xml:space="preserve">. </w:t>
      </w:r>
      <w:bookmarkEnd w:id="237"/>
      <w:r w:rsidRPr="001D444B">
        <w:rPr>
          <w:rFonts w:ascii="Arial Narrow" w:hAnsi="Arial Narrow"/>
        </w:rPr>
        <w:t xml:space="preserve">Il veille au respect des Clauses Administratives, Techniques et Financières et des délais contractuels. </w:t>
      </w:r>
      <w:bookmarkStart w:id="238" w:name="_Hlk158730212"/>
      <w:r w:rsidRPr="001D444B">
        <w:rPr>
          <w:rFonts w:ascii="Arial Narrow" w:hAnsi="Arial Narrow"/>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38"/>
      <w:r w:rsidRPr="001D444B">
        <w:rPr>
          <w:rFonts w:ascii="Arial Narrow" w:hAnsi="Arial Narrow"/>
        </w:rPr>
        <w:t xml:space="preserve"> Il apporte au Maître d’Ouvrage, Maître d’Ouvrage Délégué, une assistance générale à caractère administratif, financier et technique aux stades de la définition, de l’élaboration, de l’exécution et de la réception des travaux objet </w:t>
      </w:r>
      <w:r w:rsidR="00ED3380" w:rsidRPr="001D444B">
        <w:rPr>
          <w:rFonts w:ascii="Arial Narrow" w:hAnsi="Arial Narrow"/>
          <w:iCs/>
        </w:rPr>
        <w:t>de la présente Lettre Commande</w:t>
      </w:r>
      <w:r w:rsidRPr="001D444B">
        <w:rPr>
          <w:rFonts w:ascii="Arial Narrow" w:hAnsi="Arial Narrow"/>
        </w:rPr>
        <w:t xml:space="preserve"> </w:t>
      </w:r>
    </w:p>
    <w:p w14:paraId="15C9F932" w14:textId="762B4736" w:rsidR="00E96B08" w:rsidRPr="001D444B" w:rsidRDefault="007C6166" w:rsidP="00E96B08">
      <w:pPr>
        <w:widowControl w:val="0"/>
        <w:numPr>
          <w:ilvl w:val="0"/>
          <w:numId w:val="8"/>
        </w:numPr>
        <w:autoSpaceDE w:val="0"/>
        <w:ind w:left="567" w:hanging="283"/>
        <w:jc w:val="both"/>
        <w:rPr>
          <w:rFonts w:ascii="Arial Narrow" w:hAnsi="Arial Narrow"/>
        </w:rPr>
      </w:pPr>
      <w:r w:rsidRPr="001D444B">
        <w:rPr>
          <w:rFonts w:ascii="Arial Narrow" w:hAnsi="Arial Narrow"/>
          <w:b/>
          <w:bCs/>
        </w:rPr>
        <w:t>L’Ingénieur du Marché</w:t>
      </w:r>
      <w:r w:rsidRPr="001D444B">
        <w:rPr>
          <w:rFonts w:ascii="Arial Narrow" w:hAnsi="Arial Narrow"/>
        </w:rPr>
        <w:t xml:space="preserve"> est </w:t>
      </w:r>
      <w:r w:rsidRPr="001D444B">
        <w:rPr>
          <w:rFonts w:ascii="Arial Narrow" w:hAnsi="Arial Narrow"/>
          <w:b/>
          <w:bCs/>
        </w:rPr>
        <w:t xml:space="preserve">le </w:t>
      </w:r>
      <w:r w:rsidR="00ED3380" w:rsidRPr="001D444B">
        <w:rPr>
          <w:rFonts w:ascii="Arial Narrow" w:hAnsi="Arial Narrow"/>
          <w:b/>
          <w:bCs/>
        </w:rPr>
        <w:t>C</w:t>
      </w:r>
      <w:r w:rsidR="007D02B3" w:rsidRPr="001D444B">
        <w:rPr>
          <w:rFonts w:ascii="Arial Narrow" w:hAnsi="Arial Narrow"/>
          <w:b/>
          <w:bCs/>
        </w:rPr>
        <w:t>hef Service Départemental du Patrimoine de l’Etat</w:t>
      </w:r>
      <w:r w:rsidR="00565EBB" w:rsidRPr="001D444B">
        <w:rPr>
          <w:rFonts w:ascii="Arial Narrow" w:hAnsi="Arial Narrow"/>
          <w:b/>
          <w:bCs/>
        </w:rPr>
        <w:t xml:space="preserve"> de la Vallée du Ntem :</w:t>
      </w:r>
      <w:r w:rsidRPr="001D444B">
        <w:rPr>
          <w:rFonts w:ascii="Arial Narrow" w:hAnsi="Arial Narrow"/>
        </w:rPr>
        <w:t xml:space="preserve"> il est accrédité par le Maître d’Ouvrage ou le Maître d’Ouvrage Délégué, pour le suivi </w:t>
      </w:r>
      <w:r w:rsidR="00E76589" w:rsidRPr="001D444B">
        <w:rPr>
          <w:rFonts w:ascii="Arial Narrow" w:hAnsi="Arial Narrow"/>
        </w:rPr>
        <w:t xml:space="preserve">de la Lettre Commande </w:t>
      </w:r>
      <w:r w:rsidRPr="001D444B">
        <w:rPr>
          <w:rFonts w:ascii="Arial Narrow" w:hAnsi="Arial Narrow"/>
        </w:rPr>
        <w:t xml:space="preserve">sous la supervision du Chef de Service du Marché à qui il rend compte ; </w:t>
      </w:r>
    </w:p>
    <w:p w14:paraId="0069A705" w14:textId="77777777" w:rsidR="00E96B08" w:rsidRPr="001D444B" w:rsidRDefault="00E96B08" w:rsidP="00E96B08">
      <w:pPr>
        <w:widowControl w:val="0"/>
        <w:autoSpaceDE w:val="0"/>
        <w:jc w:val="both"/>
        <w:rPr>
          <w:rFonts w:ascii="Arial Narrow" w:hAnsi="Arial Narrow"/>
          <w:sz w:val="8"/>
          <w:szCs w:val="8"/>
        </w:rPr>
      </w:pPr>
    </w:p>
    <w:p w14:paraId="7039129A" w14:textId="346AD9CD" w:rsidR="007C6166" w:rsidRPr="001D444B" w:rsidRDefault="007C6166" w:rsidP="007C6166">
      <w:pPr>
        <w:widowControl w:val="0"/>
        <w:numPr>
          <w:ilvl w:val="0"/>
          <w:numId w:val="8"/>
        </w:numPr>
        <w:autoSpaceDE w:val="0"/>
        <w:ind w:left="567" w:hanging="283"/>
        <w:jc w:val="both"/>
        <w:rPr>
          <w:rFonts w:ascii="Arial Narrow" w:hAnsi="Arial Narrow"/>
        </w:rPr>
      </w:pPr>
      <w:r w:rsidRPr="001D444B">
        <w:rPr>
          <w:rFonts w:ascii="Arial Narrow" w:hAnsi="Arial Narrow"/>
          <w:b/>
          <w:bCs/>
        </w:rPr>
        <w:t>L’</w:t>
      </w:r>
      <w:r w:rsidR="00C06BDA" w:rsidRPr="001D444B">
        <w:rPr>
          <w:rFonts w:ascii="Arial Narrow" w:hAnsi="Arial Narrow"/>
          <w:b/>
          <w:bCs/>
        </w:rPr>
        <w:t>O</w:t>
      </w:r>
      <w:r w:rsidRPr="001D444B">
        <w:rPr>
          <w:rFonts w:ascii="Arial Narrow" w:hAnsi="Arial Narrow"/>
          <w:b/>
          <w:bCs/>
        </w:rPr>
        <w:t xml:space="preserve">rganisme </w:t>
      </w:r>
      <w:r w:rsidR="00C06BDA" w:rsidRPr="001D444B">
        <w:rPr>
          <w:rFonts w:ascii="Arial Narrow" w:hAnsi="Arial Narrow"/>
          <w:b/>
          <w:bCs/>
        </w:rPr>
        <w:t>C</w:t>
      </w:r>
      <w:r w:rsidRPr="001D444B">
        <w:rPr>
          <w:rFonts w:ascii="Arial Narrow" w:hAnsi="Arial Narrow"/>
          <w:b/>
          <w:bCs/>
        </w:rPr>
        <w:t xml:space="preserve">hargé du </w:t>
      </w:r>
      <w:r w:rsidR="00C06BDA" w:rsidRPr="001D444B">
        <w:rPr>
          <w:rFonts w:ascii="Arial Narrow" w:hAnsi="Arial Narrow"/>
          <w:b/>
          <w:bCs/>
        </w:rPr>
        <w:t>C</w:t>
      </w:r>
      <w:r w:rsidRPr="001D444B">
        <w:rPr>
          <w:rFonts w:ascii="Arial Narrow" w:hAnsi="Arial Narrow"/>
          <w:b/>
          <w:bCs/>
        </w:rPr>
        <w:t xml:space="preserve">ontrôle </w:t>
      </w:r>
      <w:r w:rsidR="00C06BDA" w:rsidRPr="001D444B">
        <w:rPr>
          <w:rFonts w:ascii="Arial Narrow" w:hAnsi="Arial Narrow"/>
          <w:b/>
          <w:bCs/>
        </w:rPr>
        <w:t>E</w:t>
      </w:r>
      <w:r w:rsidRPr="001D444B">
        <w:rPr>
          <w:rFonts w:ascii="Arial Narrow" w:hAnsi="Arial Narrow"/>
          <w:b/>
          <w:bCs/>
        </w:rPr>
        <w:t>xterne</w:t>
      </w:r>
      <w:r w:rsidR="00275B13" w:rsidRPr="001D444B">
        <w:rPr>
          <w:rFonts w:ascii="Arial Narrow" w:hAnsi="Arial Narrow"/>
          <w:b/>
          <w:bCs/>
        </w:rPr>
        <w:t> :</w:t>
      </w:r>
      <w:r w:rsidRPr="001D444B">
        <w:rPr>
          <w:rFonts w:ascii="Arial Narrow" w:hAnsi="Arial Narrow"/>
          <w:b/>
          <w:bCs/>
        </w:rPr>
        <w:t xml:space="preserve"> </w:t>
      </w:r>
      <w:r w:rsidRPr="001D444B">
        <w:rPr>
          <w:rFonts w:ascii="Arial Narrow" w:hAnsi="Arial Narrow"/>
        </w:rPr>
        <w:t xml:space="preserve">le Ministère en charge des marchés publics. Le Ministère des Marchés Publics ou son démembrement </w:t>
      </w:r>
      <w:r w:rsidR="00C06BDA" w:rsidRPr="001D444B">
        <w:rPr>
          <w:rFonts w:ascii="Arial Narrow" w:hAnsi="Arial Narrow"/>
        </w:rPr>
        <w:t xml:space="preserve">déconcentré </w:t>
      </w:r>
      <w:r w:rsidR="00C06BDA" w:rsidRPr="001D444B">
        <w:rPr>
          <w:rFonts w:ascii="Arial Narrow" w:hAnsi="Arial Narrow"/>
          <w:b/>
          <w:bCs/>
        </w:rPr>
        <w:t>(MINMAP/VNT)</w:t>
      </w:r>
      <w:r w:rsidRPr="001D444B">
        <w:rPr>
          <w:rFonts w:ascii="Arial Narrow" w:hAnsi="Arial Narrow"/>
        </w:rPr>
        <w:t xml:space="preserve"> compétent assure le contrôle de conformité de l’exécution </w:t>
      </w:r>
      <w:r w:rsidR="007D02B3" w:rsidRPr="001D444B">
        <w:rPr>
          <w:rFonts w:ascii="Arial Narrow" w:hAnsi="Arial Narrow"/>
          <w:iCs/>
        </w:rPr>
        <w:t>de la Lettre Commande</w:t>
      </w:r>
      <w:r w:rsidRPr="001D444B">
        <w:rPr>
          <w:rFonts w:ascii="Arial Narrow" w:hAnsi="Arial Narrow"/>
        </w:rPr>
        <w:t>, délivre les visas préalables requis et vise le décompte général et définitif.</w:t>
      </w:r>
    </w:p>
    <w:p w14:paraId="588B8918" w14:textId="77777777" w:rsidR="007C6166" w:rsidRPr="001D444B" w:rsidRDefault="007C6166" w:rsidP="007C6166">
      <w:pPr>
        <w:widowControl w:val="0"/>
        <w:autoSpaceDE w:val="0"/>
        <w:jc w:val="both"/>
        <w:rPr>
          <w:rFonts w:ascii="Arial Narrow" w:hAnsi="Arial Narrow"/>
          <w:sz w:val="10"/>
          <w:szCs w:val="10"/>
        </w:rPr>
      </w:pPr>
    </w:p>
    <w:p w14:paraId="7C173C33" w14:textId="088F3722" w:rsidR="007C6166" w:rsidRPr="001D444B" w:rsidRDefault="007C6166" w:rsidP="007C6166">
      <w:pPr>
        <w:widowControl w:val="0"/>
        <w:numPr>
          <w:ilvl w:val="0"/>
          <w:numId w:val="8"/>
        </w:numPr>
        <w:autoSpaceDE w:val="0"/>
        <w:ind w:left="567" w:hanging="283"/>
        <w:jc w:val="both"/>
        <w:rPr>
          <w:rFonts w:ascii="Arial Narrow" w:hAnsi="Arial Narrow"/>
        </w:rPr>
      </w:pPr>
      <w:r w:rsidRPr="001D444B">
        <w:rPr>
          <w:rFonts w:ascii="Arial Narrow" w:hAnsi="Arial Narrow"/>
          <w:b/>
          <w:bCs/>
        </w:rPr>
        <w:t>Le cocontractant</w:t>
      </w:r>
      <w:r w:rsidRPr="001D444B">
        <w:rPr>
          <w:rFonts w:ascii="Arial Narrow" w:hAnsi="Arial Narrow"/>
        </w:rPr>
        <w:t xml:space="preserve"> est____________________________</w:t>
      </w:r>
      <w:r w:rsidR="00C06BDA" w:rsidRPr="001D444B">
        <w:rPr>
          <w:rFonts w:ascii="Arial Narrow" w:hAnsi="Arial Narrow"/>
        </w:rPr>
        <w:t> ;</w:t>
      </w:r>
      <w:r w:rsidRPr="001D444B">
        <w:rPr>
          <w:rFonts w:ascii="Arial Narrow" w:hAnsi="Arial Narrow"/>
        </w:rPr>
        <w:t xml:space="preserve"> il est chargé de l'exécution des prestations prévues dans</w:t>
      </w:r>
      <w:r w:rsidRPr="001D444B">
        <w:rPr>
          <w:rFonts w:ascii="Arial Narrow" w:hAnsi="Arial Narrow"/>
          <w:iCs/>
        </w:rPr>
        <w:t xml:space="preserve"> </w:t>
      </w:r>
      <w:r w:rsidR="007D02B3" w:rsidRPr="001D444B">
        <w:rPr>
          <w:rFonts w:ascii="Arial Narrow" w:hAnsi="Arial Narrow"/>
          <w:iCs/>
        </w:rPr>
        <w:t>la Lettre Commande</w:t>
      </w:r>
      <w:r w:rsidR="007D02B3" w:rsidRPr="001D444B">
        <w:rPr>
          <w:rFonts w:ascii="Arial Narrow" w:hAnsi="Arial Narrow"/>
        </w:rPr>
        <w:t xml:space="preserve"> ;</w:t>
      </w:r>
      <w:r w:rsidRPr="001D444B">
        <w:rPr>
          <w:rFonts w:ascii="Arial Narrow" w:hAnsi="Arial Narrow"/>
        </w:rPr>
        <w:t xml:space="preserve"> </w:t>
      </w:r>
    </w:p>
    <w:p w14:paraId="226D729B" w14:textId="77777777" w:rsidR="007C6166" w:rsidRPr="008D24CC" w:rsidRDefault="007C6166" w:rsidP="007C6166">
      <w:pPr>
        <w:widowControl w:val="0"/>
        <w:autoSpaceDE w:val="0"/>
        <w:ind w:left="284"/>
        <w:jc w:val="both"/>
        <w:rPr>
          <w:rFonts w:ascii="Arial Narrow" w:hAnsi="Arial Narrow"/>
          <w:color w:val="EE0000"/>
          <w:sz w:val="10"/>
          <w:szCs w:val="10"/>
        </w:rPr>
      </w:pPr>
    </w:p>
    <w:p w14:paraId="5BD2645F" w14:textId="77777777" w:rsidR="007C6166" w:rsidRPr="001D444B" w:rsidRDefault="007C6166" w:rsidP="007C6166">
      <w:pPr>
        <w:widowControl w:val="0"/>
        <w:autoSpaceDE w:val="0"/>
        <w:jc w:val="both"/>
        <w:rPr>
          <w:rFonts w:ascii="Arial Narrow" w:hAnsi="Arial Narrow"/>
          <w:b/>
          <w:sz w:val="26"/>
          <w:szCs w:val="26"/>
        </w:rPr>
      </w:pPr>
      <w:r w:rsidRPr="001D444B">
        <w:rPr>
          <w:rFonts w:ascii="Arial Narrow" w:hAnsi="Arial Narrow"/>
          <w:b/>
          <w:sz w:val="26"/>
          <w:szCs w:val="26"/>
        </w:rPr>
        <w:t>3.2. Nantissement</w:t>
      </w:r>
    </w:p>
    <w:p w14:paraId="316175F7" w14:textId="6384A4F8" w:rsidR="007C6166" w:rsidRPr="001D444B" w:rsidRDefault="007C6166" w:rsidP="007C6166">
      <w:pPr>
        <w:widowControl w:val="0"/>
        <w:autoSpaceDE w:val="0"/>
        <w:jc w:val="both"/>
        <w:rPr>
          <w:rFonts w:ascii="Arial Narrow" w:hAnsi="Arial Narrow"/>
        </w:rPr>
      </w:pPr>
      <w:r w:rsidRPr="001D444B">
        <w:rPr>
          <w:rFonts w:ascii="Arial Narrow" w:hAnsi="Arial Narrow"/>
        </w:rPr>
        <w:t xml:space="preserve">Aux fins d’application du régime de nantissement prévu à l’article 150 du décret </w:t>
      </w:r>
      <w:r w:rsidR="00EE237A" w:rsidRPr="001D444B">
        <w:rPr>
          <w:rFonts w:ascii="Arial Narrow" w:hAnsi="Arial Narrow"/>
        </w:rPr>
        <w:t>N</w:t>
      </w:r>
      <w:r w:rsidRPr="001D444B">
        <w:rPr>
          <w:rFonts w:ascii="Arial Narrow" w:hAnsi="Arial Narrow"/>
        </w:rPr>
        <w:t>°2018/366 du 20 juin 2018 portant Code des Marchés Publics, les attributions sont définies comme suit :</w:t>
      </w:r>
    </w:p>
    <w:p w14:paraId="533717A3" w14:textId="77777777" w:rsidR="00FE27A0" w:rsidRPr="001D444B" w:rsidRDefault="00FE27A0" w:rsidP="007C6166">
      <w:pPr>
        <w:widowControl w:val="0"/>
        <w:autoSpaceDE w:val="0"/>
        <w:jc w:val="both"/>
        <w:rPr>
          <w:rFonts w:ascii="Arial Narrow" w:hAnsi="Arial Narrow"/>
          <w:sz w:val="8"/>
          <w:szCs w:val="8"/>
        </w:rPr>
      </w:pPr>
    </w:p>
    <w:p w14:paraId="02F75C53" w14:textId="1241F00E" w:rsidR="007C6166" w:rsidRPr="001D444B" w:rsidRDefault="006203F2" w:rsidP="007C6166">
      <w:pPr>
        <w:widowControl w:val="0"/>
        <w:numPr>
          <w:ilvl w:val="0"/>
          <w:numId w:val="8"/>
        </w:numPr>
        <w:autoSpaceDE w:val="0"/>
        <w:ind w:left="567" w:hanging="283"/>
        <w:jc w:val="both"/>
        <w:rPr>
          <w:rFonts w:ascii="Arial Narrow" w:hAnsi="Arial Narrow"/>
        </w:rPr>
      </w:pPr>
      <w:r w:rsidRPr="001D444B">
        <w:rPr>
          <w:rFonts w:ascii="Arial Narrow" w:hAnsi="Arial Narrow"/>
        </w:rPr>
        <w:t xml:space="preserve">L’autorité chargée de l’ordonnancement </w:t>
      </w:r>
      <w:r w:rsidR="001D444B" w:rsidRPr="001D444B">
        <w:rPr>
          <w:rFonts w:ascii="Arial Narrow" w:hAnsi="Arial Narrow"/>
        </w:rPr>
        <w:t xml:space="preserve">et de la liquidation </w:t>
      </w:r>
      <w:r w:rsidRPr="001D444B">
        <w:rPr>
          <w:rFonts w:ascii="Arial Narrow" w:hAnsi="Arial Narrow"/>
        </w:rPr>
        <w:t xml:space="preserve">des </w:t>
      </w:r>
      <w:r w:rsidR="007C6166" w:rsidRPr="001D444B">
        <w:rPr>
          <w:rFonts w:ascii="Arial Narrow" w:hAnsi="Arial Narrow"/>
        </w:rPr>
        <w:t xml:space="preserve">paiements est : </w:t>
      </w:r>
      <w:r w:rsidR="00FE27A0" w:rsidRPr="001D444B">
        <w:rPr>
          <w:rFonts w:ascii="Arial Narrow" w:hAnsi="Arial Narrow"/>
          <w:b/>
          <w:bCs/>
        </w:rPr>
        <w:t>le Délégué Départemental MINE</w:t>
      </w:r>
      <w:r w:rsidR="00355600" w:rsidRPr="001D444B">
        <w:rPr>
          <w:rFonts w:ascii="Arial Narrow" w:hAnsi="Arial Narrow"/>
          <w:b/>
          <w:bCs/>
        </w:rPr>
        <w:t>P</w:t>
      </w:r>
      <w:r w:rsidR="001D444B" w:rsidRPr="001D444B">
        <w:rPr>
          <w:rFonts w:ascii="Arial Narrow" w:hAnsi="Arial Narrow"/>
          <w:b/>
          <w:bCs/>
        </w:rPr>
        <w:t>I</w:t>
      </w:r>
      <w:r w:rsidR="00355600" w:rsidRPr="001D444B">
        <w:rPr>
          <w:rFonts w:ascii="Arial Narrow" w:hAnsi="Arial Narrow"/>
          <w:b/>
          <w:bCs/>
        </w:rPr>
        <w:t>A</w:t>
      </w:r>
      <w:r w:rsidR="00FE27A0" w:rsidRPr="001D444B">
        <w:rPr>
          <w:rFonts w:ascii="Arial Narrow" w:hAnsi="Arial Narrow"/>
          <w:b/>
          <w:bCs/>
        </w:rPr>
        <w:t>/VNT</w:t>
      </w:r>
      <w:r w:rsidR="00FE27A0" w:rsidRPr="001D444B">
        <w:rPr>
          <w:rFonts w:ascii="Arial Narrow" w:hAnsi="Arial Narrow"/>
        </w:rPr>
        <w:t xml:space="preserve"> ;</w:t>
      </w:r>
    </w:p>
    <w:p w14:paraId="669D9C97" w14:textId="795E274A" w:rsidR="007C6166" w:rsidRPr="001D444B" w:rsidRDefault="006203F2" w:rsidP="007C6166">
      <w:pPr>
        <w:widowControl w:val="0"/>
        <w:numPr>
          <w:ilvl w:val="0"/>
          <w:numId w:val="8"/>
        </w:numPr>
        <w:autoSpaceDE w:val="0"/>
        <w:ind w:left="567" w:hanging="283"/>
        <w:jc w:val="both"/>
        <w:rPr>
          <w:rFonts w:ascii="Arial Narrow" w:hAnsi="Arial Narrow"/>
          <w:b/>
          <w:bCs/>
        </w:rPr>
      </w:pPr>
      <w:r w:rsidRPr="001D444B">
        <w:rPr>
          <w:rFonts w:ascii="Arial Narrow" w:hAnsi="Arial Narrow"/>
        </w:rPr>
        <w:t xml:space="preserve">L’autorité chargée de la </w:t>
      </w:r>
      <w:r w:rsidR="00FE27A0" w:rsidRPr="001D444B">
        <w:rPr>
          <w:rFonts w:ascii="Arial Narrow" w:hAnsi="Arial Narrow"/>
        </w:rPr>
        <w:t>validation</w:t>
      </w:r>
      <w:r w:rsidRPr="001D444B">
        <w:rPr>
          <w:rFonts w:ascii="Arial Narrow" w:hAnsi="Arial Narrow"/>
        </w:rPr>
        <w:t xml:space="preserve"> des dépenses </w:t>
      </w:r>
      <w:r w:rsidR="007C6166" w:rsidRPr="001D444B">
        <w:rPr>
          <w:rFonts w:ascii="Arial Narrow" w:hAnsi="Arial Narrow"/>
        </w:rPr>
        <w:t xml:space="preserve">est : </w:t>
      </w:r>
      <w:r w:rsidR="00FE27A0" w:rsidRPr="001D444B">
        <w:rPr>
          <w:rFonts w:ascii="Arial Narrow" w:hAnsi="Arial Narrow"/>
          <w:b/>
          <w:bCs/>
        </w:rPr>
        <w:t>le Contrôleur Financier Départemental de la Vallée du Ntem</w:t>
      </w:r>
      <w:r w:rsidR="007C6166" w:rsidRPr="001D444B">
        <w:rPr>
          <w:rFonts w:ascii="Arial Narrow" w:hAnsi="Arial Narrow"/>
          <w:b/>
          <w:bCs/>
        </w:rPr>
        <w:t xml:space="preserve"> ;</w:t>
      </w:r>
    </w:p>
    <w:p w14:paraId="478D2ECA" w14:textId="32007D11" w:rsidR="007C6166" w:rsidRPr="001D444B" w:rsidRDefault="006203F2" w:rsidP="007C6166">
      <w:pPr>
        <w:widowControl w:val="0"/>
        <w:numPr>
          <w:ilvl w:val="0"/>
          <w:numId w:val="8"/>
        </w:numPr>
        <w:autoSpaceDE w:val="0"/>
        <w:ind w:left="567" w:hanging="283"/>
        <w:jc w:val="both"/>
        <w:rPr>
          <w:rFonts w:ascii="Arial Narrow" w:hAnsi="Arial Narrow"/>
        </w:rPr>
      </w:pPr>
      <w:r w:rsidRPr="001D444B">
        <w:rPr>
          <w:rFonts w:ascii="Arial Narrow" w:hAnsi="Arial Narrow"/>
        </w:rPr>
        <w:t xml:space="preserve">L’organisme ou le responsable chargé du paiement </w:t>
      </w:r>
      <w:r w:rsidR="007C6166" w:rsidRPr="001D444B">
        <w:rPr>
          <w:rFonts w:ascii="Arial Narrow" w:hAnsi="Arial Narrow"/>
        </w:rPr>
        <w:t xml:space="preserve">est : </w:t>
      </w:r>
      <w:r w:rsidR="00FE27A0" w:rsidRPr="001D444B">
        <w:rPr>
          <w:rFonts w:ascii="Arial Narrow" w:hAnsi="Arial Narrow"/>
          <w:b/>
          <w:bCs/>
        </w:rPr>
        <w:t>le Receveur des Finances d’Ambam</w:t>
      </w:r>
      <w:r w:rsidR="007C6166" w:rsidRPr="001D444B">
        <w:rPr>
          <w:rFonts w:ascii="Arial Narrow" w:hAnsi="Arial Narrow"/>
          <w:b/>
          <w:bCs/>
        </w:rPr>
        <w:t xml:space="preserve"> ;</w:t>
      </w:r>
    </w:p>
    <w:p w14:paraId="0E48D560" w14:textId="3CEDC620" w:rsidR="007C6166" w:rsidRPr="001D444B" w:rsidRDefault="007C6166" w:rsidP="007C6166">
      <w:pPr>
        <w:widowControl w:val="0"/>
        <w:numPr>
          <w:ilvl w:val="0"/>
          <w:numId w:val="8"/>
        </w:numPr>
        <w:autoSpaceDE w:val="0"/>
        <w:ind w:left="567" w:hanging="283"/>
        <w:jc w:val="both"/>
        <w:rPr>
          <w:rFonts w:ascii="Arial Narrow" w:hAnsi="Arial Narrow"/>
        </w:rPr>
      </w:pPr>
      <w:r w:rsidRPr="001D444B">
        <w:rPr>
          <w:rFonts w:ascii="Arial Narrow" w:hAnsi="Arial Narrow"/>
        </w:rPr>
        <w:t xml:space="preserve">Le responsable compétent pour fournir les renseignements au titre de l’exécution </w:t>
      </w:r>
      <w:r w:rsidR="00B9579A" w:rsidRPr="001D444B">
        <w:rPr>
          <w:rFonts w:ascii="Arial Narrow" w:hAnsi="Arial Narrow"/>
          <w:iCs/>
        </w:rPr>
        <w:t>d</w:t>
      </w:r>
      <w:r w:rsidR="001D444B" w:rsidRPr="001D444B">
        <w:rPr>
          <w:rFonts w:ascii="Arial Narrow" w:hAnsi="Arial Narrow"/>
          <w:iCs/>
        </w:rPr>
        <w:t>e la</w:t>
      </w:r>
      <w:r w:rsidR="00B9579A" w:rsidRPr="001D444B">
        <w:rPr>
          <w:rFonts w:ascii="Arial Narrow" w:hAnsi="Arial Narrow"/>
          <w:iCs/>
        </w:rPr>
        <w:t xml:space="preserve"> présent</w:t>
      </w:r>
      <w:r w:rsidR="001D444B" w:rsidRPr="001D444B">
        <w:rPr>
          <w:rFonts w:ascii="Arial Narrow" w:hAnsi="Arial Narrow"/>
          <w:iCs/>
        </w:rPr>
        <w:t>e</w:t>
      </w:r>
      <w:r w:rsidRPr="001D444B">
        <w:rPr>
          <w:rFonts w:ascii="Arial Narrow" w:hAnsi="Arial Narrow"/>
          <w:iCs/>
        </w:rPr>
        <w:t xml:space="preserve"> </w:t>
      </w:r>
      <w:r w:rsidR="001D444B" w:rsidRPr="001D444B">
        <w:rPr>
          <w:rFonts w:ascii="Arial Narrow" w:hAnsi="Arial Narrow"/>
          <w:iCs/>
        </w:rPr>
        <w:t>Lettre Commande</w:t>
      </w:r>
      <w:r w:rsidRPr="001D444B">
        <w:rPr>
          <w:rFonts w:ascii="Arial Narrow" w:hAnsi="Arial Narrow"/>
        </w:rPr>
        <w:t xml:space="preserve"> est : Le </w:t>
      </w:r>
      <w:r w:rsidR="006203F2" w:rsidRPr="001D444B">
        <w:rPr>
          <w:rFonts w:ascii="Arial Narrow" w:hAnsi="Arial Narrow"/>
        </w:rPr>
        <w:t>chef service du Marché</w:t>
      </w:r>
      <w:r w:rsidRPr="001D444B">
        <w:rPr>
          <w:rFonts w:ascii="Arial Narrow" w:hAnsi="Arial Narrow"/>
          <w:i/>
          <w:iCs/>
        </w:rPr>
        <w:t>.</w:t>
      </w:r>
    </w:p>
    <w:p w14:paraId="1B2E7D1F" w14:textId="77777777" w:rsidR="007C6166" w:rsidRPr="001D444B" w:rsidRDefault="007C6166" w:rsidP="007C6166">
      <w:pPr>
        <w:widowControl w:val="0"/>
        <w:autoSpaceDE w:val="0"/>
        <w:jc w:val="both"/>
        <w:rPr>
          <w:rFonts w:ascii="Arial Narrow" w:hAnsi="Arial Narrow"/>
          <w:sz w:val="8"/>
          <w:szCs w:val="8"/>
        </w:rPr>
      </w:pPr>
    </w:p>
    <w:p w14:paraId="6182DF68" w14:textId="77777777" w:rsidR="007C6166" w:rsidRPr="001D444B" w:rsidRDefault="007C6166" w:rsidP="00F7340F">
      <w:pPr>
        <w:pStyle w:val="CCAParticle"/>
      </w:pPr>
      <w:bookmarkStart w:id="239" w:name="_Toc530307791"/>
      <w:bookmarkStart w:id="240" w:name="_Toc97557077"/>
      <w:bookmarkStart w:id="241" w:name="_Toc157306063"/>
      <w:r w:rsidRPr="001D444B">
        <w:lastRenderedPageBreak/>
        <w:t>Article 4 : Langue, lois et règlements applicables</w:t>
      </w:r>
      <w:bookmarkEnd w:id="239"/>
      <w:bookmarkEnd w:id="240"/>
      <w:bookmarkEnd w:id="241"/>
    </w:p>
    <w:p w14:paraId="74C18E1E" w14:textId="77777777" w:rsidR="007C6166" w:rsidRPr="001D444B" w:rsidRDefault="007C6166" w:rsidP="007C6166">
      <w:pPr>
        <w:widowControl w:val="0"/>
        <w:autoSpaceDE w:val="0"/>
        <w:jc w:val="both"/>
        <w:rPr>
          <w:rFonts w:ascii="Arial Narrow" w:hAnsi="Arial Narrow"/>
        </w:rPr>
      </w:pPr>
      <w:r w:rsidRPr="001D444B">
        <w:rPr>
          <w:rFonts w:ascii="Arial Narrow" w:hAnsi="Arial Narrow"/>
        </w:rPr>
        <w:t>4.1. La langue utilisée est le Français ou l’Anglais</w:t>
      </w:r>
      <w:r w:rsidRPr="001D444B">
        <w:rPr>
          <w:rFonts w:ascii="Arial Narrow" w:hAnsi="Arial Narrow"/>
          <w:i/>
          <w:iCs/>
        </w:rPr>
        <w:t>.</w:t>
      </w:r>
    </w:p>
    <w:p w14:paraId="4075FFF9" w14:textId="334697D6" w:rsidR="007C6166" w:rsidRPr="001D444B" w:rsidRDefault="007C6166" w:rsidP="007C6166">
      <w:pPr>
        <w:widowControl w:val="0"/>
        <w:tabs>
          <w:tab w:val="left" w:pos="1900"/>
          <w:tab w:val="left" w:pos="3420"/>
          <w:tab w:val="left" w:pos="3880"/>
          <w:tab w:val="left" w:pos="4820"/>
        </w:tabs>
        <w:autoSpaceDE w:val="0"/>
        <w:jc w:val="both"/>
        <w:rPr>
          <w:rFonts w:ascii="Arial Narrow" w:hAnsi="Arial Narrow"/>
        </w:rPr>
      </w:pPr>
      <w:r w:rsidRPr="001D444B">
        <w:rPr>
          <w:rFonts w:ascii="Arial Narrow" w:hAnsi="Arial Narrow"/>
        </w:rPr>
        <w:t xml:space="preserve">4.2. Le cocontractant ou titulaire </w:t>
      </w:r>
      <w:r w:rsidR="00C128D3" w:rsidRPr="001D444B">
        <w:rPr>
          <w:rFonts w:ascii="Arial Narrow" w:hAnsi="Arial Narrow"/>
          <w:iCs/>
        </w:rPr>
        <w:t>de la Lettre Commande</w:t>
      </w:r>
      <w:r w:rsidRPr="001D444B">
        <w:rPr>
          <w:rFonts w:ascii="Arial Narrow" w:hAnsi="Arial Narrow"/>
        </w:rPr>
        <w:t xml:space="preserve"> s’engage à observer les lois, et </w:t>
      </w:r>
      <w:r w:rsidRPr="001D444B">
        <w:rPr>
          <w:rFonts w:ascii="Arial Narrow" w:hAnsi="Arial Narrow"/>
          <w:spacing w:val="5"/>
        </w:rPr>
        <w:t>règlements e</w:t>
      </w:r>
      <w:r w:rsidRPr="001D444B">
        <w:rPr>
          <w:rFonts w:ascii="Arial Narrow" w:hAnsi="Arial Narrow"/>
        </w:rPr>
        <w:t xml:space="preserve">n </w:t>
      </w:r>
      <w:r w:rsidRPr="001D444B">
        <w:rPr>
          <w:rFonts w:ascii="Arial Narrow" w:hAnsi="Arial Narrow"/>
          <w:spacing w:val="5"/>
        </w:rPr>
        <w:t>vigueu</w:t>
      </w:r>
      <w:r w:rsidRPr="001D444B">
        <w:rPr>
          <w:rFonts w:ascii="Arial Narrow" w:hAnsi="Arial Narrow"/>
        </w:rPr>
        <w:t xml:space="preserve">r </w:t>
      </w:r>
      <w:r w:rsidRPr="001D444B">
        <w:rPr>
          <w:rFonts w:ascii="Arial Narrow" w:hAnsi="Arial Narrow"/>
          <w:spacing w:val="5"/>
        </w:rPr>
        <w:t xml:space="preserve">en </w:t>
      </w:r>
      <w:r w:rsidRPr="001D444B">
        <w:rPr>
          <w:rFonts w:ascii="Arial Narrow" w:hAnsi="Arial Narrow"/>
        </w:rPr>
        <w:t xml:space="preserve">République du Cameroun et ce, aussi bien dans sa propre organisation que dans la réalisation </w:t>
      </w:r>
      <w:r w:rsidR="00C128D3" w:rsidRPr="001D444B">
        <w:rPr>
          <w:rFonts w:ascii="Arial Narrow" w:hAnsi="Arial Narrow"/>
          <w:iCs/>
        </w:rPr>
        <w:t>de la Lettre Commande</w:t>
      </w:r>
      <w:r w:rsidRPr="001D444B">
        <w:rPr>
          <w:rFonts w:ascii="Arial Narrow" w:hAnsi="Arial Narrow"/>
        </w:rPr>
        <w:t>.</w:t>
      </w:r>
    </w:p>
    <w:p w14:paraId="09E9BCAA" w14:textId="3C7237EE" w:rsidR="007C6166" w:rsidRPr="001D444B" w:rsidRDefault="007C6166" w:rsidP="007C6166">
      <w:pPr>
        <w:widowControl w:val="0"/>
        <w:autoSpaceDE w:val="0"/>
        <w:jc w:val="both"/>
        <w:rPr>
          <w:rFonts w:ascii="Arial Narrow" w:hAnsi="Arial Narrow"/>
        </w:rPr>
      </w:pPr>
      <w:r w:rsidRPr="001D444B">
        <w:rPr>
          <w:rFonts w:ascii="Arial Narrow" w:hAnsi="Arial Narrow"/>
        </w:rPr>
        <w:t>Si les lois</w:t>
      </w:r>
      <w:r w:rsidRPr="001D444B">
        <w:rPr>
          <w:rFonts w:ascii="Arial Narrow" w:hAnsi="Arial Narrow"/>
          <w:spacing w:val="-4"/>
        </w:rPr>
        <w:t xml:space="preserve"> et </w:t>
      </w:r>
      <w:r w:rsidRPr="001D444B">
        <w:rPr>
          <w:rFonts w:ascii="Arial Narrow" w:hAnsi="Arial Narrow"/>
        </w:rPr>
        <w:t xml:space="preserve">règlements en vigueur à la date de signature </w:t>
      </w:r>
      <w:r w:rsidR="00C128D3" w:rsidRPr="001D444B">
        <w:rPr>
          <w:rFonts w:ascii="Arial Narrow" w:hAnsi="Arial Narrow"/>
          <w:iCs/>
        </w:rPr>
        <w:t>de la présente Lettre Commande</w:t>
      </w:r>
      <w:r w:rsidR="00C128D3" w:rsidRPr="001D444B">
        <w:rPr>
          <w:rFonts w:ascii="Arial Narrow" w:hAnsi="Arial Narrow"/>
        </w:rPr>
        <w:t xml:space="preserve"> </w:t>
      </w:r>
      <w:r w:rsidRPr="001D444B">
        <w:rPr>
          <w:rFonts w:ascii="Arial Narrow" w:hAnsi="Arial Narrow"/>
        </w:rPr>
        <w:t xml:space="preserve">venaient à être modifiés après la signature </w:t>
      </w:r>
      <w:r w:rsidR="00C128D3" w:rsidRPr="001D444B">
        <w:rPr>
          <w:rFonts w:ascii="Arial Narrow" w:hAnsi="Arial Narrow"/>
          <w:iCs/>
        </w:rPr>
        <w:t>de la Lettre Commande</w:t>
      </w:r>
      <w:r w:rsidRPr="001D444B">
        <w:rPr>
          <w:rFonts w:ascii="Arial Narrow" w:hAnsi="Arial Narrow"/>
        </w:rPr>
        <w:t>, les coûts éventuels qui en découleraient directement seraient pris en compte sans gain ni perte pour chaque partie.</w:t>
      </w:r>
    </w:p>
    <w:p w14:paraId="66F78AFD" w14:textId="77777777" w:rsidR="007C6166" w:rsidRPr="008D24CC" w:rsidRDefault="007C6166" w:rsidP="007C6166">
      <w:pPr>
        <w:widowControl w:val="0"/>
        <w:autoSpaceDE w:val="0"/>
        <w:jc w:val="both"/>
        <w:rPr>
          <w:rFonts w:ascii="Arial Narrow" w:hAnsi="Arial Narrow"/>
          <w:color w:val="EE0000"/>
          <w:sz w:val="10"/>
          <w:szCs w:val="10"/>
        </w:rPr>
      </w:pPr>
    </w:p>
    <w:p w14:paraId="419C05D2" w14:textId="77777777" w:rsidR="007C6166" w:rsidRPr="001D444B" w:rsidRDefault="007C6166" w:rsidP="007C6166">
      <w:pPr>
        <w:widowControl w:val="0"/>
        <w:autoSpaceDE w:val="0"/>
        <w:jc w:val="both"/>
        <w:rPr>
          <w:rFonts w:ascii="Arial Narrow" w:hAnsi="Arial Narrow"/>
          <w:b/>
          <w:bCs/>
        </w:rPr>
      </w:pPr>
      <w:bookmarkStart w:id="242" w:name="_Toc157610536"/>
      <w:r w:rsidRPr="001D444B">
        <w:rPr>
          <w:rFonts w:ascii="Arial Narrow" w:hAnsi="Arial Narrow"/>
          <w:b/>
          <w:bCs/>
        </w:rPr>
        <w:t>Article 5 : Normes</w:t>
      </w:r>
      <w:bookmarkEnd w:id="242"/>
      <w:r w:rsidRPr="001D444B">
        <w:rPr>
          <w:rFonts w:ascii="Arial Narrow" w:hAnsi="Arial Narrow"/>
          <w:b/>
          <w:bCs/>
        </w:rPr>
        <w:t xml:space="preserve"> </w:t>
      </w:r>
    </w:p>
    <w:p w14:paraId="19981113" w14:textId="1A65DB58" w:rsidR="007C6166" w:rsidRPr="001D444B" w:rsidRDefault="007C6166" w:rsidP="007C6166">
      <w:pPr>
        <w:widowControl w:val="0"/>
        <w:tabs>
          <w:tab w:val="left" w:pos="426"/>
        </w:tabs>
        <w:autoSpaceDE w:val="0"/>
        <w:jc w:val="both"/>
        <w:rPr>
          <w:rFonts w:ascii="Arial Narrow" w:hAnsi="Arial Narrow"/>
        </w:rPr>
      </w:pPr>
      <w:r w:rsidRPr="001D444B">
        <w:rPr>
          <w:rFonts w:ascii="Arial Narrow" w:hAnsi="Arial Narrow"/>
        </w:rPr>
        <w:t>5.1</w:t>
      </w:r>
      <w:r w:rsidRPr="001D444B">
        <w:rPr>
          <w:rFonts w:ascii="Arial Narrow" w:hAnsi="Arial Narrow"/>
        </w:rPr>
        <w:tab/>
        <w:t xml:space="preserve">Les travaux en exécution </w:t>
      </w:r>
      <w:r w:rsidR="00C128D3" w:rsidRPr="001D444B">
        <w:rPr>
          <w:rFonts w:ascii="Arial Narrow" w:hAnsi="Arial Narrow"/>
          <w:iCs/>
        </w:rPr>
        <w:t>de la présente Lettre Commande</w:t>
      </w:r>
      <w:r w:rsidRPr="001D444B">
        <w:rPr>
          <w:rFonts w:ascii="Arial Narrow" w:hAnsi="Arial Narrow"/>
        </w:rPr>
        <w:t xml:space="preserv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9D3B9D3" w14:textId="2F49B723" w:rsidR="007C6166" w:rsidRPr="001D444B" w:rsidRDefault="007C6166" w:rsidP="007C6166">
      <w:pPr>
        <w:widowControl w:val="0"/>
        <w:autoSpaceDE w:val="0"/>
        <w:jc w:val="both"/>
        <w:rPr>
          <w:rFonts w:ascii="Arial Narrow" w:hAnsi="Arial Narrow"/>
        </w:rPr>
      </w:pPr>
      <w:r w:rsidRPr="001D444B">
        <w:rPr>
          <w:rFonts w:ascii="Arial Narrow" w:hAnsi="Arial Narrow"/>
        </w:rPr>
        <w:t xml:space="preserve">5.2. Le cocontractant étudiera, exécutera et garantira les travaux </w:t>
      </w:r>
      <w:r w:rsidR="00C128D3" w:rsidRPr="001D444B">
        <w:rPr>
          <w:rFonts w:ascii="Arial Narrow" w:hAnsi="Arial Narrow"/>
          <w:iCs/>
        </w:rPr>
        <w:t>de la présente Lettre Commande</w:t>
      </w:r>
      <w:r w:rsidRPr="001D444B">
        <w:rPr>
          <w:rFonts w:ascii="Arial Narrow" w:hAnsi="Arial Narrow"/>
        </w:rPr>
        <w:t xml:space="preserve"> en prenant en considération la meilleure pratique de réalisation au Cameroun pour des opérations de technologie similaire.</w:t>
      </w:r>
    </w:p>
    <w:p w14:paraId="4A8CCF22" w14:textId="77777777" w:rsidR="007C6166" w:rsidRPr="001D444B" w:rsidRDefault="007C6166" w:rsidP="007C6166">
      <w:pPr>
        <w:widowControl w:val="0"/>
        <w:autoSpaceDE w:val="0"/>
        <w:jc w:val="both"/>
        <w:rPr>
          <w:rFonts w:ascii="Arial Narrow" w:hAnsi="Arial Narrow"/>
          <w:sz w:val="10"/>
          <w:szCs w:val="10"/>
        </w:rPr>
      </w:pPr>
    </w:p>
    <w:p w14:paraId="16F33261" w14:textId="65156220" w:rsidR="007C6166" w:rsidRPr="001D444B" w:rsidRDefault="007C6166" w:rsidP="00B9579A">
      <w:pPr>
        <w:keepNext/>
        <w:jc w:val="both"/>
        <w:outlineLvl w:val="2"/>
        <w:rPr>
          <w:rFonts w:ascii="Arial Narrow" w:hAnsi="Arial Narrow"/>
          <w:b/>
          <w:sz w:val="28"/>
        </w:rPr>
      </w:pPr>
      <w:r w:rsidRPr="001D444B">
        <w:rPr>
          <w:rFonts w:ascii="Arial Narrow" w:hAnsi="Arial Narrow"/>
          <w:b/>
          <w:sz w:val="28"/>
        </w:rPr>
        <w:t xml:space="preserve">Article 6- Pièces </w:t>
      </w:r>
      <w:r w:rsidRPr="001D444B">
        <w:rPr>
          <w:rFonts w:ascii="Arial Narrow" w:hAnsi="Arial Narrow"/>
          <w:b/>
          <w:sz w:val="28"/>
          <w:szCs w:val="28"/>
        </w:rPr>
        <w:t xml:space="preserve">constitutives </w:t>
      </w:r>
      <w:r w:rsidR="00C128D3" w:rsidRPr="001D444B">
        <w:rPr>
          <w:rFonts w:ascii="Arial Narrow" w:hAnsi="Arial Narrow"/>
          <w:b/>
          <w:iCs/>
          <w:sz w:val="28"/>
          <w:szCs w:val="28"/>
        </w:rPr>
        <w:t>de la présente Lettre Commande</w:t>
      </w:r>
    </w:p>
    <w:p w14:paraId="0AE083B7" w14:textId="3A4DA637" w:rsidR="007C6166" w:rsidRPr="001D444B" w:rsidRDefault="007C6166" w:rsidP="007C6166">
      <w:pPr>
        <w:widowControl w:val="0"/>
        <w:autoSpaceDE w:val="0"/>
        <w:jc w:val="both"/>
        <w:rPr>
          <w:rFonts w:ascii="Arial Narrow" w:hAnsi="Arial Narrow"/>
        </w:rPr>
      </w:pPr>
      <w:r w:rsidRPr="001D444B">
        <w:rPr>
          <w:rFonts w:ascii="Arial Narrow" w:hAnsi="Arial Narrow"/>
        </w:rPr>
        <w:t xml:space="preserve">Les pièces contractuelles constitutives </w:t>
      </w:r>
      <w:r w:rsidR="00C128D3" w:rsidRPr="001D444B">
        <w:rPr>
          <w:rFonts w:ascii="Arial Narrow" w:hAnsi="Arial Narrow"/>
          <w:iCs/>
        </w:rPr>
        <w:t>de la présente Lettre Commande</w:t>
      </w:r>
      <w:r w:rsidR="00C128D3" w:rsidRPr="001D444B">
        <w:rPr>
          <w:rFonts w:ascii="Arial Narrow" w:hAnsi="Arial Narrow"/>
        </w:rPr>
        <w:t xml:space="preserve"> </w:t>
      </w:r>
      <w:r w:rsidRPr="001D444B">
        <w:rPr>
          <w:rFonts w:ascii="Arial Narrow" w:hAnsi="Arial Narrow"/>
        </w:rPr>
        <w:t xml:space="preserve">sont complémentaires. Elles sont par ordre de priorité : </w:t>
      </w:r>
    </w:p>
    <w:p w14:paraId="6229BA1A" w14:textId="77777777" w:rsidR="007C6166" w:rsidRPr="001D444B" w:rsidRDefault="007C6166" w:rsidP="00526DF2">
      <w:pPr>
        <w:widowControl w:val="0"/>
        <w:numPr>
          <w:ilvl w:val="0"/>
          <w:numId w:val="27"/>
        </w:numPr>
        <w:autoSpaceDE w:val="0"/>
        <w:jc w:val="both"/>
        <w:rPr>
          <w:rFonts w:ascii="Arial Narrow" w:eastAsia="Calibri" w:hAnsi="Arial Narrow"/>
          <w:lang w:eastAsia="en-US"/>
        </w:rPr>
      </w:pPr>
      <w:r w:rsidRPr="001D444B">
        <w:rPr>
          <w:rFonts w:ascii="Arial Narrow" w:eastAsia="Calibri" w:hAnsi="Arial Narrow"/>
          <w:lang w:eastAsia="en-US"/>
        </w:rPr>
        <w:t>La soumission ou l'acte d'engagement ;</w:t>
      </w:r>
    </w:p>
    <w:p w14:paraId="75D5613E" w14:textId="77777777" w:rsidR="007C6166" w:rsidRPr="001D444B" w:rsidRDefault="007C6166" w:rsidP="00526DF2">
      <w:pPr>
        <w:widowControl w:val="0"/>
        <w:numPr>
          <w:ilvl w:val="0"/>
          <w:numId w:val="27"/>
        </w:numPr>
        <w:autoSpaceDE w:val="0"/>
        <w:jc w:val="both"/>
        <w:rPr>
          <w:rFonts w:ascii="Arial Narrow" w:eastAsia="Calibri" w:hAnsi="Arial Narrow"/>
          <w:lang w:eastAsia="en-US"/>
        </w:rPr>
      </w:pPr>
      <w:r w:rsidRPr="001D444B">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160073A6" w14:textId="77777777" w:rsidR="007C6166" w:rsidRPr="001D444B" w:rsidRDefault="00DA3FBD" w:rsidP="00526DF2">
      <w:pPr>
        <w:widowControl w:val="0"/>
        <w:numPr>
          <w:ilvl w:val="0"/>
          <w:numId w:val="27"/>
        </w:numPr>
        <w:autoSpaceDE w:val="0"/>
        <w:jc w:val="both"/>
        <w:rPr>
          <w:rFonts w:ascii="Arial Narrow" w:eastAsia="Calibri" w:hAnsi="Arial Narrow"/>
          <w:lang w:eastAsia="en-US"/>
        </w:rPr>
      </w:pPr>
      <w:r w:rsidRPr="001D444B">
        <w:rPr>
          <w:rFonts w:ascii="Arial Narrow" w:eastAsia="Calibri" w:hAnsi="Arial Narrow"/>
          <w:lang w:eastAsia="en-US"/>
        </w:rPr>
        <w:t>Le</w:t>
      </w:r>
      <w:r w:rsidR="007C6166" w:rsidRPr="001D444B">
        <w:rPr>
          <w:rFonts w:ascii="Arial Narrow" w:eastAsia="Calibri" w:hAnsi="Arial Narrow"/>
          <w:lang w:eastAsia="en-US"/>
        </w:rPr>
        <w:t xml:space="preserve"> Cahier des Clauses Administratives Particulières (CCAP) ;</w:t>
      </w:r>
    </w:p>
    <w:p w14:paraId="2A615EFA" w14:textId="77777777" w:rsidR="007C6166" w:rsidRPr="001D444B" w:rsidRDefault="00DA3FBD" w:rsidP="00526DF2">
      <w:pPr>
        <w:widowControl w:val="0"/>
        <w:numPr>
          <w:ilvl w:val="0"/>
          <w:numId w:val="27"/>
        </w:numPr>
        <w:autoSpaceDE w:val="0"/>
        <w:jc w:val="both"/>
        <w:rPr>
          <w:rFonts w:ascii="Arial Narrow" w:eastAsia="Calibri" w:hAnsi="Arial Narrow"/>
          <w:lang w:eastAsia="en-US"/>
        </w:rPr>
      </w:pPr>
      <w:r w:rsidRPr="001D444B">
        <w:rPr>
          <w:rFonts w:ascii="Arial Narrow" w:eastAsia="Calibri" w:hAnsi="Arial Narrow"/>
          <w:lang w:eastAsia="en-US"/>
        </w:rPr>
        <w:t>Les</w:t>
      </w:r>
      <w:r w:rsidR="007C6166" w:rsidRPr="001D444B">
        <w:rPr>
          <w:rFonts w:ascii="Arial Narrow" w:eastAsia="Calibri" w:hAnsi="Arial Narrow"/>
          <w:lang w:eastAsia="en-US"/>
        </w:rPr>
        <w:t xml:space="preserve"> Cahiers des Clauses Techniques Particulières (CCTP) ; </w:t>
      </w:r>
    </w:p>
    <w:p w14:paraId="74857515" w14:textId="77777777" w:rsidR="007C6166" w:rsidRPr="001D444B" w:rsidRDefault="00DA3FBD" w:rsidP="00526DF2">
      <w:pPr>
        <w:widowControl w:val="0"/>
        <w:numPr>
          <w:ilvl w:val="0"/>
          <w:numId w:val="27"/>
        </w:numPr>
        <w:autoSpaceDE w:val="0"/>
        <w:jc w:val="both"/>
        <w:rPr>
          <w:rFonts w:ascii="Arial Narrow" w:eastAsia="Calibri" w:hAnsi="Arial Narrow"/>
          <w:lang w:eastAsia="en-US"/>
        </w:rPr>
      </w:pPr>
      <w:r w:rsidRPr="001D444B">
        <w:rPr>
          <w:rFonts w:ascii="Arial Narrow" w:eastAsia="Calibri" w:hAnsi="Arial Narrow"/>
          <w:lang w:eastAsia="en-US"/>
        </w:rPr>
        <w:t>Le</w:t>
      </w:r>
      <w:r w:rsidR="007C6166" w:rsidRPr="001D444B">
        <w:rPr>
          <w:rFonts w:ascii="Arial Narrow" w:eastAsia="Calibri" w:hAnsi="Arial Narrow"/>
          <w:lang w:eastAsia="en-US"/>
        </w:rPr>
        <w:t xml:space="preserve"> Devis ou le Détail </w:t>
      </w:r>
      <w:r w:rsidRPr="001D444B">
        <w:rPr>
          <w:rFonts w:ascii="Arial Narrow" w:eastAsia="Calibri" w:hAnsi="Arial Narrow"/>
          <w:lang w:eastAsia="en-US"/>
        </w:rPr>
        <w:t>Quantitatif Estimatif</w:t>
      </w:r>
      <w:r w:rsidR="007C6166" w:rsidRPr="001D444B">
        <w:rPr>
          <w:rFonts w:ascii="Arial Narrow" w:eastAsia="Calibri" w:hAnsi="Arial Narrow"/>
          <w:lang w:eastAsia="en-US"/>
        </w:rPr>
        <w:t xml:space="preserve"> (DQE) ;</w:t>
      </w:r>
    </w:p>
    <w:p w14:paraId="3EE9A5C8" w14:textId="77777777" w:rsidR="007C6166" w:rsidRPr="001D444B" w:rsidRDefault="00DA3FBD" w:rsidP="00526DF2">
      <w:pPr>
        <w:widowControl w:val="0"/>
        <w:numPr>
          <w:ilvl w:val="0"/>
          <w:numId w:val="27"/>
        </w:numPr>
        <w:autoSpaceDE w:val="0"/>
        <w:jc w:val="both"/>
        <w:rPr>
          <w:rFonts w:ascii="Arial Narrow" w:eastAsia="Calibri" w:hAnsi="Arial Narrow"/>
          <w:lang w:eastAsia="en-US"/>
        </w:rPr>
      </w:pPr>
      <w:r w:rsidRPr="001D444B">
        <w:rPr>
          <w:rFonts w:ascii="Arial Narrow" w:eastAsia="Calibri" w:hAnsi="Arial Narrow"/>
          <w:lang w:eastAsia="en-US"/>
        </w:rPr>
        <w:t>Le</w:t>
      </w:r>
      <w:r w:rsidR="007C6166" w:rsidRPr="001D444B">
        <w:rPr>
          <w:rFonts w:ascii="Arial Narrow" w:eastAsia="Calibri" w:hAnsi="Arial Narrow"/>
          <w:lang w:eastAsia="en-US"/>
        </w:rPr>
        <w:t xml:space="preserve"> Bordereau des Prix Unitaires (BPU) ;</w:t>
      </w:r>
    </w:p>
    <w:p w14:paraId="2489CCF0" w14:textId="77777777" w:rsidR="007C6166" w:rsidRPr="001D444B" w:rsidRDefault="00DA3FBD" w:rsidP="00526DF2">
      <w:pPr>
        <w:widowControl w:val="0"/>
        <w:numPr>
          <w:ilvl w:val="0"/>
          <w:numId w:val="27"/>
        </w:numPr>
        <w:autoSpaceDE w:val="0"/>
        <w:jc w:val="both"/>
        <w:rPr>
          <w:rFonts w:ascii="Arial Narrow" w:eastAsia="Calibri" w:hAnsi="Arial Narrow"/>
          <w:lang w:eastAsia="en-US"/>
        </w:rPr>
      </w:pPr>
      <w:r w:rsidRPr="001D444B">
        <w:rPr>
          <w:rFonts w:ascii="Arial Narrow" w:eastAsia="Calibri" w:hAnsi="Arial Narrow"/>
          <w:lang w:eastAsia="en-US"/>
        </w:rPr>
        <w:t>Le</w:t>
      </w:r>
      <w:r w:rsidR="007C6166" w:rsidRPr="001D444B">
        <w:rPr>
          <w:rFonts w:ascii="Arial Narrow" w:eastAsia="Calibri" w:hAnsi="Arial Narrow"/>
          <w:lang w:eastAsia="en-US"/>
        </w:rPr>
        <w:t xml:space="preserve"> Sous-Détail des Prix (SDP) ;</w:t>
      </w:r>
    </w:p>
    <w:p w14:paraId="5587E083" w14:textId="77777777" w:rsidR="007C6166" w:rsidRPr="001D444B" w:rsidRDefault="00DA3FBD" w:rsidP="00526DF2">
      <w:pPr>
        <w:widowControl w:val="0"/>
        <w:numPr>
          <w:ilvl w:val="0"/>
          <w:numId w:val="27"/>
        </w:numPr>
        <w:autoSpaceDE w:val="0"/>
        <w:jc w:val="both"/>
        <w:rPr>
          <w:rFonts w:ascii="Arial Narrow" w:eastAsia="Calibri" w:hAnsi="Arial Narrow"/>
          <w:lang w:eastAsia="en-US"/>
        </w:rPr>
      </w:pPr>
      <w:r w:rsidRPr="001D444B">
        <w:rPr>
          <w:rFonts w:ascii="Arial Narrow" w:eastAsia="Calibri" w:hAnsi="Arial Narrow"/>
          <w:lang w:eastAsia="en-US"/>
        </w:rPr>
        <w:t>Le</w:t>
      </w:r>
      <w:r w:rsidR="007C6166" w:rsidRPr="001D444B">
        <w:rPr>
          <w:rFonts w:ascii="Arial Narrow" w:eastAsia="Calibri" w:hAnsi="Arial Narrow"/>
          <w:lang w:eastAsia="en-US"/>
        </w:rPr>
        <w:t xml:space="preserve"> Cahier des Clauses Administratives Générales (CCAG) auquel il est spécifiquement assujetti ;</w:t>
      </w:r>
    </w:p>
    <w:p w14:paraId="58BCECD0" w14:textId="77777777" w:rsidR="007C6166" w:rsidRPr="001D444B" w:rsidRDefault="007C6166" w:rsidP="00526DF2">
      <w:pPr>
        <w:pStyle w:val="Paragraphedeliste"/>
        <w:numPr>
          <w:ilvl w:val="0"/>
          <w:numId w:val="27"/>
        </w:numPr>
        <w:spacing w:after="0" w:line="240" w:lineRule="auto"/>
        <w:rPr>
          <w:rFonts w:ascii="Arial Narrow" w:hAnsi="Arial Narrow"/>
          <w:sz w:val="24"/>
          <w:szCs w:val="24"/>
        </w:rPr>
      </w:pPr>
      <w:r w:rsidRPr="001D444B">
        <w:rPr>
          <w:rFonts w:ascii="Arial Narrow" w:hAnsi="Arial Narrow"/>
          <w:sz w:val="24"/>
          <w:szCs w:val="24"/>
        </w:rPr>
        <w:t xml:space="preserve">Le projet/programme d’exécution, </w:t>
      </w:r>
      <w:r w:rsidR="00A83EC1" w:rsidRPr="001D444B">
        <w:rPr>
          <w:rFonts w:ascii="Arial Narrow" w:hAnsi="Arial Narrow"/>
          <w:sz w:val="24"/>
          <w:szCs w:val="24"/>
        </w:rPr>
        <w:t>etc. ;</w:t>
      </w:r>
    </w:p>
    <w:p w14:paraId="62D5BEA1" w14:textId="77777777" w:rsidR="007C6166" w:rsidRPr="001D444B" w:rsidRDefault="007C6166" w:rsidP="00526DF2">
      <w:pPr>
        <w:widowControl w:val="0"/>
        <w:numPr>
          <w:ilvl w:val="0"/>
          <w:numId w:val="27"/>
        </w:numPr>
        <w:autoSpaceDE w:val="0"/>
        <w:jc w:val="both"/>
        <w:textAlignment w:val="auto"/>
        <w:rPr>
          <w:rFonts w:ascii="Arial Narrow" w:eastAsia="Calibri" w:hAnsi="Arial Narrow"/>
          <w:sz w:val="22"/>
          <w:szCs w:val="22"/>
          <w:lang w:eastAsia="en-US"/>
        </w:rPr>
      </w:pPr>
      <w:r w:rsidRPr="001D444B">
        <w:rPr>
          <w:rFonts w:ascii="Arial Narrow" w:eastAsia="Calibri" w:hAnsi="Arial Narrow"/>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14:paraId="3CFF02E0" w14:textId="77777777" w:rsidR="007C6166" w:rsidRPr="001D444B" w:rsidRDefault="007C6166" w:rsidP="00526DF2">
      <w:pPr>
        <w:widowControl w:val="0"/>
        <w:numPr>
          <w:ilvl w:val="0"/>
          <w:numId w:val="27"/>
        </w:numPr>
        <w:autoSpaceDE w:val="0"/>
        <w:jc w:val="both"/>
        <w:textAlignment w:val="auto"/>
        <w:rPr>
          <w:rFonts w:ascii="Arial Narrow" w:eastAsia="Calibri" w:hAnsi="Arial Narrow"/>
          <w:szCs w:val="22"/>
          <w:lang w:eastAsia="en-US"/>
        </w:rPr>
      </w:pPr>
      <w:r w:rsidRPr="001D444B">
        <w:rPr>
          <w:rFonts w:ascii="Arial Narrow" w:eastAsia="Calibri" w:hAnsi="Arial Narrow"/>
          <w:szCs w:val="22"/>
          <w:lang w:eastAsia="en-US"/>
        </w:rPr>
        <w:t>La charte d’intégrité ;</w:t>
      </w:r>
    </w:p>
    <w:p w14:paraId="1E1E23CB" w14:textId="77777777" w:rsidR="007C6166" w:rsidRPr="001D444B" w:rsidRDefault="007C6166" w:rsidP="00526DF2">
      <w:pPr>
        <w:widowControl w:val="0"/>
        <w:numPr>
          <w:ilvl w:val="0"/>
          <w:numId w:val="27"/>
        </w:numPr>
        <w:autoSpaceDE w:val="0"/>
        <w:jc w:val="both"/>
        <w:textAlignment w:val="auto"/>
        <w:rPr>
          <w:rFonts w:ascii="Arial Narrow" w:eastAsia="Calibri" w:hAnsi="Arial Narrow"/>
          <w:szCs w:val="22"/>
          <w:lang w:eastAsia="en-US"/>
        </w:rPr>
      </w:pPr>
      <w:r w:rsidRPr="001D444B">
        <w:rPr>
          <w:rFonts w:ascii="Arial Narrow" w:eastAsia="Calibri" w:hAnsi="Arial Narrow"/>
          <w:szCs w:val="22"/>
          <w:lang w:eastAsia="en-US"/>
        </w:rPr>
        <w:t>La déclaration d’engagement social et environnemental</w:t>
      </w:r>
      <w:r w:rsidR="00B9579A" w:rsidRPr="001D444B">
        <w:rPr>
          <w:rFonts w:ascii="Arial Narrow" w:eastAsia="Calibri" w:hAnsi="Arial Narrow"/>
          <w:szCs w:val="22"/>
          <w:lang w:eastAsia="en-US"/>
        </w:rPr>
        <w:t> ;</w:t>
      </w:r>
    </w:p>
    <w:p w14:paraId="054FE31D" w14:textId="77777777" w:rsidR="00B9579A" w:rsidRPr="001D444B" w:rsidRDefault="00B9579A" w:rsidP="00526DF2">
      <w:pPr>
        <w:widowControl w:val="0"/>
        <w:numPr>
          <w:ilvl w:val="0"/>
          <w:numId w:val="27"/>
        </w:numPr>
        <w:autoSpaceDE w:val="0"/>
        <w:jc w:val="both"/>
        <w:textAlignment w:val="auto"/>
        <w:rPr>
          <w:rFonts w:ascii="Arial Narrow" w:eastAsia="Calibri" w:hAnsi="Arial Narrow"/>
          <w:szCs w:val="22"/>
          <w:lang w:eastAsia="en-US"/>
        </w:rPr>
      </w:pPr>
      <w:r w:rsidRPr="001D444B">
        <w:rPr>
          <w:rFonts w:ascii="Arial Narrow" w:hAnsi="Arial Narrow"/>
        </w:rPr>
        <w:t>Le Visa de maturité ou Justificatifs des études préalables ;</w:t>
      </w:r>
    </w:p>
    <w:p w14:paraId="64C88422" w14:textId="77777777" w:rsidR="00B9579A" w:rsidRPr="001D444B" w:rsidRDefault="00B9579A" w:rsidP="00526DF2">
      <w:pPr>
        <w:widowControl w:val="0"/>
        <w:numPr>
          <w:ilvl w:val="0"/>
          <w:numId w:val="27"/>
        </w:numPr>
        <w:autoSpaceDE w:val="0"/>
        <w:jc w:val="both"/>
        <w:textAlignment w:val="auto"/>
        <w:rPr>
          <w:rFonts w:ascii="Arial Narrow" w:eastAsia="Calibri" w:hAnsi="Arial Narrow"/>
          <w:szCs w:val="22"/>
          <w:lang w:eastAsia="en-US"/>
        </w:rPr>
      </w:pPr>
      <w:r w:rsidRPr="001D444B">
        <w:rPr>
          <w:rFonts w:ascii="Arial Narrow" w:hAnsi="Arial Narrow"/>
        </w:rPr>
        <w:t>La Liste des établissements bancaires et organismes habilités à émettre des cautions dans le cadre des Marchés Publics ;</w:t>
      </w:r>
    </w:p>
    <w:p w14:paraId="7B81F9D2" w14:textId="77777777" w:rsidR="00B9579A" w:rsidRPr="001D444B" w:rsidRDefault="00B9579A" w:rsidP="00526DF2">
      <w:pPr>
        <w:widowControl w:val="0"/>
        <w:numPr>
          <w:ilvl w:val="0"/>
          <w:numId w:val="27"/>
        </w:numPr>
        <w:autoSpaceDE w:val="0"/>
        <w:jc w:val="both"/>
        <w:textAlignment w:val="auto"/>
        <w:rPr>
          <w:rFonts w:ascii="Arial Narrow" w:eastAsia="Calibri" w:hAnsi="Arial Narrow"/>
          <w:szCs w:val="22"/>
          <w:lang w:eastAsia="en-US"/>
        </w:rPr>
      </w:pPr>
      <w:r w:rsidRPr="001D444B">
        <w:rPr>
          <w:rFonts w:ascii="Arial Narrow" w:hAnsi="Arial Narrow"/>
        </w:rPr>
        <w:t>La grille d’évaluation.</w:t>
      </w:r>
    </w:p>
    <w:p w14:paraId="4459D597" w14:textId="77777777" w:rsidR="00B9579A" w:rsidRPr="001D444B" w:rsidRDefault="00B9579A" w:rsidP="007C6166">
      <w:pPr>
        <w:keepNext/>
        <w:jc w:val="both"/>
        <w:outlineLvl w:val="2"/>
        <w:rPr>
          <w:rFonts w:ascii="Arial Narrow" w:hAnsi="Arial Narrow"/>
          <w:b/>
          <w:sz w:val="8"/>
          <w:szCs w:val="8"/>
        </w:rPr>
      </w:pPr>
      <w:bookmarkStart w:id="243" w:name="_Toc530307793"/>
      <w:bookmarkStart w:id="244" w:name="_Toc97557079"/>
      <w:bookmarkStart w:id="245" w:name="_Toc157306065"/>
    </w:p>
    <w:p w14:paraId="4563D5B3" w14:textId="77777777" w:rsidR="007C6166" w:rsidRPr="008D24CC" w:rsidRDefault="007C6166" w:rsidP="007C6166">
      <w:pPr>
        <w:keepNext/>
        <w:jc w:val="both"/>
        <w:outlineLvl w:val="2"/>
        <w:rPr>
          <w:rFonts w:ascii="Arial Narrow" w:hAnsi="Arial Narrow"/>
          <w:b/>
          <w:color w:val="EE0000"/>
          <w:sz w:val="28"/>
        </w:rPr>
      </w:pPr>
      <w:r w:rsidRPr="001D444B">
        <w:rPr>
          <w:rFonts w:ascii="Arial Narrow" w:hAnsi="Arial Narrow"/>
          <w:b/>
          <w:sz w:val="28"/>
        </w:rPr>
        <w:t>Article 7-Textes généraux applicables</w:t>
      </w:r>
      <w:bookmarkEnd w:id="243"/>
      <w:bookmarkEnd w:id="244"/>
      <w:bookmarkEnd w:id="245"/>
      <w:r w:rsidRPr="001D444B">
        <w:rPr>
          <w:rFonts w:ascii="Arial Narrow" w:hAnsi="Arial Narrow"/>
          <w:b/>
          <w:sz w:val="28"/>
        </w:rPr>
        <w:t xml:space="preserve">      </w:t>
      </w:r>
    </w:p>
    <w:p w14:paraId="220A17AF" w14:textId="4D9FEAD1" w:rsidR="007C6166" w:rsidRPr="001D444B" w:rsidRDefault="007C6166" w:rsidP="007C6166">
      <w:pPr>
        <w:widowControl w:val="0"/>
        <w:autoSpaceDE w:val="0"/>
        <w:jc w:val="both"/>
        <w:rPr>
          <w:rFonts w:ascii="Arial Narrow" w:hAnsi="Arial Narrow"/>
        </w:rPr>
      </w:pPr>
      <w:r w:rsidRPr="001D444B">
        <w:rPr>
          <w:rFonts w:ascii="Arial Narrow" w:hAnsi="Arial Narrow"/>
          <w:iCs/>
        </w:rPr>
        <w:t xml:space="preserve"> L</w:t>
      </w:r>
      <w:r w:rsidR="00C128D3" w:rsidRPr="001D444B">
        <w:rPr>
          <w:rFonts w:ascii="Arial Narrow" w:hAnsi="Arial Narrow"/>
          <w:iCs/>
        </w:rPr>
        <w:t xml:space="preserve">a </w:t>
      </w:r>
      <w:r w:rsidR="00FF507E" w:rsidRPr="001D444B">
        <w:rPr>
          <w:rFonts w:ascii="Arial Narrow" w:hAnsi="Arial Narrow"/>
          <w:iCs/>
        </w:rPr>
        <w:t>présent</w:t>
      </w:r>
      <w:r w:rsidR="00C128D3" w:rsidRPr="001D444B">
        <w:rPr>
          <w:rFonts w:ascii="Arial Narrow" w:hAnsi="Arial Narrow"/>
          <w:iCs/>
        </w:rPr>
        <w:t>e</w:t>
      </w:r>
      <w:r w:rsidRPr="001D444B">
        <w:rPr>
          <w:rFonts w:ascii="Arial Narrow" w:hAnsi="Arial Narrow"/>
          <w:iCs/>
        </w:rPr>
        <w:t xml:space="preserve"> </w:t>
      </w:r>
      <w:r w:rsidR="00C128D3" w:rsidRPr="001D444B">
        <w:rPr>
          <w:rFonts w:ascii="Arial Narrow" w:hAnsi="Arial Narrow"/>
          <w:iCs/>
        </w:rPr>
        <w:t>Lettre Commande</w:t>
      </w:r>
      <w:r w:rsidRPr="001D444B">
        <w:rPr>
          <w:rFonts w:ascii="Arial Narrow" w:hAnsi="Arial Narrow"/>
        </w:rPr>
        <w:t xml:space="preserve"> est </w:t>
      </w:r>
      <w:r w:rsidR="00C128D3" w:rsidRPr="001D444B">
        <w:rPr>
          <w:rFonts w:ascii="Arial Narrow" w:hAnsi="Arial Narrow"/>
        </w:rPr>
        <w:t>soumise</w:t>
      </w:r>
      <w:r w:rsidRPr="001D444B">
        <w:rPr>
          <w:rFonts w:ascii="Arial Narrow" w:hAnsi="Arial Narrow"/>
        </w:rPr>
        <w:t xml:space="preserve"> aux textes généraux ci-après : </w:t>
      </w:r>
    </w:p>
    <w:p w14:paraId="783B5E60" w14:textId="14634482" w:rsidR="007C6166" w:rsidRPr="001D444B" w:rsidRDefault="007C6166" w:rsidP="007C6166">
      <w:pPr>
        <w:widowControl w:val="0"/>
        <w:numPr>
          <w:ilvl w:val="0"/>
          <w:numId w:val="17"/>
        </w:numPr>
        <w:autoSpaceDE w:val="0"/>
        <w:jc w:val="both"/>
        <w:rPr>
          <w:rFonts w:ascii="Arial Narrow" w:eastAsia="Calibri" w:hAnsi="Arial Narrow"/>
          <w:lang w:eastAsia="en-US"/>
        </w:rPr>
      </w:pPr>
      <w:r w:rsidRPr="001D444B">
        <w:rPr>
          <w:rFonts w:ascii="Arial Narrow" w:eastAsia="Calibri" w:hAnsi="Arial Narrow"/>
          <w:lang w:eastAsia="en-US"/>
        </w:rPr>
        <w:t xml:space="preserve">La Loi </w:t>
      </w:r>
      <w:r w:rsidR="00C128D3" w:rsidRPr="001D444B">
        <w:rPr>
          <w:rFonts w:ascii="Arial Narrow" w:eastAsia="Calibri" w:hAnsi="Arial Narrow"/>
          <w:lang w:eastAsia="en-US"/>
        </w:rPr>
        <w:t>N</w:t>
      </w:r>
      <w:r w:rsidRPr="001D444B">
        <w:rPr>
          <w:rFonts w:ascii="Arial Narrow" w:eastAsia="Calibri" w:hAnsi="Arial Narrow"/>
          <w:lang w:eastAsia="en-US"/>
        </w:rPr>
        <w:t>° 75/15 du 08 Décembre 1975 portant assurance obligatoire des risques de construction ;</w:t>
      </w:r>
    </w:p>
    <w:p w14:paraId="18A085DC" w14:textId="3F6EC6B7" w:rsidR="007C6166" w:rsidRPr="001D444B" w:rsidRDefault="007C6166" w:rsidP="007C6166">
      <w:pPr>
        <w:widowControl w:val="0"/>
        <w:numPr>
          <w:ilvl w:val="0"/>
          <w:numId w:val="17"/>
        </w:numPr>
        <w:autoSpaceDE w:val="0"/>
        <w:jc w:val="both"/>
        <w:rPr>
          <w:rFonts w:ascii="Arial Narrow" w:eastAsia="Calibri" w:hAnsi="Arial Narrow"/>
          <w:lang w:eastAsia="en-US"/>
        </w:rPr>
      </w:pPr>
      <w:r w:rsidRPr="001D444B">
        <w:rPr>
          <w:rFonts w:ascii="Arial Narrow" w:eastAsia="Calibri" w:hAnsi="Arial Narrow"/>
          <w:lang w:eastAsia="en-US"/>
        </w:rPr>
        <w:t xml:space="preserve">La Loi </w:t>
      </w:r>
      <w:r w:rsidR="00C128D3" w:rsidRPr="001D444B">
        <w:rPr>
          <w:rFonts w:ascii="Arial Narrow" w:eastAsia="Calibri" w:hAnsi="Arial Narrow"/>
          <w:lang w:eastAsia="en-US"/>
        </w:rPr>
        <w:t>N</w:t>
      </w:r>
      <w:r w:rsidRPr="001D444B">
        <w:rPr>
          <w:rFonts w:ascii="Arial Narrow" w:eastAsia="Calibri" w:hAnsi="Arial Narrow"/>
          <w:lang w:eastAsia="en-US"/>
        </w:rPr>
        <w:t>° 92/007 du 14 août 1992 portant Code de travail ;</w:t>
      </w:r>
    </w:p>
    <w:p w14:paraId="4473D1E2" w14:textId="77777777" w:rsidR="003329A8" w:rsidRPr="001D444B" w:rsidRDefault="003329A8" w:rsidP="003329A8">
      <w:pPr>
        <w:widowControl w:val="0"/>
        <w:numPr>
          <w:ilvl w:val="0"/>
          <w:numId w:val="17"/>
        </w:numPr>
        <w:autoSpaceDE w:val="0"/>
        <w:jc w:val="both"/>
        <w:rPr>
          <w:rFonts w:ascii="Arial Narrow" w:eastAsia="Calibri" w:hAnsi="Arial Narrow"/>
          <w:lang w:eastAsia="en-US"/>
        </w:rPr>
      </w:pPr>
      <w:r w:rsidRPr="001D444B">
        <w:rPr>
          <w:rFonts w:ascii="Arial Narrow" w:eastAsia="Calibri" w:hAnsi="Arial Narrow"/>
          <w:lang w:eastAsia="en-US"/>
        </w:rPr>
        <w:t>La Loi N° 096/12 du 05 août 1996 portant loi-cadre relative à la gestion de l’environnement ;</w:t>
      </w:r>
    </w:p>
    <w:p w14:paraId="7F64CCD6" w14:textId="77777777" w:rsidR="00895002" w:rsidRPr="001D444B" w:rsidRDefault="00895002" w:rsidP="00895002">
      <w:pPr>
        <w:numPr>
          <w:ilvl w:val="0"/>
          <w:numId w:val="17"/>
        </w:numPr>
        <w:jc w:val="both"/>
        <w:rPr>
          <w:rFonts w:ascii="Arial Narrow" w:eastAsia="Calibri" w:hAnsi="Arial Narrow"/>
          <w:lang w:eastAsia="en-US"/>
        </w:rPr>
      </w:pPr>
      <w:r w:rsidRPr="001D444B">
        <w:rPr>
          <w:rFonts w:ascii="Arial Narrow" w:eastAsia="Calibri" w:hAnsi="Arial Narrow"/>
          <w:lang w:eastAsia="en-US"/>
        </w:rPr>
        <w:t>La Loi N° 98/013 du 14 juil. 1998 relative à la concurrence</w:t>
      </w:r>
    </w:p>
    <w:p w14:paraId="4CB472AB" w14:textId="77777777" w:rsidR="00895002" w:rsidRPr="001D444B" w:rsidRDefault="00895002" w:rsidP="00895002">
      <w:pPr>
        <w:widowControl w:val="0"/>
        <w:numPr>
          <w:ilvl w:val="0"/>
          <w:numId w:val="17"/>
        </w:numPr>
        <w:autoSpaceDE w:val="0"/>
        <w:jc w:val="both"/>
        <w:rPr>
          <w:rFonts w:ascii="Arial Narrow" w:eastAsia="Calibri" w:hAnsi="Arial Narrow"/>
          <w:lang w:eastAsia="en-US"/>
        </w:rPr>
      </w:pPr>
      <w:r w:rsidRPr="001D444B">
        <w:rPr>
          <w:rFonts w:ascii="Arial Narrow" w:eastAsia="Calibri" w:hAnsi="Arial Narrow"/>
          <w:lang w:eastAsia="en-US"/>
        </w:rPr>
        <w:t xml:space="preserve">La Loi N° 2018/012 du 11 juillet 2018 portant régime financier de l’Etat ; </w:t>
      </w:r>
    </w:p>
    <w:p w14:paraId="17CA3C31" w14:textId="75FEC6D9" w:rsidR="003329A8" w:rsidRPr="001D444B" w:rsidRDefault="00895002" w:rsidP="00891FA8">
      <w:pPr>
        <w:numPr>
          <w:ilvl w:val="0"/>
          <w:numId w:val="17"/>
        </w:numPr>
        <w:jc w:val="both"/>
        <w:rPr>
          <w:rFonts w:ascii="Arial Narrow" w:eastAsia="Calibri" w:hAnsi="Arial Narrow"/>
          <w:lang w:eastAsia="en-US"/>
        </w:rPr>
      </w:pPr>
      <w:r w:rsidRPr="001D444B">
        <w:rPr>
          <w:rFonts w:ascii="Arial Narrow" w:eastAsia="Calibri" w:hAnsi="Arial Narrow"/>
          <w:lang w:eastAsia="en-US"/>
        </w:rPr>
        <w:t>La Loi N° 2015/018 du 21 décembre 2015 régissant l'activité commerciale au Cameroun ;</w:t>
      </w:r>
    </w:p>
    <w:p w14:paraId="25104F8C" w14:textId="4A1F761B" w:rsidR="007C6166" w:rsidRPr="001D444B" w:rsidRDefault="007C6166" w:rsidP="007C6166">
      <w:pPr>
        <w:widowControl w:val="0"/>
        <w:numPr>
          <w:ilvl w:val="0"/>
          <w:numId w:val="17"/>
        </w:numPr>
        <w:autoSpaceDE w:val="0"/>
        <w:jc w:val="both"/>
        <w:rPr>
          <w:rFonts w:ascii="Arial Narrow" w:eastAsia="Calibri" w:hAnsi="Arial Narrow"/>
          <w:lang w:eastAsia="en-US"/>
        </w:rPr>
      </w:pPr>
      <w:r w:rsidRPr="001D444B">
        <w:rPr>
          <w:rFonts w:ascii="Arial Narrow" w:eastAsia="Calibri" w:hAnsi="Arial Narrow"/>
          <w:lang w:eastAsia="en-US"/>
        </w:rPr>
        <w:t xml:space="preserve">La </w:t>
      </w:r>
      <w:r w:rsidR="00405C67" w:rsidRPr="001D444B">
        <w:rPr>
          <w:rFonts w:ascii="Arial Narrow" w:eastAsia="Calibri" w:hAnsi="Arial Narrow"/>
          <w:lang w:eastAsia="en-US"/>
        </w:rPr>
        <w:t>L</w:t>
      </w:r>
      <w:r w:rsidRPr="001D444B">
        <w:rPr>
          <w:rFonts w:ascii="Arial Narrow" w:eastAsia="Calibri" w:hAnsi="Arial Narrow"/>
          <w:lang w:eastAsia="en-US"/>
        </w:rPr>
        <w:t xml:space="preserve">oi </w:t>
      </w:r>
      <w:r w:rsidR="00C128D3" w:rsidRPr="001D444B">
        <w:rPr>
          <w:rFonts w:ascii="Arial Narrow" w:eastAsia="Calibri" w:hAnsi="Arial Narrow"/>
          <w:lang w:eastAsia="en-US"/>
        </w:rPr>
        <w:t>N</w:t>
      </w:r>
      <w:r w:rsidRPr="001D444B">
        <w:rPr>
          <w:rFonts w:ascii="Arial Narrow" w:eastAsia="Calibri" w:hAnsi="Arial Narrow"/>
          <w:lang w:eastAsia="en-US"/>
        </w:rPr>
        <w:t>°2016/17 du 14 décembre 2016 portant Code minier ;</w:t>
      </w:r>
    </w:p>
    <w:p w14:paraId="3402CCA4" w14:textId="531A56AC" w:rsidR="00891FA8" w:rsidRPr="001D444B" w:rsidRDefault="00891FA8" w:rsidP="002535DA">
      <w:pPr>
        <w:widowControl w:val="0"/>
        <w:numPr>
          <w:ilvl w:val="0"/>
          <w:numId w:val="17"/>
        </w:numPr>
        <w:autoSpaceDE w:val="0"/>
        <w:jc w:val="both"/>
        <w:rPr>
          <w:rFonts w:ascii="Arial Narrow" w:eastAsia="Calibri" w:hAnsi="Arial Narrow"/>
          <w:lang w:eastAsia="en-US"/>
        </w:rPr>
      </w:pPr>
      <w:r w:rsidRPr="001D444B">
        <w:rPr>
          <w:rFonts w:ascii="Arial Narrow" w:eastAsia="Calibri" w:hAnsi="Arial Narrow"/>
          <w:lang w:eastAsia="en-US"/>
        </w:rPr>
        <w:t>La Loi N°2018/011 du 11 juillet 2018 portant code de transparence des bonnes gouvernances dans la gestion des finances publiques au Cameroun</w:t>
      </w:r>
      <w:r w:rsidR="001D444B">
        <w:rPr>
          <w:rFonts w:ascii="Arial Narrow" w:eastAsia="Calibri" w:hAnsi="Arial Narrow"/>
          <w:lang w:eastAsia="en-US"/>
        </w:rPr>
        <w:t> ;</w:t>
      </w:r>
    </w:p>
    <w:p w14:paraId="719A143E" w14:textId="77777777" w:rsidR="001D444B" w:rsidRPr="00BC4EBE" w:rsidRDefault="001D444B" w:rsidP="001D444B">
      <w:pPr>
        <w:widowControl w:val="0"/>
        <w:numPr>
          <w:ilvl w:val="0"/>
          <w:numId w:val="17"/>
        </w:numPr>
        <w:autoSpaceDE w:val="0"/>
        <w:jc w:val="both"/>
        <w:rPr>
          <w:rFonts w:ascii="Arial Narrow" w:eastAsia="Calibri" w:hAnsi="Arial Narrow"/>
          <w:lang w:eastAsia="en-US"/>
        </w:rPr>
      </w:pPr>
      <w:r w:rsidRPr="00BC4EBE">
        <w:rPr>
          <w:rFonts w:ascii="Arial Narrow" w:eastAsia="Calibri" w:hAnsi="Arial Narrow"/>
          <w:lang w:eastAsia="en-US"/>
        </w:rPr>
        <w:t>La Loi N° 2025/012 du 17 décembre 2025 portant loi des finances de la République du Cameroun pour le compte de l’exercice 2026 ;</w:t>
      </w:r>
    </w:p>
    <w:p w14:paraId="26D8AADF" w14:textId="79096F5C" w:rsidR="007C6166" w:rsidRPr="001D444B" w:rsidRDefault="007C6166" w:rsidP="007C6166">
      <w:pPr>
        <w:widowControl w:val="0"/>
        <w:numPr>
          <w:ilvl w:val="0"/>
          <w:numId w:val="17"/>
        </w:numPr>
        <w:autoSpaceDE w:val="0"/>
        <w:jc w:val="both"/>
        <w:rPr>
          <w:rFonts w:ascii="Arial Narrow" w:eastAsia="Calibri" w:hAnsi="Arial Narrow"/>
          <w:lang w:eastAsia="en-US"/>
        </w:rPr>
      </w:pPr>
      <w:r w:rsidRPr="001D444B">
        <w:rPr>
          <w:rFonts w:ascii="Arial Narrow" w:eastAsia="Calibri" w:hAnsi="Arial Narrow"/>
          <w:lang w:eastAsia="en-US"/>
        </w:rPr>
        <w:lastRenderedPageBreak/>
        <w:t xml:space="preserve">Le Décret </w:t>
      </w:r>
      <w:r w:rsidR="00C128D3" w:rsidRPr="001D444B">
        <w:rPr>
          <w:rFonts w:ascii="Arial Narrow" w:eastAsia="Calibri" w:hAnsi="Arial Narrow"/>
          <w:lang w:eastAsia="en-US"/>
        </w:rPr>
        <w:t>N</w:t>
      </w:r>
      <w:r w:rsidRPr="001D444B">
        <w:rPr>
          <w:rFonts w:ascii="Arial Narrow" w:eastAsia="Calibri" w:hAnsi="Arial Narrow"/>
          <w:lang w:eastAsia="en-US"/>
        </w:rPr>
        <w:t>° 77-318 du 17 Août 1977 portant application de la loi n° 75-15 du 08</w:t>
      </w:r>
    </w:p>
    <w:p w14:paraId="611FF6AA" w14:textId="1A48E1E3" w:rsidR="007C6166" w:rsidRPr="001D444B" w:rsidRDefault="007C6166" w:rsidP="007C6166">
      <w:pPr>
        <w:widowControl w:val="0"/>
        <w:autoSpaceDE w:val="0"/>
        <w:ind w:left="1080"/>
        <w:jc w:val="both"/>
        <w:rPr>
          <w:rFonts w:ascii="Arial Narrow" w:eastAsia="Calibri" w:hAnsi="Arial Narrow"/>
          <w:lang w:eastAsia="en-US"/>
        </w:rPr>
      </w:pPr>
      <w:r w:rsidRPr="001D444B">
        <w:rPr>
          <w:rFonts w:ascii="Arial Narrow" w:eastAsia="Calibri" w:hAnsi="Arial Narrow"/>
          <w:lang w:eastAsia="en-US"/>
        </w:rPr>
        <w:t xml:space="preserve"> Décembre 1975 rendant obligatoire l’assurance des risques relatifs à la construction ;</w:t>
      </w:r>
    </w:p>
    <w:p w14:paraId="3D77B2E4" w14:textId="77777777" w:rsidR="002535DA" w:rsidRPr="001D444B" w:rsidRDefault="002535DA" w:rsidP="002535DA">
      <w:pPr>
        <w:widowControl w:val="0"/>
        <w:numPr>
          <w:ilvl w:val="0"/>
          <w:numId w:val="17"/>
        </w:numPr>
        <w:autoSpaceDE w:val="0"/>
        <w:jc w:val="both"/>
        <w:rPr>
          <w:rFonts w:ascii="Arial Narrow" w:eastAsia="Calibri" w:hAnsi="Arial Narrow"/>
          <w:spacing w:val="5"/>
          <w:lang w:eastAsia="en-US"/>
        </w:rPr>
      </w:pPr>
      <w:r w:rsidRPr="001D444B">
        <w:rPr>
          <w:rFonts w:ascii="Arial Narrow" w:eastAsia="Calibri" w:hAnsi="Arial Narrow"/>
          <w:lang w:eastAsia="en-US"/>
        </w:rPr>
        <w:t>Le Décret N° 2001/048 du</w:t>
      </w:r>
      <w:r w:rsidRPr="001D444B">
        <w:rPr>
          <w:rFonts w:ascii="Arial Narrow" w:eastAsia="Calibri" w:hAnsi="Arial Narrow"/>
          <w:spacing w:val="5"/>
          <w:lang w:eastAsia="en-US"/>
        </w:rPr>
        <w:t xml:space="preserve"> 23 février 2001 portant organisation et fonctionnement de l’Agence de Régulation des Marchés Publics et ses textes modificatifs subséquents ;</w:t>
      </w:r>
    </w:p>
    <w:p w14:paraId="3416B3C3" w14:textId="77777777" w:rsidR="002535DA" w:rsidRPr="001D444B" w:rsidRDefault="002535DA" w:rsidP="002535DA">
      <w:pPr>
        <w:widowControl w:val="0"/>
        <w:numPr>
          <w:ilvl w:val="0"/>
          <w:numId w:val="17"/>
        </w:numPr>
        <w:autoSpaceDE w:val="0"/>
        <w:jc w:val="both"/>
        <w:rPr>
          <w:rFonts w:ascii="Arial Narrow" w:eastAsia="Calibri" w:hAnsi="Arial Narrow"/>
          <w:lang w:eastAsia="en-US"/>
        </w:rPr>
      </w:pPr>
      <w:r w:rsidRPr="001D444B">
        <w:rPr>
          <w:rFonts w:ascii="Arial Narrow" w:eastAsia="Calibri" w:hAnsi="Arial Narrow"/>
          <w:lang w:eastAsia="en-US"/>
        </w:rPr>
        <w:t>Le Décret N° 2005/577 du 23 février 2005 fixant les modalités de réalisation des études d’impact environnemental ;</w:t>
      </w:r>
    </w:p>
    <w:p w14:paraId="790E87AB" w14:textId="3E1B406C" w:rsidR="002535DA" w:rsidRPr="001D444B" w:rsidRDefault="002535DA" w:rsidP="002535DA">
      <w:pPr>
        <w:widowControl w:val="0"/>
        <w:numPr>
          <w:ilvl w:val="0"/>
          <w:numId w:val="17"/>
        </w:numPr>
        <w:autoSpaceDE w:val="0"/>
        <w:jc w:val="both"/>
        <w:rPr>
          <w:rFonts w:ascii="Arial Narrow" w:eastAsia="Calibri" w:hAnsi="Arial Narrow"/>
          <w:lang w:eastAsia="en-US"/>
        </w:rPr>
      </w:pPr>
      <w:r w:rsidRPr="001D444B">
        <w:rPr>
          <w:rFonts w:ascii="Arial Narrow" w:eastAsia="Calibri" w:hAnsi="Arial Narrow"/>
          <w:lang w:eastAsia="en-US"/>
        </w:rPr>
        <w:t>Le Décret N° 2011/408 du 9 décembre 2011 portant organisation du Gouvernement modifié et complété par le décret n° 2018/190 du 02 mars 2018 ;</w:t>
      </w:r>
    </w:p>
    <w:p w14:paraId="2246C6CE" w14:textId="4118C94E" w:rsidR="007C6166" w:rsidRPr="001D444B" w:rsidRDefault="007C6166" w:rsidP="007C6166">
      <w:pPr>
        <w:widowControl w:val="0"/>
        <w:numPr>
          <w:ilvl w:val="0"/>
          <w:numId w:val="17"/>
        </w:numPr>
        <w:autoSpaceDE w:val="0"/>
        <w:ind w:right="-144"/>
        <w:jc w:val="both"/>
        <w:rPr>
          <w:rFonts w:ascii="Arial Narrow" w:eastAsia="Calibri" w:hAnsi="Arial Narrow"/>
          <w:lang w:eastAsia="en-US"/>
        </w:rPr>
      </w:pPr>
      <w:r w:rsidRPr="001D444B">
        <w:rPr>
          <w:rFonts w:ascii="Arial Narrow" w:eastAsia="Calibri" w:hAnsi="Arial Narrow"/>
          <w:lang w:eastAsia="en-US"/>
        </w:rPr>
        <w:t xml:space="preserve">Le </w:t>
      </w:r>
      <w:r w:rsidR="00405C67" w:rsidRPr="001D444B">
        <w:rPr>
          <w:rFonts w:ascii="Arial Narrow" w:eastAsia="Calibri" w:hAnsi="Arial Narrow"/>
          <w:lang w:eastAsia="en-US"/>
        </w:rPr>
        <w:t>D</w:t>
      </w:r>
      <w:r w:rsidRPr="001D444B">
        <w:rPr>
          <w:rFonts w:ascii="Arial Narrow" w:eastAsia="Calibri" w:hAnsi="Arial Narrow"/>
          <w:lang w:eastAsia="en-US"/>
        </w:rPr>
        <w:t xml:space="preserve">écret </w:t>
      </w:r>
      <w:r w:rsidR="00C128D3" w:rsidRPr="001D444B">
        <w:rPr>
          <w:rFonts w:ascii="Arial Narrow" w:eastAsia="Calibri" w:hAnsi="Arial Narrow"/>
          <w:lang w:eastAsia="en-US"/>
        </w:rPr>
        <w:t>N</w:t>
      </w:r>
      <w:r w:rsidRPr="001D444B">
        <w:rPr>
          <w:rFonts w:ascii="Arial Narrow" w:eastAsia="Calibri" w:hAnsi="Arial Narrow"/>
          <w:lang w:eastAsia="en-US"/>
        </w:rPr>
        <w:t>° 2012/075 du 08 mars 2012 portant organisation du Ministère des Marchés Publics dans ses dispositions non contraires au Code des Marchés Publics ;</w:t>
      </w:r>
    </w:p>
    <w:p w14:paraId="38EDF109" w14:textId="2DF5BF1B" w:rsidR="007C6166" w:rsidRPr="001D444B" w:rsidRDefault="007C6166" w:rsidP="007C6166">
      <w:pPr>
        <w:widowControl w:val="0"/>
        <w:numPr>
          <w:ilvl w:val="0"/>
          <w:numId w:val="17"/>
        </w:numPr>
        <w:autoSpaceDE w:val="0"/>
        <w:ind w:right="-144"/>
        <w:jc w:val="both"/>
        <w:rPr>
          <w:rFonts w:ascii="Arial Narrow" w:eastAsia="Calibri" w:hAnsi="Arial Narrow"/>
          <w:lang w:eastAsia="en-US"/>
        </w:rPr>
      </w:pPr>
      <w:r w:rsidRPr="001D444B">
        <w:rPr>
          <w:rFonts w:ascii="Arial Narrow" w:eastAsia="Calibri" w:hAnsi="Arial Narrow"/>
          <w:lang w:eastAsia="en-US"/>
        </w:rPr>
        <w:t xml:space="preserve">Le Décret </w:t>
      </w:r>
      <w:r w:rsidR="00C128D3" w:rsidRPr="001D444B">
        <w:rPr>
          <w:rFonts w:ascii="Arial Narrow" w:eastAsia="Calibri" w:hAnsi="Arial Narrow"/>
          <w:lang w:eastAsia="en-US"/>
        </w:rPr>
        <w:t>N</w:t>
      </w:r>
      <w:r w:rsidRPr="001D444B">
        <w:rPr>
          <w:rFonts w:ascii="Arial Narrow" w:eastAsia="Calibri" w:hAnsi="Arial Narrow"/>
          <w:lang w:eastAsia="en-US"/>
        </w:rPr>
        <w:t>° 2014/0611/PM du 24 mars 2014 fixant les conditions de recours et d’application de l’approche HIMO ;</w:t>
      </w:r>
    </w:p>
    <w:p w14:paraId="1B44B253" w14:textId="664F274C" w:rsidR="007C6166" w:rsidRPr="001D444B" w:rsidRDefault="007C6166" w:rsidP="007C6166">
      <w:pPr>
        <w:widowControl w:val="0"/>
        <w:numPr>
          <w:ilvl w:val="0"/>
          <w:numId w:val="17"/>
        </w:numPr>
        <w:autoSpaceDE w:val="0"/>
        <w:ind w:left="709" w:right="-15" w:firstLine="11"/>
        <w:jc w:val="both"/>
        <w:rPr>
          <w:rFonts w:ascii="Arial Narrow" w:eastAsia="Calibri" w:hAnsi="Arial Narrow"/>
          <w:lang w:eastAsia="en-US"/>
        </w:rPr>
      </w:pPr>
      <w:r w:rsidRPr="001D444B">
        <w:rPr>
          <w:rFonts w:ascii="Arial Narrow" w:eastAsia="Calibri" w:hAnsi="Arial Narrow"/>
          <w:lang w:eastAsia="en-US"/>
        </w:rPr>
        <w:t xml:space="preserve">Le Décret </w:t>
      </w:r>
      <w:bookmarkStart w:id="246" w:name="_Hlk3641215"/>
      <w:r w:rsidR="00C128D3" w:rsidRPr="001D444B">
        <w:rPr>
          <w:rFonts w:ascii="Arial Narrow" w:eastAsia="Calibri" w:hAnsi="Arial Narrow"/>
          <w:lang w:eastAsia="en-US"/>
        </w:rPr>
        <w:t>N</w:t>
      </w:r>
      <w:r w:rsidRPr="001D444B">
        <w:rPr>
          <w:rFonts w:ascii="Arial Narrow" w:eastAsia="Calibri" w:hAnsi="Arial Narrow"/>
          <w:lang w:eastAsia="en-US"/>
        </w:rPr>
        <w:t xml:space="preserve">° 2018/366 du 20 juin 2018 </w:t>
      </w:r>
      <w:bookmarkEnd w:id="246"/>
      <w:r w:rsidRPr="001D444B">
        <w:rPr>
          <w:rFonts w:ascii="Arial Narrow" w:eastAsia="Calibri" w:hAnsi="Arial Narrow"/>
          <w:lang w:eastAsia="en-US"/>
        </w:rPr>
        <w:t>portant Code des Marchés Publics et ses textes d’application ;</w:t>
      </w:r>
    </w:p>
    <w:p w14:paraId="69918DF2" w14:textId="77777777" w:rsidR="002535DA" w:rsidRPr="001D444B" w:rsidRDefault="002535DA" w:rsidP="002535DA">
      <w:pPr>
        <w:widowControl w:val="0"/>
        <w:numPr>
          <w:ilvl w:val="0"/>
          <w:numId w:val="17"/>
        </w:numPr>
        <w:autoSpaceDE w:val="0"/>
        <w:jc w:val="both"/>
        <w:rPr>
          <w:rFonts w:ascii="Arial Narrow" w:eastAsia="Calibri" w:hAnsi="Arial Narrow"/>
          <w:lang w:eastAsia="en-US"/>
        </w:rPr>
      </w:pPr>
      <w:r w:rsidRPr="001D444B">
        <w:rPr>
          <w:rFonts w:ascii="Arial Narrow" w:eastAsia="Calibri" w:hAnsi="Arial Narrow"/>
          <w:lang w:eastAsia="en-US"/>
        </w:rPr>
        <w:t>La Circulaire N°00001/PR/MINMAP/CAB, du 25 avril 2022, relative à l’application du Code des Marchés Publics ;</w:t>
      </w:r>
    </w:p>
    <w:p w14:paraId="72CA591B" w14:textId="77777777" w:rsidR="00392453" w:rsidRPr="00BC4EBE" w:rsidRDefault="00392453" w:rsidP="00392453">
      <w:pPr>
        <w:widowControl w:val="0"/>
        <w:numPr>
          <w:ilvl w:val="0"/>
          <w:numId w:val="17"/>
        </w:numPr>
        <w:autoSpaceDE w:val="0"/>
        <w:jc w:val="both"/>
        <w:rPr>
          <w:rFonts w:ascii="Arial Narrow" w:eastAsia="Calibri" w:hAnsi="Arial Narrow"/>
          <w:lang w:eastAsia="en-US"/>
        </w:rPr>
      </w:pPr>
      <w:r w:rsidRPr="00BC4EBE">
        <w:rPr>
          <w:rFonts w:ascii="Arial Narrow" w:eastAsia="Calibri" w:hAnsi="Arial Narrow"/>
          <w:lang w:eastAsia="en-US"/>
        </w:rPr>
        <w:t>La Circulaire N°0001877/C/MINFI du 31 décembre 2025 Portant Instruction Relative à l’Exécution, au Suivi et au Contrôle de l’Exécution du Budget de l’Etat, des Etablissements Publics Administratifs, des Collectivités Territoriales Décentralisées et des autres organismes subventionnés pour l’exercice 2026 ;</w:t>
      </w:r>
    </w:p>
    <w:p w14:paraId="3579DBA4" w14:textId="77777777" w:rsidR="007C6166" w:rsidRPr="001D444B" w:rsidRDefault="007C6166" w:rsidP="007C6166">
      <w:pPr>
        <w:numPr>
          <w:ilvl w:val="0"/>
          <w:numId w:val="17"/>
        </w:numPr>
        <w:jc w:val="both"/>
        <w:rPr>
          <w:rFonts w:ascii="Arial Narrow" w:eastAsia="Calibri" w:hAnsi="Arial Narrow"/>
          <w:lang w:eastAsia="en-US"/>
        </w:rPr>
      </w:pPr>
      <w:r w:rsidRPr="001D444B">
        <w:rPr>
          <w:rFonts w:ascii="Arial Narrow" w:eastAsia="Calibri" w:hAnsi="Arial Narrow"/>
          <w:lang w:eastAsia="en-US"/>
        </w:rPr>
        <w:t>L’arrêté mettant en vigueur Les Cahiers des Clauses Administratives Générales (CCAG) applicables aux Marchés Publics de travaux en vigueur ;</w:t>
      </w:r>
    </w:p>
    <w:p w14:paraId="3E9E4824" w14:textId="5C6D6777" w:rsidR="007C6166" w:rsidRPr="001D444B" w:rsidRDefault="007C6166" w:rsidP="007C6166">
      <w:pPr>
        <w:widowControl w:val="0"/>
        <w:numPr>
          <w:ilvl w:val="0"/>
          <w:numId w:val="17"/>
        </w:numPr>
        <w:tabs>
          <w:tab w:val="left" w:pos="709"/>
          <w:tab w:val="left" w:pos="1134"/>
          <w:tab w:val="left" w:pos="1560"/>
        </w:tabs>
        <w:autoSpaceDE w:val="0"/>
        <w:jc w:val="both"/>
        <w:rPr>
          <w:rFonts w:ascii="Arial Narrow" w:eastAsia="Calibri" w:hAnsi="Arial Narrow"/>
          <w:lang w:eastAsia="en-US"/>
        </w:rPr>
      </w:pPr>
      <w:r w:rsidRPr="001D444B">
        <w:rPr>
          <w:rFonts w:ascii="Arial Narrow" w:eastAsia="Calibri" w:hAnsi="Arial Narrow"/>
          <w:spacing w:val="5"/>
          <w:lang w:eastAsia="en-US"/>
        </w:rPr>
        <w:t>D’autre</w:t>
      </w:r>
      <w:r w:rsidRPr="001D444B">
        <w:rPr>
          <w:rFonts w:ascii="Arial Narrow" w:eastAsia="Calibri" w:hAnsi="Arial Narrow"/>
          <w:lang w:eastAsia="en-US"/>
        </w:rPr>
        <w:t xml:space="preserve">s </w:t>
      </w:r>
      <w:r w:rsidRPr="001D444B">
        <w:rPr>
          <w:rFonts w:ascii="Arial Narrow" w:eastAsia="Calibri" w:hAnsi="Arial Narrow"/>
          <w:spacing w:val="5"/>
          <w:lang w:eastAsia="en-US"/>
        </w:rPr>
        <w:t>texte</w:t>
      </w:r>
      <w:r w:rsidRPr="001D444B">
        <w:rPr>
          <w:rFonts w:ascii="Arial Narrow" w:eastAsia="Calibri" w:hAnsi="Arial Narrow"/>
          <w:lang w:eastAsia="en-US"/>
        </w:rPr>
        <w:t xml:space="preserve">s </w:t>
      </w:r>
      <w:r w:rsidRPr="001D444B">
        <w:rPr>
          <w:rFonts w:ascii="Arial Narrow" w:eastAsia="Calibri" w:hAnsi="Arial Narrow"/>
          <w:spacing w:val="5"/>
          <w:lang w:eastAsia="en-US"/>
        </w:rPr>
        <w:t>spécifique</w:t>
      </w:r>
      <w:r w:rsidRPr="001D444B">
        <w:rPr>
          <w:rFonts w:ascii="Arial Narrow" w:eastAsia="Calibri" w:hAnsi="Arial Narrow"/>
          <w:lang w:eastAsia="en-US"/>
        </w:rPr>
        <w:t xml:space="preserve">s </w:t>
      </w:r>
      <w:r w:rsidRPr="001D444B">
        <w:rPr>
          <w:rFonts w:ascii="Arial Narrow" w:eastAsia="Calibri" w:hAnsi="Arial Narrow"/>
          <w:spacing w:val="5"/>
          <w:lang w:eastAsia="en-US"/>
        </w:rPr>
        <w:t>a</w:t>
      </w:r>
      <w:r w:rsidRPr="001D444B">
        <w:rPr>
          <w:rFonts w:ascii="Arial Narrow" w:eastAsia="Calibri" w:hAnsi="Arial Narrow"/>
          <w:lang w:eastAsia="en-US"/>
        </w:rPr>
        <w:t xml:space="preserve">u </w:t>
      </w:r>
      <w:r w:rsidRPr="001D444B">
        <w:rPr>
          <w:rFonts w:ascii="Arial Narrow" w:eastAsia="Calibri" w:hAnsi="Arial Narrow"/>
          <w:spacing w:val="5"/>
          <w:lang w:eastAsia="en-US"/>
        </w:rPr>
        <w:t xml:space="preserve">domaine </w:t>
      </w:r>
      <w:r w:rsidRPr="001D444B">
        <w:rPr>
          <w:rFonts w:ascii="Arial Narrow" w:eastAsia="Calibri" w:hAnsi="Arial Narrow"/>
          <w:lang w:eastAsia="en-US"/>
        </w:rPr>
        <w:t xml:space="preserve">concerné par </w:t>
      </w:r>
      <w:r w:rsidR="00C128D3" w:rsidRPr="001D444B">
        <w:rPr>
          <w:rFonts w:ascii="Arial Narrow" w:eastAsia="Calibri" w:hAnsi="Arial Narrow"/>
          <w:lang w:eastAsia="en-US"/>
        </w:rPr>
        <w:t>la Lettre Commande</w:t>
      </w:r>
      <w:r w:rsidRPr="001D444B">
        <w:rPr>
          <w:rFonts w:ascii="Arial Narrow" w:eastAsia="Calibri" w:hAnsi="Arial Narrow"/>
          <w:lang w:eastAsia="en-US"/>
        </w:rPr>
        <w:t> ;</w:t>
      </w:r>
    </w:p>
    <w:p w14:paraId="59426EB5" w14:textId="77777777" w:rsidR="007C6166" w:rsidRPr="001D444B" w:rsidRDefault="007C6166" w:rsidP="007C6166">
      <w:pPr>
        <w:widowControl w:val="0"/>
        <w:numPr>
          <w:ilvl w:val="0"/>
          <w:numId w:val="17"/>
        </w:numPr>
        <w:autoSpaceDE w:val="0"/>
        <w:jc w:val="both"/>
        <w:rPr>
          <w:rFonts w:ascii="Arial Narrow" w:eastAsia="Calibri" w:hAnsi="Arial Narrow"/>
          <w:lang w:eastAsia="en-US"/>
        </w:rPr>
      </w:pPr>
      <w:r w:rsidRPr="001D444B">
        <w:rPr>
          <w:rFonts w:ascii="Arial Narrow" w:eastAsia="Calibri" w:hAnsi="Arial Narrow"/>
          <w:lang w:eastAsia="en-US"/>
        </w:rPr>
        <w:t>Les normes en vigueur.</w:t>
      </w:r>
    </w:p>
    <w:p w14:paraId="649E0997" w14:textId="77777777" w:rsidR="007C6166" w:rsidRPr="001D444B" w:rsidRDefault="007C6166" w:rsidP="007C6166">
      <w:pPr>
        <w:widowControl w:val="0"/>
        <w:autoSpaceDE w:val="0"/>
        <w:jc w:val="both"/>
        <w:rPr>
          <w:rFonts w:ascii="Arial Narrow" w:hAnsi="Arial Narrow"/>
          <w:sz w:val="10"/>
          <w:szCs w:val="10"/>
        </w:rPr>
      </w:pPr>
    </w:p>
    <w:p w14:paraId="1DE2DF04" w14:textId="77777777" w:rsidR="007C6166" w:rsidRPr="00516FF0" w:rsidRDefault="007C6166" w:rsidP="00F7340F">
      <w:pPr>
        <w:pStyle w:val="CCAParticle"/>
      </w:pPr>
      <w:bookmarkStart w:id="247" w:name="_Toc530307794"/>
      <w:bookmarkStart w:id="248" w:name="_Toc97557080"/>
      <w:bookmarkStart w:id="249" w:name="_Toc157306066"/>
      <w:r w:rsidRPr="00516FF0">
        <w:t>Article 8 Communication</w:t>
      </w:r>
    </w:p>
    <w:bookmarkEnd w:id="247"/>
    <w:bookmarkEnd w:id="248"/>
    <w:bookmarkEnd w:id="249"/>
    <w:p w14:paraId="23926B48" w14:textId="04DE54C2" w:rsidR="007C6166" w:rsidRPr="00516FF0" w:rsidRDefault="00923351" w:rsidP="00923351">
      <w:pPr>
        <w:widowControl w:val="0"/>
        <w:autoSpaceDE w:val="0"/>
        <w:jc w:val="both"/>
        <w:rPr>
          <w:rFonts w:ascii="Arial Narrow" w:hAnsi="Arial Narrow"/>
          <w:spacing w:val="2"/>
        </w:rPr>
      </w:pPr>
      <w:r w:rsidRPr="00516FF0">
        <w:rPr>
          <w:rFonts w:ascii="Arial Narrow" w:hAnsi="Arial Narrow"/>
          <w:spacing w:val="2"/>
        </w:rPr>
        <w:t xml:space="preserve">8.1. </w:t>
      </w:r>
      <w:r w:rsidR="007C6166" w:rsidRPr="00516FF0">
        <w:rPr>
          <w:rFonts w:ascii="Arial Narrow" w:hAnsi="Arial Narrow"/>
          <w:spacing w:val="2"/>
        </w:rPr>
        <w:t xml:space="preserve">Toutes les communications au titre </w:t>
      </w:r>
      <w:r w:rsidR="00302D58" w:rsidRPr="00516FF0">
        <w:rPr>
          <w:rFonts w:ascii="Arial Narrow" w:hAnsi="Arial Narrow"/>
          <w:iCs/>
        </w:rPr>
        <w:t>de la présente Lettre Commande</w:t>
      </w:r>
      <w:r w:rsidR="007C6166" w:rsidRPr="00516FF0">
        <w:rPr>
          <w:rFonts w:ascii="Arial Narrow" w:hAnsi="Arial Narrow"/>
          <w:spacing w:val="2"/>
        </w:rPr>
        <w:t xml:space="preserve"> sont écrites et les notifications faites aux adresses ci-après </w:t>
      </w:r>
    </w:p>
    <w:p w14:paraId="432A5FEE" w14:textId="77777777" w:rsidR="00E14E67" w:rsidRPr="00516FF0" w:rsidRDefault="007C6166" w:rsidP="00661F2E">
      <w:pPr>
        <w:pStyle w:val="Paragraphedeliste"/>
        <w:widowControl w:val="0"/>
        <w:numPr>
          <w:ilvl w:val="0"/>
          <w:numId w:val="47"/>
        </w:numPr>
        <w:autoSpaceDE w:val="0"/>
        <w:spacing w:after="0" w:line="240" w:lineRule="auto"/>
        <w:jc w:val="both"/>
        <w:rPr>
          <w:rFonts w:ascii="Arial Narrow" w:hAnsi="Arial Narrow"/>
        </w:rPr>
      </w:pPr>
      <w:r w:rsidRPr="00516FF0">
        <w:rPr>
          <w:rFonts w:ascii="Arial Narrow" w:hAnsi="Arial Narrow"/>
          <w:spacing w:val="2"/>
          <w:sz w:val="24"/>
          <w:szCs w:val="24"/>
        </w:rPr>
        <w:t xml:space="preserve">Dans le cas où le cocontractant est le destinataire : </w:t>
      </w:r>
    </w:p>
    <w:p w14:paraId="4BAEFED5" w14:textId="4FE0ADAF" w:rsidR="00E14E67" w:rsidRPr="00516FF0" w:rsidRDefault="00E14E67" w:rsidP="007776BE">
      <w:pPr>
        <w:widowControl w:val="0"/>
        <w:autoSpaceDE w:val="0"/>
        <w:jc w:val="both"/>
        <w:rPr>
          <w:rFonts w:ascii="Arial Narrow" w:hAnsi="Arial Narrow"/>
        </w:rPr>
      </w:pPr>
      <w:r w:rsidRPr="00516FF0">
        <w:rPr>
          <w:rFonts w:ascii="Arial Narrow" w:hAnsi="Arial Narrow"/>
        </w:rPr>
        <w:t xml:space="preserve">Dans un délai de quinze (15) jours calendaires suivant la </w:t>
      </w:r>
      <w:r w:rsidR="007776BE" w:rsidRPr="00516FF0">
        <w:rPr>
          <w:rFonts w:ascii="Arial Narrow" w:hAnsi="Arial Narrow"/>
        </w:rPr>
        <w:t>notification</w:t>
      </w:r>
      <w:r w:rsidRPr="00516FF0">
        <w:rPr>
          <w:rFonts w:ascii="Arial Narrow" w:hAnsi="Arial Narrow"/>
        </w:rPr>
        <w:t xml:space="preserve"> </w:t>
      </w:r>
      <w:r w:rsidR="007776BE" w:rsidRPr="00516FF0">
        <w:rPr>
          <w:rFonts w:ascii="Arial Narrow" w:hAnsi="Arial Narrow"/>
        </w:rPr>
        <w:t xml:space="preserve">de l’Ordre de Service de démarrage des travaux, l’entrepreneur est tenu d’élire domicile à </w:t>
      </w:r>
      <w:r w:rsidR="00302D58" w:rsidRPr="00516FF0">
        <w:rPr>
          <w:rFonts w:ascii="Arial Narrow" w:hAnsi="Arial Narrow"/>
        </w:rPr>
        <w:t>Ambam</w:t>
      </w:r>
      <w:r w:rsidR="007776BE" w:rsidRPr="00516FF0">
        <w:rPr>
          <w:rFonts w:ascii="Arial Narrow" w:hAnsi="Arial Narrow"/>
        </w:rPr>
        <w:t xml:space="preserve"> et communiquer son adresse au Maitre d’Ouvrage. En cas de changement d’adresse, l’entrepreneur est tenu de l’en informer dans les mêmes délais. </w:t>
      </w:r>
    </w:p>
    <w:p w14:paraId="13731543" w14:textId="12299581" w:rsidR="007776BE" w:rsidRPr="00516FF0" w:rsidRDefault="007776BE" w:rsidP="007776BE">
      <w:pPr>
        <w:widowControl w:val="0"/>
        <w:autoSpaceDE w:val="0"/>
        <w:jc w:val="both"/>
        <w:rPr>
          <w:rFonts w:ascii="Arial Narrow" w:hAnsi="Arial Narrow"/>
        </w:rPr>
      </w:pPr>
      <w:r w:rsidRPr="00516FF0">
        <w:rPr>
          <w:rFonts w:ascii="Arial Narrow" w:hAnsi="Arial Narrow"/>
        </w:rPr>
        <w:t xml:space="preserve">Passé le délai de quinze (15) jours pour faire connaitre au Maitre d’Ouvrage, au </w:t>
      </w:r>
      <w:r w:rsidR="0085726D" w:rsidRPr="00516FF0">
        <w:rPr>
          <w:rFonts w:ascii="Arial Narrow" w:hAnsi="Arial Narrow"/>
        </w:rPr>
        <w:t>C</w:t>
      </w:r>
      <w:r w:rsidRPr="00516FF0">
        <w:rPr>
          <w:rFonts w:ascii="Arial Narrow" w:hAnsi="Arial Narrow"/>
        </w:rPr>
        <w:t xml:space="preserve">hef de service son domicile, les correspondances seront valablement adressées dans les mêmes </w:t>
      </w:r>
      <w:r w:rsidR="00302D58" w:rsidRPr="00516FF0">
        <w:rPr>
          <w:rFonts w:ascii="Arial Narrow" w:hAnsi="Arial Narrow"/>
        </w:rPr>
        <w:t>délais Maitre d’Ouvrage</w:t>
      </w:r>
      <w:r w:rsidRPr="00516FF0">
        <w:rPr>
          <w:rFonts w:ascii="Arial Narrow" w:hAnsi="Arial Narrow"/>
        </w:rPr>
        <w:t xml:space="preserve"> </w:t>
      </w:r>
      <w:r w:rsidR="00923351" w:rsidRPr="00516FF0">
        <w:rPr>
          <w:rFonts w:ascii="Arial Narrow" w:hAnsi="Arial Narrow"/>
        </w:rPr>
        <w:t>dont relèvent les travaux.</w:t>
      </w:r>
    </w:p>
    <w:p w14:paraId="410363B0" w14:textId="77777777" w:rsidR="00923351" w:rsidRPr="00516FF0" w:rsidRDefault="00923351" w:rsidP="007776BE">
      <w:pPr>
        <w:widowControl w:val="0"/>
        <w:autoSpaceDE w:val="0"/>
        <w:jc w:val="both"/>
        <w:rPr>
          <w:rFonts w:ascii="Arial Narrow" w:hAnsi="Arial Narrow"/>
          <w:sz w:val="2"/>
          <w:szCs w:val="2"/>
        </w:rPr>
      </w:pPr>
    </w:p>
    <w:p w14:paraId="3A142131" w14:textId="77777777" w:rsidR="007C6166" w:rsidRPr="00516FF0" w:rsidRDefault="007C6166" w:rsidP="00661F2E">
      <w:pPr>
        <w:pStyle w:val="Paragraphedeliste"/>
        <w:widowControl w:val="0"/>
        <w:numPr>
          <w:ilvl w:val="0"/>
          <w:numId w:val="47"/>
        </w:numPr>
        <w:autoSpaceDE w:val="0"/>
        <w:spacing w:after="0" w:line="240" w:lineRule="auto"/>
        <w:jc w:val="both"/>
        <w:rPr>
          <w:rFonts w:ascii="Arial Narrow" w:hAnsi="Arial Narrow"/>
        </w:rPr>
      </w:pPr>
      <w:r w:rsidRPr="00516FF0">
        <w:rPr>
          <w:rFonts w:ascii="Arial Narrow" w:hAnsi="Arial Narrow"/>
        </w:rPr>
        <w:t xml:space="preserve"> </w:t>
      </w:r>
      <w:r w:rsidRPr="00516FF0">
        <w:rPr>
          <w:rFonts w:ascii="Arial Narrow" w:hAnsi="Arial Narrow"/>
          <w:sz w:val="24"/>
          <w:szCs w:val="24"/>
        </w:rPr>
        <w:t>Dans le cas où le Maître d’Ouvrage ou Maître</w:t>
      </w:r>
      <w:r w:rsidRPr="00516FF0">
        <w:rPr>
          <w:rFonts w:ascii="Arial Narrow" w:hAnsi="Arial Narrow"/>
        </w:rPr>
        <w:t xml:space="preserve"> </w:t>
      </w:r>
      <w:r w:rsidRPr="00516FF0">
        <w:rPr>
          <w:rFonts w:ascii="Arial Narrow" w:hAnsi="Arial Narrow"/>
          <w:sz w:val="24"/>
          <w:szCs w:val="24"/>
        </w:rPr>
        <w:t>d’Ouvrage Délégué en est le destinataire :</w:t>
      </w:r>
    </w:p>
    <w:p w14:paraId="314A2EDE" w14:textId="77777777" w:rsidR="007C6166" w:rsidRPr="00516FF0" w:rsidRDefault="00923351" w:rsidP="003649C0">
      <w:pPr>
        <w:widowControl w:val="0"/>
        <w:autoSpaceDE w:val="0"/>
        <w:ind w:left="567"/>
        <w:jc w:val="both"/>
        <w:rPr>
          <w:rFonts w:ascii="Arial Narrow" w:hAnsi="Arial Narrow"/>
        </w:rPr>
      </w:pPr>
      <w:r w:rsidRPr="00516FF0">
        <w:rPr>
          <w:rFonts w:ascii="Arial Narrow" w:hAnsi="Arial Narrow"/>
        </w:rPr>
        <w:t>Monsieur le Maitre d’Ouvrage, avec copie adressée dans les mêmes délais, au Chef de service, à l’ingénieur</w:t>
      </w:r>
      <w:r w:rsidR="003649C0" w:rsidRPr="00516FF0">
        <w:rPr>
          <w:rFonts w:ascii="Arial Narrow" w:hAnsi="Arial Narrow"/>
        </w:rPr>
        <w:t xml:space="preserve">, </w:t>
      </w:r>
      <w:r w:rsidR="007C6166" w:rsidRPr="00516FF0">
        <w:rPr>
          <w:rFonts w:ascii="Arial Narrow" w:hAnsi="Arial Narrow"/>
        </w:rPr>
        <w:t>avec copie adressée dans les mêmes délais au Chef de service, et à l’ingénieur.</w:t>
      </w:r>
    </w:p>
    <w:p w14:paraId="05F4BADE" w14:textId="77777777" w:rsidR="00923351" w:rsidRPr="00516FF0" w:rsidRDefault="00923351" w:rsidP="007776BE">
      <w:pPr>
        <w:widowControl w:val="0"/>
        <w:autoSpaceDE w:val="0"/>
        <w:ind w:left="567"/>
        <w:jc w:val="both"/>
        <w:rPr>
          <w:rFonts w:ascii="Arial Narrow" w:hAnsi="Arial Narrow"/>
          <w:sz w:val="2"/>
          <w:szCs w:val="2"/>
        </w:rPr>
      </w:pPr>
    </w:p>
    <w:p w14:paraId="18B17D50" w14:textId="77777777" w:rsidR="00923351" w:rsidRPr="00516FF0" w:rsidRDefault="00923351" w:rsidP="00923351">
      <w:pPr>
        <w:widowControl w:val="0"/>
        <w:autoSpaceDE w:val="0"/>
        <w:jc w:val="both"/>
        <w:rPr>
          <w:rFonts w:ascii="Arial Narrow" w:hAnsi="Arial Narrow"/>
        </w:rPr>
      </w:pPr>
      <w:r w:rsidRPr="00516FF0">
        <w:rPr>
          <w:rFonts w:ascii="Arial Narrow" w:hAnsi="Arial Narrow"/>
        </w:rPr>
        <w:t>8.2. Le Co-contractant adressera toutes notifications écrites ou correspondances à l’ingénieur, avec copie au Chef de service du Marché.</w:t>
      </w:r>
    </w:p>
    <w:p w14:paraId="6C213569" w14:textId="77777777" w:rsidR="00C269EB" w:rsidRPr="008D24CC" w:rsidRDefault="00C269EB" w:rsidP="00D154B7">
      <w:pPr>
        <w:widowControl w:val="0"/>
        <w:autoSpaceDE w:val="0"/>
        <w:ind w:left="567"/>
        <w:jc w:val="both"/>
        <w:rPr>
          <w:color w:val="EE0000"/>
          <w:sz w:val="8"/>
          <w:szCs w:val="8"/>
        </w:rPr>
      </w:pPr>
    </w:p>
    <w:bookmarkEnd w:id="235"/>
    <w:p w14:paraId="510AE4B2" w14:textId="77777777" w:rsidR="003F7F98" w:rsidRPr="008D24CC" w:rsidRDefault="003F7F98" w:rsidP="00D154B7">
      <w:pPr>
        <w:widowControl w:val="0"/>
        <w:autoSpaceDE w:val="0"/>
        <w:ind w:left="567"/>
        <w:jc w:val="both"/>
        <w:rPr>
          <w:color w:val="EE0000"/>
          <w:sz w:val="10"/>
          <w:szCs w:val="10"/>
        </w:rPr>
      </w:pPr>
    </w:p>
    <w:p w14:paraId="29F45BB4" w14:textId="77777777" w:rsidR="003F7F98" w:rsidRPr="00516FF0" w:rsidRDefault="003F7F98" w:rsidP="00F7340F">
      <w:pPr>
        <w:pStyle w:val="CCAPchapitre"/>
      </w:pPr>
      <w:bookmarkStart w:id="250" w:name="_Toc530307795"/>
      <w:bookmarkStart w:id="251" w:name="_Toc97557081"/>
      <w:bookmarkStart w:id="252" w:name="_Toc157306067"/>
      <w:r w:rsidRPr="00516FF0">
        <w:t>Exécution des travaux</w:t>
      </w:r>
      <w:bookmarkEnd w:id="250"/>
      <w:bookmarkEnd w:id="251"/>
      <w:bookmarkEnd w:id="252"/>
    </w:p>
    <w:p w14:paraId="1E6ED678" w14:textId="77777777" w:rsidR="00CC3754" w:rsidRPr="00516FF0" w:rsidRDefault="00CC3754" w:rsidP="00F7340F">
      <w:pPr>
        <w:pStyle w:val="CCAPchapitre"/>
        <w:numPr>
          <w:ilvl w:val="0"/>
          <w:numId w:val="0"/>
        </w:numPr>
        <w:ind w:left="714"/>
        <w:rPr>
          <w:sz w:val="6"/>
          <w:szCs w:val="6"/>
        </w:rPr>
      </w:pPr>
    </w:p>
    <w:p w14:paraId="1D267769" w14:textId="77777777" w:rsidR="007C7BD1" w:rsidRPr="00516FF0" w:rsidRDefault="007C7BD1" w:rsidP="00F7340F">
      <w:pPr>
        <w:pStyle w:val="CCAParticle"/>
      </w:pPr>
      <w:bookmarkStart w:id="253" w:name="_Toc530307796"/>
      <w:bookmarkStart w:id="254" w:name="_Toc97557082"/>
      <w:bookmarkStart w:id="255" w:name="_Toc157306068"/>
      <w:r w:rsidRPr="00516FF0">
        <w:t>Article 9 Consistance des prestations</w:t>
      </w:r>
    </w:p>
    <w:bookmarkEnd w:id="253"/>
    <w:bookmarkEnd w:id="254"/>
    <w:bookmarkEnd w:id="255"/>
    <w:p w14:paraId="67BFCB5D" w14:textId="7BB97AE4" w:rsidR="007C7BD1" w:rsidRPr="00516FF0" w:rsidRDefault="007C7BD1" w:rsidP="007C7BD1">
      <w:pPr>
        <w:widowControl w:val="0"/>
        <w:autoSpaceDE w:val="0"/>
        <w:jc w:val="both"/>
        <w:rPr>
          <w:rFonts w:ascii="Arial Narrow" w:hAnsi="Arial Narrow"/>
        </w:rPr>
      </w:pPr>
      <w:r w:rsidRPr="00516FF0">
        <w:rPr>
          <w:rFonts w:ascii="Arial Narrow" w:hAnsi="Arial Narrow"/>
        </w:rPr>
        <w:t xml:space="preserve">Les travaux à réaliser dans le cadre </w:t>
      </w:r>
      <w:r w:rsidR="00302D58" w:rsidRPr="00516FF0">
        <w:rPr>
          <w:rFonts w:ascii="Arial Narrow" w:hAnsi="Arial Narrow"/>
          <w:iCs/>
        </w:rPr>
        <w:t>de la présente Lettre Commande</w:t>
      </w:r>
      <w:r w:rsidRPr="00516FF0">
        <w:rPr>
          <w:rFonts w:ascii="Arial Narrow" w:hAnsi="Arial Narrow"/>
        </w:rPr>
        <w:t xml:space="preserve"> comprennent :</w:t>
      </w:r>
    </w:p>
    <w:p w14:paraId="7F68779A" w14:textId="77777777" w:rsidR="00516FF0" w:rsidRPr="0063608B" w:rsidRDefault="00516FF0" w:rsidP="00516FF0">
      <w:pPr>
        <w:pStyle w:val="Paragraphedeliste"/>
        <w:numPr>
          <w:ilvl w:val="0"/>
          <w:numId w:val="74"/>
        </w:numPr>
        <w:suppressAutoHyphens w:val="0"/>
        <w:autoSpaceDN/>
        <w:spacing w:after="0"/>
        <w:jc w:val="both"/>
        <w:textAlignment w:val="auto"/>
        <w:rPr>
          <w:rFonts w:ascii="Arial Narrow" w:hAnsi="Arial Narrow"/>
          <w:sz w:val="24"/>
          <w:szCs w:val="24"/>
        </w:rPr>
      </w:pPr>
      <w:r w:rsidRPr="0063608B">
        <w:rPr>
          <w:rFonts w:ascii="Arial Narrow" w:eastAsia="Times New Roman" w:hAnsi="Arial Narrow"/>
          <w:b/>
          <w:bCs/>
          <w:lang w:eastAsia="fr-FR"/>
        </w:rPr>
        <w:t>TRAVAUX PREPARATOIRES</w:t>
      </w:r>
      <w:r w:rsidRPr="0063608B">
        <w:rPr>
          <w:rFonts w:ascii="Arial Narrow" w:hAnsi="Arial Narrow"/>
          <w:sz w:val="24"/>
          <w:szCs w:val="24"/>
        </w:rPr>
        <w:t xml:space="preserve"> ;</w:t>
      </w:r>
    </w:p>
    <w:p w14:paraId="65C15D62" w14:textId="77777777" w:rsidR="00516FF0" w:rsidRPr="0063608B" w:rsidRDefault="00516FF0" w:rsidP="00516FF0">
      <w:pPr>
        <w:pStyle w:val="Paragraphedeliste"/>
        <w:numPr>
          <w:ilvl w:val="0"/>
          <w:numId w:val="74"/>
        </w:numPr>
        <w:suppressAutoHyphens w:val="0"/>
        <w:autoSpaceDN/>
        <w:spacing w:after="0"/>
        <w:jc w:val="both"/>
        <w:textAlignment w:val="auto"/>
        <w:rPr>
          <w:rFonts w:ascii="Arial Narrow" w:hAnsi="Arial Narrow"/>
          <w:sz w:val="24"/>
          <w:szCs w:val="24"/>
        </w:rPr>
      </w:pPr>
      <w:r w:rsidRPr="0063608B">
        <w:rPr>
          <w:rFonts w:ascii="Arial Narrow" w:eastAsia="Times New Roman" w:hAnsi="Arial Narrow"/>
          <w:b/>
          <w:bCs/>
          <w:lang w:eastAsia="fr-FR"/>
        </w:rPr>
        <w:t xml:space="preserve">CHARPENTE – COUVERTURE </w:t>
      </w:r>
      <w:r w:rsidRPr="0063608B">
        <w:rPr>
          <w:rFonts w:ascii="Arial Narrow" w:hAnsi="Arial Narrow"/>
          <w:sz w:val="24"/>
          <w:szCs w:val="24"/>
        </w:rPr>
        <w:t>;</w:t>
      </w:r>
    </w:p>
    <w:p w14:paraId="46285DFB" w14:textId="77777777" w:rsidR="00516FF0" w:rsidRPr="0063608B" w:rsidRDefault="00516FF0" w:rsidP="00516FF0">
      <w:pPr>
        <w:pStyle w:val="Paragraphedeliste"/>
        <w:numPr>
          <w:ilvl w:val="0"/>
          <w:numId w:val="74"/>
        </w:numPr>
        <w:suppressAutoHyphens w:val="0"/>
        <w:autoSpaceDN/>
        <w:spacing w:after="0"/>
        <w:textAlignment w:val="auto"/>
        <w:rPr>
          <w:rFonts w:ascii="Arial Narrow" w:hAnsi="Arial Narrow"/>
          <w:sz w:val="24"/>
          <w:szCs w:val="24"/>
        </w:rPr>
      </w:pPr>
      <w:r w:rsidRPr="0063608B">
        <w:rPr>
          <w:rFonts w:ascii="Arial Narrow" w:eastAsia="Times New Roman" w:hAnsi="Arial Narrow"/>
          <w:b/>
          <w:bCs/>
          <w:lang w:eastAsia="fr-FR"/>
        </w:rPr>
        <w:t xml:space="preserve">MENUISERIE BOIS ET METALLIQUE </w:t>
      </w:r>
      <w:r w:rsidRPr="0063608B">
        <w:rPr>
          <w:rFonts w:ascii="Arial Narrow" w:hAnsi="Arial Narrow"/>
          <w:sz w:val="24"/>
          <w:szCs w:val="24"/>
        </w:rPr>
        <w:t>;</w:t>
      </w:r>
    </w:p>
    <w:p w14:paraId="15AA36CF" w14:textId="77777777" w:rsidR="00516FF0" w:rsidRPr="0063608B" w:rsidRDefault="00516FF0" w:rsidP="00516FF0">
      <w:pPr>
        <w:pStyle w:val="Paragraphedeliste"/>
        <w:numPr>
          <w:ilvl w:val="0"/>
          <w:numId w:val="74"/>
        </w:numPr>
        <w:suppressAutoHyphens w:val="0"/>
        <w:autoSpaceDN/>
        <w:spacing w:after="0"/>
        <w:textAlignment w:val="auto"/>
        <w:rPr>
          <w:rFonts w:ascii="Arial Narrow" w:hAnsi="Arial Narrow"/>
          <w:sz w:val="24"/>
          <w:szCs w:val="24"/>
        </w:rPr>
      </w:pPr>
      <w:r w:rsidRPr="0063608B">
        <w:rPr>
          <w:rFonts w:ascii="Arial Narrow" w:eastAsia="Times New Roman" w:hAnsi="Arial Narrow"/>
          <w:b/>
          <w:bCs/>
          <w:lang w:eastAsia="fr-FR"/>
        </w:rPr>
        <w:t xml:space="preserve">MACONNERIE </w:t>
      </w:r>
      <w:r w:rsidRPr="0063608B">
        <w:rPr>
          <w:rFonts w:ascii="Arial Narrow" w:hAnsi="Arial Narrow"/>
          <w:sz w:val="24"/>
          <w:szCs w:val="24"/>
        </w:rPr>
        <w:t>;</w:t>
      </w:r>
    </w:p>
    <w:p w14:paraId="3E0567C2" w14:textId="77777777" w:rsidR="00516FF0" w:rsidRPr="0096209A" w:rsidRDefault="00516FF0" w:rsidP="00516FF0">
      <w:pPr>
        <w:pStyle w:val="Paragraphedeliste"/>
        <w:numPr>
          <w:ilvl w:val="0"/>
          <w:numId w:val="74"/>
        </w:numPr>
        <w:suppressAutoHyphens w:val="0"/>
        <w:autoSpaceDN/>
        <w:spacing w:after="0"/>
        <w:textAlignment w:val="auto"/>
        <w:rPr>
          <w:rFonts w:ascii="Arial Narrow" w:hAnsi="Arial Narrow"/>
          <w:b/>
          <w:bCs/>
        </w:rPr>
      </w:pPr>
      <w:r w:rsidRPr="0096209A">
        <w:rPr>
          <w:rFonts w:ascii="Arial Narrow" w:eastAsia="Times New Roman" w:hAnsi="Arial Narrow"/>
          <w:b/>
          <w:bCs/>
          <w:lang w:eastAsia="fr-FR"/>
        </w:rPr>
        <w:t>PLOMBERIE - SANITAIRE </w:t>
      </w:r>
      <w:r w:rsidRPr="0096209A">
        <w:rPr>
          <w:rFonts w:ascii="Arial Narrow" w:hAnsi="Arial Narrow"/>
          <w:b/>
          <w:bCs/>
        </w:rPr>
        <w:t>;</w:t>
      </w:r>
    </w:p>
    <w:p w14:paraId="706A5F08" w14:textId="77777777" w:rsidR="00516FF0" w:rsidRPr="0096209A" w:rsidRDefault="00516FF0" w:rsidP="00516FF0">
      <w:pPr>
        <w:pStyle w:val="Paragraphedeliste"/>
        <w:numPr>
          <w:ilvl w:val="0"/>
          <w:numId w:val="74"/>
        </w:numPr>
        <w:suppressAutoHyphens w:val="0"/>
        <w:autoSpaceDN/>
        <w:spacing w:after="0"/>
        <w:textAlignment w:val="auto"/>
        <w:rPr>
          <w:rFonts w:ascii="Arial Narrow" w:hAnsi="Arial Narrow"/>
          <w:color w:val="EE0000"/>
          <w:sz w:val="24"/>
          <w:szCs w:val="24"/>
        </w:rPr>
      </w:pPr>
      <w:r w:rsidRPr="0096209A">
        <w:rPr>
          <w:rFonts w:ascii="Arial Narrow" w:eastAsia="Times New Roman" w:hAnsi="Arial Narrow"/>
          <w:b/>
          <w:bCs/>
          <w:lang w:eastAsia="fr-FR"/>
        </w:rPr>
        <w:t>ELECTRICITE</w:t>
      </w:r>
      <w:r>
        <w:rPr>
          <w:rFonts w:ascii="Arial Narrow" w:eastAsia="Times New Roman" w:hAnsi="Arial Narrow"/>
          <w:b/>
          <w:bCs/>
          <w:lang w:eastAsia="fr-FR"/>
        </w:rPr>
        <w:t> </w:t>
      </w:r>
      <w:r w:rsidRPr="0096209A">
        <w:rPr>
          <w:rFonts w:ascii="Arial Narrow" w:eastAsia="Times New Roman" w:hAnsi="Arial Narrow"/>
          <w:b/>
          <w:bCs/>
          <w:lang w:eastAsia="fr-FR"/>
        </w:rPr>
        <w:t>;</w:t>
      </w:r>
    </w:p>
    <w:p w14:paraId="030126F2" w14:textId="4B46E787" w:rsidR="00516FF0" w:rsidRPr="00516FF0" w:rsidRDefault="00516FF0" w:rsidP="00516FF0">
      <w:pPr>
        <w:pStyle w:val="Paragraphedeliste"/>
        <w:keepNext/>
        <w:numPr>
          <w:ilvl w:val="0"/>
          <w:numId w:val="71"/>
        </w:numPr>
        <w:jc w:val="both"/>
        <w:outlineLvl w:val="2"/>
        <w:rPr>
          <w:rFonts w:ascii="Arial Narrow" w:hAnsi="Arial Narrow"/>
          <w:b/>
          <w:bCs/>
          <w:color w:val="EE0000"/>
        </w:rPr>
      </w:pPr>
      <w:r w:rsidRPr="00516FF0">
        <w:rPr>
          <w:rFonts w:ascii="Arial Narrow" w:hAnsi="Arial Narrow"/>
          <w:b/>
          <w:bCs/>
        </w:rPr>
        <w:t xml:space="preserve">PEINTURE. </w:t>
      </w:r>
      <w:r w:rsidRPr="00516FF0">
        <w:rPr>
          <w:rFonts w:ascii="Arial Narrow" w:hAnsi="Arial Narrow"/>
          <w:b/>
          <w:bCs/>
          <w:color w:val="EE0000"/>
        </w:rPr>
        <w:t xml:space="preserve">                            </w:t>
      </w:r>
    </w:p>
    <w:p w14:paraId="1EB8C7DE" w14:textId="3593D28C" w:rsidR="007C7BD1" w:rsidRPr="00516FF0" w:rsidRDefault="007C7BD1" w:rsidP="00516FF0">
      <w:pPr>
        <w:keepNext/>
        <w:jc w:val="both"/>
        <w:outlineLvl w:val="2"/>
        <w:rPr>
          <w:rFonts w:ascii="Arial Narrow" w:hAnsi="Arial Narrow"/>
          <w:b/>
          <w:sz w:val="28"/>
        </w:rPr>
      </w:pPr>
      <w:r w:rsidRPr="00516FF0">
        <w:rPr>
          <w:rFonts w:ascii="Arial Narrow" w:hAnsi="Arial Narrow"/>
          <w:b/>
          <w:sz w:val="28"/>
        </w:rPr>
        <w:t xml:space="preserve">Article 10- Délais </w:t>
      </w:r>
      <w:r w:rsidRPr="00516FF0">
        <w:rPr>
          <w:rFonts w:ascii="Arial Narrow" w:hAnsi="Arial Narrow"/>
          <w:b/>
          <w:sz w:val="28"/>
          <w:szCs w:val="28"/>
        </w:rPr>
        <w:t xml:space="preserve">d’exécution </w:t>
      </w:r>
      <w:r w:rsidR="00302D58" w:rsidRPr="00516FF0">
        <w:rPr>
          <w:rFonts w:ascii="Arial Narrow" w:hAnsi="Arial Narrow"/>
          <w:b/>
          <w:iCs/>
          <w:sz w:val="28"/>
          <w:szCs w:val="28"/>
        </w:rPr>
        <w:t>de la Lettre Commande</w:t>
      </w:r>
    </w:p>
    <w:p w14:paraId="31D84B11" w14:textId="62EE2872" w:rsidR="007C7BD1" w:rsidRPr="00516FF0" w:rsidRDefault="007C7BD1" w:rsidP="00526DF2">
      <w:pPr>
        <w:pStyle w:val="Paragraphedeliste"/>
        <w:widowControl w:val="0"/>
        <w:numPr>
          <w:ilvl w:val="1"/>
          <w:numId w:val="41"/>
        </w:numPr>
        <w:autoSpaceDE w:val="0"/>
        <w:jc w:val="both"/>
        <w:rPr>
          <w:rFonts w:ascii="Arial Narrow" w:hAnsi="Arial Narrow"/>
          <w:i/>
          <w:iCs/>
          <w:sz w:val="24"/>
          <w:szCs w:val="24"/>
        </w:rPr>
      </w:pPr>
      <w:r w:rsidRPr="00516FF0">
        <w:rPr>
          <w:rFonts w:ascii="Arial Narrow" w:hAnsi="Arial Narrow"/>
          <w:sz w:val="24"/>
          <w:szCs w:val="24"/>
        </w:rPr>
        <w:t xml:space="preserve">Le délai d’exécution des travaux objet </w:t>
      </w:r>
      <w:r w:rsidR="00302D58" w:rsidRPr="00516FF0">
        <w:rPr>
          <w:rFonts w:ascii="Arial Narrow" w:hAnsi="Arial Narrow"/>
          <w:iCs/>
          <w:sz w:val="24"/>
          <w:szCs w:val="24"/>
        </w:rPr>
        <w:t>de la présente Lettre Commande</w:t>
      </w:r>
      <w:r w:rsidRPr="00516FF0">
        <w:rPr>
          <w:rFonts w:ascii="Arial Narrow" w:hAnsi="Arial Narrow"/>
          <w:sz w:val="24"/>
          <w:szCs w:val="24"/>
        </w:rPr>
        <w:t xml:space="preserve"> </w:t>
      </w:r>
      <w:r w:rsidRPr="00516FF0">
        <w:rPr>
          <w:rFonts w:ascii="Arial Narrow" w:hAnsi="Arial Narrow"/>
          <w:spacing w:val="1"/>
          <w:sz w:val="24"/>
          <w:szCs w:val="24"/>
        </w:rPr>
        <w:t>es</w:t>
      </w:r>
      <w:r w:rsidRPr="00516FF0">
        <w:rPr>
          <w:rFonts w:ascii="Arial Narrow" w:hAnsi="Arial Narrow"/>
          <w:sz w:val="24"/>
          <w:szCs w:val="24"/>
        </w:rPr>
        <w:t xml:space="preserve">t </w:t>
      </w:r>
      <w:r w:rsidRPr="00516FF0">
        <w:rPr>
          <w:rFonts w:ascii="Arial Narrow" w:hAnsi="Arial Narrow"/>
          <w:spacing w:val="1"/>
          <w:sz w:val="24"/>
          <w:szCs w:val="24"/>
        </w:rPr>
        <w:t>d</w:t>
      </w:r>
      <w:r w:rsidRPr="00516FF0">
        <w:rPr>
          <w:rFonts w:ascii="Arial Narrow" w:hAnsi="Arial Narrow"/>
          <w:sz w:val="24"/>
          <w:szCs w:val="24"/>
        </w:rPr>
        <w:t xml:space="preserve">e </w:t>
      </w:r>
      <w:r w:rsidRPr="00516FF0">
        <w:rPr>
          <w:rFonts w:ascii="Arial Narrow" w:hAnsi="Arial Narrow"/>
          <w:spacing w:val="-29"/>
          <w:sz w:val="24"/>
          <w:szCs w:val="24"/>
        </w:rPr>
        <w:t xml:space="preserve">:   </w:t>
      </w:r>
      <w:r w:rsidR="00302D58" w:rsidRPr="00516FF0">
        <w:rPr>
          <w:rFonts w:ascii="Arial Narrow" w:hAnsi="Arial Narrow"/>
          <w:b/>
          <w:bCs/>
          <w:spacing w:val="-29"/>
          <w:sz w:val="24"/>
          <w:szCs w:val="24"/>
        </w:rPr>
        <w:t>trois</w:t>
      </w:r>
      <w:r w:rsidR="00FF507E" w:rsidRPr="00516FF0">
        <w:rPr>
          <w:rFonts w:ascii="Arial Narrow" w:hAnsi="Arial Narrow"/>
          <w:b/>
          <w:bCs/>
          <w:spacing w:val="-29"/>
          <w:sz w:val="24"/>
          <w:szCs w:val="24"/>
        </w:rPr>
        <w:t xml:space="preserve"> (0</w:t>
      </w:r>
      <w:r w:rsidR="00302D58" w:rsidRPr="00516FF0">
        <w:rPr>
          <w:rFonts w:ascii="Arial Narrow" w:hAnsi="Arial Narrow"/>
          <w:b/>
          <w:bCs/>
          <w:spacing w:val="-29"/>
          <w:sz w:val="24"/>
          <w:szCs w:val="24"/>
        </w:rPr>
        <w:t>3</w:t>
      </w:r>
      <w:r w:rsidR="00FF507E" w:rsidRPr="00516FF0">
        <w:rPr>
          <w:rFonts w:ascii="Arial Narrow" w:hAnsi="Arial Narrow"/>
          <w:b/>
          <w:bCs/>
          <w:spacing w:val="-29"/>
          <w:sz w:val="24"/>
          <w:szCs w:val="24"/>
        </w:rPr>
        <w:t>) mois</w:t>
      </w:r>
    </w:p>
    <w:p w14:paraId="51C4A696" w14:textId="77777777" w:rsidR="007C7BD1" w:rsidRPr="00516FF0" w:rsidRDefault="007C7BD1" w:rsidP="00276020">
      <w:pPr>
        <w:widowControl w:val="0"/>
        <w:tabs>
          <w:tab w:val="left" w:pos="851"/>
        </w:tabs>
        <w:autoSpaceDE w:val="0"/>
        <w:jc w:val="both"/>
        <w:rPr>
          <w:rFonts w:ascii="Arial Narrow" w:hAnsi="Arial Narrow"/>
        </w:rPr>
      </w:pPr>
      <w:r w:rsidRPr="00516FF0">
        <w:rPr>
          <w:rFonts w:ascii="Arial Narrow" w:hAnsi="Arial Narrow"/>
        </w:rPr>
        <w:lastRenderedPageBreak/>
        <w:t>Ce délai court à compter de la date de notification de l’</w:t>
      </w:r>
      <w:r w:rsidR="00276020" w:rsidRPr="00516FF0">
        <w:rPr>
          <w:rFonts w:ascii="Arial Narrow" w:hAnsi="Arial Narrow"/>
        </w:rPr>
        <w:t>O</w:t>
      </w:r>
      <w:r w:rsidRPr="00516FF0">
        <w:rPr>
          <w:rFonts w:ascii="Arial Narrow" w:hAnsi="Arial Narrow"/>
        </w:rPr>
        <w:t xml:space="preserve">rdre de </w:t>
      </w:r>
      <w:r w:rsidR="00276020" w:rsidRPr="00516FF0">
        <w:rPr>
          <w:rFonts w:ascii="Arial Narrow" w:hAnsi="Arial Narrow"/>
        </w:rPr>
        <w:t>S</w:t>
      </w:r>
      <w:r w:rsidRPr="00516FF0">
        <w:rPr>
          <w:rFonts w:ascii="Arial Narrow" w:hAnsi="Arial Narrow"/>
        </w:rPr>
        <w:t xml:space="preserve">ervice de commencer les travaux, sauf stipulation contraire </w:t>
      </w:r>
    </w:p>
    <w:p w14:paraId="0037B96A" w14:textId="77777777" w:rsidR="007C7BD1" w:rsidRPr="00516FF0" w:rsidRDefault="007C7BD1" w:rsidP="007C7BD1">
      <w:pPr>
        <w:widowControl w:val="0"/>
        <w:autoSpaceDE w:val="0"/>
        <w:jc w:val="both"/>
        <w:rPr>
          <w:rFonts w:ascii="Arial Narrow" w:hAnsi="Arial Narrow"/>
          <w:i/>
          <w:iCs/>
          <w:sz w:val="2"/>
          <w:szCs w:val="2"/>
        </w:rPr>
      </w:pPr>
    </w:p>
    <w:p w14:paraId="74D0C0B7" w14:textId="77777777" w:rsidR="003F7F98" w:rsidRPr="00516FF0" w:rsidRDefault="007C7BD1" w:rsidP="009B423E">
      <w:pPr>
        <w:widowControl w:val="0"/>
        <w:autoSpaceDE w:val="0"/>
        <w:jc w:val="both"/>
        <w:rPr>
          <w:rFonts w:ascii="Arial Narrow" w:hAnsi="Arial Narrow"/>
          <w:iCs/>
        </w:rPr>
      </w:pPr>
      <w:r w:rsidRPr="00516FF0">
        <w:rPr>
          <w:rFonts w:ascii="Arial Narrow" w:hAnsi="Arial Narrow"/>
          <w:b/>
        </w:rPr>
        <w:t xml:space="preserve">10.3 </w:t>
      </w:r>
      <w:r w:rsidR="009B423E" w:rsidRPr="00516FF0">
        <w:rPr>
          <w:rFonts w:ascii="Arial Narrow" w:hAnsi="Arial Narrow"/>
          <w:b/>
          <w:iCs/>
        </w:rPr>
        <w:t>T</w:t>
      </w:r>
      <w:r w:rsidRPr="00516FF0">
        <w:rPr>
          <w:rFonts w:ascii="Arial Narrow" w:hAnsi="Arial Narrow"/>
          <w:b/>
          <w:iCs/>
        </w:rPr>
        <w:t>ranche</w:t>
      </w:r>
      <w:r w:rsidR="009B423E" w:rsidRPr="00516FF0">
        <w:rPr>
          <w:rFonts w:ascii="Arial Narrow" w:hAnsi="Arial Narrow"/>
          <w:b/>
          <w:iCs/>
        </w:rPr>
        <w:t> </w:t>
      </w:r>
      <w:r w:rsidR="009B423E" w:rsidRPr="00516FF0">
        <w:rPr>
          <w:rFonts w:ascii="Arial Narrow" w:hAnsi="Arial Narrow"/>
          <w:iCs/>
        </w:rPr>
        <w:t>:</w:t>
      </w:r>
      <w:r w:rsidRPr="00516FF0">
        <w:rPr>
          <w:rFonts w:ascii="Arial Narrow" w:hAnsi="Arial Narrow"/>
          <w:iCs/>
        </w:rPr>
        <w:t xml:space="preserve"> </w:t>
      </w:r>
      <w:r w:rsidR="009B423E" w:rsidRPr="00516FF0">
        <w:rPr>
          <w:rFonts w:ascii="Arial Narrow" w:hAnsi="Arial Narrow"/>
          <w:b/>
          <w:bCs/>
          <w:iCs/>
        </w:rPr>
        <w:t>SANS OBJET</w:t>
      </w:r>
    </w:p>
    <w:p w14:paraId="077E28F1" w14:textId="77777777" w:rsidR="009B423E" w:rsidRPr="00516FF0" w:rsidRDefault="009B423E" w:rsidP="009B423E">
      <w:pPr>
        <w:widowControl w:val="0"/>
        <w:autoSpaceDE w:val="0"/>
        <w:jc w:val="both"/>
        <w:rPr>
          <w:b/>
          <w:bCs/>
          <w:sz w:val="2"/>
          <w:szCs w:val="2"/>
        </w:rPr>
      </w:pPr>
    </w:p>
    <w:p w14:paraId="0DF55C2D" w14:textId="77777777" w:rsidR="007C7BD1" w:rsidRPr="00516FF0" w:rsidRDefault="007C7BD1" w:rsidP="00F7340F">
      <w:pPr>
        <w:pStyle w:val="CCAParticle"/>
      </w:pPr>
      <w:bookmarkStart w:id="256" w:name="_Toc157306070"/>
      <w:bookmarkStart w:id="257" w:name="_Toc530307798"/>
      <w:bookmarkStart w:id="258" w:name="_Toc97557084"/>
      <w:r w:rsidRPr="00516FF0">
        <w:t xml:space="preserve">Article 11- Obligations du Maître d’Ouvrage ou du Maître d’Ouvrage Délégué </w:t>
      </w:r>
    </w:p>
    <w:bookmarkEnd w:id="256"/>
    <w:bookmarkEnd w:id="257"/>
    <w:bookmarkEnd w:id="258"/>
    <w:p w14:paraId="18DDEDC9" w14:textId="4571FD62" w:rsidR="007C7BD1" w:rsidRPr="00516FF0" w:rsidRDefault="007C7BD1" w:rsidP="007C7BD1">
      <w:pPr>
        <w:widowControl w:val="0"/>
        <w:autoSpaceDE w:val="0"/>
        <w:jc w:val="both"/>
        <w:rPr>
          <w:rFonts w:ascii="Arial Narrow" w:hAnsi="Arial Narrow"/>
        </w:rPr>
      </w:pPr>
      <w:r w:rsidRPr="00516FF0">
        <w:rPr>
          <w:rFonts w:ascii="Arial Narrow" w:hAnsi="Arial Narrow"/>
        </w:rPr>
        <w:t xml:space="preserve">11.1. Le Maître d’ouvrage ou le </w:t>
      </w:r>
      <w:r w:rsidRPr="00516FF0">
        <w:rPr>
          <w:rFonts w:ascii="Arial Narrow" w:hAnsi="Arial Narrow"/>
          <w:iCs/>
        </w:rPr>
        <w:t xml:space="preserve">Maître d’Ouvrage Délégué </w:t>
      </w:r>
      <w:r w:rsidRPr="00516FF0">
        <w:rPr>
          <w:rFonts w:ascii="Arial Narrow" w:hAnsi="Arial Narrow"/>
        </w:rPr>
        <w:t xml:space="preserve">est responsable de l’acquisition et de la mise à disposition du site ainsi que son accès, de la possession, de l’utilisation et de l’accès à toutes les autres zones raisonnablement nécessaires à la bonne exécution </w:t>
      </w:r>
      <w:r w:rsidR="00E76589" w:rsidRPr="00516FF0">
        <w:rPr>
          <w:rFonts w:ascii="Arial Narrow" w:hAnsi="Arial Narrow"/>
        </w:rPr>
        <w:t>de la Lettre Commande</w:t>
      </w:r>
      <w:r w:rsidRPr="00516FF0">
        <w:rPr>
          <w:rFonts w:ascii="Arial Narrow" w:hAnsi="Arial Narrow"/>
        </w:rPr>
        <w:t>, Il doit fournir au Cocontractant les facilités pour l’accès aux sites des projets. Pour les sites éloignés du siège du Maître d’Ouvrage, les frais de transports pour leur accès sont à la charge du Cocontractant.</w:t>
      </w:r>
    </w:p>
    <w:p w14:paraId="14F7FDC8" w14:textId="77777777" w:rsidR="007C7BD1" w:rsidRPr="00516FF0" w:rsidRDefault="007C7BD1" w:rsidP="007C7BD1">
      <w:pPr>
        <w:widowControl w:val="0"/>
        <w:autoSpaceDE w:val="0"/>
        <w:jc w:val="both"/>
        <w:rPr>
          <w:rFonts w:ascii="Arial Narrow" w:hAnsi="Arial Narrow"/>
          <w:color w:val="EE0000"/>
          <w:sz w:val="2"/>
          <w:szCs w:val="2"/>
        </w:rPr>
      </w:pPr>
    </w:p>
    <w:p w14:paraId="08CF9942" w14:textId="003D77EE" w:rsidR="007C7BD1" w:rsidRPr="00516FF0" w:rsidRDefault="007C7BD1" w:rsidP="007C7BD1">
      <w:pPr>
        <w:widowControl w:val="0"/>
        <w:autoSpaceDE w:val="0"/>
        <w:jc w:val="both"/>
        <w:rPr>
          <w:rFonts w:ascii="Arial Narrow" w:hAnsi="Arial Narrow"/>
        </w:rPr>
      </w:pPr>
      <w:r w:rsidRPr="00516FF0">
        <w:rPr>
          <w:rFonts w:ascii="Arial Narrow" w:hAnsi="Arial Narrow"/>
        </w:rPr>
        <w:t xml:space="preserve">11.2.  Le Maître d’ouvrage ou le </w:t>
      </w:r>
      <w:r w:rsidRPr="00516FF0">
        <w:rPr>
          <w:rFonts w:ascii="Arial Narrow" w:hAnsi="Arial Narrow"/>
          <w:iCs/>
        </w:rPr>
        <w:t xml:space="preserve">Maître d’Ouvrage Délégué </w:t>
      </w:r>
      <w:r w:rsidRPr="00516FF0">
        <w:rPr>
          <w:rFonts w:ascii="Arial Narrow" w:hAnsi="Arial Narrow"/>
        </w:rPr>
        <w:t xml:space="preserve">devra obtenir à ses frais les permis, autorisations, agréments et licences auprès des autorités locales, régionales ou nationales ou des services publics compétents, nécessaires à l’exécution </w:t>
      </w:r>
      <w:r w:rsidR="00302D58" w:rsidRPr="00516FF0">
        <w:rPr>
          <w:rFonts w:ascii="Arial Narrow" w:hAnsi="Arial Narrow"/>
          <w:iCs/>
        </w:rPr>
        <w:t>de la Lettre Commande</w:t>
      </w:r>
      <w:r w:rsidRPr="00516FF0">
        <w:rPr>
          <w:rFonts w:ascii="Arial Narrow" w:hAnsi="Arial Narrow"/>
        </w:rPr>
        <w:t>, et qui relèvent de ses obligations.</w:t>
      </w:r>
    </w:p>
    <w:p w14:paraId="1F3723EA" w14:textId="77777777" w:rsidR="007C7BD1" w:rsidRPr="00516FF0" w:rsidRDefault="007C7BD1" w:rsidP="007C7BD1">
      <w:pPr>
        <w:widowControl w:val="0"/>
        <w:autoSpaceDE w:val="0"/>
        <w:jc w:val="both"/>
        <w:rPr>
          <w:rFonts w:ascii="Arial Narrow" w:hAnsi="Arial Narrow"/>
          <w:sz w:val="2"/>
          <w:szCs w:val="2"/>
        </w:rPr>
      </w:pPr>
    </w:p>
    <w:p w14:paraId="21697E8F" w14:textId="7E881FFA" w:rsidR="007C7BD1" w:rsidRPr="00516FF0" w:rsidRDefault="007C7BD1" w:rsidP="007C7BD1">
      <w:pPr>
        <w:widowControl w:val="0"/>
        <w:autoSpaceDE w:val="0"/>
        <w:jc w:val="both"/>
        <w:rPr>
          <w:rFonts w:ascii="Arial Narrow" w:hAnsi="Arial Narrow"/>
        </w:rPr>
      </w:pPr>
      <w:r w:rsidRPr="00516FF0">
        <w:rPr>
          <w:rFonts w:ascii="Arial Narrow" w:hAnsi="Arial Narrow"/>
        </w:rPr>
        <w:t>11.3. Si le cocontractant de l’administration en fait la demande, le Maître d’ouvrage ou le Maître d’Ouvrage Délégué</w:t>
      </w:r>
      <w:r w:rsidRPr="00516FF0">
        <w:rPr>
          <w:rFonts w:ascii="Arial Narrow" w:hAnsi="Arial Narrow"/>
          <w:i/>
          <w:iCs/>
        </w:rPr>
        <w:t xml:space="preserve"> </w:t>
      </w:r>
      <w:r w:rsidRPr="00516FF0">
        <w:rPr>
          <w:rFonts w:ascii="Arial Narrow" w:hAnsi="Arial Narrow"/>
        </w:rPr>
        <w:t xml:space="preserve">fera tout son possible pour l’aider à obtenir à temps et avec toute la diligence requise auprès des administrations ou services publics locaux, régionaux, nationaux, les permis, autorisations et licences nécessaires à l’exécution </w:t>
      </w:r>
      <w:r w:rsidR="00302D58" w:rsidRPr="00516FF0">
        <w:rPr>
          <w:rFonts w:ascii="Arial Narrow" w:hAnsi="Arial Narrow"/>
          <w:iCs/>
        </w:rPr>
        <w:t>de la Lettre Commande</w:t>
      </w:r>
      <w:r w:rsidR="00302D58" w:rsidRPr="00516FF0">
        <w:rPr>
          <w:rFonts w:ascii="Arial Narrow" w:hAnsi="Arial Narrow"/>
        </w:rPr>
        <w:t xml:space="preserve"> </w:t>
      </w:r>
      <w:r w:rsidRPr="00516FF0">
        <w:rPr>
          <w:rFonts w:ascii="Arial Narrow" w:hAnsi="Arial Narrow"/>
        </w:rPr>
        <w:t>requise par ces organismes pour le cocontractant, ses sous-traitants ou le personnel du cocontractant ou de ses sous-traitants selon les cas.</w:t>
      </w:r>
    </w:p>
    <w:p w14:paraId="6728F06A" w14:textId="77777777" w:rsidR="007C7BD1" w:rsidRPr="00516FF0" w:rsidRDefault="007C7BD1" w:rsidP="007C7BD1">
      <w:pPr>
        <w:widowControl w:val="0"/>
        <w:autoSpaceDE w:val="0"/>
        <w:jc w:val="both"/>
        <w:rPr>
          <w:rFonts w:ascii="Arial Narrow" w:hAnsi="Arial Narrow"/>
          <w:sz w:val="4"/>
          <w:szCs w:val="4"/>
        </w:rPr>
      </w:pPr>
    </w:p>
    <w:p w14:paraId="289C02C1" w14:textId="77777777" w:rsidR="007C7BD1" w:rsidRPr="00516FF0" w:rsidRDefault="007C7BD1" w:rsidP="007C7BD1">
      <w:pPr>
        <w:widowControl w:val="0"/>
        <w:autoSpaceDE w:val="0"/>
        <w:jc w:val="both"/>
        <w:rPr>
          <w:rFonts w:ascii="Arial Narrow" w:hAnsi="Arial Narrow"/>
        </w:rPr>
      </w:pPr>
      <w:r w:rsidRPr="00516FF0">
        <w:rPr>
          <w:rFonts w:ascii="Arial Narrow" w:hAnsi="Arial Narrow"/>
        </w:rPr>
        <w:t>11.4 Le Maître d’Ouvrage assure au cocontractant la protection contre les menaces, outrages, violences, voies de fait, injures ou diffamations, dont il peut être victime en raison ou à l’occasion de l’exercice de sa mission.</w:t>
      </w:r>
    </w:p>
    <w:p w14:paraId="04225D57" w14:textId="77777777" w:rsidR="007C7BD1" w:rsidRPr="00516FF0" w:rsidRDefault="007C7BD1" w:rsidP="007C7BD1">
      <w:pPr>
        <w:widowControl w:val="0"/>
        <w:autoSpaceDE w:val="0"/>
        <w:jc w:val="both"/>
        <w:rPr>
          <w:rFonts w:ascii="Arial Narrow" w:hAnsi="Arial Narrow"/>
          <w:sz w:val="10"/>
          <w:szCs w:val="10"/>
        </w:rPr>
      </w:pPr>
    </w:p>
    <w:p w14:paraId="35638110" w14:textId="77777777" w:rsidR="007C7BD1" w:rsidRPr="00516FF0" w:rsidRDefault="007C7BD1" w:rsidP="00F7340F">
      <w:pPr>
        <w:pStyle w:val="CCAParticle"/>
      </w:pPr>
      <w:bookmarkStart w:id="259" w:name="_Hlk159273232"/>
      <w:bookmarkStart w:id="260" w:name="_Toc530307799"/>
      <w:bookmarkStart w:id="261" w:name="_Toc97557085"/>
      <w:bookmarkStart w:id="262" w:name="_Toc157306071"/>
      <w:r w:rsidRPr="00516FF0">
        <w:t>Article 12-</w:t>
      </w:r>
      <w:bookmarkEnd w:id="259"/>
      <w:r w:rsidRPr="00516FF0">
        <w:t xml:space="preserve"> Ordres de service </w:t>
      </w:r>
    </w:p>
    <w:bookmarkEnd w:id="260"/>
    <w:bookmarkEnd w:id="261"/>
    <w:bookmarkEnd w:id="262"/>
    <w:p w14:paraId="455B0DF7" w14:textId="77777777" w:rsidR="007C7BD1" w:rsidRPr="00516FF0" w:rsidRDefault="007C7BD1" w:rsidP="007C7BD1">
      <w:pPr>
        <w:widowControl w:val="0"/>
        <w:tabs>
          <w:tab w:val="left" w:pos="2410"/>
        </w:tabs>
        <w:autoSpaceDE w:val="0"/>
        <w:jc w:val="both"/>
        <w:rPr>
          <w:rFonts w:ascii="Arial Narrow" w:hAnsi="Arial Narrow"/>
        </w:rPr>
      </w:pPr>
      <w:r w:rsidRPr="00516FF0">
        <w:rPr>
          <w:rFonts w:ascii="Arial Narrow" w:hAnsi="Arial Narrow"/>
          <w:iCs/>
        </w:rPr>
        <w:t xml:space="preserve">Les différents ordres de service seront établis et notifiés dans les conditions suivantes : </w:t>
      </w:r>
    </w:p>
    <w:p w14:paraId="51339DB0" w14:textId="2C50F395" w:rsidR="007C7BD1" w:rsidRPr="00516FF0" w:rsidRDefault="007C7BD1" w:rsidP="007C7BD1">
      <w:pPr>
        <w:widowControl w:val="0"/>
        <w:tabs>
          <w:tab w:val="left" w:pos="2410"/>
        </w:tabs>
        <w:autoSpaceDE w:val="0"/>
        <w:jc w:val="both"/>
        <w:rPr>
          <w:rFonts w:ascii="Arial Narrow" w:hAnsi="Arial Narrow"/>
        </w:rPr>
      </w:pPr>
      <w:r w:rsidRPr="00516FF0">
        <w:rPr>
          <w:rFonts w:ascii="Arial Narrow" w:hAnsi="Arial Narrow"/>
          <w:iCs/>
        </w:rPr>
        <w:t>12.1</w:t>
      </w:r>
      <w:r w:rsidRPr="00516FF0">
        <w:rPr>
          <w:rFonts w:ascii="Arial Narrow" w:hAnsi="Arial Narrow"/>
        </w:rPr>
        <w:t xml:space="preserve">. </w:t>
      </w:r>
      <w:r w:rsidRPr="00516FF0">
        <w:rPr>
          <w:rFonts w:ascii="Arial Narrow" w:hAnsi="Arial Narrow"/>
          <w:iCs/>
        </w:rPr>
        <w:t xml:space="preserve">Dès notification </w:t>
      </w:r>
      <w:r w:rsidR="00E76589" w:rsidRPr="00516FF0">
        <w:rPr>
          <w:rFonts w:ascii="Arial Narrow" w:hAnsi="Arial Narrow"/>
          <w:iCs/>
        </w:rPr>
        <w:t>de la Lettre Commande</w:t>
      </w:r>
      <w:r w:rsidRPr="00516FF0">
        <w:rPr>
          <w:rFonts w:ascii="Arial Narrow" w:hAnsi="Arial Narrow"/>
          <w:iCs/>
        </w:rPr>
        <w:t xml:space="preserve"> au titulaire, le Maître d’Ouvrage ou le Maître d’Ouvrage Délégué dispose d’un délai de quinze (15) jours calendaires pour signer l’ordre de service de démarrage des travaux</w:t>
      </w:r>
      <w:r w:rsidRPr="00516FF0">
        <w:rPr>
          <w:rFonts w:ascii="Arial Narrow" w:hAnsi="Arial Narrow"/>
          <w:i/>
          <w:iCs/>
        </w:rPr>
        <w:t xml:space="preserve">. </w:t>
      </w:r>
      <w:r w:rsidRPr="00516FF0">
        <w:rPr>
          <w:rFonts w:ascii="Arial Narrow" w:hAnsi="Arial Narrow"/>
          <w:iCs/>
        </w:rPr>
        <w:t>Cet Ordre de service</w:t>
      </w:r>
      <w:r w:rsidRPr="00516FF0">
        <w:rPr>
          <w:rFonts w:ascii="Arial Narrow" w:hAnsi="Arial Narrow"/>
          <w:i/>
          <w:iCs/>
        </w:rPr>
        <w:t xml:space="preserve"> </w:t>
      </w:r>
      <w:r w:rsidRPr="00516FF0">
        <w:rPr>
          <w:rFonts w:ascii="Arial Narrow" w:hAnsi="Arial Narrow"/>
          <w:iCs/>
        </w:rPr>
        <w:t xml:space="preserve">est </w:t>
      </w:r>
      <w:r w:rsidRPr="00516FF0">
        <w:rPr>
          <w:rFonts w:ascii="Arial Narrow" w:hAnsi="Arial Narrow"/>
        </w:rPr>
        <w:t>notifié au cocontractant par le Chef de service du Marché dans un délai de sept (7) jours calendaires</w:t>
      </w:r>
      <w:r w:rsidRPr="00516FF0">
        <w:rPr>
          <w:rFonts w:ascii="Arial Narrow" w:hAnsi="Arial Narrow"/>
          <w:iCs/>
        </w:rPr>
        <w:t xml:space="preserve"> Une copie dudit</w:t>
      </w:r>
      <w:r w:rsidRPr="00516FF0">
        <w:rPr>
          <w:rFonts w:ascii="Arial Narrow" w:hAnsi="Arial Narrow"/>
          <w:i/>
          <w:iCs/>
        </w:rPr>
        <w:t xml:space="preserve"> </w:t>
      </w:r>
      <w:r w:rsidRPr="00516FF0">
        <w:rPr>
          <w:rFonts w:ascii="Arial Narrow" w:hAnsi="Arial Narrow"/>
        </w:rPr>
        <w:t>ordre de service est transmise au Ministère chargé des Marchés Publics ou son démembrement déconcentré compétent, à l’Organisme chargé de la Régulation, au Chef de service du Marché, à l’Ingénieur du Marché, à l’Organisme Payeur</w:t>
      </w:r>
      <w:r w:rsidR="009B423E" w:rsidRPr="00516FF0">
        <w:rPr>
          <w:rFonts w:ascii="Arial Narrow" w:hAnsi="Arial Narrow"/>
        </w:rPr>
        <w:t>.</w:t>
      </w:r>
      <w:r w:rsidRPr="00516FF0">
        <w:rPr>
          <w:rFonts w:ascii="Arial Narrow" w:hAnsi="Arial Narrow"/>
        </w:rPr>
        <w:t xml:space="preserve"> </w:t>
      </w:r>
    </w:p>
    <w:p w14:paraId="4435446D" w14:textId="77777777" w:rsidR="007C7BD1" w:rsidRPr="00516FF0" w:rsidRDefault="007C7BD1" w:rsidP="007C7BD1">
      <w:pPr>
        <w:widowControl w:val="0"/>
        <w:tabs>
          <w:tab w:val="left" w:pos="2410"/>
        </w:tabs>
        <w:autoSpaceDE w:val="0"/>
        <w:jc w:val="both"/>
        <w:rPr>
          <w:rFonts w:ascii="Arial Narrow" w:hAnsi="Arial Narrow"/>
          <w:sz w:val="2"/>
          <w:szCs w:val="2"/>
        </w:rPr>
      </w:pPr>
    </w:p>
    <w:p w14:paraId="4A8EDB1F" w14:textId="42BFBCBD" w:rsidR="007C7BD1" w:rsidRPr="00516FF0" w:rsidRDefault="007C7BD1" w:rsidP="007C7BD1">
      <w:pPr>
        <w:widowControl w:val="0"/>
        <w:autoSpaceDE w:val="0"/>
        <w:jc w:val="both"/>
        <w:rPr>
          <w:rFonts w:ascii="Arial Narrow" w:hAnsi="Arial Narrow"/>
        </w:rPr>
      </w:pPr>
      <w:r w:rsidRPr="00516FF0">
        <w:rPr>
          <w:rFonts w:ascii="Arial Narrow" w:hAnsi="Arial Narrow"/>
        </w:rPr>
        <w:t xml:space="preserve">12.2 Les Ordres de Services ayant une incidence sur le montant et/ou sur le délai </w:t>
      </w:r>
      <w:r w:rsidR="00302D58" w:rsidRPr="00516FF0">
        <w:rPr>
          <w:rFonts w:ascii="Arial Narrow" w:hAnsi="Arial Narrow"/>
          <w:iCs/>
        </w:rPr>
        <w:t>de la Lettre Commande</w:t>
      </w:r>
      <w:r w:rsidRPr="00516FF0">
        <w:rPr>
          <w:rFonts w:ascii="Arial Narrow" w:hAnsi="Arial Narrow"/>
        </w:rPr>
        <w:t>, sont signés par le Maître d’Ouvrage dans les conditions suivantes :</w:t>
      </w:r>
    </w:p>
    <w:p w14:paraId="6578FFB6" w14:textId="4E6C4DBF" w:rsidR="007C7BD1" w:rsidRPr="00516FF0" w:rsidRDefault="007C7BD1" w:rsidP="007C7BD1">
      <w:pPr>
        <w:widowControl w:val="0"/>
        <w:numPr>
          <w:ilvl w:val="0"/>
          <w:numId w:val="9"/>
        </w:numPr>
        <w:autoSpaceDE w:val="0"/>
        <w:ind w:firstLine="136"/>
        <w:jc w:val="both"/>
        <w:rPr>
          <w:rFonts w:ascii="Arial Narrow" w:hAnsi="Arial Narrow"/>
        </w:rPr>
      </w:pPr>
      <w:r w:rsidRPr="00516FF0">
        <w:rPr>
          <w:rFonts w:ascii="Arial Narrow" w:hAnsi="Arial Narrow"/>
        </w:rPr>
        <w:t xml:space="preserve">Lorsqu’un Ordre de Service est susceptible d’entraîner le dépassement du montant </w:t>
      </w:r>
      <w:r w:rsidR="00302D58" w:rsidRPr="00516FF0">
        <w:rPr>
          <w:rFonts w:ascii="Arial Narrow" w:hAnsi="Arial Narrow"/>
          <w:iCs/>
        </w:rPr>
        <w:t>de la Lettre Commande</w:t>
      </w:r>
      <w:r w:rsidRPr="00516FF0">
        <w:rPr>
          <w:rFonts w:ascii="Arial Narrow" w:hAnsi="Arial Narrow"/>
        </w:rPr>
        <w:t>, sa signature est subordonnée aux justificatifs du financement par le Maître d’Ouvrage ou le Maître d’Ouvrage Délégué ;</w:t>
      </w:r>
    </w:p>
    <w:p w14:paraId="6DF6E5F2" w14:textId="1F1D08CB" w:rsidR="007C7BD1" w:rsidRPr="00516FF0" w:rsidRDefault="007C7BD1" w:rsidP="007C7BD1">
      <w:pPr>
        <w:pStyle w:val="Paragraphedeliste"/>
        <w:numPr>
          <w:ilvl w:val="0"/>
          <w:numId w:val="9"/>
        </w:numPr>
        <w:spacing w:after="0" w:line="240" w:lineRule="auto"/>
        <w:ind w:hanging="6"/>
        <w:rPr>
          <w:rFonts w:ascii="Arial Narrow" w:eastAsia="Times New Roman" w:hAnsi="Arial Narrow"/>
          <w:sz w:val="24"/>
          <w:szCs w:val="24"/>
          <w:lang w:eastAsia="fr-FR"/>
        </w:rPr>
      </w:pPr>
      <w:r w:rsidRPr="00516FF0">
        <w:rPr>
          <w:rFonts w:ascii="Arial Narrow" w:eastAsia="Times New Roman" w:hAnsi="Arial Narrow"/>
          <w:sz w:val="24"/>
          <w:szCs w:val="24"/>
          <w:lang w:eastAsia="fr-FR"/>
        </w:rPr>
        <w:t xml:space="preserve">En cas de dépassement du montant </w:t>
      </w:r>
      <w:r w:rsidR="00302D58" w:rsidRPr="00516FF0">
        <w:rPr>
          <w:rFonts w:ascii="Arial Narrow" w:hAnsi="Arial Narrow"/>
          <w:iCs/>
          <w:sz w:val="24"/>
          <w:szCs w:val="24"/>
        </w:rPr>
        <w:t>de la Lettre Commande</w:t>
      </w:r>
      <w:r w:rsidRPr="00516FF0">
        <w:rPr>
          <w:rFonts w:ascii="Arial Narrow" w:eastAsia="Times New Roman" w:hAnsi="Arial Narrow"/>
          <w:sz w:val="24"/>
          <w:szCs w:val="24"/>
          <w:lang w:eastAsia="fr-FR"/>
        </w:rPr>
        <w:t>, les modifications ne peuvent se faire que par voie d’avenant et les prestations supplémentaires ne peuvent être payées qu’après signature de ce dernier par le Maître d’Ouvrage ou le Maître d’Ouvrage Délégué ;</w:t>
      </w:r>
    </w:p>
    <w:p w14:paraId="33E06648" w14:textId="6A887536" w:rsidR="007C7BD1" w:rsidRPr="00516FF0" w:rsidRDefault="007C7BD1" w:rsidP="007C7BD1">
      <w:pPr>
        <w:widowControl w:val="0"/>
        <w:numPr>
          <w:ilvl w:val="0"/>
          <w:numId w:val="9"/>
        </w:numPr>
        <w:autoSpaceDE w:val="0"/>
        <w:ind w:hanging="6"/>
        <w:jc w:val="both"/>
        <w:rPr>
          <w:rFonts w:ascii="Arial Narrow" w:hAnsi="Arial Narrow"/>
        </w:rPr>
      </w:pPr>
      <w:r w:rsidRPr="00516FF0">
        <w:rPr>
          <w:rFonts w:ascii="Arial Narrow" w:hAnsi="Arial Narrow"/>
        </w:rPr>
        <w:t xml:space="preserve">Les Ordres de Service pour prestations supplémentaires peuvent être signés par le Maître d’Ouvrage ou le Maître d’Ouvrage Délégué et régularisés plus tard par voie d’avenant, tant que leur incidence financière est inférieure à dix pour cent (10) du montant </w:t>
      </w:r>
      <w:r w:rsidR="00302D58" w:rsidRPr="00516FF0">
        <w:rPr>
          <w:rFonts w:ascii="Arial Narrow" w:hAnsi="Arial Narrow"/>
          <w:iCs/>
        </w:rPr>
        <w:t>de la Lettre Commande</w:t>
      </w:r>
      <w:r w:rsidRPr="00516FF0">
        <w:rPr>
          <w:rFonts w:ascii="Arial Narrow" w:hAnsi="Arial Narrow"/>
        </w:rPr>
        <w:t>.</w:t>
      </w:r>
    </w:p>
    <w:p w14:paraId="42C0AB40" w14:textId="77777777" w:rsidR="007C7BD1" w:rsidRPr="00516FF0" w:rsidRDefault="007C7BD1" w:rsidP="007C7BD1">
      <w:pPr>
        <w:widowControl w:val="0"/>
        <w:autoSpaceDE w:val="0"/>
        <w:ind w:left="119"/>
        <w:jc w:val="both"/>
        <w:rPr>
          <w:rFonts w:ascii="Arial Narrow" w:hAnsi="Arial Narrow"/>
        </w:rPr>
      </w:pPr>
      <w:r w:rsidRPr="00516FF0">
        <w:rPr>
          <w:rFonts w:ascii="Arial Narrow" w:hAnsi="Arial Narrow"/>
        </w:rPr>
        <w:t>Une copie des ordres de service susvisés sera adressée au Chef de service du Marché, à l’Ingénieur du Marché, à l’Organisme Payeur</w:t>
      </w:r>
      <w:r w:rsidR="009B423E" w:rsidRPr="00516FF0">
        <w:rPr>
          <w:rFonts w:ascii="Arial Narrow" w:hAnsi="Arial Narrow"/>
        </w:rPr>
        <w:t>.</w:t>
      </w:r>
      <w:r w:rsidRPr="00516FF0">
        <w:rPr>
          <w:rFonts w:ascii="Arial Narrow" w:hAnsi="Arial Narrow"/>
        </w:rPr>
        <w:t xml:space="preserve"> </w:t>
      </w:r>
    </w:p>
    <w:p w14:paraId="7476A0F2" w14:textId="77777777" w:rsidR="007C7BD1" w:rsidRPr="00516FF0" w:rsidRDefault="007C7BD1" w:rsidP="007C7BD1">
      <w:pPr>
        <w:widowControl w:val="0"/>
        <w:autoSpaceDE w:val="0"/>
        <w:ind w:left="119"/>
        <w:jc w:val="both"/>
        <w:rPr>
          <w:rFonts w:ascii="Arial Narrow" w:hAnsi="Arial Narrow"/>
        </w:rPr>
      </w:pPr>
      <w:r w:rsidRPr="00516FF0">
        <w:rPr>
          <w:rFonts w:ascii="Arial Narrow" w:hAnsi="Arial Narrow"/>
        </w:rPr>
        <w:t>d. Le visa préalable de l’Organisme Payeur sera éventuellement requis avant la signature de ceux ayant une incidence sur le montant.</w:t>
      </w:r>
    </w:p>
    <w:p w14:paraId="060956EF" w14:textId="3E5AA947" w:rsidR="007C7BD1" w:rsidRPr="00516FF0" w:rsidRDefault="007C7BD1" w:rsidP="007C7BD1">
      <w:pPr>
        <w:widowControl w:val="0"/>
        <w:autoSpaceDE w:val="0"/>
        <w:ind w:left="119"/>
        <w:jc w:val="both"/>
        <w:rPr>
          <w:rFonts w:ascii="Arial Narrow" w:hAnsi="Arial Narrow"/>
        </w:rPr>
      </w:pPr>
      <w:r w:rsidRPr="00516FF0">
        <w:rPr>
          <w:rFonts w:ascii="Arial Narrow" w:hAnsi="Arial Narrow"/>
        </w:rPr>
        <w:t xml:space="preserve">e. En tout état de cause, toute modification touchant aux spécifications techniques ou Clauses Techniques Particulières doit faire l’objet d’une étude préalable sur l’étendue, le coût et les délais </w:t>
      </w:r>
      <w:r w:rsidR="00302D58" w:rsidRPr="00516FF0">
        <w:rPr>
          <w:rFonts w:ascii="Arial Narrow" w:hAnsi="Arial Narrow"/>
          <w:iCs/>
        </w:rPr>
        <w:t>de la Lettre Commande</w:t>
      </w:r>
      <w:r w:rsidRPr="00516FF0">
        <w:rPr>
          <w:rFonts w:ascii="Arial Narrow" w:hAnsi="Arial Narrow"/>
        </w:rPr>
        <w:t>.</w:t>
      </w:r>
    </w:p>
    <w:p w14:paraId="2F58BB68" w14:textId="77777777" w:rsidR="007C7BD1" w:rsidRPr="00516FF0" w:rsidRDefault="007C7BD1" w:rsidP="007C7BD1">
      <w:pPr>
        <w:widowControl w:val="0"/>
        <w:autoSpaceDE w:val="0"/>
        <w:ind w:left="119"/>
        <w:jc w:val="both"/>
        <w:rPr>
          <w:rFonts w:ascii="Arial Narrow" w:hAnsi="Arial Narrow"/>
          <w:sz w:val="2"/>
          <w:szCs w:val="2"/>
        </w:rPr>
      </w:pPr>
    </w:p>
    <w:p w14:paraId="7A1A618A" w14:textId="77777777" w:rsidR="007C7BD1" w:rsidRPr="00516FF0" w:rsidRDefault="007C7BD1" w:rsidP="007C7BD1">
      <w:pPr>
        <w:widowControl w:val="0"/>
        <w:autoSpaceDE w:val="0"/>
        <w:jc w:val="both"/>
        <w:rPr>
          <w:rFonts w:ascii="Arial Narrow" w:hAnsi="Arial Narrow"/>
        </w:rPr>
      </w:pPr>
      <w:r w:rsidRPr="00516FF0">
        <w:rPr>
          <w:rFonts w:ascii="Arial Narrow" w:hAnsi="Arial Narrow"/>
        </w:rPr>
        <w:t>12.3. Les Ordres de Service à caractère technique liés au déroulement normal du chantier seront directement signés par le Chef de service des Marchés et notifiés au Cocontractant par l’ingénieur</w:t>
      </w:r>
      <w:r w:rsidR="00D70F79" w:rsidRPr="00516FF0">
        <w:rPr>
          <w:rFonts w:ascii="Arial Narrow" w:hAnsi="Arial Narrow"/>
        </w:rPr>
        <w:t xml:space="preserve">, </w:t>
      </w:r>
      <w:r w:rsidRPr="00516FF0">
        <w:rPr>
          <w:rFonts w:ascii="Arial Narrow" w:hAnsi="Arial Narrow"/>
        </w:rPr>
        <w:t>avec copie au Ministre en charge des Marchés Publics, à l’Organisme chargé de la Régulation et à l’Organisme Payeur.</w:t>
      </w:r>
    </w:p>
    <w:p w14:paraId="611CE663" w14:textId="77777777" w:rsidR="007C7BD1" w:rsidRPr="00516FF0" w:rsidRDefault="007C7BD1" w:rsidP="007C7BD1">
      <w:pPr>
        <w:widowControl w:val="0"/>
        <w:autoSpaceDE w:val="0"/>
        <w:jc w:val="both"/>
        <w:rPr>
          <w:rFonts w:ascii="Arial Narrow" w:hAnsi="Arial Narrow"/>
          <w:sz w:val="4"/>
          <w:szCs w:val="4"/>
        </w:rPr>
      </w:pPr>
    </w:p>
    <w:p w14:paraId="2CBF5C87" w14:textId="77777777" w:rsidR="007C7BD1" w:rsidRPr="00516FF0" w:rsidRDefault="007C7BD1" w:rsidP="007C7BD1">
      <w:pPr>
        <w:widowControl w:val="0"/>
        <w:autoSpaceDE w:val="0"/>
        <w:jc w:val="both"/>
        <w:rPr>
          <w:rFonts w:ascii="Arial Narrow" w:hAnsi="Arial Narrow"/>
          <w:sz w:val="10"/>
          <w:szCs w:val="10"/>
        </w:rPr>
      </w:pPr>
      <w:r w:rsidRPr="00516FF0">
        <w:rPr>
          <w:rFonts w:ascii="Arial Narrow" w:hAnsi="Arial Narrow"/>
        </w:rPr>
        <w:t>12. 4.</w:t>
      </w:r>
      <w:r w:rsidRPr="00516FF0">
        <w:rPr>
          <w:rFonts w:ascii="Arial Narrow" w:hAnsi="Arial Narrow"/>
        </w:rPr>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w:t>
      </w:r>
      <w:r w:rsidR="00D70F79" w:rsidRPr="00516FF0">
        <w:rPr>
          <w:rFonts w:ascii="Arial Narrow" w:hAnsi="Arial Narrow"/>
        </w:rPr>
        <w:t>.</w:t>
      </w:r>
      <w:r w:rsidRPr="00516FF0">
        <w:rPr>
          <w:rFonts w:ascii="Arial Narrow" w:hAnsi="Arial Narrow"/>
        </w:rPr>
        <w:t xml:space="preserve"> </w:t>
      </w:r>
    </w:p>
    <w:p w14:paraId="444D647C" w14:textId="77777777" w:rsidR="007C7BD1" w:rsidRPr="00516FF0" w:rsidRDefault="007C7BD1" w:rsidP="007C7BD1">
      <w:pPr>
        <w:widowControl w:val="0"/>
        <w:autoSpaceDE w:val="0"/>
        <w:jc w:val="both"/>
        <w:rPr>
          <w:rFonts w:ascii="Arial Narrow" w:hAnsi="Arial Narrow"/>
        </w:rPr>
      </w:pPr>
      <w:r w:rsidRPr="00516FF0">
        <w:rPr>
          <w:rFonts w:ascii="Arial Narrow" w:hAnsi="Arial Narrow"/>
        </w:rPr>
        <w:t>12. 5.</w:t>
      </w:r>
      <w:r w:rsidRPr="00516FF0">
        <w:rPr>
          <w:rFonts w:ascii="Arial Narrow" w:hAnsi="Arial Narrow"/>
        </w:rPr>
        <w:tab/>
        <w:t xml:space="preserve">Les Ordres de Service de suspension et de reprise des travaux, pour cause d’intempéries ou autre cas de </w:t>
      </w:r>
      <w:r w:rsidRPr="00516FF0">
        <w:rPr>
          <w:rFonts w:ascii="Arial Narrow" w:hAnsi="Arial Narrow"/>
        </w:rPr>
        <w:lastRenderedPageBreak/>
        <w:t xml:space="preserve">force majeure, seront signés par le Maître d’Ouvrage ou le Maître d’Ouvrage Délégué et notifiés par le Chef de service au cocontractant, avec copie au Ministère </w:t>
      </w:r>
      <w:r w:rsidR="00D70F79" w:rsidRPr="00516FF0">
        <w:rPr>
          <w:rFonts w:ascii="Arial Narrow" w:hAnsi="Arial Narrow"/>
        </w:rPr>
        <w:t>C</w:t>
      </w:r>
      <w:r w:rsidRPr="00516FF0">
        <w:rPr>
          <w:rFonts w:ascii="Arial Narrow" w:hAnsi="Arial Narrow"/>
        </w:rPr>
        <w:t xml:space="preserve">hargé des Marchés Publics ou son démembrement déconcentré compétent, à l’Organisme </w:t>
      </w:r>
      <w:r w:rsidR="00D70F79" w:rsidRPr="00516FF0">
        <w:rPr>
          <w:rFonts w:ascii="Arial Narrow" w:hAnsi="Arial Narrow"/>
        </w:rPr>
        <w:t>C</w:t>
      </w:r>
      <w:r w:rsidRPr="00516FF0">
        <w:rPr>
          <w:rFonts w:ascii="Arial Narrow" w:hAnsi="Arial Narrow"/>
        </w:rPr>
        <w:t>hargé de la Régulation, à l’Ingénieur du Marché</w:t>
      </w:r>
      <w:r w:rsidR="00D70F79" w:rsidRPr="00516FF0">
        <w:rPr>
          <w:rFonts w:ascii="Arial Narrow" w:hAnsi="Arial Narrow"/>
        </w:rPr>
        <w:t>.</w:t>
      </w:r>
      <w:r w:rsidRPr="00516FF0">
        <w:rPr>
          <w:rFonts w:ascii="Arial Narrow" w:hAnsi="Arial Narrow"/>
        </w:rPr>
        <w:t xml:space="preserve"> </w:t>
      </w:r>
    </w:p>
    <w:p w14:paraId="6814C0C9" w14:textId="77777777" w:rsidR="007C7BD1" w:rsidRPr="00516FF0" w:rsidRDefault="007C7BD1" w:rsidP="007C7BD1">
      <w:pPr>
        <w:widowControl w:val="0"/>
        <w:autoSpaceDE w:val="0"/>
        <w:jc w:val="both"/>
        <w:rPr>
          <w:rFonts w:ascii="Arial Narrow" w:hAnsi="Arial Narrow"/>
          <w:sz w:val="2"/>
          <w:szCs w:val="2"/>
        </w:rPr>
      </w:pPr>
    </w:p>
    <w:p w14:paraId="7F34D3C1" w14:textId="77777777" w:rsidR="007C7BD1" w:rsidRPr="00516FF0" w:rsidRDefault="007C7BD1" w:rsidP="007C7BD1">
      <w:pPr>
        <w:widowControl w:val="0"/>
        <w:autoSpaceDE w:val="0"/>
        <w:jc w:val="both"/>
        <w:rPr>
          <w:rFonts w:ascii="Arial Narrow" w:hAnsi="Arial Narrow"/>
        </w:rPr>
      </w:pPr>
      <w:r w:rsidRPr="00516FF0">
        <w:rPr>
          <w:rFonts w:ascii="Arial Narrow" w:hAnsi="Arial Narrow"/>
        </w:rPr>
        <w:t>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28AC932B" w14:textId="77777777" w:rsidR="007C7BD1" w:rsidRPr="00516FF0" w:rsidRDefault="007C7BD1" w:rsidP="007C7BD1">
      <w:pPr>
        <w:widowControl w:val="0"/>
        <w:autoSpaceDE w:val="0"/>
        <w:jc w:val="both"/>
        <w:rPr>
          <w:rFonts w:ascii="Arial Narrow" w:hAnsi="Arial Narrow"/>
          <w:sz w:val="2"/>
          <w:szCs w:val="2"/>
        </w:rPr>
      </w:pPr>
    </w:p>
    <w:p w14:paraId="7F969C6D" w14:textId="77777777" w:rsidR="007C7BD1" w:rsidRPr="00516FF0" w:rsidRDefault="007C7BD1" w:rsidP="007C7BD1">
      <w:pPr>
        <w:widowControl w:val="0"/>
        <w:autoSpaceDE w:val="0"/>
        <w:jc w:val="both"/>
        <w:rPr>
          <w:rFonts w:ascii="Arial Narrow" w:hAnsi="Arial Narrow"/>
        </w:rPr>
      </w:pPr>
      <w:r w:rsidRPr="00516FF0">
        <w:rPr>
          <w:rFonts w:ascii="Arial Narrow" w:hAnsi="Arial Narrow"/>
        </w:rPr>
        <w:t>12. 7. Le Cocontractant dispose d’un délai de quinze (15) jours pour émettre des réserves sur tout Ordre de Service reçu. Le fait d’émettre des réserves ne dispense pas le Cocontractant d’exécuter les Ordres de Service reçus.</w:t>
      </w:r>
    </w:p>
    <w:p w14:paraId="4FFC108F" w14:textId="77777777" w:rsidR="007C7BD1" w:rsidRPr="00516FF0" w:rsidRDefault="007C7BD1" w:rsidP="007C7BD1">
      <w:pPr>
        <w:widowControl w:val="0"/>
        <w:autoSpaceDE w:val="0"/>
        <w:jc w:val="both"/>
        <w:rPr>
          <w:rFonts w:ascii="Arial Narrow" w:hAnsi="Arial Narrow"/>
          <w:sz w:val="2"/>
          <w:szCs w:val="2"/>
        </w:rPr>
      </w:pPr>
    </w:p>
    <w:p w14:paraId="14142DAC" w14:textId="77777777" w:rsidR="007C7BD1" w:rsidRPr="00516FF0" w:rsidRDefault="007C7BD1" w:rsidP="007C7BD1">
      <w:pPr>
        <w:widowControl w:val="0"/>
        <w:autoSpaceDE w:val="0"/>
        <w:jc w:val="both"/>
        <w:rPr>
          <w:rFonts w:ascii="Arial Narrow" w:hAnsi="Arial Narrow"/>
        </w:rPr>
      </w:pPr>
      <w:r w:rsidRPr="00516FF0">
        <w:rPr>
          <w:rFonts w:ascii="Arial Narrow" w:hAnsi="Arial Narrow"/>
        </w:rPr>
        <w:t>12.8 En cas de groupement d'entreprises, les ordres de service sont adressés au mandataire, qui a seule qualité pour présenter des réserves au nom du groupement, qu’il représente.</w:t>
      </w:r>
    </w:p>
    <w:p w14:paraId="6528CC4A" w14:textId="77777777" w:rsidR="007C7BD1" w:rsidRPr="00516FF0" w:rsidRDefault="007C7BD1" w:rsidP="007C7BD1">
      <w:pPr>
        <w:widowControl w:val="0"/>
        <w:autoSpaceDE w:val="0"/>
        <w:jc w:val="both"/>
        <w:rPr>
          <w:rFonts w:ascii="Arial Narrow" w:hAnsi="Arial Narrow"/>
          <w:sz w:val="2"/>
          <w:szCs w:val="2"/>
        </w:rPr>
      </w:pPr>
    </w:p>
    <w:p w14:paraId="6932248C" w14:textId="291ADE96" w:rsidR="007C7BD1" w:rsidRPr="00516FF0" w:rsidRDefault="007C7BD1" w:rsidP="007C7BD1">
      <w:pPr>
        <w:widowControl w:val="0"/>
        <w:autoSpaceDE w:val="0"/>
        <w:jc w:val="both"/>
        <w:rPr>
          <w:rFonts w:ascii="Arial Narrow" w:hAnsi="Arial Narrow"/>
        </w:rPr>
      </w:pPr>
      <w:r w:rsidRPr="00516FF0">
        <w:rPr>
          <w:rFonts w:ascii="Arial Narrow" w:hAnsi="Arial Narrow"/>
        </w:rPr>
        <w:t xml:space="preserve">12.9 </w:t>
      </w:r>
      <w:r w:rsidR="00302D58" w:rsidRPr="00516FF0">
        <w:rPr>
          <w:rFonts w:ascii="Arial Narrow" w:hAnsi="Arial Narrow"/>
        </w:rPr>
        <w:t>La Lettre Commande</w:t>
      </w:r>
      <w:r w:rsidRPr="00516FF0">
        <w:rPr>
          <w:rFonts w:ascii="Arial Narrow" w:hAnsi="Arial Narrow"/>
        </w:rPr>
        <w:t xml:space="preserve">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w:t>
      </w:r>
      <w:r w:rsidR="00302D58" w:rsidRPr="00516FF0">
        <w:rPr>
          <w:rFonts w:ascii="Arial Narrow" w:hAnsi="Arial Narrow"/>
          <w:iCs/>
        </w:rPr>
        <w:t>de la présente Lettre Commande</w:t>
      </w:r>
      <w:r w:rsidRPr="00516FF0">
        <w:rPr>
          <w:rFonts w:ascii="Arial Narrow" w:hAnsi="Arial Narrow"/>
        </w:rPr>
        <w:t>, le Maître d'Ouvrage et le Cocontractant sont à l'expiration de ce délai déliés de cette obligation pour cette tranche conditionnelle.</w:t>
      </w:r>
    </w:p>
    <w:p w14:paraId="43B0FDC1" w14:textId="77777777" w:rsidR="007C7BD1" w:rsidRPr="00516FF0" w:rsidRDefault="007C7BD1" w:rsidP="007C7BD1">
      <w:pPr>
        <w:widowControl w:val="0"/>
        <w:autoSpaceDE w:val="0"/>
        <w:jc w:val="both"/>
        <w:rPr>
          <w:rFonts w:ascii="Arial Narrow" w:hAnsi="Arial Narrow"/>
          <w:sz w:val="2"/>
          <w:szCs w:val="2"/>
        </w:rPr>
      </w:pPr>
    </w:p>
    <w:p w14:paraId="7803A85B" w14:textId="77777777" w:rsidR="007C7BD1" w:rsidRPr="00516FF0" w:rsidRDefault="007C7BD1" w:rsidP="007C7BD1">
      <w:pPr>
        <w:widowControl w:val="0"/>
        <w:autoSpaceDE w:val="0"/>
        <w:jc w:val="both"/>
        <w:rPr>
          <w:rFonts w:ascii="Arial Narrow" w:hAnsi="Arial Narrow"/>
        </w:rPr>
      </w:pPr>
      <w:r w:rsidRPr="00516FF0">
        <w:rPr>
          <w:rFonts w:ascii="Arial Narrow" w:hAnsi="Arial Narrow"/>
        </w:rPr>
        <w:t>12.10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63" w:name="_Toc530307800"/>
      <w:bookmarkStart w:id="264" w:name="_Toc97557086"/>
      <w:bookmarkStart w:id="265" w:name="_Toc157306072"/>
    </w:p>
    <w:p w14:paraId="3F5EA3B2" w14:textId="77777777" w:rsidR="007C7BD1" w:rsidRPr="00516FF0" w:rsidRDefault="007C7BD1" w:rsidP="007C7BD1">
      <w:pPr>
        <w:widowControl w:val="0"/>
        <w:autoSpaceDE w:val="0"/>
        <w:jc w:val="both"/>
        <w:rPr>
          <w:rFonts w:ascii="Arial Narrow" w:hAnsi="Arial Narrow"/>
          <w:sz w:val="2"/>
          <w:szCs w:val="2"/>
        </w:rPr>
      </w:pPr>
    </w:p>
    <w:p w14:paraId="2CBAA83A" w14:textId="77777777" w:rsidR="007C7BD1" w:rsidRPr="00516FF0" w:rsidRDefault="007C7BD1" w:rsidP="00F7340F">
      <w:pPr>
        <w:pStyle w:val="CCAParticle"/>
      </w:pPr>
      <w:r w:rsidRPr="00516FF0">
        <w:t>Article 13-Rôles et responsabilités du cocontractant de l’administration</w:t>
      </w:r>
      <w:bookmarkEnd w:id="263"/>
      <w:bookmarkEnd w:id="264"/>
      <w:bookmarkEnd w:id="265"/>
    </w:p>
    <w:p w14:paraId="0FD47444" w14:textId="176ED037" w:rsidR="007C7BD1" w:rsidRPr="00516FF0" w:rsidRDefault="007C7BD1" w:rsidP="007C7BD1">
      <w:pPr>
        <w:widowControl w:val="0"/>
        <w:autoSpaceDE w:val="0"/>
        <w:jc w:val="both"/>
        <w:rPr>
          <w:rFonts w:ascii="Arial Narrow" w:hAnsi="Arial Narrow"/>
        </w:rPr>
      </w:pPr>
      <w:r w:rsidRPr="00516FF0">
        <w:rPr>
          <w:rFonts w:ascii="Arial Narrow" w:hAnsi="Arial Narrow"/>
          <w:b/>
        </w:rPr>
        <w:t>13.1</w:t>
      </w:r>
      <w:r w:rsidRPr="00516FF0">
        <w:rPr>
          <w:rFonts w:ascii="Arial Narrow" w:hAnsi="Arial Narrow"/>
        </w:rPr>
        <w:t xml:space="preserve"> Le cocontractant a pour mission d’assurer l’exécution des travaux </w:t>
      </w:r>
      <w:bookmarkStart w:id="266" w:name="_Hlk159268525"/>
      <w:r w:rsidRPr="00516FF0">
        <w:rPr>
          <w:rFonts w:ascii="Arial Narrow" w:hAnsi="Arial Narrow"/>
        </w:rPr>
        <w:t xml:space="preserve">sous le contrôle </w:t>
      </w:r>
      <w:bookmarkStart w:id="267" w:name="_Hlk163152319"/>
      <w:bookmarkEnd w:id="266"/>
      <w:r w:rsidRPr="00516FF0">
        <w:rPr>
          <w:rFonts w:ascii="Arial Narrow" w:hAnsi="Arial Narrow"/>
        </w:rPr>
        <w:t xml:space="preserve">de l’Ingénieur </w:t>
      </w:r>
      <w:bookmarkEnd w:id="267"/>
      <w:r w:rsidRPr="00516FF0">
        <w:rPr>
          <w:rFonts w:ascii="Arial Narrow" w:hAnsi="Arial Narrow"/>
        </w:rPr>
        <w:t xml:space="preserve">et de remplir ses obligations de façon diligente, efficace et économique, tels que décrits dans les Spécifications techniques ou les Clauses Techniques, sous le contrôle de l’Ingénieur et ce conformément </w:t>
      </w:r>
      <w:r w:rsidR="00CD2775" w:rsidRPr="00516FF0">
        <w:rPr>
          <w:rFonts w:ascii="Arial Narrow" w:hAnsi="Arial Narrow"/>
          <w:iCs/>
        </w:rPr>
        <w:t>à la présente Lettre Commande</w:t>
      </w:r>
      <w:r w:rsidR="00CD2775" w:rsidRPr="00516FF0">
        <w:rPr>
          <w:rFonts w:ascii="Arial Narrow" w:hAnsi="Arial Narrow"/>
        </w:rPr>
        <w:t xml:space="preserve"> </w:t>
      </w:r>
      <w:r w:rsidRPr="00516FF0">
        <w:rPr>
          <w:rFonts w:ascii="Arial Narrow" w:hAnsi="Arial Narrow"/>
        </w:rPr>
        <w:t xml:space="preserve">aux règles et normes en vigueur au Cameroun et aux techniques et pratiques généralement acceptées dans le domaine d’activité concerné par </w:t>
      </w:r>
      <w:r w:rsidR="00CD2775" w:rsidRPr="00516FF0">
        <w:rPr>
          <w:rFonts w:ascii="Arial Narrow" w:hAnsi="Arial Narrow"/>
          <w:iCs/>
        </w:rPr>
        <w:t>la Lettre Commande</w:t>
      </w:r>
      <w:r w:rsidRPr="00516FF0">
        <w:rPr>
          <w:rFonts w:ascii="Arial Narrow" w:hAnsi="Arial Narrow"/>
        </w:rPr>
        <w:t xml:space="preserve">.  </w:t>
      </w:r>
      <w:bookmarkStart w:id="268" w:name="_Hlk159268716"/>
      <w:r w:rsidRPr="00516FF0">
        <w:rPr>
          <w:rFonts w:ascii="Arial Narrow" w:hAnsi="Arial Narrow"/>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647D1B35" w14:textId="77777777" w:rsidR="007C7BD1" w:rsidRPr="00516FF0" w:rsidRDefault="007C7BD1" w:rsidP="007C7BD1">
      <w:pPr>
        <w:widowControl w:val="0"/>
        <w:autoSpaceDE w:val="0"/>
        <w:jc w:val="both"/>
        <w:rPr>
          <w:rFonts w:ascii="Arial Narrow" w:hAnsi="Arial Narrow"/>
          <w:sz w:val="2"/>
          <w:szCs w:val="2"/>
        </w:rPr>
      </w:pPr>
    </w:p>
    <w:bookmarkEnd w:id="268"/>
    <w:p w14:paraId="2E89BD89" w14:textId="77777777" w:rsidR="007C7BD1" w:rsidRPr="00516FF0" w:rsidRDefault="007C7BD1" w:rsidP="007C7BD1">
      <w:pPr>
        <w:widowControl w:val="0"/>
        <w:autoSpaceDE w:val="0"/>
        <w:jc w:val="both"/>
        <w:rPr>
          <w:rFonts w:ascii="Arial Narrow" w:hAnsi="Arial Narrow"/>
        </w:rPr>
      </w:pPr>
      <w:r w:rsidRPr="00516FF0">
        <w:rPr>
          <w:rFonts w:ascii="Arial Narrow" w:hAnsi="Arial Narrow"/>
        </w:rPr>
        <w:t>13.2-</w:t>
      </w:r>
      <w:bookmarkStart w:id="269" w:name="_Hlk163136788"/>
      <w:r w:rsidRPr="00516FF0">
        <w:rPr>
          <w:rFonts w:ascii="Arial Narrow" w:hAnsi="Arial Narrow"/>
        </w:rPr>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7538FF37" w14:textId="77777777" w:rsidR="007C7BD1" w:rsidRPr="00516FF0" w:rsidRDefault="007C7BD1" w:rsidP="007C7BD1">
      <w:pPr>
        <w:widowControl w:val="0"/>
        <w:autoSpaceDE w:val="0"/>
        <w:jc w:val="both"/>
        <w:rPr>
          <w:rFonts w:ascii="Arial Narrow" w:hAnsi="Arial Narrow"/>
          <w:sz w:val="2"/>
          <w:szCs w:val="2"/>
        </w:rPr>
      </w:pPr>
    </w:p>
    <w:bookmarkEnd w:id="269"/>
    <w:p w14:paraId="26A3E801" w14:textId="0FFB95F3" w:rsidR="007C7BD1" w:rsidRPr="00516FF0" w:rsidRDefault="007C7BD1" w:rsidP="00B53DC5">
      <w:pPr>
        <w:widowControl w:val="0"/>
        <w:tabs>
          <w:tab w:val="left" w:pos="6257"/>
        </w:tabs>
        <w:autoSpaceDE w:val="0"/>
        <w:jc w:val="both"/>
        <w:rPr>
          <w:rFonts w:ascii="Arial Narrow" w:hAnsi="Arial Narrow"/>
        </w:rPr>
      </w:pPr>
      <w:r w:rsidRPr="00516FF0">
        <w:rPr>
          <w:rFonts w:ascii="Arial Narrow" w:hAnsi="Arial Narrow"/>
        </w:rPr>
        <w:t>13.</w:t>
      </w:r>
      <w:bookmarkStart w:id="270" w:name="_Hlk163136789"/>
      <w:r w:rsidRPr="00516FF0">
        <w:rPr>
          <w:rFonts w:ascii="Arial Narrow" w:hAnsi="Arial Narrow"/>
        </w:rPr>
        <w:t xml:space="preserve">3 </w:t>
      </w:r>
      <w:bookmarkStart w:id="271" w:name="_Hlk163152382"/>
      <w:r w:rsidRPr="00516FF0">
        <w:rPr>
          <w:rFonts w:ascii="Arial Narrow" w:hAnsi="Arial Narrow"/>
        </w:rPr>
        <w:t xml:space="preserve">Pendant la durée </w:t>
      </w:r>
      <w:r w:rsidR="00CD2775" w:rsidRPr="00516FF0">
        <w:rPr>
          <w:rFonts w:ascii="Arial Narrow" w:hAnsi="Arial Narrow"/>
          <w:iCs/>
        </w:rPr>
        <w:t>de la Lettre Commande</w:t>
      </w:r>
      <w:r w:rsidRPr="00516FF0">
        <w:rPr>
          <w:rFonts w:ascii="Arial Narrow" w:hAnsi="Arial Narrow"/>
        </w:rPr>
        <w:t>, le cocontractant ne s'engage pas directement ou indirectement, dans des activités professionnelles ou contractuelles susceptibles de compromettre son indépendance par rapport aux missions, qui lui sont dévolues.</w:t>
      </w:r>
    </w:p>
    <w:p w14:paraId="79082E20" w14:textId="77777777" w:rsidR="007C7BD1" w:rsidRPr="00516FF0" w:rsidRDefault="007C7BD1" w:rsidP="007C7BD1">
      <w:pPr>
        <w:widowControl w:val="0"/>
        <w:autoSpaceDE w:val="0"/>
        <w:jc w:val="both"/>
        <w:rPr>
          <w:rFonts w:ascii="Arial Narrow" w:hAnsi="Arial Narrow"/>
          <w:sz w:val="2"/>
          <w:szCs w:val="2"/>
        </w:rPr>
      </w:pPr>
    </w:p>
    <w:p w14:paraId="49DE7191" w14:textId="3D818523" w:rsidR="007C7BD1" w:rsidRPr="00516FF0" w:rsidRDefault="007C7BD1" w:rsidP="007C7BD1">
      <w:pPr>
        <w:widowControl w:val="0"/>
        <w:autoSpaceDE w:val="0"/>
        <w:jc w:val="both"/>
        <w:rPr>
          <w:rFonts w:ascii="Arial Narrow" w:hAnsi="Arial Narrow"/>
        </w:rPr>
      </w:pPr>
      <w:r w:rsidRPr="00516FF0">
        <w:rPr>
          <w:rFonts w:ascii="Arial Narrow" w:hAnsi="Arial Narrow"/>
        </w:rPr>
        <w:t xml:space="preserve">13.4 En cas de conflit d’intérêt du fait d’un membre de l’équipe de la mission, le cocontractant doit le signaler par écrit au Maître d’Ouvrage et doit remplacer l’expert en question, impliqué dans le projet ou </w:t>
      </w:r>
      <w:r w:rsidR="00CD2775" w:rsidRPr="00516FF0">
        <w:rPr>
          <w:rFonts w:ascii="Arial Narrow" w:hAnsi="Arial Narrow"/>
          <w:iCs/>
        </w:rPr>
        <w:t>de la Lettre Commande</w:t>
      </w:r>
      <w:r w:rsidRPr="00516FF0">
        <w:rPr>
          <w:rFonts w:ascii="Arial Narrow" w:hAnsi="Arial Narrow"/>
        </w:rPr>
        <w:t>.</w:t>
      </w:r>
    </w:p>
    <w:p w14:paraId="75B7AFE6" w14:textId="77777777" w:rsidR="007C7BD1" w:rsidRPr="00516FF0" w:rsidRDefault="007C7BD1" w:rsidP="007C7BD1">
      <w:pPr>
        <w:widowControl w:val="0"/>
        <w:autoSpaceDE w:val="0"/>
        <w:jc w:val="both"/>
        <w:rPr>
          <w:rFonts w:ascii="Arial Narrow" w:hAnsi="Arial Narrow"/>
          <w:sz w:val="2"/>
          <w:szCs w:val="2"/>
        </w:rPr>
      </w:pPr>
    </w:p>
    <w:p w14:paraId="22E3FDCC" w14:textId="623C3A40" w:rsidR="007C7BD1" w:rsidRPr="00516FF0" w:rsidRDefault="007C7BD1" w:rsidP="007C7BD1">
      <w:pPr>
        <w:widowControl w:val="0"/>
        <w:autoSpaceDE w:val="0"/>
        <w:jc w:val="both"/>
        <w:rPr>
          <w:rFonts w:ascii="Arial Narrow" w:hAnsi="Arial Narrow"/>
        </w:rPr>
      </w:pPr>
      <w:r w:rsidRPr="00516FF0">
        <w:rPr>
          <w:rFonts w:ascii="Arial Narrow" w:hAnsi="Arial Narrow"/>
          <w:b/>
        </w:rPr>
        <w:t>Le conflit d’intérêt s’entend</w:t>
      </w:r>
      <w:r w:rsidRPr="00516FF0">
        <w:rPr>
          <w:rFonts w:ascii="Arial Narrow" w:hAnsi="Arial Narrow"/>
        </w:rPr>
        <w:t xml:space="preserve"> de toute situation dans laquelle le cocontractant pourrait tirer des profits directs ou indirects </w:t>
      </w:r>
      <w:r w:rsidRPr="00516FF0">
        <w:rPr>
          <w:rFonts w:ascii="Arial Narrow" w:hAnsi="Arial Narrow"/>
          <w:iCs/>
        </w:rPr>
        <w:t>d’un</w:t>
      </w:r>
      <w:r w:rsidR="00CD2775" w:rsidRPr="00516FF0">
        <w:rPr>
          <w:rFonts w:ascii="Arial Narrow" w:hAnsi="Arial Narrow"/>
          <w:iCs/>
        </w:rPr>
        <w:t>e</w:t>
      </w:r>
      <w:r w:rsidRPr="00516FF0">
        <w:rPr>
          <w:rFonts w:ascii="Arial Narrow" w:hAnsi="Arial Narrow"/>
          <w:iCs/>
        </w:rPr>
        <w:t xml:space="preserve"> </w:t>
      </w:r>
      <w:r w:rsidR="00CD2775" w:rsidRPr="00516FF0">
        <w:rPr>
          <w:rFonts w:ascii="Arial Narrow" w:hAnsi="Arial Narrow"/>
          <w:iCs/>
        </w:rPr>
        <w:t>Lettre Commande</w:t>
      </w:r>
      <w:r w:rsidRPr="00516FF0">
        <w:rPr>
          <w:rFonts w:ascii="Arial Narrow" w:hAnsi="Arial Narrow"/>
        </w:rPr>
        <w:t xml:space="preserve"> passé</w:t>
      </w:r>
      <w:r w:rsidR="00CD2775" w:rsidRPr="00516FF0">
        <w:rPr>
          <w:rFonts w:ascii="Arial Narrow" w:hAnsi="Arial Narrow"/>
        </w:rPr>
        <w:t>e</w:t>
      </w:r>
      <w:r w:rsidRPr="00516FF0">
        <w:rPr>
          <w:rFonts w:ascii="Arial Narrow" w:hAnsi="Arial Narrow"/>
        </w:rPr>
        <w:t xml:space="preserve">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14:paraId="1F8C3CAD" w14:textId="77777777" w:rsidR="007C7BD1" w:rsidRPr="00516FF0" w:rsidRDefault="007C7BD1" w:rsidP="007C7BD1">
      <w:pPr>
        <w:widowControl w:val="0"/>
        <w:autoSpaceDE w:val="0"/>
        <w:jc w:val="both"/>
        <w:rPr>
          <w:rFonts w:ascii="Arial Narrow" w:hAnsi="Arial Narrow"/>
          <w:sz w:val="2"/>
          <w:szCs w:val="2"/>
        </w:rPr>
      </w:pPr>
    </w:p>
    <w:p w14:paraId="620069D9" w14:textId="25A89490" w:rsidR="007C7BD1" w:rsidRPr="00516FF0" w:rsidRDefault="007C7BD1" w:rsidP="007C7BD1">
      <w:pPr>
        <w:widowControl w:val="0"/>
        <w:autoSpaceDE w:val="0"/>
        <w:jc w:val="both"/>
        <w:rPr>
          <w:rFonts w:ascii="Arial Narrow" w:hAnsi="Arial Narrow"/>
        </w:rPr>
      </w:pPr>
      <w:r w:rsidRPr="00516FF0">
        <w:rPr>
          <w:rFonts w:ascii="Arial Narrow" w:hAnsi="Arial Narrow"/>
        </w:rPr>
        <w:t xml:space="preserve">13.5 Le cocontractant est tenu au secret professionnel vis-à-vis des tiers sur les informations, les renseignements et les documents recueillis ou portés à sa connaissance à l'occasion de l'exécution </w:t>
      </w:r>
      <w:r w:rsidR="00CD2775" w:rsidRPr="00516FF0">
        <w:rPr>
          <w:rFonts w:ascii="Arial Narrow" w:hAnsi="Arial Narrow"/>
          <w:iCs/>
        </w:rPr>
        <w:t>de la Lettre Commande</w:t>
      </w:r>
      <w:r w:rsidRPr="00516FF0">
        <w:rPr>
          <w:rFonts w:ascii="Arial Narrow" w:hAnsi="Arial Narrow"/>
        </w:rPr>
        <w:t>.</w:t>
      </w:r>
    </w:p>
    <w:p w14:paraId="44E9A218" w14:textId="7F4AA5EC" w:rsidR="007C7BD1" w:rsidRPr="00516FF0" w:rsidRDefault="007C7BD1" w:rsidP="007C7BD1">
      <w:pPr>
        <w:widowControl w:val="0"/>
        <w:autoSpaceDE w:val="0"/>
        <w:jc w:val="both"/>
        <w:rPr>
          <w:rFonts w:ascii="Arial Narrow" w:hAnsi="Arial Narrow"/>
        </w:rPr>
      </w:pPr>
      <w:r w:rsidRPr="00516FF0">
        <w:rPr>
          <w:rFonts w:ascii="Arial Narrow" w:hAnsi="Arial Narrow"/>
        </w:rPr>
        <w:t xml:space="preserve">A ce titre, les documents établis par le cocontractant au cours de l’exécution </w:t>
      </w:r>
      <w:r w:rsidR="00CD2775" w:rsidRPr="00516FF0">
        <w:rPr>
          <w:rFonts w:ascii="Arial Narrow" w:hAnsi="Arial Narrow"/>
          <w:iCs/>
        </w:rPr>
        <w:t>de la Lettre Commande</w:t>
      </w:r>
      <w:r w:rsidR="00CD2775" w:rsidRPr="00516FF0">
        <w:rPr>
          <w:rFonts w:ascii="Arial Narrow" w:hAnsi="Arial Narrow"/>
        </w:rPr>
        <w:t xml:space="preserve"> </w:t>
      </w:r>
      <w:r w:rsidRPr="00516FF0">
        <w:rPr>
          <w:rFonts w:ascii="Arial Narrow" w:hAnsi="Arial Narrow"/>
        </w:rPr>
        <w:t>ne peuvent être publiés ou communiqués qu’avec l’accord écrit du Maître d’Ouvrage.</w:t>
      </w:r>
    </w:p>
    <w:p w14:paraId="51FC3AA6" w14:textId="77777777" w:rsidR="007C7BD1" w:rsidRPr="00516FF0" w:rsidRDefault="007C7BD1" w:rsidP="007C7BD1">
      <w:pPr>
        <w:widowControl w:val="0"/>
        <w:autoSpaceDE w:val="0"/>
        <w:jc w:val="both"/>
        <w:rPr>
          <w:rFonts w:ascii="Arial Narrow" w:hAnsi="Arial Narrow"/>
        </w:rPr>
      </w:pPr>
      <w:r w:rsidRPr="00516FF0">
        <w:rPr>
          <w:rFonts w:ascii="Arial Narrow" w:hAnsi="Arial Narrow"/>
        </w:rPr>
        <w:t>Le cocontractant est tenu lors du dépôt du rapport final de restituer tous les documents empruntés au Maître d’Ouvrage.</w:t>
      </w:r>
    </w:p>
    <w:p w14:paraId="5462DA87" w14:textId="77777777" w:rsidR="007C7BD1" w:rsidRPr="00516FF0" w:rsidRDefault="007C7BD1" w:rsidP="007C7BD1">
      <w:pPr>
        <w:widowControl w:val="0"/>
        <w:autoSpaceDE w:val="0"/>
        <w:jc w:val="both"/>
        <w:rPr>
          <w:rFonts w:ascii="Arial Narrow" w:hAnsi="Arial Narrow"/>
          <w:sz w:val="2"/>
          <w:szCs w:val="2"/>
        </w:rPr>
      </w:pPr>
    </w:p>
    <w:p w14:paraId="6F666048" w14:textId="5CF59F99" w:rsidR="007C7BD1" w:rsidRPr="00516FF0" w:rsidRDefault="007C7BD1" w:rsidP="007C7BD1">
      <w:pPr>
        <w:widowControl w:val="0"/>
        <w:autoSpaceDE w:val="0"/>
        <w:jc w:val="both"/>
        <w:rPr>
          <w:rFonts w:ascii="Arial Narrow" w:hAnsi="Arial Narrow"/>
        </w:rPr>
      </w:pPr>
      <w:r w:rsidRPr="00516FF0">
        <w:rPr>
          <w:rFonts w:ascii="Arial Narrow" w:hAnsi="Arial Narrow"/>
        </w:rPr>
        <w:t xml:space="preserve">13.6 Le cocontractant ainsi que ses associés ou ses sous-traitants s’interdisent pendant la durée </w:t>
      </w:r>
      <w:r w:rsidR="00CD2775" w:rsidRPr="00516FF0">
        <w:rPr>
          <w:rFonts w:ascii="Arial Narrow" w:hAnsi="Arial Narrow"/>
          <w:iCs/>
        </w:rPr>
        <w:t xml:space="preserve">de la Lettre </w:t>
      </w:r>
      <w:r w:rsidR="00CD2775" w:rsidRPr="00516FF0">
        <w:rPr>
          <w:rFonts w:ascii="Arial Narrow" w:hAnsi="Arial Narrow"/>
          <w:iCs/>
        </w:rPr>
        <w:lastRenderedPageBreak/>
        <w:t>Commande</w:t>
      </w:r>
      <w:r w:rsidRPr="00516FF0">
        <w:rPr>
          <w:rFonts w:ascii="Arial Narrow" w:hAnsi="Arial Narrow"/>
        </w:rPr>
        <w:t>, et à son issue pendante [</w:t>
      </w:r>
      <w:r w:rsidR="00CD2775" w:rsidRPr="00516FF0">
        <w:rPr>
          <w:rFonts w:ascii="Arial Narrow" w:hAnsi="Arial Narrow"/>
        </w:rPr>
        <w:t>trois</w:t>
      </w:r>
      <w:r w:rsidRPr="00516FF0">
        <w:rPr>
          <w:rFonts w:ascii="Arial Narrow" w:hAnsi="Arial Narrow"/>
        </w:rPr>
        <w:t xml:space="preserve"> (</w:t>
      </w:r>
      <w:r w:rsidR="00CD2775" w:rsidRPr="00516FF0">
        <w:rPr>
          <w:rFonts w:ascii="Arial Narrow" w:hAnsi="Arial Narrow"/>
        </w:rPr>
        <w:t>03</w:t>
      </w:r>
      <w:r w:rsidRPr="00516FF0">
        <w:rPr>
          <w:rFonts w:ascii="Arial Narrow" w:hAnsi="Arial Narrow"/>
        </w:rPr>
        <w:t xml:space="preserve">) mois], de fournir des biens, prestations ou services destinés au Maître d’Ouvrage découlant des prestations ou ayant un rapport étroit avec elles (à l’exception de l’exécution des prestations ou de leur continuation). </w:t>
      </w:r>
    </w:p>
    <w:p w14:paraId="458891EF" w14:textId="77777777" w:rsidR="007C7BD1" w:rsidRPr="00516FF0" w:rsidRDefault="007C7BD1" w:rsidP="007C7BD1">
      <w:pPr>
        <w:widowControl w:val="0"/>
        <w:autoSpaceDE w:val="0"/>
        <w:jc w:val="both"/>
        <w:rPr>
          <w:rFonts w:ascii="Arial Narrow" w:hAnsi="Arial Narrow"/>
          <w:sz w:val="2"/>
          <w:szCs w:val="2"/>
        </w:rPr>
      </w:pPr>
    </w:p>
    <w:p w14:paraId="23534755" w14:textId="77777777" w:rsidR="007C7BD1" w:rsidRPr="00516FF0" w:rsidRDefault="007C7BD1" w:rsidP="007C7BD1">
      <w:pPr>
        <w:widowControl w:val="0"/>
        <w:autoSpaceDE w:val="0"/>
        <w:jc w:val="both"/>
        <w:rPr>
          <w:rFonts w:ascii="Arial Narrow" w:hAnsi="Arial Narrow"/>
        </w:rPr>
      </w:pPr>
      <w:r w:rsidRPr="00516FF0">
        <w:rPr>
          <w:rFonts w:ascii="Arial Narrow" w:hAnsi="Arial Narrow"/>
        </w:rPr>
        <w:t>Le cocontractant doit prendre en charge des frais professionnels et de la couverture de tous risques de maladie et d'accident dans le cadre de sa mission.</w:t>
      </w:r>
    </w:p>
    <w:p w14:paraId="4CE4429F" w14:textId="77777777" w:rsidR="007C7BD1" w:rsidRPr="00516FF0" w:rsidRDefault="007C7BD1" w:rsidP="007C7BD1">
      <w:pPr>
        <w:widowControl w:val="0"/>
        <w:autoSpaceDE w:val="0"/>
        <w:jc w:val="both"/>
        <w:rPr>
          <w:rFonts w:ascii="Arial Narrow" w:hAnsi="Arial Narrow"/>
          <w:sz w:val="2"/>
          <w:szCs w:val="2"/>
        </w:rPr>
      </w:pPr>
    </w:p>
    <w:p w14:paraId="6BDCB72F" w14:textId="77777777" w:rsidR="007C7BD1" w:rsidRPr="00516FF0" w:rsidRDefault="007C7BD1" w:rsidP="007C7BD1">
      <w:pPr>
        <w:widowControl w:val="0"/>
        <w:autoSpaceDE w:val="0"/>
        <w:jc w:val="both"/>
        <w:rPr>
          <w:rFonts w:ascii="Arial Narrow" w:hAnsi="Arial Narrow"/>
        </w:rPr>
      </w:pPr>
      <w:r w:rsidRPr="00516FF0">
        <w:rPr>
          <w:rFonts w:ascii="Arial Narrow" w:hAnsi="Arial Narrow"/>
        </w:rPr>
        <w:t>Le cocontractant ne peut pas modifier la composition de l’équipe proposée dans son offre technique sans l’accord écrit au Maître d’Ouvrage.</w:t>
      </w:r>
    </w:p>
    <w:p w14:paraId="0D6C75B9" w14:textId="77777777" w:rsidR="007C7BD1" w:rsidRPr="00516FF0" w:rsidRDefault="007C7BD1" w:rsidP="007C7BD1">
      <w:pPr>
        <w:widowControl w:val="0"/>
        <w:autoSpaceDE w:val="0"/>
        <w:jc w:val="both"/>
        <w:rPr>
          <w:rFonts w:ascii="Arial Narrow" w:hAnsi="Arial Narrow"/>
        </w:rPr>
      </w:pPr>
      <w:r w:rsidRPr="00516FF0">
        <w:rPr>
          <w:rFonts w:ascii="Arial Narrow" w:hAnsi="Arial Narrow"/>
        </w:rPr>
        <w:t xml:space="preserve">Pour les entreprises étrangères et à défaut de résider, le Cocontractant aura à maintenir en République du Cameroun pendant la période d’exécution du contrat, un représentant permanent dument mandaté </w:t>
      </w:r>
    </w:p>
    <w:bookmarkEnd w:id="270"/>
    <w:bookmarkEnd w:id="271"/>
    <w:p w14:paraId="14ECE033" w14:textId="77777777" w:rsidR="007C7BD1" w:rsidRPr="008D24CC" w:rsidRDefault="007C7BD1" w:rsidP="007C7BD1">
      <w:pPr>
        <w:widowControl w:val="0"/>
        <w:autoSpaceDE w:val="0"/>
        <w:jc w:val="both"/>
        <w:rPr>
          <w:rFonts w:ascii="Arial Narrow" w:hAnsi="Arial Narrow"/>
          <w:color w:val="EE0000"/>
          <w:sz w:val="2"/>
          <w:szCs w:val="2"/>
        </w:rPr>
      </w:pPr>
    </w:p>
    <w:p w14:paraId="5E61BB86" w14:textId="77777777" w:rsidR="00266A18" w:rsidRPr="00516FF0" w:rsidRDefault="00266A18" w:rsidP="00D154B7">
      <w:pPr>
        <w:widowControl w:val="0"/>
        <w:autoSpaceDE w:val="0"/>
        <w:jc w:val="both"/>
        <w:rPr>
          <w:color w:val="EE0000"/>
          <w:sz w:val="2"/>
          <w:szCs w:val="2"/>
        </w:rPr>
      </w:pPr>
    </w:p>
    <w:p w14:paraId="6663E9F4" w14:textId="34D4DCEA" w:rsidR="007C7BD1" w:rsidRPr="00516FF0" w:rsidRDefault="007C7BD1" w:rsidP="007C7BD1">
      <w:pPr>
        <w:widowControl w:val="0"/>
        <w:autoSpaceDE w:val="0"/>
        <w:ind w:left="1418" w:right="-23" w:hanging="1418"/>
        <w:rPr>
          <w:rFonts w:ascii="Arial Narrow" w:hAnsi="Arial Narrow"/>
          <w:b/>
          <w:bCs/>
          <w:sz w:val="28"/>
          <w:szCs w:val="28"/>
        </w:rPr>
      </w:pPr>
      <w:bookmarkStart w:id="272" w:name="_Toc157610545"/>
      <w:r w:rsidRPr="00516FF0">
        <w:rPr>
          <w:rFonts w:ascii="Arial Narrow" w:hAnsi="Arial Narrow"/>
          <w:b/>
          <w:bCs/>
          <w:sz w:val="28"/>
          <w:szCs w:val="28"/>
        </w:rPr>
        <w:t xml:space="preserve">Article 14 </w:t>
      </w:r>
      <w:r w:rsidR="00CD2775" w:rsidRPr="00516FF0">
        <w:rPr>
          <w:rFonts w:ascii="Arial Narrow" w:hAnsi="Arial Narrow"/>
          <w:b/>
          <w:bCs/>
          <w:sz w:val="28"/>
          <w:szCs w:val="28"/>
        </w:rPr>
        <w:t>Lettre Commende</w:t>
      </w:r>
      <w:r w:rsidR="00E85429" w:rsidRPr="00516FF0">
        <w:rPr>
          <w:rFonts w:ascii="Arial Narrow" w:hAnsi="Arial Narrow"/>
          <w:b/>
          <w:bCs/>
          <w:sz w:val="28"/>
          <w:szCs w:val="28"/>
        </w:rPr>
        <w:t xml:space="preserve"> </w:t>
      </w:r>
      <w:r w:rsidRPr="00516FF0">
        <w:rPr>
          <w:rFonts w:ascii="Arial Narrow" w:hAnsi="Arial Narrow"/>
          <w:b/>
          <w:bCs/>
          <w:sz w:val="28"/>
          <w:szCs w:val="28"/>
        </w:rPr>
        <w:t>à tranches conditionnelles</w:t>
      </w:r>
      <w:bookmarkEnd w:id="272"/>
    </w:p>
    <w:p w14:paraId="22133386" w14:textId="77777777" w:rsidR="007C7BD1" w:rsidRPr="00516FF0" w:rsidRDefault="007C7BD1" w:rsidP="007C7BD1">
      <w:pPr>
        <w:widowControl w:val="0"/>
        <w:autoSpaceDE w:val="0"/>
        <w:jc w:val="both"/>
        <w:rPr>
          <w:rFonts w:ascii="Arial Narrow" w:hAnsi="Arial Narrow"/>
          <w:i/>
        </w:rPr>
      </w:pPr>
      <w:r w:rsidRPr="00516FF0">
        <w:rPr>
          <w:rFonts w:ascii="Arial Narrow" w:hAnsi="Arial Narrow"/>
        </w:rPr>
        <w:t>14.1. Sans objet</w:t>
      </w:r>
      <w:r w:rsidRPr="00516FF0">
        <w:rPr>
          <w:rFonts w:ascii="Arial Narrow" w:hAnsi="Arial Narrow"/>
          <w:i/>
        </w:rPr>
        <w:t xml:space="preserve"> </w:t>
      </w:r>
    </w:p>
    <w:p w14:paraId="55AC5526" w14:textId="77777777" w:rsidR="007C7BD1" w:rsidRPr="00516FF0" w:rsidRDefault="007C7BD1" w:rsidP="007C7BD1">
      <w:pPr>
        <w:widowControl w:val="0"/>
        <w:autoSpaceDE w:val="0"/>
        <w:jc w:val="both"/>
        <w:rPr>
          <w:rFonts w:ascii="Arial Narrow" w:hAnsi="Arial Narrow"/>
          <w:sz w:val="4"/>
          <w:szCs w:val="4"/>
        </w:rPr>
      </w:pPr>
    </w:p>
    <w:p w14:paraId="4F4B78DB" w14:textId="77777777" w:rsidR="007C7BD1" w:rsidRPr="00516FF0" w:rsidRDefault="007C7BD1" w:rsidP="00F7340F">
      <w:pPr>
        <w:pStyle w:val="CCAParticle"/>
      </w:pPr>
      <w:bookmarkStart w:id="273" w:name="_Toc157306073"/>
      <w:bookmarkStart w:id="274" w:name="_Toc530307801"/>
      <w:bookmarkStart w:id="275" w:name="_Toc97557087"/>
      <w:r w:rsidRPr="00516FF0">
        <w:t>Article 15- Personnel et Matériel du cocontractant</w:t>
      </w:r>
      <w:bookmarkEnd w:id="273"/>
      <w:r w:rsidRPr="00516FF0">
        <w:t xml:space="preserve"> </w:t>
      </w:r>
      <w:bookmarkEnd w:id="274"/>
      <w:bookmarkEnd w:id="275"/>
    </w:p>
    <w:p w14:paraId="1D685289" w14:textId="77777777" w:rsidR="007C7BD1" w:rsidRPr="00516FF0" w:rsidRDefault="007C7BD1" w:rsidP="007C7BD1">
      <w:pPr>
        <w:widowControl w:val="0"/>
        <w:tabs>
          <w:tab w:val="left" w:pos="2410"/>
        </w:tabs>
        <w:autoSpaceDE w:val="0"/>
        <w:jc w:val="both"/>
        <w:rPr>
          <w:rFonts w:ascii="Arial Narrow" w:hAnsi="Arial Narrow"/>
        </w:rPr>
      </w:pPr>
      <w:r w:rsidRPr="00516FF0">
        <w:rPr>
          <w:rFonts w:ascii="Arial Narrow" w:hAnsi="Arial Narrow"/>
          <w:b/>
        </w:rPr>
        <w:t>15.1.</w:t>
      </w:r>
      <w:r w:rsidRPr="00516FF0">
        <w:rPr>
          <w:rFonts w:ascii="Arial Narrow" w:hAnsi="Arial Narrow"/>
        </w:rPr>
        <w:t xml:space="preserve"> </w:t>
      </w:r>
      <w:r w:rsidRPr="00516FF0">
        <w:rPr>
          <w:rFonts w:ascii="Arial Narrow" w:hAnsi="Arial Narrow"/>
          <w:b/>
        </w:rPr>
        <w:t>Personnel de l’entreprise</w:t>
      </w:r>
    </w:p>
    <w:p w14:paraId="4633179A" w14:textId="77777777" w:rsidR="007C7BD1" w:rsidRPr="00516FF0" w:rsidRDefault="007C7BD1" w:rsidP="00E25985">
      <w:pPr>
        <w:widowControl w:val="0"/>
        <w:tabs>
          <w:tab w:val="left" w:pos="2410"/>
        </w:tabs>
        <w:autoSpaceDE w:val="0"/>
        <w:jc w:val="both"/>
        <w:rPr>
          <w:rFonts w:ascii="Arial Narrow" w:hAnsi="Arial Narrow"/>
        </w:rPr>
      </w:pPr>
      <w:r w:rsidRPr="00516FF0">
        <w:rPr>
          <w:rFonts w:ascii="Arial Narrow" w:hAnsi="Arial Narrow"/>
        </w:rPr>
        <w:t xml:space="preserve">L’entreprise est tenue d’utiliser le personnel proposé dans l’offre, </w:t>
      </w:r>
      <w:bookmarkStart w:id="276" w:name="_Hlk159270732"/>
      <w:r w:rsidRPr="00516FF0">
        <w:rPr>
          <w:rFonts w:ascii="Arial Narrow" w:hAnsi="Arial Narrow"/>
        </w:rPr>
        <w:t xml:space="preserve">dont l’équipe se compose comme suit : </w:t>
      </w:r>
    </w:p>
    <w:p w14:paraId="4D27858D" w14:textId="77777777" w:rsidR="00DA0940" w:rsidRPr="00516FF0" w:rsidRDefault="00DA0940" w:rsidP="00E25985">
      <w:pPr>
        <w:widowControl w:val="0"/>
        <w:tabs>
          <w:tab w:val="left" w:pos="2410"/>
        </w:tabs>
        <w:autoSpaceDE w:val="0"/>
        <w:jc w:val="both"/>
        <w:rPr>
          <w:rFonts w:ascii="Arial Narrow" w:hAnsi="Arial Narrow"/>
          <w:sz w:val="8"/>
          <w:szCs w:val="8"/>
        </w:rPr>
      </w:pPr>
    </w:p>
    <w:p w14:paraId="003B4F83" w14:textId="77777777" w:rsidR="00F51D57" w:rsidRPr="00516FF0" w:rsidRDefault="00F51D57" w:rsidP="00E25985">
      <w:pPr>
        <w:widowControl w:val="0"/>
        <w:tabs>
          <w:tab w:val="left" w:pos="2410"/>
        </w:tabs>
        <w:autoSpaceDE w:val="0"/>
        <w:jc w:val="both"/>
        <w:rPr>
          <w:rFonts w:ascii="Arial Narrow" w:hAnsi="Arial Narrow"/>
          <w:sz w:val="6"/>
          <w:szCs w:val="6"/>
        </w:rPr>
      </w:pPr>
    </w:p>
    <w:tbl>
      <w:tblPr>
        <w:tblW w:w="9497" w:type="dxa"/>
        <w:tblInd w:w="137" w:type="dxa"/>
        <w:tblLayout w:type="fixed"/>
        <w:tblCellMar>
          <w:left w:w="0" w:type="dxa"/>
          <w:right w:w="0" w:type="dxa"/>
        </w:tblCellMar>
        <w:tblLook w:val="0000" w:firstRow="0" w:lastRow="0" w:firstColumn="0" w:lastColumn="0" w:noHBand="0" w:noVBand="0"/>
      </w:tblPr>
      <w:tblGrid>
        <w:gridCol w:w="1985"/>
        <w:gridCol w:w="7512"/>
      </w:tblGrid>
      <w:tr w:rsidR="00516FF0" w:rsidRPr="00516FF0" w14:paraId="33A8AFB4" w14:textId="77777777" w:rsidTr="00887C83">
        <w:trPr>
          <w:trHeight w:hRule="exact" w:val="393"/>
        </w:trPr>
        <w:tc>
          <w:tcPr>
            <w:tcW w:w="198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E660D88" w14:textId="77777777" w:rsidR="00887C83" w:rsidRPr="00516FF0" w:rsidRDefault="00887C83" w:rsidP="00A21C04">
            <w:pPr>
              <w:widowControl w:val="0"/>
              <w:tabs>
                <w:tab w:val="left" w:pos="3295"/>
              </w:tabs>
              <w:autoSpaceDE w:val="0"/>
              <w:adjustRightInd w:val="0"/>
              <w:ind w:right="133"/>
              <w:jc w:val="center"/>
              <w:rPr>
                <w:rFonts w:ascii="Arial Narrow" w:hAnsi="Arial Narrow"/>
                <w:b/>
                <w:bCs/>
              </w:rPr>
            </w:pPr>
            <w:r w:rsidRPr="00516FF0">
              <w:rPr>
                <w:rFonts w:ascii="Arial Narrow" w:hAnsi="Arial Narrow"/>
                <w:b/>
                <w:bCs/>
              </w:rPr>
              <w:t>POSTE</w:t>
            </w:r>
          </w:p>
        </w:tc>
        <w:tc>
          <w:tcPr>
            <w:tcW w:w="751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C221C69" w14:textId="77777777" w:rsidR="00887C83" w:rsidRPr="00516FF0" w:rsidRDefault="00887C83" w:rsidP="00A21C04">
            <w:pPr>
              <w:widowControl w:val="0"/>
              <w:autoSpaceDE w:val="0"/>
              <w:adjustRightInd w:val="0"/>
              <w:ind w:right="-20"/>
              <w:jc w:val="center"/>
              <w:rPr>
                <w:rFonts w:ascii="Arial Narrow" w:hAnsi="Arial Narrow"/>
                <w:b/>
                <w:bCs/>
              </w:rPr>
            </w:pPr>
            <w:r w:rsidRPr="00516FF0">
              <w:rPr>
                <w:rFonts w:ascii="Arial Narrow" w:hAnsi="Arial Narrow"/>
                <w:b/>
                <w:bCs/>
              </w:rPr>
              <w:t>QUALIFICATIONS/EXPERIENCES</w:t>
            </w:r>
          </w:p>
        </w:tc>
      </w:tr>
      <w:tr w:rsidR="00516FF0" w:rsidRPr="00516FF0" w14:paraId="1D0F942B" w14:textId="77777777" w:rsidTr="00887C83">
        <w:trPr>
          <w:trHeight w:hRule="exact" w:val="1467"/>
        </w:trPr>
        <w:tc>
          <w:tcPr>
            <w:tcW w:w="1985" w:type="dxa"/>
            <w:tcBorders>
              <w:top w:val="single" w:sz="4" w:space="0" w:color="221F1F"/>
              <w:left w:val="single" w:sz="4" w:space="0" w:color="221F1F"/>
              <w:bottom w:val="single" w:sz="4" w:space="0" w:color="221F1F"/>
              <w:right w:val="single" w:sz="4" w:space="0" w:color="221F1F"/>
            </w:tcBorders>
            <w:vAlign w:val="center"/>
          </w:tcPr>
          <w:p w14:paraId="221B62B6" w14:textId="77777777" w:rsidR="002D2CEC" w:rsidRPr="00516FF0" w:rsidRDefault="002D2CEC" w:rsidP="002D2CEC">
            <w:pPr>
              <w:widowControl w:val="0"/>
              <w:autoSpaceDE w:val="0"/>
              <w:adjustRightInd w:val="0"/>
              <w:spacing w:before="60" w:after="60"/>
              <w:jc w:val="center"/>
              <w:rPr>
                <w:rFonts w:ascii="Arial Narrow" w:hAnsi="Arial Narrow"/>
                <w:b/>
                <w:bCs/>
              </w:rPr>
            </w:pPr>
            <w:r w:rsidRPr="00516FF0">
              <w:rPr>
                <w:rFonts w:ascii="Arial Narrow" w:hAnsi="Arial Narrow"/>
                <w:b/>
                <w:bCs/>
              </w:rPr>
              <w:t xml:space="preserve">Conducteur des travaux </w:t>
            </w:r>
          </w:p>
          <w:p w14:paraId="0872FA6A" w14:textId="0FA69C83" w:rsidR="002D2CEC" w:rsidRPr="00516FF0" w:rsidRDefault="002D2CEC" w:rsidP="002D2CEC">
            <w:pPr>
              <w:widowControl w:val="0"/>
              <w:autoSpaceDE w:val="0"/>
              <w:adjustRightInd w:val="0"/>
              <w:spacing w:before="60" w:after="60"/>
              <w:jc w:val="center"/>
              <w:rPr>
                <w:rFonts w:ascii="Arial Narrow" w:hAnsi="Arial Narrow"/>
                <w:b/>
                <w:bCs/>
              </w:rPr>
            </w:pPr>
            <w:r w:rsidRPr="00516FF0">
              <w:rPr>
                <w:rFonts w:ascii="Arial Narrow" w:hAnsi="Arial Narrow"/>
                <w:b/>
                <w:bCs/>
              </w:rPr>
              <w:t>(</w:t>
            </w:r>
            <w:r w:rsidRPr="00516FF0">
              <w:rPr>
                <w:rFonts w:ascii="Arial Narrow" w:hAnsi="Arial Narrow"/>
                <w:b/>
                <w:bCs/>
                <w:sz w:val="22"/>
                <w:szCs w:val="22"/>
              </w:rPr>
              <w:t>Technicien supérieur</w:t>
            </w:r>
            <w:r w:rsidRPr="00516FF0">
              <w:rPr>
                <w:rFonts w:ascii="Arial Narrow" w:hAnsi="Arial Narrow"/>
                <w:b/>
                <w:bCs/>
              </w:rPr>
              <w:t>)</w:t>
            </w:r>
          </w:p>
        </w:tc>
        <w:tc>
          <w:tcPr>
            <w:tcW w:w="7512" w:type="dxa"/>
            <w:tcBorders>
              <w:top w:val="single" w:sz="4" w:space="0" w:color="221F1F"/>
              <w:left w:val="single" w:sz="4" w:space="0" w:color="221F1F"/>
              <w:bottom w:val="single" w:sz="4" w:space="0" w:color="221F1F"/>
              <w:right w:val="single" w:sz="4" w:space="0" w:color="221F1F"/>
            </w:tcBorders>
            <w:vAlign w:val="center"/>
          </w:tcPr>
          <w:p w14:paraId="73B8E034" w14:textId="77777777" w:rsidR="002D2CEC" w:rsidRPr="00516FF0" w:rsidRDefault="002D2CEC" w:rsidP="002D2CEC">
            <w:pPr>
              <w:pStyle w:val="Paragraphedeliste"/>
              <w:widowControl w:val="0"/>
              <w:numPr>
                <w:ilvl w:val="0"/>
                <w:numId w:val="69"/>
              </w:numPr>
              <w:autoSpaceDE w:val="0"/>
              <w:adjustRightInd w:val="0"/>
              <w:spacing w:before="60" w:after="60"/>
              <w:rPr>
                <w:rFonts w:ascii="Arial Narrow" w:hAnsi="Arial Narrow"/>
                <w:sz w:val="20"/>
                <w:szCs w:val="20"/>
              </w:rPr>
            </w:pPr>
            <w:r w:rsidRPr="00516FF0">
              <w:rPr>
                <w:rFonts w:ascii="Arial Narrow" w:hAnsi="Arial Narrow"/>
                <w:b/>
                <w:bCs/>
                <w:sz w:val="20"/>
                <w:szCs w:val="20"/>
              </w:rPr>
              <w:t>Formation de base :</w:t>
            </w:r>
            <w:r w:rsidRPr="00516FF0">
              <w:rPr>
                <w:rFonts w:ascii="Arial Narrow" w:hAnsi="Arial Narrow"/>
                <w:sz w:val="20"/>
                <w:szCs w:val="20"/>
              </w:rPr>
              <w:t xml:space="preserve"> Technicien Supérieur des travaux de Génie Civil</w:t>
            </w:r>
          </w:p>
          <w:p w14:paraId="167E25B3" w14:textId="7395F77A" w:rsidR="002D2CEC" w:rsidRPr="00516FF0" w:rsidRDefault="002D2CEC" w:rsidP="002D2CEC">
            <w:pPr>
              <w:pStyle w:val="Paragraphedeliste"/>
              <w:widowControl w:val="0"/>
              <w:numPr>
                <w:ilvl w:val="0"/>
                <w:numId w:val="69"/>
              </w:numPr>
              <w:autoSpaceDE w:val="0"/>
              <w:adjustRightInd w:val="0"/>
              <w:spacing w:before="60" w:after="60"/>
              <w:rPr>
                <w:rFonts w:ascii="Arial Narrow" w:hAnsi="Arial Narrow"/>
                <w:sz w:val="20"/>
                <w:szCs w:val="20"/>
              </w:rPr>
            </w:pPr>
            <w:r w:rsidRPr="00516FF0">
              <w:rPr>
                <w:rFonts w:ascii="Arial Narrow" w:hAnsi="Arial Narrow"/>
                <w:b/>
                <w:bCs/>
                <w:sz w:val="20"/>
                <w:szCs w:val="20"/>
              </w:rPr>
              <w:t>Expérience générale dans les travaux BTP</w:t>
            </w:r>
            <w:r w:rsidRPr="00516FF0">
              <w:rPr>
                <w:rFonts w:ascii="Arial Narrow" w:hAnsi="Arial Narrow"/>
                <w:sz w:val="20"/>
                <w:szCs w:val="20"/>
              </w:rPr>
              <w:t xml:space="preserve"> (Oui si TS a une expérience professionnelle supérieure ou égale à </w:t>
            </w:r>
            <w:r w:rsidR="004D7F02" w:rsidRPr="00516FF0">
              <w:rPr>
                <w:rFonts w:ascii="Arial Narrow" w:hAnsi="Arial Narrow"/>
                <w:sz w:val="20"/>
                <w:szCs w:val="20"/>
              </w:rPr>
              <w:t>trois</w:t>
            </w:r>
            <w:r w:rsidRPr="00516FF0">
              <w:rPr>
                <w:rFonts w:ascii="Arial Narrow" w:hAnsi="Arial Narrow"/>
                <w:sz w:val="20"/>
                <w:szCs w:val="20"/>
              </w:rPr>
              <w:t xml:space="preserve"> (03) ans dans le domaine des BTP.</w:t>
            </w:r>
          </w:p>
          <w:p w14:paraId="72DCD621" w14:textId="594294B4" w:rsidR="002D2CEC" w:rsidRPr="00516FF0" w:rsidRDefault="002D2CEC" w:rsidP="002D2CEC">
            <w:pPr>
              <w:pStyle w:val="Paragraphedeliste"/>
              <w:widowControl w:val="0"/>
              <w:numPr>
                <w:ilvl w:val="0"/>
                <w:numId w:val="69"/>
              </w:numPr>
              <w:autoSpaceDE w:val="0"/>
              <w:adjustRightInd w:val="0"/>
              <w:spacing w:before="60" w:after="60"/>
              <w:rPr>
                <w:rFonts w:ascii="Arial Narrow" w:hAnsi="Arial Narrow"/>
                <w:sz w:val="20"/>
                <w:szCs w:val="20"/>
              </w:rPr>
            </w:pPr>
            <w:r w:rsidRPr="00516FF0">
              <w:rPr>
                <w:rFonts w:ascii="Arial Narrow" w:hAnsi="Arial Narrow"/>
                <w:b/>
                <w:bCs/>
                <w:sz w:val="20"/>
                <w:szCs w:val="20"/>
              </w:rPr>
              <w:t>Expérience spécifique au poste de Conducteur des Travaux</w:t>
            </w:r>
            <w:r w:rsidRPr="00516FF0">
              <w:rPr>
                <w:rFonts w:ascii="Arial Narrow" w:hAnsi="Arial Narrow"/>
                <w:sz w:val="20"/>
                <w:szCs w:val="20"/>
              </w:rPr>
              <w:t>. (Oui si TS à une expérience spécifique d’au moins trois (0</w:t>
            </w:r>
            <w:r w:rsidR="004D7F02" w:rsidRPr="00516FF0">
              <w:rPr>
                <w:rFonts w:ascii="Arial Narrow" w:hAnsi="Arial Narrow"/>
                <w:sz w:val="20"/>
                <w:szCs w:val="20"/>
              </w:rPr>
              <w:t>3</w:t>
            </w:r>
            <w:r w:rsidRPr="00516FF0">
              <w:rPr>
                <w:rFonts w:ascii="Arial Narrow" w:hAnsi="Arial Narrow"/>
                <w:sz w:val="20"/>
                <w:szCs w:val="20"/>
              </w:rPr>
              <w:t>) projets des travaux similaires</w:t>
            </w:r>
          </w:p>
        </w:tc>
      </w:tr>
      <w:tr w:rsidR="002D2CEC" w:rsidRPr="00516FF0" w14:paraId="4F0D962B" w14:textId="77777777" w:rsidTr="00887C83">
        <w:trPr>
          <w:trHeight w:hRule="exact" w:val="1417"/>
        </w:trPr>
        <w:tc>
          <w:tcPr>
            <w:tcW w:w="1985" w:type="dxa"/>
            <w:tcBorders>
              <w:top w:val="single" w:sz="4" w:space="0" w:color="221F1F"/>
              <w:left w:val="single" w:sz="4" w:space="0" w:color="221F1F"/>
              <w:bottom w:val="single" w:sz="4" w:space="0" w:color="221F1F"/>
              <w:right w:val="single" w:sz="4" w:space="0" w:color="221F1F"/>
            </w:tcBorders>
            <w:vAlign w:val="center"/>
          </w:tcPr>
          <w:p w14:paraId="7DE6AE5C" w14:textId="77777777" w:rsidR="002D2CEC" w:rsidRPr="00516FF0" w:rsidRDefault="002D2CEC" w:rsidP="00051802">
            <w:pPr>
              <w:widowControl w:val="0"/>
              <w:autoSpaceDE w:val="0"/>
              <w:adjustRightInd w:val="0"/>
              <w:spacing w:before="60" w:after="60"/>
              <w:jc w:val="center"/>
              <w:rPr>
                <w:rFonts w:ascii="Arial Narrow" w:hAnsi="Arial Narrow"/>
                <w:b/>
                <w:bCs/>
              </w:rPr>
            </w:pPr>
            <w:r w:rsidRPr="00516FF0">
              <w:rPr>
                <w:rFonts w:ascii="Arial Narrow" w:hAnsi="Arial Narrow"/>
                <w:b/>
                <w:bCs/>
              </w:rPr>
              <w:t>Chef chantier</w:t>
            </w:r>
          </w:p>
          <w:p w14:paraId="0AED3D1D" w14:textId="15BBEE65" w:rsidR="002D2CEC" w:rsidRPr="00516FF0" w:rsidRDefault="002D2CEC" w:rsidP="00051802">
            <w:pPr>
              <w:widowControl w:val="0"/>
              <w:autoSpaceDE w:val="0"/>
              <w:adjustRightInd w:val="0"/>
              <w:spacing w:before="60" w:after="60"/>
              <w:jc w:val="center"/>
              <w:rPr>
                <w:rFonts w:ascii="Arial Narrow" w:hAnsi="Arial Narrow"/>
              </w:rPr>
            </w:pPr>
            <w:r w:rsidRPr="00516FF0">
              <w:rPr>
                <w:rFonts w:ascii="Arial Narrow" w:hAnsi="Arial Narrow"/>
                <w:b/>
                <w:bCs/>
              </w:rPr>
              <w:t>(</w:t>
            </w:r>
            <w:r w:rsidRPr="00516FF0">
              <w:rPr>
                <w:rFonts w:ascii="Arial Narrow" w:hAnsi="Arial Narrow"/>
                <w:b/>
                <w:bCs/>
                <w:sz w:val="22"/>
                <w:szCs w:val="22"/>
              </w:rPr>
              <w:t>Technicien</w:t>
            </w:r>
            <w:r w:rsidRPr="00516FF0">
              <w:rPr>
                <w:rFonts w:ascii="Arial Narrow" w:hAnsi="Arial Narrow"/>
                <w:b/>
                <w:bCs/>
              </w:rPr>
              <w:t>)</w:t>
            </w:r>
          </w:p>
        </w:tc>
        <w:tc>
          <w:tcPr>
            <w:tcW w:w="7512" w:type="dxa"/>
            <w:tcBorders>
              <w:top w:val="single" w:sz="4" w:space="0" w:color="221F1F"/>
              <w:left w:val="single" w:sz="4" w:space="0" w:color="221F1F"/>
              <w:bottom w:val="single" w:sz="4" w:space="0" w:color="221F1F"/>
              <w:right w:val="single" w:sz="4" w:space="0" w:color="221F1F"/>
            </w:tcBorders>
            <w:vAlign w:val="center"/>
          </w:tcPr>
          <w:p w14:paraId="77491E84" w14:textId="77777777" w:rsidR="002D2CEC" w:rsidRPr="00516FF0" w:rsidRDefault="002D2CEC" w:rsidP="002D2CEC">
            <w:pPr>
              <w:pStyle w:val="Paragraphedeliste"/>
              <w:widowControl w:val="0"/>
              <w:numPr>
                <w:ilvl w:val="0"/>
                <w:numId w:val="69"/>
              </w:numPr>
              <w:autoSpaceDE w:val="0"/>
              <w:adjustRightInd w:val="0"/>
              <w:spacing w:before="60" w:after="60" w:line="240" w:lineRule="auto"/>
              <w:rPr>
                <w:rFonts w:ascii="Arial Narrow" w:hAnsi="Arial Narrow"/>
                <w:sz w:val="20"/>
                <w:szCs w:val="20"/>
              </w:rPr>
            </w:pPr>
            <w:r w:rsidRPr="00516FF0">
              <w:rPr>
                <w:rFonts w:ascii="Arial Narrow" w:hAnsi="Arial Narrow"/>
                <w:b/>
                <w:bCs/>
                <w:sz w:val="20"/>
                <w:szCs w:val="20"/>
              </w:rPr>
              <w:t>Formation de base :</w:t>
            </w:r>
            <w:r w:rsidRPr="00516FF0">
              <w:rPr>
                <w:rFonts w:ascii="Arial Narrow" w:hAnsi="Arial Narrow"/>
                <w:sz w:val="20"/>
                <w:szCs w:val="20"/>
              </w:rPr>
              <w:t xml:space="preserve"> Technicien des travaux de Génie Civil au moins </w:t>
            </w:r>
          </w:p>
          <w:p w14:paraId="4B2494FB" w14:textId="32C16770" w:rsidR="002D2CEC" w:rsidRPr="00516FF0" w:rsidRDefault="002D2CEC" w:rsidP="002D2CEC">
            <w:pPr>
              <w:pStyle w:val="Paragraphedeliste"/>
              <w:widowControl w:val="0"/>
              <w:numPr>
                <w:ilvl w:val="0"/>
                <w:numId w:val="69"/>
              </w:numPr>
              <w:autoSpaceDE w:val="0"/>
              <w:adjustRightInd w:val="0"/>
              <w:spacing w:before="60" w:after="60" w:line="240" w:lineRule="auto"/>
              <w:rPr>
                <w:rFonts w:ascii="Arial Narrow" w:hAnsi="Arial Narrow"/>
                <w:sz w:val="20"/>
                <w:szCs w:val="20"/>
              </w:rPr>
            </w:pPr>
            <w:r w:rsidRPr="00516FF0">
              <w:rPr>
                <w:rFonts w:ascii="Arial Narrow" w:hAnsi="Arial Narrow"/>
                <w:b/>
                <w:bCs/>
                <w:sz w:val="20"/>
                <w:szCs w:val="20"/>
              </w:rPr>
              <w:t>Expérience générale dans les travaux BTP</w:t>
            </w:r>
            <w:r w:rsidRPr="00516FF0">
              <w:rPr>
                <w:rFonts w:ascii="Arial Narrow" w:hAnsi="Arial Narrow"/>
                <w:sz w:val="20"/>
                <w:szCs w:val="20"/>
              </w:rPr>
              <w:t xml:space="preserve"> (Oui si le Technicien a une expérience professionnelle supérieure ou égale à </w:t>
            </w:r>
            <w:r w:rsidR="004D7F02" w:rsidRPr="00516FF0">
              <w:rPr>
                <w:rFonts w:ascii="Arial Narrow" w:hAnsi="Arial Narrow"/>
                <w:sz w:val="20"/>
                <w:szCs w:val="20"/>
              </w:rPr>
              <w:t>deux</w:t>
            </w:r>
            <w:r w:rsidRPr="00516FF0">
              <w:rPr>
                <w:rFonts w:ascii="Arial Narrow" w:hAnsi="Arial Narrow"/>
                <w:sz w:val="20"/>
                <w:szCs w:val="20"/>
              </w:rPr>
              <w:t xml:space="preserve"> (02) ans dans le domaine des BTP.</w:t>
            </w:r>
          </w:p>
          <w:p w14:paraId="3DCF26BB" w14:textId="557431BB" w:rsidR="002D2CEC" w:rsidRPr="00516FF0" w:rsidRDefault="002D2CEC" w:rsidP="002D2CEC">
            <w:pPr>
              <w:pStyle w:val="Paragraphedeliste"/>
              <w:widowControl w:val="0"/>
              <w:numPr>
                <w:ilvl w:val="0"/>
                <w:numId w:val="69"/>
              </w:numPr>
              <w:autoSpaceDE w:val="0"/>
              <w:adjustRightInd w:val="0"/>
              <w:spacing w:before="60" w:after="60" w:line="240" w:lineRule="auto"/>
              <w:rPr>
                <w:rFonts w:ascii="Arial Narrow" w:hAnsi="Arial Narrow"/>
                <w:sz w:val="20"/>
                <w:szCs w:val="20"/>
              </w:rPr>
            </w:pPr>
            <w:r w:rsidRPr="00516FF0">
              <w:rPr>
                <w:rFonts w:ascii="Arial Narrow" w:hAnsi="Arial Narrow"/>
                <w:b/>
                <w:bCs/>
                <w:sz w:val="20"/>
                <w:szCs w:val="20"/>
              </w:rPr>
              <w:t>Expérience spécifique au poste de Conducteur des Travaux</w:t>
            </w:r>
            <w:r w:rsidRPr="00516FF0">
              <w:rPr>
                <w:rFonts w:ascii="Arial Narrow" w:hAnsi="Arial Narrow"/>
                <w:sz w:val="20"/>
                <w:szCs w:val="20"/>
              </w:rPr>
              <w:t>. (Oui si le Technicien à une expérience spécifique d’au moins trois (03) projets des travaux similaires</w:t>
            </w:r>
          </w:p>
        </w:tc>
      </w:tr>
    </w:tbl>
    <w:p w14:paraId="5746DF57" w14:textId="77777777" w:rsidR="00887C83" w:rsidRPr="00516FF0" w:rsidRDefault="00887C83" w:rsidP="00E25985">
      <w:pPr>
        <w:widowControl w:val="0"/>
        <w:tabs>
          <w:tab w:val="left" w:pos="2410"/>
        </w:tabs>
        <w:autoSpaceDE w:val="0"/>
        <w:jc w:val="both"/>
        <w:rPr>
          <w:rFonts w:ascii="Arial Narrow" w:hAnsi="Arial Narrow"/>
          <w:sz w:val="8"/>
          <w:szCs w:val="8"/>
        </w:rPr>
      </w:pPr>
    </w:p>
    <w:p w14:paraId="54F2DFC6" w14:textId="77777777" w:rsidR="007C7BD1" w:rsidRPr="00516FF0" w:rsidRDefault="007C7BD1" w:rsidP="007C7BD1">
      <w:pPr>
        <w:widowControl w:val="0"/>
        <w:tabs>
          <w:tab w:val="left" w:pos="2410"/>
        </w:tabs>
        <w:autoSpaceDE w:val="0"/>
        <w:jc w:val="both"/>
        <w:rPr>
          <w:rFonts w:ascii="Arial Narrow" w:hAnsi="Arial Narrow"/>
          <w:sz w:val="2"/>
          <w:szCs w:val="2"/>
        </w:rPr>
      </w:pPr>
      <w:bookmarkStart w:id="277" w:name="_Hlk159270773"/>
      <w:bookmarkEnd w:id="276"/>
    </w:p>
    <w:bookmarkEnd w:id="277"/>
    <w:p w14:paraId="047FA09A" w14:textId="77777777" w:rsidR="007C7BD1" w:rsidRPr="00516FF0" w:rsidRDefault="007C7BD1" w:rsidP="007C7BD1">
      <w:pPr>
        <w:widowControl w:val="0"/>
        <w:tabs>
          <w:tab w:val="left" w:pos="2410"/>
        </w:tabs>
        <w:autoSpaceDE w:val="0"/>
        <w:jc w:val="both"/>
        <w:rPr>
          <w:rFonts w:ascii="Arial Narrow" w:hAnsi="Arial Narrow"/>
          <w:b/>
        </w:rPr>
      </w:pPr>
      <w:r w:rsidRPr="00516FF0">
        <w:rPr>
          <w:rFonts w:ascii="Arial Narrow" w:hAnsi="Arial Narrow"/>
          <w:b/>
        </w:rPr>
        <w:t>15.2. Remplacement du personnel clé</w:t>
      </w:r>
    </w:p>
    <w:p w14:paraId="2F40D61D" w14:textId="77777777" w:rsidR="007C7BD1" w:rsidRPr="00516FF0" w:rsidRDefault="007C7BD1" w:rsidP="007C7BD1">
      <w:pPr>
        <w:widowControl w:val="0"/>
        <w:tabs>
          <w:tab w:val="left" w:pos="2410"/>
        </w:tabs>
        <w:autoSpaceDE w:val="0"/>
        <w:jc w:val="both"/>
        <w:rPr>
          <w:rFonts w:ascii="Arial Narrow" w:hAnsi="Arial Narrow"/>
        </w:rPr>
      </w:pPr>
      <w:bookmarkStart w:id="278" w:name="_Hlk163152451"/>
      <w:r w:rsidRPr="00516FF0">
        <w:rPr>
          <w:rFonts w:ascii="Arial Narrow" w:hAnsi="Arial Narrow"/>
        </w:rPr>
        <w:t>Toute modification, même partielle, apportée aux propositions de l’offre technique n’interviendra qu’après agrément écrit du Maître d’Ouvrage</w:t>
      </w:r>
      <w:r w:rsidRPr="00516FF0">
        <w:rPr>
          <w:rFonts w:ascii="Arial Narrow" w:hAnsi="Arial Narrow"/>
          <w:spacing w:val="25"/>
        </w:rPr>
        <w:t xml:space="preserve"> ou </w:t>
      </w:r>
      <w:r w:rsidRPr="00516FF0">
        <w:rPr>
          <w:rFonts w:ascii="Arial Narrow" w:hAnsi="Arial Narrow"/>
        </w:rPr>
        <w:t>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14:paraId="6562E9C7" w14:textId="77777777" w:rsidR="007C7BD1" w:rsidRPr="00516FF0" w:rsidRDefault="007C7BD1" w:rsidP="007C7BD1">
      <w:pPr>
        <w:widowControl w:val="0"/>
        <w:tabs>
          <w:tab w:val="left" w:pos="2410"/>
        </w:tabs>
        <w:autoSpaceDE w:val="0"/>
        <w:jc w:val="both"/>
        <w:rPr>
          <w:rFonts w:ascii="Arial Narrow" w:hAnsi="Arial Narrow"/>
          <w:sz w:val="2"/>
          <w:szCs w:val="2"/>
        </w:rPr>
      </w:pPr>
    </w:p>
    <w:p w14:paraId="1EAF6FEE" w14:textId="77777777" w:rsidR="007C7BD1" w:rsidRPr="00516FF0" w:rsidRDefault="007C7BD1" w:rsidP="007C7BD1">
      <w:pPr>
        <w:widowControl w:val="0"/>
        <w:autoSpaceDE w:val="0"/>
        <w:adjustRightInd w:val="0"/>
        <w:ind w:right="94"/>
        <w:jc w:val="both"/>
        <w:rPr>
          <w:rFonts w:ascii="Arial Narrow" w:hAnsi="Arial Narrow"/>
        </w:rPr>
      </w:pPr>
      <w:bookmarkStart w:id="279" w:name="_Hlk163136790"/>
      <w:r w:rsidRPr="00516FF0">
        <w:rPr>
          <w:rFonts w:ascii="Arial Narrow" w:hAnsi="Arial Narrow"/>
        </w:rPr>
        <w:t xml:space="preserve">En tout état de cause, les listes du personnel d’encadrement à mettre en place seront préalablement soumises à l’agrément écrit de l’ingénieur dans les </w:t>
      </w:r>
      <w:r w:rsidR="003A5B04" w:rsidRPr="00516FF0">
        <w:rPr>
          <w:rFonts w:ascii="Arial Narrow" w:hAnsi="Arial Narrow"/>
        </w:rPr>
        <w:t xml:space="preserve">Quinze (15) </w:t>
      </w:r>
      <w:r w:rsidRPr="00516FF0">
        <w:rPr>
          <w:rFonts w:ascii="Arial Narrow" w:hAnsi="Arial Narrow"/>
        </w:rPr>
        <w:t xml:space="preserve">jours qui suivent la notification de l’Ordre de Service de commencer les travaux. Passé ce délai, les listes seront considérées comme approuvées. </w:t>
      </w:r>
    </w:p>
    <w:p w14:paraId="4B65C1DF" w14:textId="77777777" w:rsidR="003A5B04" w:rsidRPr="00516FF0" w:rsidRDefault="003A5B04" w:rsidP="007C7BD1">
      <w:pPr>
        <w:widowControl w:val="0"/>
        <w:autoSpaceDE w:val="0"/>
        <w:adjustRightInd w:val="0"/>
        <w:ind w:right="94"/>
        <w:jc w:val="both"/>
        <w:rPr>
          <w:rFonts w:ascii="Arial Narrow" w:hAnsi="Arial Narrow"/>
          <w:sz w:val="2"/>
          <w:szCs w:val="2"/>
        </w:rPr>
      </w:pPr>
    </w:p>
    <w:p w14:paraId="19CB5BA2" w14:textId="77777777" w:rsidR="007C7BD1" w:rsidRPr="00516FF0" w:rsidRDefault="003A5B04" w:rsidP="007C7BD1">
      <w:pPr>
        <w:widowControl w:val="0"/>
        <w:tabs>
          <w:tab w:val="left" w:pos="2410"/>
        </w:tabs>
        <w:autoSpaceDE w:val="0"/>
        <w:jc w:val="both"/>
        <w:rPr>
          <w:rFonts w:ascii="Arial Narrow" w:hAnsi="Arial Narrow"/>
        </w:rPr>
      </w:pPr>
      <w:r w:rsidRPr="00516FF0">
        <w:rPr>
          <w:rFonts w:ascii="Arial Narrow" w:hAnsi="Arial Narrow"/>
        </w:rPr>
        <w:t>L’ingénieur disposera</w:t>
      </w:r>
      <w:r w:rsidR="007C7BD1" w:rsidRPr="00516FF0">
        <w:rPr>
          <w:rFonts w:ascii="Arial Narrow" w:hAnsi="Arial Narrow"/>
        </w:rPr>
        <w:t xml:space="preserve"> de </w:t>
      </w:r>
      <w:r w:rsidRPr="00516FF0">
        <w:rPr>
          <w:rFonts w:ascii="Arial Narrow" w:hAnsi="Arial Narrow"/>
        </w:rPr>
        <w:t>Trois (03)</w:t>
      </w:r>
      <w:r w:rsidR="007C7BD1" w:rsidRPr="00516FF0">
        <w:rPr>
          <w:rFonts w:ascii="Arial Narrow" w:hAnsi="Arial Narrow"/>
        </w:rPr>
        <w:t xml:space="preserve"> jours pour notifier par écrit son avis au Chef de service du Marché. Le Maître d’Ouvrage se réserve la possibilité de refuser son agrément à une personne proposée par le cocontractant, dont la qualification serait insuffisante. </w:t>
      </w:r>
    </w:p>
    <w:p w14:paraId="2987249A" w14:textId="77777777" w:rsidR="007C7BD1" w:rsidRPr="00516FF0" w:rsidRDefault="007C7BD1" w:rsidP="007C7BD1">
      <w:pPr>
        <w:widowControl w:val="0"/>
        <w:tabs>
          <w:tab w:val="left" w:pos="2410"/>
        </w:tabs>
        <w:autoSpaceDE w:val="0"/>
        <w:jc w:val="both"/>
        <w:rPr>
          <w:rFonts w:ascii="Arial Narrow" w:hAnsi="Arial Narrow"/>
          <w:sz w:val="2"/>
          <w:szCs w:val="2"/>
        </w:rPr>
      </w:pPr>
    </w:p>
    <w:bookmarkEnd w:id="279"/>
    <w:p w14:paraId="4093FE1D" w14:textId="76FBF6FD" w:rsidR="003A5B04" w:rsidRPr="00516FF0" w:rsidRDefault="007C7BD1" w:rsidP="007C7BD1">
      <w:pPr>
        <w:widowControl w:val="0"/>
        <w:tabs>
          <w:tab w:val="left" w:pos="2410"/>
        </w:tabs>
        <w:autoSpaceDE w:val="0"/>
        <w:jc w:val="both"/>
        <w:rPr>
          <w:rFonts w:ascii="Arial Narrow" w:hAnsi="Arial Narrow"/>
        </w:rPr>
      </w:pPr>
      <w:r w:rsidRPr="00516FF0">
        <w:rPr>
          <w:rFonts w:ascii="Arial Narrow" w:hAnsi="Arial Narrow"/>
        </w:rPr>
        <w:t xml:space="preserve">Toute modification unilatérale apportée aux propositions en personnel d’encadrement de l’offre technique, avant et pendant les travaux constitue un motif de résiliation </w:t>
      </w:r>
      <w:r w:rsidR="00E76589" w:rsidRPr="00516FF0">
        <w:rPr>
          <w:rFonts w:ascii="Arial Narrow" w:hAnsi="Arial Narrow"/>
        </w:rPr>
        <w:t xml:space="preserve">de la Lettre Commande </w:t>
      </w:r>
      <w:r w:rsidRPr="00516FF0">
        <w:rPr>
          <w:rFonts w:ascii="Arial Narrow" w:hAnsi="Arial Narrow"/>
        </w:rPr>
        <w:t xml:space="preserve">tel que visé à l’article 41 ci-dessous ou d’application de pénalités </w:t>
      </w:r>
      <w:r w:rsidR="003A5B04" w:rsidRPr="00516FF0">
        <w:rPr>
          <w:rFonts w:ascii="Arial Narrow" w:hAnsi="Arial Narrow"/>
        </w:rPr>
        <w:t xml:space="preserve">de </w:t>
      </w:r>
      <w:r w:rsidR="00E85429" w:rsidRPr="00516FF0">
        <w:rPr>
          <w:rFonts w:ascii="Arial Narrow" w:hAnsi="Arial Narrow"/>
        </w:rPr>
        <w:t>vingt</w:t>
      </w:r>
      <w:r w:rsidR="003A5B04" w:rsidRPr="00516FF0">
        <w:rPr>
          <w:rFonts w:ascii="Arial Narrow" w:hAnsi="Arial Narrow"/>
        </w:rPr>
        <w:t xml:space="preserve"> mille (</w:t>
      </w:r>
      <w:r w:rsidR="00E85429" w:rsidRPr="00516FF0">
        <w:rPr>
          <w:rFonts w:ascii="Arial Narrow" w:hAnsi="Arial Narrow"/>
        </w:rPr>
        <w:t>20</w:t>
      </w:r>
      <w:r w:rsidR="003A5B04" w:rsidRPr="00516FF0">
        <w:rPr>
          <w:rFonts w:ascii="Arial Narrow" w:hAnsi="Arial Narrow"/>
        </w:rPr>
        <w:t> 000) Francs CFA par personnel modifié.</w:t>
      </w:r>
    </w:p>
    <w:p w14:paraId="08887408" w14:textId="77777777" w:rsidR="007C7BD1" w:rsidRPr="00516FF0" w:rsidRDefault="007C7BD1" w:rsidP="007C7BD1">
      <w:pPr>
        <w:widowControl w:val="0"/>
        <w:tabs>
          <w:tab w:val="left" w:pos="2410"/>
        </w:tabs>
        <w:autoSpaceDE w:val="0"/>
        <w:jc w:val="both"/>
        <w:rPr>
          <w:rFonts w:ascii="Arial Narrow" w:hAnsi="Arial Narrow"/>
          <w:sz w:val="2"/>
          <w:szCs w:val="2"/>
        </w:rPr>
      </w:pPr>
      <w:r w:rsidRPr="00516FF0">
        <w:rPr>
          <w:rFonts w:ascii="Arial Narrow" w:hAnsi="Arial Narrow"/>
        </w:rPr>
        <w:t xml:space="preserve">  </w:t>
      </w:r>
    </w:p>
    <w:p w14:paraId="75D8140B" w14:textId="77777777" w:rsidR="007C7BD1" w:rsidRPr="00516FF0" w:rsidRDefault="007C7BD1" w:rsidP="007C7BD1">
      <w:pPr>
        <w:widowControl w:val="0"/>
        <w:tabs>
          <w:tab w:val="left" w:pos="2410"/>
        </w:tabs>
        <w:autoSpaceDE w:val="0"/>
        <w:jc w:val="both"/>
        <w:rPr>
          <w:rFonts w:ascii="Arial Narrow" w:hAnsi="Arial Narrow"/>
        </w:rPr>
      </w:pPr>
      <w:r w:rsidRPr="00516FF0">
        <w:rPr>
          <w:rFonts w:ascii="Arial Narrow" w:hAnsi="Arial Narrow"/>
        </w:rPr>
        <w:t>Toute modification apportée sera notifiée au Maître d’Ouvrage pour approbation préalable.</w:t>
      </w:r>
    </w:p>
    <w:p w14:paraId="7D85F296" w14:textId="77777777" w:rsidR="007C7BD1" w:rsidRPr="008D24CC" w:rsidRDefault="007C7BD1" w:rsidP="007C7BD1">
      <w:pPr>
        <w:widowControl w:val="0"/>
        <w:tabs>
          <w:tab w:val="left" w:pos="2410"/>
        </w:tabs>
        <w:autoSpaceDE w:val="0"/>
        <w:jc w:val="both"/>
        <w:rPr>
          <w:rFonts w:ascii="Arial Narrow" w:hAnsi="Arial Narrow"/>
          <w:color w:val="EE0000"/>
          <w:sz w:val="2"/>
          <w:szCs w:val="2"/>
        </w:rPr>
      </w:pPr>
    </w:p>
    <w:bookmarkEnd w:id="278"/>
    <w:p w14:paraId="16B869CB" w14:textId="77777777" w:rsidR="007C7BD1" w:rsidRPr="00516FF0" w:rsidRDefault="007C7BD1" w:rsidP="007C7BD1">
      <w:pPr>
        <w:widowControl w:val="0"/>
        <w:tabs>
          <w:tab w:val="left" w:pos="2410"/>
        </w:tabs>
        <w:autoSpaceDE w:val="0"/>
        <w:jc w:val="both"/>
        <w:rPr>
          <w:rFonts w:ascii="Arial Narrow" w:hAnsi="Arial Narrow"/>
          <w:b/>
        </w:rPr>
      </w:pPr>
      <w:r w:rsidRPr="00516FF0">
        <w:rPr>
          <w:rFonts w:ascii="Arial Narrow" w:hAnsi="Arial Narrow"/>
          <w:b/>
        </w:rPr>
        <w:t xml:space="preserve">15.3. Retrait du personnel </w:t>
      </w:r>
      <w:r w:rsidRPr="00516FF0">
        <w:rPr>
          <w:rFonts w:ascii="Arial Narrow" w:hAnsi="Arial Narrow"/>
          <w:b/>
          <w:bCs/>
        </w:rPr>
        <w:t>(le cas échéant)</w:t>
      </w:r>
    </w:p>
    <w:p w14:paraId="3BBF499E" w14:textId="5CDFF786" w:rsidR="007C58F1" w:rsidRPr="00516FF0" w:rsidRDefault="007C7BD1" w:rsidP="007C7BD1">
      <w:pPr>
        <w:jc w:val="both"/>
        <w:rPr>
          <w:rFonts w:ascii="Arial Narrow" w:hAnsi="Arial Narrow"/>
          <w:lang w:val="fr-CM"/>
        </w:rPr>
      </w:pPr>
      <w:r w:rsidRPr="00516FF0">
        <w:rPr>
          <w:rFonts w:ascii="Arial Narrow" w:hAnsi="Arial Narrow"/>
        </w:rPr>
        <w:t xml:space="preserve">Après agrément écrit du Maître d’Ouvrage ou du Maitre d’Ouvrage Délégué, </w:t>
      </w:r>
      <w:r w:rsidRPr="00516FF0">
        <w:rPr>
          <w:rFonts w:ascii="Arial Narrow" w:hAnsi="Arial Narrow"/>
          <w:lang w:val="fr-CM"/>
        </w:rPr>
        <w:t>le Chef de service du Marché, peut sur proposition de l’Ingénieur du Marché, demander au cocontractant</w:t>
      </w:r>
      <w:r w:rsidRPr="00516FF0">
        <w:rPr>
          <w:rFonts w:ascii="Arial Narrow" w:hAnsi="Arial Narrow"/>
        </w:rPr>
        <w:t xml:space="preserve">, </w:t>
      </w:r>
      <w:r w:rsidRPr="00516FF0">
        <w:rPr>
          <w:rFonts w:ascii="Arial Narrow" w:hAnsi="Arial Narrow"/>
          <w:lang w:val="fr-CM"/>
        </w:rPr>
        <w:t>après mise en demeure, de retirer un personnel faisant partie de ses effectifs</w:t>
      </w:r>
      <w:r w:rsidRPr="00516FF0">
        <w:rPr>
          <w:rFonts w:ascii="Arial Narrow" w:hAnsi="Arial Narrow"/>
        </w:rPr>
        <w:t xml:space="preserve"> pour faute grave dûment constatée ou pour incompétence,</w:t>
      </w:r>
      <w:r w:rsidRPr="00516FF0">
        <w:rPr>
          <w:rFonts w:ascii="Arial Narrow" w:hAnsi="Arial Narrow"/>
          <w:lang w:val="fr-CM"/>
        </w:rPr>
        <w:t xml:space="preserve"> en donnant les motifs de sa requête, le cocontractant veillera à ce que cette personne quitte le Site dans les quinze (15) jours et qu’elle n’ait plus aucun rapport avec le travail dans le cadre </w:t>
      </w:r>
      <w:r w:rsidR="00CD2775" w:rsidRPr="00516FF0">
        <w:rPr>
          <w:rFonts w:ascii="Arial Narrow" w:hAnsi="Arial Narrow"/>
          <w:iCs/>
        </w:rPr>
        <w:t>de la Lettre Commande</w:t>
      </w:r>
      <w:r w:rsidRPr="00516FF0">
        <w:rPr>
          <w:rFonts w:ascii="Arial Narrow" w:hAnsi="Arial Narrow"/>
          <w:lang w:val="fr-CM"/>
        </w:rPr>
        <w:t xml:space="preserve">. </w:t>
      </w:r>
    </w:p>
    <w:p w14:paraId="34780712" w14:textId="77777777" w:rsidR="001D649D" w:rsidRPr="00516FF0" w:rsidRDefault="001D649D" w:rsidP="007C7BD1">
      <w:pPr>
        <w:jc w:val="both"/>
        <w:rPr>
          <w:rFonts w:ascii="Arial Narrow" w:hAnsi="Arial Narrow"/>
          <w:sz w:val="2"/>
          <w:szCs w:val="2"/>
          <w:lang w:val="fr-CM"/>
        </w:rPr>
      </w:pPr>
    </w:p>
    <w:p w14:paraId="7BB3FAC1" w14:textId="77777777" w:rsidR="007C7BD1" w:rsidRPr="00516FF0" w:rsidRDefault="007C7BD1" w:rsidP="007C7BD1">
      <w:pPr>
        <w:jc w:val="both"/>
        <w:rPr>
          <w:rFonts w:ascii="Arial Narrow" w:hAnsi="Arial Narrow"/>
          <w:lang w:val="fr-CM"/>
        </w:rPr>
      </w:pPr>
      <w:r w:rsidRPr="00516FF0">
        <w:rPr>
          <w:rFonts w:ascii="Arial Narrow" w:hAnsi="Arial Narrow"/>
          <w:lang w:val="fr-CM"/>
        </w:rPr>
        <w:t xml:space="preserve">Dans ce cas, son remplacement est effectué conformément aux dispositions de l’article 13.2 ci-dessus.  </w:t>
      </w:r>
    </w:p>
    <w:p w14:paraId="42A7A750" w14:textId="77777777" w:rsidR="007C7BD1" w:rsidRPr="00516FF0" w:rsidRDefault="007C7BD1" w:rsidP="007C7BD1">
      <w:pPr>
        <w:jc w:val="both"/>
        <w:rPr>
          <w:rFonts w:ascii="Arial Narrow" w:hAnsi="Arial Narrow"/>
          <w:sz w:val="2"/>
          <w:szCs w:val="2"/>
          <w:lang w:val="fr-CM"/>
        </w:rPr>
      </w:pPr>
    </w:p>
    <w:p w14:paraId="34CA82CD" w14:textId="77777777" w:rsidR="007C7BD1" w:rsidRPr="00516FF0" w:rsidRDefault="007C7BD1" w:rsidP="007C7BD1">
      <w:pPr>
        <w:jc w:val="both"/>
        <w:rPr>
          <w:rFonts w:ascii="Arial Narrow" w:hAnsi="Arial Narrow"/>
          <w:b/>
        </w:rPr>
      </w:pPr>
      <w:r w:rsidRPr="00516FF0">
        <w:rPr>
          <w:rFonts w:ascii="Arial Narrow" w:hAnsi="Arial Narrow"/>
          <w:b/>
        </w:rPr>
        <w:t>15.4 Représentant du cocontractant</w:t>
      </w:r>
    </w:p>
    <w:p w14:paraId="5808CB09" w14:textId="62F2E7B9" w:rsidR="007C7BD1" w:rsidRPr="00516FF0" w:rsidRDefault="007C7BD1" w:rsidP="007C7BD1">
      <w:pPr>
        <w:jc w:val="both"/>
        <w:rPr>
          <w:rFonts w:ascii="Arial Narrow" w:hAnsi="Arial Narrow"/>
        </w:rPr>
      </w:pPr>
      <w:r w:rsidRPr="00516FF0">
        <w:rPr>
          <w:rFonts w:ascii="Arial Narrow" w:hAnsi="Arial Narrow"/>
        </w:rPr>
        <w:lastRenderedPageBreak/>
        <w:t xml:space="preserve">Dès notification </w:t>
      </w:r>
      <w:r w:rsidR="00D2105A" w:rsidRPr="00516FF0">
        <w:rPr>
          <w:rFonts w:ascii="Arial Narrow" w:hAnsi="Arial Narrow"/>
          <w:iCs/>
        </w:rPr>
        <w:t>de la Lettre Commande</w:t>
      </w:r>
      <w:r w:rsidRPr="00516FF0">
        <w:rPr>
          <w:rFonts w:ascii="Arial Narrow" w:hAnsi="Arial Narrow"/>
        </w:rPr>
        <w:t>, le cocontractant désigne une personne physique, qui le représente vis-à-vis de l’Administration pour tout ce qui concerne l’exécution du projet.</w:t>
      </w:r>
    </w:p>
    <w:p w14:paraId="64620CEE" w14:textId="77777777" w:rsidR="007C7BD1" w:rsidRPr="00516FF0" w:rsidRDefault="007C7BD1" w:rsidP="007C7BD1">
      <w:pPr>
        <w:jc w:val="both"/>
        <w:rPr>
          <w:rFonts w:ascii="Arial Narrow" w:hAnsi="Arial Narrow"/>
        </w:rPr>
      </w:pPr>
      <w:r w:rsidRPr="00516FF0">
        <w:rPr>
          <w:rFonts w:ascii="Arial Narrow" w:hAnsi="Arial Narrow"/>
        </w:rPr>
        <w:t>Cette personne chargée de la conduite des travaux, doit disposer de pouvoirs suffisants pour prendre sans délai les décisions nécessaires à la bonne marche du projet.</w:t>
      </w:r>
    </w:p>
    <w:p w14:paraId="2096FF8C" w14:textId="77777777" w:rsidR="007C7BD1" w:rsidRPr="00516FF0" w:rsidRDefault="007C7BD1" w:rsidP="007C7BD1">
      <w:pPr>
        <w:jc w:val="both"/>
        <w:rPr>
          <w:rFonts w:ascii="Arial Narrow" w:hAnsi="Arial Narrow"/>
          <w:b/>
          <w:sz w:val="2"/>
          <w:szCs w:val="2"/>
        </w:rPr>
      </w:pPr>
    </w:p>
    <w:p w14:paraId="5BD665B7" w14:textId="77777777" w:rsidR="007C7BD1" w:rsidRPr="00516FF0" w:rsidRDefault="007C7BD1" w:rsidP="007C7BD1">
      <w:pPr>
        <w:jc w:val="both"/>
        <w:rPr>
          <w:rFonts w:ascii="Arial Narrow" w:hAnsi="Arial Narrow"/>
          <w:b/>
        </w:rPr>
      </w:pPr>
      <w:r w:rsidRPr="00516FF0">
        <w:rPr>
          <w:rFonts w:ascii="Arial Narrow" w:hAnsi="Arial Narrow"/>
          <w:b/>
        </w:rPr>
        <w:t>15.5. Législation du travail</w:t>
      </w:r>
    </w:p>
    <w:p w14:paraId="4B08FEBD" w14:textId="77777777" w:rsidR="007C7BD1" w:rsidRPr="00516FF0" w:rsidRDefault="007C7BD1" w:rsidP="007C7BD1">
      <w:pPr>
        <w:jc w:val="both"/>
        <w:rPr>
          <w:rFonts w:ascii="Arial Narrow" w:hAnsi="Arial Narrow"/>
        </w:rPr>
      </w:pPr>
      <w:r w:rsidRPr="00516FF0">
        <w:rPr>
          <w:rFonts w:ascii="Arial Narrow" w:hAnsi="Arial Narrow"/>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332169A9" w14:textId="77777777" w:rsidR="007C7BD1" w:rsidRPr="00516FF0" w:rsidRDefault="007C7BD1" w:rsidP="007C7BD1">
      <w:pPr>
        <w:jc w:val="both"/>
        <w:rPr>
          <w:rFonts w:ascii="Arial Narrow" w:hAnsi="Arial Narrow"/>
        </w:rPr>
      </w:pPr>
      <w:r w:rsidRPr="00516FF0">
        <w:rPr>
          <w:rFonts w:ascii="Arial Narrow" w:hAnsi="Arial Narrow"/>
        </w:rPr>
        <w:t xml:space="preserve">Le </w:t>
      </w:r>
      <w:r w:rsidRPr="00516FF0">
        <w:rPr>
          <w:rFonts w:ascii="Arial Narrow" w:hAnsi="Arial Narrow"/>
          <w:bCs/>
        </w:rPr>
        <w:t>cocontractant</w:t>
      </w:r>
      <w:r w:rsidRPr="00516FF0">
        <w:rPr>
          <w:rFonts w:ascii="Arial Narrow" w:hAnsi="Arial Narrow"/>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23DF396F" w14:textId="6163F00A" w:rsidR="007C7BD1" w:rsidRPr="00516FF0" w:rsidRDefault="007C7BD1" w:rsidP="007C7BD1">
      <w:pPr>
        <w:jc w:val="both"/>
        <w:rPr>
          <w:rFonts w:ascii="Arial Narrow" w:hAnsi="Arial Narrow"/>
        </w:rPr>
      </w:pPr>
      <w:r w:rsidRPr="00516FF0">
        <w:rPr>
          <w:rFonts w:ascii="Arial Narrow" w:hAnsi="Arial Narrow"/>
        </w:rPr>
        <w:t xml:space="preserve">Dans les relations avec son personnel et le personnel de ses sous-traitants, qui seront employés ou participeront à l’exécution </w:t>
      </w:r>
      <w:r w:rsidR="00D2105A" w:rsidRPr="00516FF0">
        <w:rPr>
          <w:rFonts w:ascii="Arial Narrow" w:hAnsi="Arial Narrow"/>
          <w:iCs/>
        </w:rPr>
        <w:t>de la Lettre Commande</w:t>
      </w:r>
      <w:r w:rsidRPr="00516FF0">
        <w:rPr>
          <w:rFonts w:ascii="Arial Narrow" w:hAnsi="Arial Narrow"/>
        </w:rPr>
        <w:t>, le cocontractant devra respecter les fêtes nationales, jours fériés légaux, fêtes religieuses ou autres coutumes, ainsi que toutes les lois et toutes les réglementations locales applicables en matière de droit du travail.</w:t>
      </w:r>
    </w:p>
    <w:p w14:paraId="45AB2447" w14:textId="77777777" w:rsidR="007C7BD1" w:rsidRPr="00516FF0" w:rsidRDefault="007C7BD1" w:rsidP="007C7BD1">
      <w:pPr>
        <w:jc w:val="both"/>
        <w:rPr>
          <w:rFonts w:ascii="Arial Narrow" w:hAnsi="Arial Narrow"/>
          <w:sz w:val="2"/>
          <w:szCs w:val="2"/>
        </w:rPr>
      </w:pPr>
    </w:p>
    <w:p w14:paraId="519B802C" w14:textId="64D30358" w:rsidR="007C7BD1" w:rsidRPr="00516FF0" w:rsidRDefault="007C7BD1" w:rsidP="007C7BD1">
      <w:pPr>
        <w:jc w:val="both"/>
        <w:rPr>
          <w:rFonts w:ascii="Arial Narrow" w:hAnsi="Arial Narrow"/>
        </w:rPr>
      </w:pPr>
      <w:r w:rsidRPr="00516FF0">
        <w:rPr>
          <w:rFonts w:ascii="Arial Narrow" w:hAnsi="Arial Narrow"/>
        </w:rPr>
        <w:t xml:space="preserve">Sauf disposition contraire </w:t>
      </w:r>
      <w:r w:rsidR="00D2105A" w:rsidRPr="00516FF0">
        <w:rPr>
          <w:rFonts w:ascii="Arial Narrow" w:hAnsi="Arial Narrow"/>
          <w:iCs/>
        </w:rPr>
        <w:t>de la Lettre Commande</w:t>
      </w:r>
      <w:r w:rsidRPr="00516FF0">
        <w:rPr>
          <w:rFonts w:ascii="Arial Narrow" w:hAnsi="Arial Narrow"/>
        </w:rPr>
        <w:t>, si le cocontractant estime nécessaire d’effectuer des travaux de nuit ou pendant les jours fériés afin de respecter les Niveaux de service et le Délai d’achèvement contractuel, et s’il demande son consentement au Maître d’</w:t>
      </w:r>
      <w:r w:rsidR="00C3075E" w:rsidRPr="00516FF0">
        <w:rPr>
          <w:rFonts w:ascii="Arial Narrow" w:hAnsi="Arial Narrow"/>
        </w:rPr>
        <w:t>O</w:t>
      </w:r>
      <w:r w:rsidRPr="00516FF0">
        <w:rPr>
          <w:rFonts w:ascii="Arial Narrow" w:hAnsi="Arial Narrow"/>
        </w:rPr>
        <w:t xml:space="preserve">uvrage ou au </w:t>
      </w:r>
      <w:r w:rsidRPr="00516FF0">
        <w:rPr>
          <w:rFonts w:ascii="Arial Narrow" w:hAnsi="Arial Narrow"/>
          <w:iCs/>
        </w:rPr>
        <w:t>Maître d’Ouvrage Délégué</w:t>
      </w:r>
      <w:r w:rsidRPr="00516FF0">
        <w:rPr>
          <w:rFonts w:ascii="Arial Narrow" w:hAnsi="Arial Narrow"/>
          <w:i/>
          <w:iCs/>
        </w:rPr>
        <w:t xml:space="preserve"> </w:t>
      </w:r>
      <w:r w:rsidRPr="00516FF0">
        <w:rPr>
          <w:rFonts w:ascii="Arial Narrow" w:hAnsi="Arial Narrow"/>
        </w:rPr>
        <w:t>à cet effet (si un tel consentement est requis), le Maître d’</w:t>
      </w:r>
      <w:r w:rsidR="00C3075E" w:rsidRPr="00516FF0">
        <w:rPr>
          <w:rFonts w:ascii="Arial Narrow" w:hAnsi="Arial Narrow"/>
        </w:rPr>
        <w:t>O</w:t>
      </w:r>
      <w:r w:rsidRPr="00516FF0">
        <w:rPr>
          <w:rFonts w:ascii="Arial Narrow" w:hAnsi="Arial Narrow"/>
        </w:rPr>
        <w:t>uvrage ne devra pas lui refuser ce consentement sans motif valable.</w:t>
      </w:r>
    </w:p>
    <w:p w14:paraId="559103A8" w14:textId="77777777" w:rsidR="007C7BD1" w:rsidRPr="00516FF0" w:rsidRDefault="007C7BD1" w:rsidP="007C7BD1">
      <w:pPr>
        <w:jc w:val="both"/>
        <w:rPr>
          <w:rFonts w:ascii="Arial Narrow" w:hAnsi="Arial Narrow"/>
          <w:sz w:val="2"/>
          <w:szCs w:val="2"/>
        </w:rPr>
      </w:pPr>
    </w:p>
    <w:p w14:paraId="37461E8C" w14:textId="77777777" w:rsidR="007C7BD1" w:rsidRPr="00516FF0" w:rsidRDefault="007C7BD1" w:rsidP="007C7BD1">
      <w:pPr>
        <w:jc w:val="both"/>
        <w:rPr>
          <w:rFonts w:ascii="Arial Narrow" w:hAnsi="Arial Narrow"/>
        </w:rPr>
      </w:pPr>
      <w:r w:rsidRPr="00516FF0">
        <w:rPr>
          <w:rFonts w:ascii="Arial Narrow" w:hAnsi="Arial Narrow"/>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180EA486" w14:textId="77777777" w:rsidR="007C7BD1" w:rsidRPr="00516FF0" w:rsidRDefault="007C7BD1" w:rsidP="007C7BD1">
      <w:pPr>
        <w:jc w:val="both"/>
        <w:rPr>
          <w:rFonts w:ascii="Arial Narrow" w:hAnsi="Arial Narrow"/>
          <w:color w:val="EE0000"/>
          <w:sz w:val="2"/>
          <w:szCs w:val="2"/>
        </w:rPr>
      </w:pPr>
    </w:p>
    <w:p w14:paraId="04CA5CFC" w14:textId="6761953D" w:rsidR="007C7BD1" w:rsidRPr="00516FF0" w:rsidRDefault="007C7BD1" w:rsidP="007C7BD1">
      <w:pPr>
        <w:jc w:val="both"/>
        <w:rPr>
          <w:rFonts w:ascii="Arial Narrow" w:hAnsi="Arial Narrow"/>
        </w:rPr>
      </w:pPr>
      <w:bookmarkStart w:id="280" w:name="_Hlk159271039"/>
      <w:r w:rsidRPr="00516FF0">
        <w:rPr>
          <w:rFonts w:ascii="Arial Narrow" w:hAnsi="Arial Narrow"/>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w:t>
      </w:r>
      <w:r w:rsidR="00D2105A" w:rsidRPr="00516FF0">
        <w:rPr>
          <w:rFonts w:ascii="Arial Narrow" w:hAnsi="Arial Narrow"/>
          <w:iCs/>
        </w:rPr>
        <w:t>de la Lettre Commande</w:t>
      </w:r>
      <w:r w:rsidR="00E85429" w:rsidRPr="00516FF0">
        <w:rPr>
          <w:rFonts w:ascii="Arial Narrow" w:hAnsi="Arial Narrow"/>
        </w:rPr>
        <w:t>;</w:t>
      </w:r>
      <w:r w:rsidRPr="00516FF0">
        <w:rPr>
          <w:rFonts w:ascii="Arial Narrow" w:hAnsi="Arial Narrow"/>
        </w:rPr>
        <w:t xml:space="preserve"> il devra également pourvoir, à ses propres frais, à leur séjour temporaire sur place, entre la date à laquelle ils cesseront d’être employés à l’exécution </w:t>
      </w:r>
      <w:r w:rsidR="00D2105A" w:rsidRPr="00516FF0">
        <w:rPr>
          <w:rFonts w:ascii="Arial Narrow" w:hAnsi="Arial Narrow"/>
          <w:iCs/>
        </w:rPr>
        <w:t>de la Lettre Commande</w:t>
      </w:r>
      <w:r w:rsidR="00D2105A" w:rsidRPr="00516FF0">
        <w:rPr>
          <w:rFonts w:ascii="Arial Narrow" w:hAnsi="Arial Narrow"/>
        </w:rPr>
        <w:t xml:space="preserve"> </w:t>
      </w:r>
      <w:r w:rsidRPr="00516FF0">
        <w:rPr>
          <w:rFonts w:ascii="Arial Narrow" w:hAnsi="Arial Narrow"/>
        </w:rPr>
        <w:t xml:space="preserve">et la date programmée pour leur rapatriement. </w:t>
      </w:r>
    </w:p>
    <w:p w14:paraId="625DDAC7" w14:textId="77777777" w:rsidR="007C7BD1" w:rsidRPr="00516FF0" w:rsidRDefault="007C7BD1" w:rsidP="007C7BD1">
      <w:pPr>
        <w:jc w:val="both"/>
        <w:rPr>
          <w:rFonts w:ascii="Arial Narrow" w:hAnsi="Arial Narrow"/>
          <w:sz w:val="2"/>
          <w:szCs w:val="2"/>
        </w:rPr>
      </w:pPr>
    </w:p>
    <w:bookmarkEnd w:id="280"/>
    <w:p w14:paraId="459EFD14" w14:textId="77777777" w:rsidR="007C7BD1" w:rsidRPr="00516FF0" w:rsidRDefault="007C7BD1" w:rsidP="007C7BD1">
      <w:pPr>
        <w:widowControl w:val="0"/>
        <w:tabs>
          <w:tab w:val="left" w:pos="2410"/>
        </w:tabs>
        <w:autoSpaceDE w:val="0"/>
        <w:jc w:val="both"/>
        <w:rPr>
          <w:rFonts w:ascii="Arial Narrow" w:hAnsi="Arial Narrow"/>
          <w:b/>
        </w:rPr>
      </w:pPr>
      <w:r w:rsidRPr="00516FF0">
        <w:rPr>
          <w:rFonts w:ascii="Arial Narrow" w:hAnsi="Arial Narrow"/>
          <w:b/>
        </w:rPr>
        <w:t>15.6. Matériel proposé dans l’offre</w:t>
      </w:r>
    </w:p>
    <w:p w14:paraId="7F5FBA9C" w14:textId="77777777" w:rsidR="007C7BD1" w:rsidRPr="00516FF0" w:rsidRDefault="007C7BD1" w:rsidP="007C7BD1">
      <w:pPr>
        <w:jc w:val="both"/>
        <w:rPr>
          <w:rFonts w:ascii="Arial Narrow" w:hAnsi="Arial Narrow"/>
        </w:rPr>
      </w:pPr>
      <w:r w:rsidRPr="00516FF0">
        <w:rPr>
          <w:rFonts w:ascii="Arial Narrow" w:hAnsi="Arial Narrow"/>
        </w:rPr>
        <w:t xml:space="preserve">Le cocontractant utilisera le matériel approprié </w:t>
      </w:r>
      <w:bookmarkStart w:id="281" w:name="_Hlk159271157"/>
      <w:r w:rsidRPr="00516FF0">
        <w:rPr>
          <w:rFonts w:ascii="Arial Narrow" w:hAnsi="Arial Narrow"/>
        </w:rPr>
        <w:t xml:space="preserve">de niveau comparable aux prescriptions du DAO, </w:t>
      </w:r>
      <w:bookmarkEnd w:id="281"/>
      <w:r w:rsidRPr="00516FF0">
        <w:rPr>
          <w:rFonts w:ascii="Arial Narrow" w:hAnsi="Arial Narrow"/>
        </w:rPr>
        <w:t>dans le projet d’exécution pour la bonne exécution des prestations selon les règles de l’art.</w:t>
      </w:r>
    </w:p>
    <w:p w14:paraId="1686E46A" w14:textId="77777777" w:rsidR="007C7BD1" w:rsidRPr="00516FF0" w:rsidRDefault="007C7BD1" w:rsidP="007C7BD1">
      <w:pPr>
        <w:jc w:val="both"/>
        <w:rPr>
          <w:rFonts w:ascii="Arial Narrow" w:hAnsi="Arial Narrow"/>
        </w:rPr>
      </w:pPr>
      <w:r w:rsidRPr="00516FF0">
        <w:rPr>
          <w:rFonts w:ascii="Arial Narrow" w:hAnsi="Arial Narrow"/>
        </w:rPr>
        <w:t>Toute modification apportée sera notifiée au Maître d’Ouvrage ou au Maître d’Ouvrage Délégué pour approbation préalable.</w:t>
      </w:r>
    </w:p>
    <w:p w14:paraId="4FF58628" w14:textId="77777777" w:rsidR="007C7BD1" w:rsidRPr="00516FF0" w:rsidRDefault="007C7BD1" w:rsidP="007C7BD1">
      <w:pPr>
        <w:jc w:val="both"/>
        <w:rPr>
          <w:rFonts w:ascii="Arial Narrow" w:hAnsi="Arial Narrow"/>
          <w:sz w:val="2"/>
          <w:szCs w:val="2"/>
        </w:rPr>
      </w:pPr>
    </w:p>
    <w:p w14:paraId="19288998" w14:textId="77777777" w:rsidR="007C7BD1" w:rsidRPr="00516FF0" w:rsidRDefault="007C7BD1" w:rsidP="00F7340F">
      <w:pPr>
        <w:pStyle w:val="CCAParticle"/>
        <w:rPr>
          <w:bCs/>
        </w:rPr>
      </w:pPr>
      <w:bookmarkStart w:id="282" w:name="_Toc530307802"/>
      <w:bookmarkStart w:id="283" w:name="_Toc157306074"/>
      <w:r w:rsidRPr="00516FF0">
        <w:t>Article 16- Pièces à fournir par le cocontractant</w:t>
      </w:r>
      <w:bookmarkEnd w:id="282"/>
      <w:bookmarkEnd w:id="283"/>
    </w:p>
    <w:p w14:paraId="4333569F" w14:textId="77777777" w:rsidR="007C7BD1" w:rsidRPr="00516FF0" w:rsidRDefault="007C7BD1" w:rsidP="007C7BD1">
      <w:pPr>
        <w:widowControl w:val="0"/>
        <w:autoSpaceDE w:val="0"/>
        <w:jc w:val="both"/>
        <w:rPr>
          <w:rFonts w:ascii="Arial Narrow" w:hAnsi="Arial Narrow"/>
          <w:color w:val="EE0000"/>
          <w:sz w:val="2"/>
          <w:szCs w:val="2"/>
        </w:rPr>
      </w:pPr>
    </w:p>
    <w:p w14:paraId="238EF9C4" w14:textId="77777777" w:rsidR="007C7BD1" w:rsidRPr="00516FF0" w:rsidRDefault="007C7BD1" w:rsidP="007C7BD1">
      <w:pPr>
        <w:widowControl w:val="0"/>
        <w:autoSpaceDE w:val="0"/>
        <w:jc w:val="both"/>
        <w:rPr>
          <w:rFonts w:ascii="Arial Narrow" w:hAnsi="Arial Narrow"/>
          <w:b/>
        </w:rPr>
      </w:pPr>
      <w:r w:rsidRPr="00516FF0">
        <w:rPr>
          <w:rFonts w:ascii="Arial Narrow" w:hAnsi="Arial Narrow"/>
          <w:b/>
        </w:rPr>
        <w:t xml:space="preserve">16.1. Programme des travaux, Plan d’assurance qualité et autres </w:t>
      </w:r>
    </w:p>
    <w:p w14:paraId="3F108C2D" w14:textId="77777777" w:rsidR="007C7BD1" w:rsidRPr="00516FF0" w:rsidRDefault="007C7BD1" w:rsidP="007C7BD1">
      <w:pPr>
        <w:widowControl w:val="0"/>
        <w:autoSpaceDE w:val="0"/>
        <w:jc w:val="both"/>
        <w:rPr>
          <w:rFonts w:ascii="Arial Narrow" w:hAnsi="Arial Narrow"/>
        </w:rPr>
      </w:pPr>
      <w:r w:rsidRPr="00516FF0">
        <w:rPr>
          <w:rFonts w:ascii="Arial Narrow" w:hAnsi="Arial Narrow"/>
        </w:rPr>
        <w:t xml:space="preserve">a) Dans un délai maximum de </w:t>
      </w:r>
      <w:r w:rsidR="00A53C65" w:rsidRPr="00516FF0">
        <w:rPr>
          <w:rFonts w:ascii="Arial Narrow" w:hAnsi="Arial Narrow"/>
        </w:rPr>
        <w:t xml:space="preserve">Quinze (15) </w:t>
      </w:r>
      <w:r w:rsidR="00396E43" w:rsidRPr="00516FF0">
        <w:rPr>
          <w:rFonts w:ascii="Arial Narrow" w:hAnsi="Arial Narrow"/>
        </w:rPr>
        <w:t>jours à</w:t>
      </w:r>
      <w:r w:rsidRPr="00516FF0">
        <w:rPr>
          <w:rFonts w:ascii="Arial Narrow" w:hAnsi="Arial Narrow"/>
        </w:rPr>
        <w:t xml:space="preserve"> compter de la notification de l’</w:t>
      </w:r>
      <w:r w:rsidR="00A53C65" w:rsidRPr="00516FF0">
        <w:rPr>
          <w:rFonts w:ascii="Arial Narrow" w:hAnsi="Arial Narrow"/>
        </w:rPr>
        <w:t>O</w:t>
      </w:r>
      <w:r w:rsidRPr="00516FF0">
        <w:rPr>
          <w:rFonts w:ascii="Arial Narrow" w:hAnsi="Arial Narrow"/>
        </w:rPr>
        <w:t xml:space="preserve">rdre de </w:t>
      </w:r>
      <w:r w:rsidR="00A53C65" w:rsidRPr="00516FF0">
        <w:rPr>
          <w:rFonts w:ascii="Arial Narrow" w:hAnsi="Arial Narrow"/>
        </w:rPr>
        <w:t>S</w:t>
      </w:r>
      <w:r w:rsidRPr="00516FF0">
        <w:rPr>
          <w:rFonts w:ascii="Arial Narrow" w:hAnsi="Arial Narrow"/>
        </w:rPr>
        <w:t>ervice de commencer les travaux, Le cocontractant de l’administration soumettra, en cinq (05) exemplaires, à l'approbation du Chef de service après avis</w:t>
      </w:r>
      <w:r w:rsidR="00396E43" w:rsidRPr="00516FF0">
        <w:rPr>
          <w:rFonts w:ascii="Arial Narrow" w:hAnsi="Arial Narrow"/>
          <w:spacing w:val="11"/>
        </w:rPr>
        <w:t xml:space="preserve"> </w:t>
      </w:r>
      <w:r w:rsidRPr="00516FF0">
        <w:rPr>
          <w:rFonts w:ascii="Arial Narrow" w:hAnsi="Arial Narrow"/>
          <w:spacing w:val="11"/>
        </w:rPr>
        <w:t>de l’Ingénieur</w:t>
      </w:r>
      <w:r w:rsidR="00396E43" w:rsidRPr="00516FF0">
        <w:rPr>
          <w:rFonts w:ascii="Arial Narrow" w:hAnsi="Arial Narrow"/>
        </w:rPr>
        <w:t xml:space="preserve"> </w:t>
      </w:r>
      <w:r w:rsidRPr="00516FF0">
        <w:rPr>
          <w:rFonts w:ascii="Arial Narrow" w:hAnsi="Arial Narrow"/>
        </w:rPr>
        <w:t>le programme d'exécution des travaux, son calendrier d’approvisionnement, son projet de Plan d’Assurance Qualité (PAQ) et son Plan de Gestion Environnementale, le cas échéant.</w:t>
      </w:r>
    </w:p>
    <w:p w14:paraId="78DE681F" w14:textId="77777777" w:rsidR="007C7BD1" w:rsidRPr="00516FF0" w:rsidRDefault="007C7BD1" w:rsidP="007C7BD1">
      <w:pPr>
        <w:widowControl w:val="0"/>
        <w:autoSpaceDE w:val="0"/>
        <w:jc w:val="both"/>
        <w:rPr>
          <w:rFonts w:ascii="Arial Narrow" w:hAnsi="Arial Narrow"/>
          <w:sz w:val="2"/>
          <w:szCs w:val="2"/>
        </w:rPr>
      </w:pPr>
    </w:p>
    <w:p w14:paraId="074D5BEF" w14:textId="77777777" w:rsidR="007C7BD1" w:rsidRPr="00516FF0" w:rsidRDefault="007C7BD1" w:rsidP="007C7BD1">
      <w:pPr>
        <w:widowControl w:val="0"/>
        <w:autoSpaceDE w:val="0"/>
        <w:jc w:val="both"/>
        <w:rPr>
          <w:rFonts w:ascii="Arial Narrow" w:hAnsi="Arial Narrow"/>
        </w:rPr>
      </w:pPr>
      <w:r w:rsidRPr="00516FF0">
        <w:rPr>
          <w:rFonts w:ascii="Arial Narrow" w:hAnsi="Arial Narrow"/>
        </w:rPr>
        <w:t xml:space="preserve">Ce programme sera exclusivement présenté selon les modèles fournis et comprenant notamment, </w:t>
      </w:r>
    </w:p>
    <w:p w14:paraId="3DCC9E3D" w14:textId="77777777" w:rsidR="007C7BD1" w:rsidRPr="00516FF0" w:rsidRDefault="007C7BD1" w:rsidP="007C7BD1">
      <w:pPr>
        <w:widowControl w:val="0"/>
        <w:numPr>
          <w:ilvl w:val="0"/>
          <w:numId w:val="8"/>
        </w:numPr>
        <w:autoSpaceDE w:val="0"/>
        <w:ind w:left="567" w:hanging="283"/>
        <w:jc w:val="both"/>
        <w:rPr>
          <w:rFonts w:ascii="Arial Narrow" w:hAnsi="Arial Narrow"/>
        </w:rPr>
      </w:pPr>
      <w:r w:rsidRPr="00516FF0">
        <w:rPr>
          <w:rFonts w:ascii="Arial Narrow" w:hAnsi="Arial Narrow"/>
        </w:rPr>
        <w:t>Le PV de définition des tâches à exécuter, le cas échéant ;</w:t>
      </w:r>
    </w:p>
    <w:p w14:paraId="6DDF6FC3" w14:textId="77777777" w:rsidR="007C7BD1" w:rsidRPr="00516FF0" w:rsidRDefault="007C7BD1" w:rsidP="007C7BD1">
      <w:pPr>
        <w:widowControl w:val="0"/>
        <w:numPr>
          <w:ilvl w:val="0"/>
          <w:numId w:val="8"/>
        </w:numPr>
        <w:autoSpaceDE w:val="0"/>
        <w:ind w:left="567" w:hanging="283"/>
        <w:jc w:val="both"/>
        <w:rPr>
          <w:rFonts w:ascii="Arial Narrow" w:hAnsi="Arial Narrow"/>
        </w:rPr>
      </w:pPr>
      <w:r w:rsidRPr="00516FF0">
        <w:rPr>
          <w:rFonts w:ascii="Arial Narrow" w:hAnsi="Arial Narrow"/>
        </w:rPr>
        <w:t>La liste des travaux à sous-traiter ;</w:t>
      </w:r>
    </w:p>
    <w:p w14:paraId="2FCF715E" w14:textId="77777777" w:rsidR="007C7BD1" w:rsidRPr="00516FF0" w:rsidRDefault="007C7BD1" w:rsidP="007C7BD1">
      <w:pPr>
        <w:widowControl w:val="0"/>
        <w:numPr>
          <w:ilvl w:val="0"/>
          <w:numId w:val="8"/>
        </w:numPr>
        <w:autoSpaceDE w:val="0"/>
        <w:ind w:left="567" w:hanging="283"/>
        <w:jc w:val="both"/>
        <w:rPr>
          <w:rFonts w:ascii="Arial Narrow" w:hAnsi="Arial Narrow"/>
        </w:rPr>
      </w:pPr>
      <w:r w:rsidRPr="00516FF0">
        <w:rPr>
          <w:rFonts w:ascii="Arial Narrow" w:hAnsi="Arial Narrow"/>
        </w:rPr>
        <w:t>La description des modalités de maintien de la circulation le cas échéant</w:t>
      </w:r>
    </w:p>
    <w:p w14:paraId="443D01C8" w14:textId="77777777" w:rsidR="007C7BD1" w:rsidRPr="00516FF0" w:rsidRDefault="007C7BD1" w:rsidP="007C7BD1">
      <w:pPr>
        <w:widowControl w:val="0"/>
        <w:numPr>
          <w:ilvl w:val="0"/>
          <w:numId w:val="8"/>
        </w:numPr>
        <w:autoSpaceDE w:val="0"/>
        <w:ind w:left="567" w:hanging="283"/>
        <w:jc w:val="both"/>
        <w:rPr>
          <w:rFonts w:ascii="Arial Narrow" w:hAnsi="Arial Narrow"/>
        </w:rPr>
      </w:pPr>
      <w:r w:rsidRPr="00516FF0">
        <w:rPr>
          <w:rFonts w:ascii="Arial Narrow" w:hAnsi="Arial Narrow"/>
        </w:rPr>
        <w:t>Etc.</w:t>
      </w:r>
    </w:p>
    <w:p w14:paraId="737A3F4D" w14:textId="77777777" w:rsidR="007C7BD1" w:rsidRPr="00516FF0" w:rsidRDefault="007C7BD1" w:rsidP="007C7BD1">
      <w:pPr>
        <w:widowControl w:val="0"/>
        <w:autoSpaceDE w:val="0"/>
        <w:jc w:val="both"/>
        <w:rPr>
          <w:rFonts w:ascii="Arial Narrow" w:hAnsi="Arial Narrow"/>
        </w:rPr>
      </w:pPr>
      <w:r w:rsidRPr="00516FF0">
        <w:rPr>
          <w:rFonts w:ascii="Arial Narrow" w:hAnsi="Arial Narrow"/>
        </w:rPr>
        <w:t xml:space="preserve">Deux (2) exemplaires de ces pièces lui seront retournés dans un délai de </w:t>
      </w:r>
      <w:r w:rsidR="00396E43" w:rsidRPr="00516FF0">
        <w:rPr>
          <w:rFonts w:ascii="Arial Narrow" w:hAnsi="Arial Narrow"/>
        </w:rPr>
        <w:t>Quinze (15) jours</w:t>
      </w:r>
      <w:r w:rsidRPr="00516FF0">
        <w:rPr>
          <w:rFonts w:ascii="Arial Narrow" w:hAnsi="Arial Narrow"/>
        </w:rPr>
        <w:t xml:space="preserve"> à partir de leur réception avec :</w:t>
      </w:r>
    </w:p>
    <w:p w14:paraId="33DB7186" w14:textId="77777777" w:rsidR="007C7BD1" w:rsidRPr="00516FF0" w:rsidRDefault="007C7BD1" w:rsidP="007C7BD1">
      <w:pPr>
        <w:widowControl w:val="0"/>
        <w:numPr>
          <w:ilvl w:val="0"/>
          <w:numId w:val="8"/>
        </w:numPr>
        <w:autoSpaceDE w:val="0"/>
        <w:ind w:left="567" w:hanging="283"/>
        <w:jc w:val="both"/>
        <w:rPr>
          <w:rFonts w:ascii="Arial Narrow" w:hAnsi="Arial Narrow"/>
          <w:b/>
          <w:bCs/>
        </w:rPr>
      </w:pPr>
      <w:r w:rsidRPr="00516FF0">
        <w:rPr>
          <w:rFonts w:ascii="Arial Narrow" w:hAnsi="Arial Narrow"/>
        </w:rPr>
        <w:t xml:space="preserve">Soit la mention d'approbation </w:t>
      </w:r>
      <w:r w:rsidRPr="00516FF0">
        <w:rPr>
          <w:rFonts w:ascii="Arial Narrow" w:hAnsi="Arial Narrow"/>
          <w:b/>
          <w:bCs/>
        </w:rPr>
        <w:t>“ BON POUR EXECUTION” ;</w:t>
      </w:r>
    </w:p>
    <w:p w14:paraId="049EE199" w14:textId="77777777" w:rsidR="007C7BD1" w:rsidRPr="00516FF0" w:rsidRDefault="007C7BD1" w:rsidP="007C7BD1">
      <w:pPr>
        <w:widowControl w:val="0"/>
        <w:numPr>
          <w:ilvl w:val="0"/>
          <w:numId w:val="8"/>
        </w:numPr>
        <w:autoSpaceDE w:val="0"/>
        <w:ind w:left="567" w:hanging="283"/>
        <w:jc w:val="both"/>
        <w:rPr>
          <w:rFonts w:ascii="Arial Narrow" w:hAnsi="Arial Narrow"/>
        </w:rPr>
      </w:pPr>
      <w:r w:rsidRPr="00516FF0">
        <w:rPr>
          <w:rFonts w:ascii="Arial Narrow" w:hAnsi="Arial Narrow"/>
        </w:rPr>
        <w:t xml:space="preserve">Soit la mention de leur rejet accompagnée des </w:t>
      </w:r>
      <w:r w:rsidRPr="00516FF0">
        <w:rPr>
          <w:rFonts w:ascii="Arial Narrow" w:hAnsi="Arial Narrow"/>
          <w:b/>
          <w:bCs/>
        </w:rPr>
        <w:t>motifs dudit rejet</w:t>
      </w:r>
      <w:r w:rsidRPr="00516FF0">
        <w:rPr>
          <w:rFonts w:ascii="Arial Narrow" w:hAnsi="Arial Narrow"/>
        </w:rPr>
        <w:t>.</w:t>
      </w:r>
    </w:p>
    <w:p w14:paraId="5E415BBC" w14:textId="77777777" w:rsidR="007C7BD1" w:rsidRPr="00516FF0" w:rsidRDefault="007C7BD1" w:rsidP="007C7BD1">
      <w:pPr>
        <w:widowControl w:val="0"/>
        <w:autoSpaceDE w:val="0"/>
        <w:ind w:left="567"/>
        <w:jc w:val="both"/>
        <w:rPr>
          <w:rFonts w:ascii="Arial Narrow" w:hAnsi="Arial Narrow"/>
          <w:sz w:val="2"/>
          <w:szCs w:val="2"/>
        </w:rPr>
      </w:pPr>
    </w:p>
    <w:p w14:paraId="0C691B22" w14:textId="77777777" w:rsidR="007C7BD1" w:rsidRPr="00516FF0" w:rsidRDefault="007C7BD1" w:rsidP="007C7BD1">
      <w:pPr>
        <w:jc w:val="both"/>
        <w:rPr>
          <w:rFonts w:ascii="Arial Narrow" w:hAnsi="Arial Narrow"/>
        </w:rPr>
      </w:pPr>
      <w:r w:rsidRPr="00516FF0">
        <w:rPr>
          <w:rFonts w:ascii="Arial Narrow" w:hAnsi="Arial Narrow"/>
        </w:rPr>
        <w:t xml:space="preserve">Le cocontractant de l’administration disposera alors de </w:t>
      </w:r>
      <w:r w:rsidR="00B47A82" w:rsidRPr="00516FF0">
        <w:rPr>
          <w:rFonts w:ascii="Arial Narrow" w:hAnsi="Arial Narrow"/>
        </w:rPr>
        <w:t>Cinq (05) jours</w:t>
      </w:r>
      <w:r w:rsidRPr="00516FF0">
        <w:rPr>
          <w:rFonts w:ascii="Arial Narrow" w:hAnsi="Arial Narrow"/>
        </w:rPr>
        <w:t xml:space="preserve"> pour présenter un nouveau projet. Le Chef de Service ou </w:t>
      </w:r>
      <w:r w:rsidR="00B47A82" w:rsidRPr="00516FF0">
        <w:rPr>
          <w:rFonts w:ascii="Arial Narrow" w:hAnsi="Arial Narrow"/>
        </w:rPr>
        <w:t xml:space="preserve">l’ingénieur </w:t>
      </w:r>
      <w:r w:rsidRPr="00516FF0">
        <w:rPr>
          <w:rFonts w:ascii="Arial Narrow" w:hAnsi="Arial Narrow"/>
        </w:rPr>
        <w:t xml:space="preserve">disposera alors d’un délai de </w:t>
      </w:r>
      <w:r w:rsidR="00B47A82" w:rsidRPr="00516FF0">
        <w:rPr>
          <w:rFonts w:ascii="Arial Narrow" w:hAnsi="Arial Narrow"/>
        </w:rPr>
        <w:t>Trois (03) jours</w:t>
      </w:r>
      <w:r w:rsidRPr="00516FF0">
        <w:rPr>
          <w:rFonts w:ascii="Arial Narrow" w:hAnsi="Arial Narrow"/>
        </w:rPr>
        <w:t xml:space="preserve"> pour donner son approbation ou faire d’éventuelles remarques</w:t>
      </w:r>
      <w:r w:rsidRPr="00516FF0">
        <w:rPr>
          <w:rFonts w:ascii="Arial Narrow" w:hAnsi="Arial Narrow"/>
          <w:strike/>
        </w:rPr>
        <w:t>.</w:t>
      </w:r>
      <w:r w:rsidRPr="00516FF0">
        <w:rPr>
          <w:rFonts w:ascii="Arial Narrow" w:hAnsi="Arial Narrow"/>
        </w:rPr>
        <w:t xml:space="preserve"> Les délais d’approbation du projet d’exécution sont suspensifs du délai d’exécution.</w:t>
      </w:r>
    </w:p>
    <w:p w14:paraId="3742A70B" w14:textId="77777777" w:rsidR="007C7BD1" w:rsidRPr="00516FF0" w:rsidRDefault="007C7BD1" w:rsidP="007C7BD1">
      <w:pPr>
        <w:jc w:val="both"/>
        <w:rPr>
          <w:rFonts w:ascii="Arial Narrow" w:hAnsi="Arial Narrow"/>
          <w:sz w:val="2"/>
          <w:szCs w:val="2"/>
        </w:rPr>
      </w:pPr>
    </w:p>
    <w:p w14:paraId="130F139C" w14:textId="77777777" w:rsidR="007C7BD1" w:rsidRPr="00516FF0" w:rsidRDefault="007C7BD1" w:rsidP="007C7BD1">
      <w:pPr>
        <w:jc w:val="both"/>
        <w:rPr>
          <w:rFonts w:ascii="Arial Narrow" w:hAnsi="Arial Narrow"/>
        </w:rPr>
      </w:pPr>
      <w:r w:rsidRPr="00516FF0">
        <w:rPr>
          <w:rFonts w:ascii="Arial Narrow" w:hAnsi="Arial Narrow"/>
        </w:rPr>
        <w:lastRenderedPageBreak/>
        <w:t>L'approbation donnée par le Chef de Service ou l’ingénieur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44700D81" w14:textId="77777777" w:rsidR="007C7BD1" w:rsidRPr="00516FF0" w:rsidRDefault="007C7BD1" w:rsidP="007C7BD1">
      <w:pPr>
        <w:jc w:val="both"/>
        <w:rPr>
          <w:rFonts w:ascii="Arial Narrow" w:hAnsi="Arial Narrow"/>
          <w:sz w:val="2"/>
          <w:szCs w:val="2"/>
        </w:rPr>
      </w:pPr>
      <w:r w:rsidRPr="00516FF0">
        <w:rPr>
          <w:rFonts w:ascii="Arial Narrow" w:hAnsi="Arial Narrow"/>
        </w:rPr>
        <w:t xml:space="preserve"> </w:t>
      </w:r>
    </w:p>
    <w:p w14:paraId="19C2F2CB" w14:textId="47471ED7" w:rsidR="007C7BD1" w:rsidRPr="00516FF0" w:rsidRDefault="007C7BD1" w:rsidP="007C7BD1">
      <w:pPr>
        <w:jc w:val="both"/>
        <w:rPr>
          <w:rFonts w:ascii="Arial Narrow" w:hAnsi="Arial Narrow"/>
        </w:rPr>
      </w:pPr>
      <w:r w:rsidRPr="00516FF0">
        <w:rPr>
          <w:rFonts w:ascii="Arial Narrow" w:hAnsi="Arial Narrow"/>
        </w:rPr>
        <w:t xml:space="preserve">Le cocontractant de l’administration </w:t>
      </w:r>
      <w:r w:rsidRPr="00516FF0">
        <w:rPr>
          <w:rFonts w:ascii="Arial Narrow" w:hAnsi="Arial Narrow"/>
          <w:spacing w:val="1"/>
        </w:rPr>
        <w:t>tiendr</w:t>
      </w:r>
      <w:r w:rsidRPr="00516FF0">
        <w:rPr>
          <w:rFonts w:ascii="Arial Narrow" w:hAnsi="Arial Narrow"/>
        </w:rPr>
        <w:t xml:space="preserve">a </w:t>
      </w:r>
      <w:r w:rsidRPr="00516FF0">
        <w:rPr>
          <w:rFonts w:ascii="Arial Narrow" w:hAnsi="Arial Narrow"/>
          <w:spacing w:val="1"/>
        </w:rPr>
        <w:t>constammen</w:t>
      </w:r>
      <w:r w:rsidRPr="00516FF0">
        <w:rPr>
          <w:rFonts w:ascii="Arial Narrow" w:hAnsi="Arial Narrow"/>
        </w:rPr>
        <w:t xml:space="preserve">t à </w:t>
      </w:r>
      <w:r w:rsidRPr="00516FF0">
        <w:rPr>
          <w:rFonts w:ascii="Arial Narrow" w:hAnsi="Arial Narrow"/>
          <w:spacing w:val="1"/>
        </w:rPr>
        <w:t>jour</w:t>
      </w:r>
      <w:r w:rsidRPr="00516FF0">
        <w:rPr>
          <w:rFonts w:ascii="Arial Narrow" w:hAnsi="Arial Narrow"/>
        </w:rPr>
        <w:t xml:space="preserve">, </w:t>
      </w:r>
      <w:r w:rsidRPr="00516FF0">
        <w:rPr>
          <w:rFonts w:ascii="Arial Narrow" w:hAnsi="Arial Narrow"/>
          <w:spacing w:val="1"/>
        </w:rPr>
        <w:t xml:space="preserve">sur </w:t>
      </w:r>
      <w:r w:rsidRPr="00516FF0">
        <w:rPr>
          <w:rFonts w:ascii="Arial Narrow" w:hAnsi="Arial Narrow"/>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B47A82" w:rsidRPr="00516FF0">
        <w:rPr>
          <w:rFonts w:ascii="Arial Narrow" w:hAnsi="Arial Narrow"/>
        </w:rPr>
        <w:t>Trois (03) jours</w:t>
      </w:r>
      <w:r w:rsidRPr="00516FF0">
        <w:rPr>
          <w:rFonts w:ascii="Arial Narrow" w:hAnsi="Arial Narrow"/>
          <w:i/>
          <w:iCs/>
        </w:rPr>
        <w:t xml:space="preserve"> </w:t>
      </w:r>
      <w:r w:rsidRPr="00516FF0">
        <w:rPr>
          <w:rFonts w:ascii="Arial Narrow" w:hAnsi="Arial Narrow"/>
        </w:rPr>
        <w:t xml:space="preserve">au Maître d’Ouvrage ou au Maître d’Ouvrage Délégué, sans effet suspensif de son exécution. Toutefois, s’il est constaté des modifications importantes dénaturant l’objectif </w:t>
      </w:r>
      <w:r w:rsidR="00E76589" w:rsidRPr="00516FF0">
        <w:rPr>
          <w:rFonts w:ascii="Arial Narrow" w:hAnsi="Arial Narrow"/>
        </w:rPr>
        <w:t>de la Lettre Commande</w:t>
      </w:r>
      <w:r w:rsidRPr="00516FF0">
        <w:rPr>
          <w:rFonts w:ascii="Arial Narrow" w:hAnsi="Arial Narrow"/>
        </w:rPr>
        <w:t xml:space="preserve"> ou la consistance des travaux, le Maître d’Ouvrage ou le Maître d’Ouvrage Délégué retournera le programme d’exécution accompagné des réserves à lever dans un délai de quinze (15) jours à compter de sa date de réception.</w:t>
      </w:r>
    </w:p>
    <w:p w14:paraId="66E922EC" w14:textId="77777777" w:rsidR="007C7BD1" w:rsidRPr="00516FF0" w:rsidRDefault="007C7BD1" w:rsidP="007C7BD1">
      <w:pPr>
        <w:jc w:val="both"/>
        <w:rPr>
          <w:rFonts w:ascii="Arial Narrow" w:hAnsi="Arial Narrow"/>
          <w:sz w:val="2"/>
          <w:szCs w:val="2"/>
        </w:rPr>
      </w:pPr>
    </w:p>
    <w:p w14:paraId="18ED9506" w14:textId="77777777" w:rsidR="007C7BD1" w:rsidRPr="00516FF0" w:rsidRDefault="007C7BD1" w:rsidP="007C7BD1">
      <w:pPr>
        <w:widowControl w:val="0"/>
        <w:autoSpaceDE w:val="0"/>
        <w:jc w:val="both"/>
        <w:rPr>
          <w:rFonts w:ascii="Arial Narrow" w:hAnsi="Arial Narrow"/>
        </w:rPr>
      </w:pPr>
      <w:r w:rsidRPr="00516FF0">
        <w:rPr>
          <w:rFonts w:ascii="Arial Narrow" w:hAnsi="Arial Narrow"/>
        </w:rPr>
        <w:t>b. Le Plan de Gestion Environnemental et Social fera ressortir notamment les conditions de choix des sites techniques et de base vie, les conditions d’emprunt de sites d’extraction et les conditions de remise en état des sites de travaux et d’installation.</w:t>
      </w:r>
    </w:p>
    <w:p w14:paraId="6D7AC01F" w14:textId="77777777" w:rsidR="007C7BD1" w:rsidRPr="00516FF0" w:rsidRDefault="007C7BD1" w:rsidP="007C7BD1">
      <w:pPr>
        <w:widowControl w:val="0"/>
        <w:autoSpaceDE w:val="0"/>
        <w:jc w:val="both"/>
        <w:rPr>
          <w:rFonts w:ascii="Arial Narrow" w:hAnsi="Arial Narrow"/>
          <w:sz w:val="2"/>
          <w:szCs w:val="2"/>
        </w:rPr>
      </w:pPr>
    </w:p>
    <w:p w14:paraId="19296744" w14:textId="77777777" w:rsidR="007C7BD1" w:rsidRPr="00516FF0" w:rsidRDefault="007C7BD1" w:rsidP="007C7BD1">
      <w:pPr>
        <w:jc w:val="both"/>
        <w:rPr>
          <w:rFonts w:ascii="Arial Narrow" w:hAnsi="Arial Narrow"/>
        </w:rPr>
      </w:pPr>
      <w:r w:rsidRPr="00516FF0">
        <w:rPr>
          <w:rFonts w:ascii="Arial Narrow" w:hAnsi="Arial Narrow"/>
        </w:rPr>
        <w:t xml:space="preserve">c. Le cocontractant indiquera dans ce programme les matériels et méthodes qu’il compte utiliser ainsi </w:t>
      </w:r>
      <w:r w:rsidRPr="00516FF0">
        <w:rPr>
          <w:rFonts w:ascii="Arial Narrow" w:hAnsi="Arial Narrow"/>
          <w:spacing w:val="3"/>
        </w:rPr>
        <w:t>qu</w:t>
      </w:r>
      <w:r w:rsidRPr="00516FF0">
        <w:rPr>
          <w:rFonts w:ascii="Arial Narrow" w:hAnsi="Arial Narrow"/>
        </w:rPr>
        <w:t xml:space="preserve">e </w:t>
      </w:r>
      <w:r w:rsidRPr="00516FF0">
        <w:rPr>
          <w:rFonts w:ascii="Arial Narrow" w:hAnsi="Arial Narrow"/>
          <w:spacing w:val="3"/>
        </w:rPr>
        <w:t>le</w:t>
      </w:r>
      <w:r w:rsidRPr="00516FF0">
        <w:rPr>
          <w:rFonts w:ascii="Arial Narrow" w:hAnsi="Arial Narrow"/>
        </w:rPr>
        <w:t xml:space="preserve">s </w:t>
      </w:r>
      <w:r w:rsidRPr="00516FF0">
        <w:rPr>
          <w:rFonts w:ascii="Arial Narrow" w:hAnsi="Arial Narrow"/>
          <w:spacing w:val="3"/>
        </w:rPr>
        <w:t>effectif</w:t>
      </w:r>
      <w:r w:rsidRPr="00516FF0">
        <w:rPr>
          <w:rFonts w:ascii="Arial Narrow" w:hAnsi="Arial Narrow"/>
        </w:rPr>
        <w:t xml:space="preserve">s </w:t>
      </w:r>
      <w:r w:rsidRPr="00516FF0">
        <w:rPr>
          <w:rFonts w:ascii="Arial Narrow" w:hAnsi="Arial Narrow"/>
          <w:spacing w:val="3"/>
        </w:rPr>
        <w:t>d</w:t>
      </w:r>
      <w:r w:rsidRPr="00516FF0">
        <w:rPr>
          <w:rFonts w:ascii="Arial Narrow" w:hAnsi="Arial Narrow"/>
        </w:rPr>
        <w:t xml:space="preserve">u </w:t>
      </w:r>
      <w:r w:rsidRPr="00516FF0">
        <w:rPr>
          <w:rFonts w:ascii="Arial Narrow" w:hAnsi="Arial Narrow"/>
          <w:spacing w:val="3"/>
        </w:rPr>
        <w:t>personne</w:t>
      </w:r>
      <w:r w:rsidRPr="00516FF0">
        <w:rPr>
          <w:rFonts w:ascii="Arial Narrow" w:hAnsi="Arial Narrow"/>
        </w:rPr>
        <w:t xml:space="preserve">l </w:t>
      </w:r>
      <w:r w:rsidRPr="00516FF0">
        <w:rPr>
          <w:rFonts w:ascii="Arial Narrow" w:hAnsi="Arial Narrow"/>
          <w:spacing w:val="3"/>
        </w:rPr>
        <w:t>qu’i</w:t>
      </w:r>
      <w:r w:rsidRPr="00516FF0">
        <w:rPr>
          <w:rFonts w:ascii="Arial Narrow" w:hAnsi="Arial Narrow"/>
        </w:rPr>
        <w:t xml:space="preserve">l </w:t>
      </w:r>
      <w:r w:rsidRPr="00516FF0">
        <w:rPr>
          <w:rFonts w:ascii="Arial Narrow" w:hAnsi="Arial Narrow"/>
          <w:spacing w:val="3"/>
        </w:rPr>
        <w:t xml:space="preserve">compte </w:t>
      </w:r>
      <w:r w:rsidRPr="00516FF0">
        <w:rPr>
          <w:rFonts w:ascii="Arial Narrow" w:hAnsi="Arial Narrow"/>
        </w:rPr>
        <w:t>employer.</w:t>
      </w:r>
    </w:p>
    <w:p w14:paraId="646B54DF" w14:textId="77777777" w:rsidR="007C7BD1" w:rsidRPr="00516FF0" w:rsidRDefault="007C7BD1" w:rsidP="007C7BD1">
      <w:pPr>
        <w:widowControl w:val="0"/>
        <w:autoSpaceDE w:val="0"/>
        <w:jc w:val="both"/>
        <w:rPr>
          <w:rFonts w:ascii="Arial Narrow" w:hAnsi="Arial Narrow"/>
          <w:b/>
          <w:sz w:val="4"/>
          <w:szCs w:val="4"/>
        </w:rPr>
      </w:pPr>
    </w:p>
    <w:p w14:paraId="04A3DF8F" w14:textId="77777777" w:rsidR="007C7BD1" w:rsidRPr="00516FF0" w:rsidRDefault="007C7BD1" w:rsidP="007C7BD1">
      <w:pPr>
        <w:widowControl w:val="0"/>
        <w:autoSpaceDE w:val="0"/>
        <w:jc w:val="both"/>
        <w:rPr>
          <w:rFonts w:ascii="Arial Narrow" w:hAnsi="Arial Narrow"/>
          <w:b/>
        </w:rPr>
      </w:pPr>
      <w:r w:rsidRPr="00516FF0">
        <w:rPr>
          <w:rFonts w:ascii="Arial Narrow" w:hAnsi="Arial Narrow"/>
          <w:b/>
        </w:rPr>
        <w:t>16.2. Projet d’exécution</w:t>
      </w:r>
    </w:p>
    <w:p w14:paraId="1DC41DAF" w14:textId="77777777" w:rsidR="007C7BD1" w:rsidRPr="00516FF0" w:rsidRDefault="007C7BD1" w:rsidP="007C7BD1">
      <w:pPr>
        <w:jc w:val="both"/>
        <w:rPr>
          <w:rFonts w:ascii="Arial Narrow" w:hAnsi="Arial Narrow"/>
        </w:rPr>
      </w:pPr>
      <w:r w:rsidRPr="00516FF0">
        <w:rPr>
          <w:rFonts w:ascii="Arial Narrow" w:hAnsi="Arial Narrow"/>
        </w:rPr>
        <w:t xml:space="preserve">a. dans un délai maximum de </w:t>
      </w:r>
      <w:r w:rsidR="00B47A82" w:rsidRPr="00516FF0">
        <w:rPr>
          <w:rFonts w:ascii="Arial Narrow" w:hAnsi="Arial Narrow"/>
        </w:rPr>
        <w:t>Quinze (15)</w:t>
      </w:r>
      <w:r w:rsidRPr="00516FF0">
        <w:rPr>
          <w:rFonts w:ascii="Arial Narrow" w:hAnsi="Arial Narrow"/>
        </w:rPr>
        <w:t xml:space="preserve"> jours, à compter de la date de notification de l’Ordre de Service de commencer les travaux, le Cocontractant soumettra à l’approbation de l’Ingénieur, un projet d’exécution en </w:t>
      </w:r>
      <w:r w:rsidR="00B47A82" w:rsidRPr="00516FF0">
        <w:rPr>
          <w:rFonts w:ascii="Arial Narrow" w:hAnsi="Arial Narrow"/>
        </w:rPr>
        <w:t>Cinq (05)</w:t>
      </w:r>
      <w:r w:rsidRPr="00516FF0">
        <w:rPr>
          <w:rFonts w:ascii="Arial Narrow" w:hAnsi="Arial Narrow"/>
        </w:rPr>
        <w:t xml:space="preserve"> exemplaires comprenant notamment :</w:t>
      </w:r>
    </w:p>
    <w:p w14:paraId="07B386EA" w14:textId="77777777" w:rsidR="007C7BD1" w:rsidRPr="00516FF0" w:rsidRDefault="007C7BD1" w:rsidP="007C7BD1">
      <w:pPr>
        <w:widowControl w:val="0"/>
        <w:numPr>
          <w:ilvl w:val="0"/>
          <w:numId w:val="8"/>
        </w:numPr>
        <w:autoSpaceDE w:val="0"/>
        <w:ind w:left="567" w:hanging="283"/>
        <w:jc w:val="both"/>
        <w:rPr>
          <w:rFonts w:ascii="Arial Narrow" w:hAnsi="Arial Narrow"/>
        </w:rPr>
      </w:pPr>
      <w:r w:rsidRPr="00516FF0">
        <w:rPr>
          <w:rFonts w:ascii="Arial Narrow" w:hAnsi="Arial Narrow"/>
        </w:rPr>
        <w:t>Le procès-verbal de définition des tâches à exécuter ;</w:t>
      </w:r>
    </w:p>
    <w:p w14:paraId="0D4B654D" w14:textId="77777777" w:rsidR="007C7BD1" w:rsidRPr="00516FF0" w:rsidRDefault="007C7BD1" w:rsidP="007C7BD1">
      <w:pPr>
        <w:widowControl w:val="0"/>
        <w:numPr>
          <w:ilvl w:val="0"/>
          <w:numId w:val="8"/>
        </w:numPr>
        <w:autoSpaceDE w:val="0"/>
        <w:ind w:left="567" w:hanging="283"/>
        <w:jc w:val="both"/>
        <w:rPr>
          <w:rFonts w:ascii="Arial Narrow" w:hAnsi="Arial Narrow"/>
        </w:rPr>
      </w:pPr>
      <w:r w:rsidRPr="00516FF0">
        <w:rPr>
          <w:rFonts w:ascii="Arial Narrow" w:hAnsi="Arial Narrow"/>
        </w:rPr>
        <w:t>Le relevé des dégradations le cas échéant ;</w:t>
      </w:r>
    </w:p>
    <w:p w14:paraId="2079E77B" w14:textId="77777777" w:rsidR="007C7BD1" w:rsidRPr="00516FF0" w:rsidRDefault="007C7BD1" w:rsidP="007C7BD1">
      <w:pPr>
        <w:widowControl w:val="0"/>
        <w:numPr>
          <w:ilvl w:val="0"/>
          <w:numId w:val="8"/>
        </w:numPr>
        <w:autoSpaceDE w:val="0"/>
        <w:ind w:left="567" w:hanging="283"/>
        <w:jc w:val="both"/>
        <w:rPr>
          <w:rFonts w:ascii="Arial Narrow" w:hAnsi="Arial Narrow"/>
        </w:rPr>
      </w:pPr>
      <w:r w:rsidRPr="00516FF0">
        <w:rPr>
          <w:rFonts w:ascii="Arial Narrow" w:hAnsi="Arial Narrow"/>
        </w:rPr>
        <w:t>Le schéma itinéraire ou le linéaire des travaux à exécuter, le cas échéant ;</w:t>
      </w:r>
    </w:p>
    <w:p w14:paraId="7FB22F79" w14:textId="77777777" w:rsidR="007C7BD1" w:rsidRPr="00516FF0" w:rsidRDefault="007C7BD1" w:rsidP="007C7BD1">
      <w:pPr>
        <w:widowControl w:val="0"/>
        <w:numPr>
          <w:ilvl w:val="0"/>
          <w:numId w:val="8"/>
        </w:numPr>
        <w:autoSpaceDE w:val="0"/>
        <w:ind w:left="567" w:hanging="283"/>
        <w:jc w:val="both"/>
        <w:rPr>
          <w:rFonts w:ascii="Arial Narrow" w:hAnsi="Arial Narrow"/>
        </w:rPr>
      </w:pPr>
      <w:r w:rsidRPr="00516FF0">
        <w:rPr>
          <w:rFonts w:ascii="Arial Narrow" w:hAnsi="Arial Narrow"/>
        </w:rPr>
        <w:t>La description des procédés et des méthodes d’exécution des travaux envisagés avec les prévisions d’emploi du personnel, du matériel et des matériaux ;</w:t>
      </w:r>
    </w:p>
    <w:p w14:paraId="71D43455" w14:textId="77777777" w:rsidR="007C7BD1" w:rsidRPr="00516FF0" w:rsidRDefault="007C7BD1" w:rsidP="007C7BD1">
      <w:pPr>
        <w:widowControl w:val="0"/>
        <w:numPr>
          <w:ilvl w:val="0"/>
          <w:numId w:val="8"/>
        </w:numPr>
        <w:autoSpaceDE w:val="0"/>
        <w:ind w:left="567" w:hanging="283"/>
        <w:jc w:val="both"/>
        <w:rPr>
          <w:rFonts w:ascii="Arial Narrow" w:hAnsi="Arial Narrow"/>
        </w:rPr>
      </w:pPr>
      <w:r w:rsidRPr="00516FF0">
        <w:rPr>
          <w:rFonts w:ascii="Arial Narrow" w:hAnsi="Arial Narrow"/>
        </w:rPr>
        <w:t>Les plans d’exécution des ouvrages et les notes de calcul y afférentes ;</w:t>
      </w:r>
    </w:p>
    <w:p w14:paraId="74E898FC" w14:textId="77777777" w:rsidR="007C7BD1" w:rsidRPr="00516FF0" w:rsidRDefault="007C7BD1" w:rsidP="007C7BD1">
      <w:pPr>
        <w:widowControl w:val="0"/>
        <w:numPr>
          <w:ilvl w:val="0"/>
          <w:numId w:val="8"/>
        </w:numPr>
        <w:autoSpaceDE w:val="0"/>
        <w:ind w:left="567" w:hanging="283"/>
        <w:jc w:val="both"/>
        <w:rPr>
          <w:rFonts w:ascii="Arial Narrow" w:hAnsi="Arial Narrow"/>
        </w:rPr>
      </w:pPr>
      <w:r w:rsidRPr="00516FF0">
        <w:rPr>
          <w:rFonts w:ascii="Arial Narrow" w:hAnsi="Arial Narrow"/>
        </w:rPr>
        <w:t>Les plans d’approvisionnement.</w:t>
      </w:r>
    </w:p>
    <w:p w14:paraId="1A420258" w14:textId="77777777" w:rsidR="007C7BD1" w:rsidRPr="00516FF0" w:rsidRDefault="007C7BD1" w:rsidP="007C7BD1">
      <w:pPr>
        <w:widowControl w:val="0"/>
        <w:numPr>
          <w:ilvl w:val="0"/>
          <w:numId w:val="8"/>
        </w:numPr>
        <w:autoSpaceDE w:val="0"/>
        <w:ind w:left="567" w:hanging="283"/>
        <w:jc w:val="both"/>
        <w:rPr>
          <w:rFonts w:ascii="Arial Narrow" w:hAnsi="Arial Narrow"/>
        </w:rPr>
      </w:pPr>
      <w:r w:rsidRPr="00516FF0">
        <w:rPr>
          <w:rFonts w:ascii="Arial Narrow" w:hAnsi="Arial Narrow"/>
        </w:rPr>
        <w:t>Le planning graphique des travaux ;</w:t>
      </w:r>
    </w:p>
    <w:p w14:paraId="7160BB1D" w14:textId="77777777" w:rsidR="007C7BD1" w:rsidRPr="00516FF0" w:rsidRDefault="007C7BD1" w:rsidP="007C7BD1">
      <w:pPr>
        <w:widowControl w:val="0"/>
        <w:numPr>
          <w:ilvl w:val="0"/>
          <w:numId w:val="8"/>
        </w:numPr>
        <w:autoSpaceDE w:val="0"/>
        <w:ind w:left="567" w:hanging="283"/>
        <w:jc w:val="both"/>
        <w:rPr>
          <w:rFonts w:ascii="Arial Narrow" w:hAnsi="Arial Narrow"/>
        </w:rPr>
      </w:pPr>
      <w:r w:rsidRPr="00516FF0">
        <w:rPr>
          <w:rFonts w:ascii="Arial Narrow" w:hAnsi="Arial Narrow"/>
        </w:rPr>
        <w:t xml:space="preserve">La liste des travaux que le cocontractant fera le cas échéant, exécuter par des sous-traitants.  </w:t>
      </w:r>
    </w:p>
    <w:p w14:paraId="26F73CE0" w14:textId="77777777" w:rsidR="007C7BD1" w:rsidRPr="00516FF0" w:rsidRDefault="007C7BD1" w:rsidP="007C7BD1">
      <w:pPr>
        <w:widowControl w:val="0"/>
        <w:autoSpaceDE w:val="0"/>
        <w:ind w:left="567"/>
        <w:jc w:val="both"/>
        <w:rPr>
          <w:rFonts w:ascii="Arial Narrow" w:hAnsi="Arial Narrow"/>
          <w:sz w:val="2"/>
          <w:szCs w:val="2"/>
        </w:rPr>
      </w:pPr>
    </w:p>
    <w:p w14:paraId="75E7223B" w14:textId="77777777" w:rsidR="007C7BD1" w:rsidRPr="00516FF0" w:rsidRDefault="007C7BD1" w:rsidP="007C7BD1">
      <w:pPr>
        <w:widowControl w:val="0"/>
        <w:tabs>
          <w:tab w:val="left" w:pos="426"/>
        </w:tabs>
        <w:autoSpaceDE w:val="0"/>
        <w:jc w:val="both"/>
        <w:rPr>
          <w:rFonts w:ascii="Arial Narrow" w:hAnsi="Arial Narrow"/>
          <w:bCs/>
        </w:rPr>
      </w:pPr>
      <w:r w:rsidRPr="00516FF0">
        <w:rPr>
          <w:rFonts w:ascii="Arial Narrow" w:hAnsi="Arial Narrow"/>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3F192EDD" w14:textId="77777777" w:rsidR="007C7BD1" w:rsidRPr="00516FF0" w:rsidRDefault="007C7BD1" w:rsidP="007C7BD1">
      <w:pPr>
        <w:widowControl w:val="0"/>
        <w:tabs>
          <w:tab w:val="left" w:pos="426"/>
        </w:tabs>
        <w:autoSpaceDE w:val="0"/>
        <w:jc w:val="both"/>
        <w:rPr>
          <w:rFonts w:ascii="Arial Narrow" w:hAnsi="Arial Narrow"/>
          <w:spacing w:val="6"/>
        </w:rPr>
      </w:pPr>
      <w:r w:rsidRPr="00516FF0">
        <w:rPr>
          <w:rFonts w:ascii="Arial Narrow" w:hAnsi="Arial Narrow"/>
          <w:spacing w:val="6"/>
        </w:rPr>
        <w:t xml:space="preserve">En cas d’inobservation des délais d’approbation des documents ci-dessus par l’Administration, ceux-ci sont réputés approuvés. </w:t>
      </w:r>
    </w:p>
    <w:p w14:paraId="4427B0D2" w14:textId="77777777" w:rsidR="007C7BD1" w:rsidRPr="00516FF0" w:rsidRDefault="007C7BD1" w:rsidP="007C7BD1">
      <w:pPr>
        <w:widowControl w:val="0"/>
        <w:tabs>
          <w:tab w:val="left" w:pos="426"/>
        </w:tabs>
        <w:autoSpaceDE w:val="0"/>
        <w:jc w:val="both"/>
        <w:rPr>
          <w:rFonts w:ascii="Arial Narrow" w:hAnsi="Arial Narrow"/>
          <w:spacing w:val="6"/>
          <w:sz w:val="4"/>
          <w:szCs w:val="4"/>
        </w:rPr>
      </w:pPr>
    </w:p>
    <w:p w14:paraId="41B74EA4" w14:textId="77777777" w:rsidR="007C7BD1" w:rsidRPr="00516FF0" w:rsidRDefault="007C7BD1" w:rsidP="00F7340F">
      <w:pPr>
        <w:pStyle w:val="CCAParticle"/>
      </w:pPr>
      <w:bookmarkStart w:id="284" w:name="_Toc530307803"/>
      <w:bookmarkStart w:id="285" w:name="_Toc97557088"/>
      <w:bookmarkStart w:id="286" w:name="_Toc157306075"/>
      <w:r w:rsidRPr="00516FF0">
        <w:t>Article 17- Mise à disposition des documents et du site</w:t>
      </w:r>
      <w:bookmarkEnd w:id="284"/>
      <w:bookmarkEnd w:id="285"/>
      <w:bookmarkEnd w:id="286"/>
    </w:p>
    <w:p w14:paraId="3050C810" w14:textId="77777777" w:rsidR="007C7BD1" w:rsidRPr="00516FF0" w:rsidRDefault="007C7BD1" w:rsidP="007C7BD1">
      <w:pPr>
        <w:widowControl w:val="0"/>
        <w:autoSpaceDE w:val="0"/>
        <w:jc w:val="both"/>
        <w:rPr>
          <w:rFonts w:ascii="Arial Narrow" w:hAnsi="Arial Narrow"/>
          <w:lang w:val="fr-CM"/>
        </w:rPr>
      </w:pPr>
      <w:r w:rsidRPr="00516FF0">
        <w:rPr>
          <w:rFonts w:ascii="Arial Narrow" w:hAnsi="Arial Narrow"/>
          <w:lang w:val="fr-CM"/>
        </w:rPr>
        <w:t>Le Maître d'Ouvrage mettra le site des travaux et ses voies d'accès à la disposition du Cocontractant en temps utile et au fur et à mesure de l'avancement des travaux, conformément au programme d'exécution.</w:t>
      </w:r>
    </w:p>
    <w:p w14:paraId="2617E987" w14:textId="77777777" w:rsidR="007C7BD1" w:rsidRPr="00516FF0" w:rsidRDefault="007C7BD1" w:rsidP="007C7BD1">
      <w:pPr>
        <w:widowControl w:val="0"/>
        <w:autoSpaceDE w:val="0"/>
        <w:jc w:val="both"/>
        <w:rPr>
          <w:rFonts w:ascii="Arial Narrow" w:hAnsi="Arial Narrow"/>
        </w:rPr>
      </w:pPr>
      <w:r w:rsidRPr="00516FF0">
        <w:rPr>
          <w:rFonts w:ascii="Arial Narrow" w:hAnsi="Arial Narrow"/>
        </w:rPr>
        <w:t xml:space="preserve">L’exemplaire reproductible des plans figurant dans le Dossier d’Appel d’Offres sera remis par : le Chef de service ou </w:t>
      </w:r>
      <w:r w:rsidR="004A54FE" w:rsidRPr="00516FF0">
        <w:rPr>
          <w:rFonts w:ascii="Arial Narrow" w:hAnsi="Arial Narrow"/>
        </w:rPr>
        <w:t>l’ingénieur</w:t>
      </w:r>
    </w:p>
    <w:p w14:paraId="7E66A01A" w14:textId="77777777" w:rsidR="007C7BD1" w:rsidRPr="00516FF0" w:rsidRDefault="007C7BD1" w:rsidP="007C7BD1">
      <w:pPr>
        <w:widowControl w:val="0"/>
        <w:autoSpaceDE w:val="0"/>
        <w:jc w:val="both"/>
        <w:rPr>
          <w:rFonts w:ascii="Arial Narrow" w:hAnsi="Arial Narrow"/>
          <w:sz w:val="4"/>
          <w:szCs w:val="4"/>
        </w:rPr>
      </w:pPr>
    </w:p>
    <w:p w14:paraId="42191143" w14:textId="77777777" w:rsidR="007C7BD1" w:rsidRPr="00516FF0" w:rsidRDefault="007C7BD1" w:rsidP="00F7340F">
      <w:pPr>
        <w:pStyle w:val="CCAParticle"/>
      </w:pPr>
      <w:bookmarkStart w:id="287" w:name="_Toc530307804"/>
      <w:bookmarkStart w:id="288" w:name="_Toc97557089"/>
      <w:bookmarkStart w:id="289" w:name="_Toc157306076"/>
      <w:r w:rsidRPr="00516FF0">
        <w:t xml:space="preserve">Article 18- </w:t>
      </w:r>
      <w:bookmarkStart w:id="290" w:name="_Hlk163152509"/>
      <w:r w:rsidRPr="00516FF0">
        <w:t xml:space="preserve">transport, </w:t>
      </w:r>
      <w:bookmarkEnd w:id="290"/>
      <w:r w:rsidRPr="00516FF0">
        <w:t>Assurances des ouvrages et responsabilités civiles</w:t>
      </w:r>
      <w:bookmarkEnd w:id="287"/>
      <w:bookmarkEnd w:id="288"/>
      <w:bookmarkEnd w:id="289"/>
    </w:p>
    <w:p w14:paraId="56B80F14" w14:textId="77777777" w:rsidR="007C7BD1" w:rsidRPr="00516FF0" w:rsidRDefault="007C7BD1" w:rsidP="007C7BD1">
      <w:pPr>
        <w:widowControl w:val="0"/>
        <w:autoSpaceDE w:val="0"/>
        <w:jc w:val="both"/>
        <w:rPr>
          <w:rFonts w:ascii="Arial Narrow" w:hAnsi="Arial Narrow"/>
          <w:b/>
        </w:rPr>
      </w:pPr>
      <w:bookmarkStart w:id="291" w:name="_Hlk163136844"/>
      <w:bookmarkStart w:id="292" w:name="_Hlk163152531"/>
      <w:r w:rsidRPr="00516FF0">
        <w:rPr>
          <w:rFonts w:ascii="Arial Narrow" w:hAnsi="Arial Narrow"/>
          <w:b/>
        </w:rPr>
        <w:t xml:space="preserve">18.1. Emballage pour le transport des équipements et matériaux </w:t>
      </w:r>
    </w:p>
    <w:p w14:paraId="6E276700" w14:textId="77777777" w:rsidR="007C7BD1" w:rsidRPr="00516FF0" w:rsidRDefault="007C7BD1" w:rsidP="007C7BD1">
      <w:pPr>
        <w:widowControl w:val="0"/>
        <w:autoSpaceDE w:val="0"/>
        <w:jc w:val="both"/>
        <w:rPr>
          <w:rFonts w:ascii="Arial Narrow" w:hAnsi="Arial Narrow"/>
        </w:rPr>
      </w:pPr>
      <w:r w:rsidRPr="00516FF0">
        <w:rPr>
          <w:rFonts w:ascii="Arial Narrow" w:hAnsi="Arial Narrow"/>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78A76B0D" w14:textId="77777777" w:rsidR="004A54FE" w:rsidRPr="008D24CC" w:rsidRDefault="004A54FE" w:rsidP="007C7BD1">
      <w:pPr>
        <w:widowControl w:val="0"/>
        <w:autoSpaceDE w:val="0"/>
        <w:jc w:val="both"/>
        <w:rPr>
          <w:rFonts w:ascii="Arial Narrow" w:hAnsi="Arial Narrow"/>
          <w:color w:val="EE0000"/>
          <w:sz w:val="2"/>
          <w:szCs w:val="2"/>
        </w:rPr>
      </w:pPr>
    </w:p>
    <w:p w14:paraId="49C2BBE5" w14:textId="77777777" w:rsidR="007C7BD1" w:rsidRPr="00516FF0" w:rsidRDefault="007C7BD1" w:rsidP="007C7BD1">
      <w:pPr>
        <w:widowControl w:val="0"/>
        <w:autoSpaceDE w:val="0"/>
        <w:jc w:val="both"/>
        <w:rPr>
          <w:rFonts w:ascii="Arial Narrow" w:hAnsi="Arial Narrow"/>
          <w:b/>
        </w:rPr>
      </w:pPr>
      <w:r w:rsidRPr="00516FF0">
        <w:rPr>
          <w:rFonts w:ascii="Arial Narrow" w:hAnsi="Arial Narrow"/>
          <w:b/>
        </w:rPr>
        <w:t>18.2. Assurances</w:t>
      </w:r>
    </w:p>
    <w:p w14:paraId="4EAF28DE" w14:textId="69BABF1A" w:rsidR="007C7BD1" w:rsidRPr="00516FF0" w:rsidRDefault="007C7BD1" w:rsidP="00661F2E">
      <w:pPr>
        <w:pStyle w:val="Paragraphedeliste"/>
        <w:widowControl w:val="0"/>
        <w:numPr>
          <w:ilvl w:val="0"/>
          <w:numId w:val="48"/>
        </w:numPr>
        <w:autoSpaceDE w:val="0"/>
        <w:spacing w:after="0" w:line="240" w:lineRule="auto"/>
        <w:jc w:val="both"/>
        <w:rPr>
          <w:rFonts w:ascii="Arial Narrow" w:hAnsi="Arial Narrow"/>
          <w:iCs/>
          <w:sz w:val="24"/>
          <w:szCs w:val="24"/>
        </w:rPr>
      </w:pPr>
      <w:bookmarkStart w:id="293" w:name="_Hlk163136871"/>
      <w:bookmarkEnd w:id="291"/>
      <w:r w:rsidRPr="00516FF0">
        <w:rPr>
          <w:rFonts w:ascii="Arial Narrow" w:hAnsi="Arial Narrow"/>
          <w:sz w:val="24"/>
          <w:szCs w:val="24"/>
        </w:rPr>
        <w:t xml:space="preserve">Le titulaire </w:t>
      </w:r>
      <w:bookmarkStart w:id="294" w:name="_Hlk159271361"/>
      <w:r w:rsidR="00D2105A" w:rsidRPr="00516FF0">
        <w:rPr>
          <w:rFonts w:ascii="Arial Narrow" w:hAnsi="Arial Narrow"/>
          <w:iCs/>
          <w:sz w:val="24"/>
          <w:szCs w:val="24"/>
        </w:rPr>
        <w:t xml:space="preserve">de la Lettre Commande </w:t>
      </w:r>
      <w:r w:rsidRPr="00516FF0">
        <w:rPr>
          <w:rFonts w:ascii="Arial Narrow" w:hAnsi="Arial Narrow"/>
          <w:iCs/>
          <w:sz w:val="24"/>
          <w:szCs w:val="24"/>
        </w:rPr>
        <w:t>est tenu de souscrire auprès d’une ou plusieurs sociétés d’assurances agréées</w:t>
      </w:r>
      <w:bookmarkEnd w:id="294"/>
      <w:r w:rsidRPr="00516FF0">
        <w:rPr>
          <w:rFonts w:ascii="Arial Narrow" w:hAnsi="Arial Narrow"/>
          <w:iCs/>
          <w:sz w:val="24"/>
          <w:szCs w:val="24"/>
        </w:rPr>
        <w:t xml:space="preserve">, </w:t>
      </w:r>
      <w:bookmarkStart w:id="295" w:name="_Hlk159271399"/>
      <w:r w:rsidRPr="00516FF0">
        <w:rPr>
          <w:rFonts w:ascii="Arial Narrow" w:hAnsi="Arial Narrow"/>
          <w:iCs/>
          <w:sz w:val="24"/>
          <w:szCs w:val="24"/>
        </w:rPr>
        <w:t xml:space="preserve">et dès notification </w:t>
      </w:r>
      <w:r w:rsidR="00D2105A" w:rsidRPr="00516FF0">
        <w:rPr>
          <w:rFonts w:ascii="Arial Narrow" w:hAnsi="Arial Narrow"/>
          <w:iCs/>
          <w:sz w:val="24"/>
          <w:szCs w:val="24"/>
        </w:rPr>
        <w:t>de la Lettre Commande</w:t>
      </w:r>
      <w:r w:rsidRPr="00516FF0">
        <w:rPr>
          <w:rFonts w:ascii="Arial Narrow" w:hAnsi="Arial Narrow"/>
          <w:iCs/>
          <w:sz w:val="24"/>
          <w:szCs w:val="24"/>
        </w:rPr>
        <w:t xml:space="preserve">, une police d’assurance couvrant les risques liés à l’exécution des prestations, objets </w:t>
      </w:r>
      <w:r w:rsidR="00D2105A" w:rsidRPr="00516FF0">
        <w:rPr>
          <w:rFonts w:ascii="Arial Narrow" w:hAnsi="Arial Narrow"/>
          <w:iCs/>
          <w:sz w:val="24"/>
          <w:szCs w:val="24"/>
        </w:rPr>
        <w:t>de la Lettre Commande</w:t>
      </w:r>
      <w:r w:rsidRPr="00516FF0">
        <w:rPr>
          <w:rFonts w:ascii="Arial Narrow" w:hAnsi="Arial Narrow"/>
          <w:iCs/>
          <w:sz w:val="24"/>
          <w:szCs w:val="24"/>
        </w:rPr>
        <w:t>.</w:t>
      </w:r>
    </w:p>
    <w:bookmarkEnd w:id="295"/>
    <w:p w14:paraId="30BF9CF9" w14:textId="2284C349" w:rsidR="007C7BD1" w:rsidRPr="00516FF0" w:rsidRDefault="007C7BD1" w:rsidP="00661F2E">
      <w:pPr>
        <w:pStyle w:val="Paragraphedeliste"/>
        <w:widowControl w:val="0"/>
        <w:numPr>
          <w:ilvl w:val="0"/>
          <w:numId w:val="48"/>
        </w:numPr>
        <w:autoSpaceDE w:val="0"/>
        <w:spacing w:after="0" w:line="240" w:lineRule="auto"/>
        <w:jc w:val="both"/>
        <w:rPr>
          <w:rFonts w:ascii="Arial Narrow" w:hAnsi="Arial Narrow"/>
          <w:iCs/>
          <w:sz w:val="24"/>
          <w:szCs w:val="24"/>
        </w:rPr>
      </w:pPr>
      <w:r w:rsidRPr="00516FF0">
        <w:rPr>
          <w:rFonts w:ascii="Arial Narrow" w:hAnsi="Arial Narrow"/>
          <w:iCs/>
          <w:sz w:val="24"/>
          <w:szCs w:val="24"/>
        </w:rPr>
        <w:t xml:space="preserve">Les polices d’assurances suivantes sont requises au titre </w:t>
      </w:r>
      <w:r w:rsidR="00D2105A" w:rsidRPr="00516FF0">
        <w:rPr>
          <w:rFonts w:ascii="Arial Narrow" w:hAnsi="Arial Narrow"/>
          <w:iCs/>
          <w:sz w:val="24"/>
          <w:szCs w:val="24"/>
        </w:rPr>
        <w:t xml:space="preserve">de la présente Lettre Commande </w:t>
      </w:r>
      <w:r w:rsidRPr="00516FF0">
        <w:rPr>
          <w:rFonts w:ascii="Arial Narrow" w:hAnsi="Arial Narrow"/>
          <w:iCs/>
          <w:sz w:val="24"/>
          <w:szCs w:val="24"/>
        </w:rPr>
        <w:t xml:space="preserve">pour les </w:t>
      </w:r>
      <w:r w:rsidRPr="00516FF0">
        <w:rPr>
          <w:rFonts w:ascii="Arial Narrow" w:hAnsi="Arial Narrow"/>
          <w:iCs/>
          <w:sz w:val="24"/>
          <w:szCs w:val="24"/>
        </w:rPr>
        <w:lastRenderedPageBreak/>
        <w:t xml:space="preserve">montants minima, les franchises et les autres conditions </w:t>
      </w:r>
      <w:bookmarkStart w:id="296" w:name="_Hlk159271520"/>
      <w:r w:rsidRPr="00516FF0">
        <w:rPr>
          <w:rFonts w:ascii="Arial Narrow" w:hAnsi="Arial Narrow"/>
          <w:iCs/>
          <w:sz w:val="24"/>
          <w:szCs w:val="24"/>
        </w:rPr>
        <w:t xml:space="preserve">minimales dans un délai de quinze (15) jours à compter de la notification </w:t>
      </w:r>
      <w:bookmarkEnd w:id="296"/>
      <w:r w:rsidR="00D2105A" w:rsidRPr="00516FF0">
        <w:rPr>
          <w:rFonts w:ascii="Arial Narrow" w:hAnsi="Arial Narrow"/>
          <w:iCs/>
          <w:sz w:val="24"/>
          <w:szCs w:val="24"/>
        </w:rPr>
        <w:t>de la Lettre Commande :</w:t>
      </w:r>
    </w:p>
    <w:p w14:paraId="41F5CB82" w14:textId="77777777" w:rsidR="007C7BD1" w:rsidRPr="00516FF0" w:rsidRDefault="007C7BD1" w:rsidP="00661F2E">
      <w:pPr>
        <w:pStyle w:val="Paragraphedeliste"/>
        <w:widowControl w:val="0"/>
        <w:numPr>
          <w:ilvl w:val="0"/>
          <w:numId w:val="49"/>
        </w:numPr>
        <w:autoSpaceDE w:val="0"/>
        <w:spacing w:after="0" w:line="240" w:lineRule="auto"/>
        <w:ind w:left="1843"/>
        <w:jc w:val="both"/>
        <w:rPr>
          <w:rFonts w:ascii="Arial Narrow" w:hAnsi="Arial Narrow"/>
          <w:iCs/>
          <w:sz w:val="24"/>
          <w:szCs w:val="24"/>
        </w:rPr>
      </w:pPr>
      <w:r w:rsidRPr="00516FF0">
        <w:rPr>
          <w:rFonts w:ascii="Arial Narrow" w:hAnsi="Arial Narrow"/>
          <w:iCs/>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14:paraId="0D8D05E8" w14:textId="77777777" w:rsidR="007C7BD1" w:rsidRPr="00516FF0" w:rsidRDefault="007C7BD1" w:rsidP="00661F2E">
      <w:pPr>
        <w:pStyle w:val="Paragraphedeliste"/>
        <w:widowControl w:val="0"/>
        <w:numPr>
          <w:ilvl w:val="0"/>
          <w:numId w:val="49"/>
        </w:numPr>
        <w:autoSpaceDE w:val="0"/>
        <w:spacing w:after="0" w:line="240" w:lineRule="auto"/>
        <w:ind w:left="1843"/>
        <w:jc w:val="both"/>
        <w:rPr>
          <w:rFonts w:ascii="Arial Narrow" w:hAnsi="Arial Narrow"/>
          <w:iCs/>
          <w:sz w:val="24"/>
          <w:szCs w:val="24"/>
        </w:rPr>
      </w:pPr>
      <w:r w:rsidRPr="00516FF0">
        <w:rPr>
          <w:rFonts w:ascii="Arial Narrow" w:hAnsi="Arial Narrow"/>
          <w:iCs/>
          <w:sz w:val="24"/>
          <w:szCs w:val="24"/>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76285A4A" w14:textId="77777777" w:rsidR="007C7BD1" w:rsidRPr="00516FF0" w:rsidRDefault="007C7BD1" w:rsidP="00661F2E">
      <w:pPr>
        <w:pStyle w:val="Paragraphedeliste"/>
        <w:widowControl w:val="0"/>
        <w:numPr>
          <w:ilvl w:val="0"/>
          <w:numId w:val="48"/>
        </w:numPr>
        <w:autoSpaceDE w:val="0"/>
        <w:spacing w:after="0" w:line="240" w:lineRule="auto"/>
        <w:jc w:val="both"/>
        <w:rPr>
          <w:rFonts w:ascii="Arial Narrow" w:hAnsi="Arial Narrow"/>
          <w:sz w:val="24"/>
          <w:szCs w:val="24"/>
        </w:rPr>
      </w:pPr>
      <w:r w:rsidRPr="00516FF0">
        <w:rPr>
          <w:rFonts w:ascii="Arial Narrow" w:hAnsi="Arial Narrow"/>
          <w:sz w:val="24"/>
          <w:szCs w:val="24"/>
        </w:rPr>
        <w:t>En tout état de cause, la police doit couvrir tous les dommages corporels, matériels et immatériels causés aux tiers ou aux ouvrages du lendemain de sa souscription, à la réception définitive des prestations</w:t>
      </w:r>
      <w:r w:rsidR="005C0209" w:rsidRPr="00516FF0">
        <w:rPr>
          <w:rFonts w:ascii="Arial Narrow" w:hAnsi="Arial Narrow"/>
          <w:sz w:val="24"/>
          <w:szCs w:val="24"/>
        </w:rPr>
        <w:t>.</w:t>
      </w:r>
      <w:r w:rsidRPr="00516FF0">
        <w:rPr>
          <w:rFonts w:ascii="Arial Narrow" w:hAnsi="Arial Narrow"/>
          <w:sz w:val="24"/>
          <w:szCs w:val="24"/>
        </w:rPr>
        <w:t xml:space="preserve"> </w:t>
      </w:r>
    </w:p>
    <w:p w14:paraId="051CADE4" w14:textId="77777777" w:rsidR="007C7BD1" w:rsidRPr="00516FF0" w:rsidRDefault="007C7BD1" w:rsidP="007C7BD1">
      <w:pPr>
        <w:pStyle w:val="Paragraphedeliste"/>
        <w:widowControl w:val="0"/>
        <w:autoSpaceDE w:val="0"/>
        <w:spacing w:after="0" w:line="240" w:lineRule="auto"/>
        <w:jc w:val="both"/>
        <w:rPr>
          <w:rFonts w:ascii="Arial Narrow" w:hAnsi="Arial Narrow"/>
          <w:sz w:val="2"/>
          <w:szCs w:val="2"/>
        </w:rPr>
      </w:pPr>
    </w:p>
    <w:p w14:paraId="3847B19C" w14:textId="717C5867" w:rsidR="007C7BD1" w:rsidRPr="00516FF0" w:rsidRDefault="007C7BD1" w:rsidP="00661F2E">
      <w:pPr>
        <w:pStyle w:val="Paragraphedeliste"/>
        <w:widowControl w:val="0"/>
        <w:numPr>
          <w:ilvl w:val="0"/>
          <w:numId w:val="48"/>
        </w:numPr>
        <w:autoSpaceDE w:val="0"/>
        <w:spacing w:after="0" w:line="240" w:lineRule="auto"/>
        <w:jc w:val="both"/>
        <w:rPr>
          <w:rFonts w:ascii="Arial Narrow" w:hAnsi="Arial Narrow"/>
          <w:sz w:val="24"/>
          <w:szCs w:val="24"/>
        </w:rPr>
      </w:pPr>
      <w:r w:rsidRPr="00516FF0">
        <w:rPr>
          <w:rFonts w:ascii="Arial Narrow" w:hAnsi="Arial Narrow"/>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w:t>
      </w:r>
      <w:r w:rsidR="00D2105A" w:rsidRPr="00516FF0">
        <w:rPr>
          <w:rFonts w:ascii="Arial Narrow" w:hAnsi="Arial Narrow"/>
          <w:iCs/>
          <w:sz w:val="24"/>
          <w:szCs w:val="24"/>
        </w:rPr>
        <w:t>de la Lettre Commande</w:t>
      </w:r>
      <w:r w:rsidRPr="00516FF0">
        <w:rPr>
          <w:rFonts w:ascii="Arial Narrow" w:hAnsi="Arial Narrow"/>
          <w:sz w:val="24"/>
          <w:szCs w:val="24"/>
        </w:rPr>
        <w:t xml:space="preserve">, toute prime que le maître d’ouvrage aura payée à l’assureur, ou recouvrer autrement le montant de la prime ainsi payée sera considéré comme si c’était une dette due par le cocontractant. </w:t>
      </w:r>
    </w:p>
    <w:p w14:paraId="317586D6" w14:textId="77777777" w:rsidR="007C7BD1" w:rsidRPr="00516FF0" w:rsidRDefault="007C7BD1" w:rsidP="007C7BD1">
      <w:pPr>
        <w:widowControl w:val="0"/>
        <w:autoSpaceDE w:val="0"/>
        <w:jc w:val="both"/>
        <w:rPr>
          <w:rFonts w:ascii="Arial Narrow" w:hAnsi="Arial Narrow"/>
          <w:sz w:val="2"/>
          <w:szCs w:val="2"/>
        </w:rPr>
      </w:pPr>
    </w:p>
    <w:p w14:paraId="04C29F6E" w14:textId="399BC9B8" w:rsidR="007C7BD1" w:rsidRPr="00516FF0" w:rsidRDefault="007C7BD1" w:rsidP="00661F2E">
      <w:pPr>
        <w:pStyle w:val="Paragraphedeliste"/>
        <w:widowControl w:val="0"/>
        <w:numPr>
          <w:ilvl w:val="0"/>
          <w:numId w:val="48"/>
        </w:numPr>
        <w:autoSpaceDE w:val="0"/>
        <w:spacing w:after="0" w:line="240" w:lineRule="auto"/>
        <w:jc w:val="both"/>
        <w:rPr>
          <w:rFonts w:ascii="Arial Narrow" w:hAnsi="Arial Narrow"/>
          <w:iCs/>
          <w:sz w:val="24"/>
          <w:szCs w:val="24"/>
        </w:rPr>
      </w:pPr>
      <w:r w:rsidRPr="00516FF0">
        <w:rPr>
          <w:rFonts w:ascii="Arial Narrow" w:hAnsi="Arial Narrow"/>
          <w:sz w:val="24"/>
          <w:szCs w:val="24"/>
        </w:rPr>
        <w:t xml:space="preserve">Le cocontractant devra veiller à ce que son ou ses sous-traitants souscrivent et maintiennent en vigueur, dans toute la mesure nécessaire, des polices d’assurance appropriées couvrant leur personnel, leurs véhicules et les prestations exécutées par eux en vertu </w:t>
      </w:r>
      <w:r w:rsidR="00D2105A" w:rsidRPr="00516FF0">
        <w:rPr>
          <w:rFonts w:ascii="Arial Narrow" w:hAnsi="Arial Narrow"/>
          <w:iCs/>
          <w:sz w:val="24"/>
          <w:szCs w:val="24"/>
        </w:rPr>
        <w:t>de la Lettre Commande</w:t>
      </w:r>
      <w:r w:rsidRPr="00516FF0">
        <w:rPr>
          <w:rFonts w:ascii="Arial Narrow" w:hAnsi="Arial Narrow"/>
          <w:sz w:val="24"/>
          <w:szCs w:val="24"/>
        </w:rPr>
        <w:t>, à</w:t>
      </w:r>
      <w:r w:rsidRPr="00516FF0">
        <w:rPr>
          <w:rFonts w:ascii="Arial Narrow" w:hAnsi="Arial Narrow"/>
          <w:iCs/>
          <w:sz w:val="24"/>
          <w:szCs w:val="24"/>
        </w:rPr>
        <w:t xml:space="preserve"> moins que ces sous-traitants ne soient couverts par les polices contractées par le cocontractant.</w:t>
      </w:r>
    </w:p>
    <w:bookmarkEnd w:id="293"/>
    <w:p w14:paraId="396AF0B7" w14:textId="77777777" w:rsidR="007C7BD1" w:rsidRPr="00516FF0" w:rsidRDefault="007C7BD1" w:rsidP="007C7BD1">
      <w:pPr>
        <w:widowControl w:val="0"/>
        <w:autoSpaceDE w:val="0"/>
        <w:jc w:val="both"/>
        <w:rPr>
          <w:rFonts w:ascii="Arial Narrow" w:hAnsi="Arial Narrow"/>
          <w:sz w:val="4"/>
          <w:szCs w:val="4"/>
        </w:rPr>
      </w:pPr>
    </w:p>
    <w:p w14:paraId="56A16755" w14:textId="77777777" w:rsidR="007C7BD1" w:rsidRPr="00516FF0" w:rsidRDefault="007C7BD1" w:rsidP="00F7340F">
      <w:pPr>
        <w:pStyle w:val="CCAParticle"/>
      </w:pPr>
      <w:bookmarkStart w:id="297" w:name="_Toc530307805"/>
      <w:bookmarkStart w:id="298" w:name="_Toc97557090"/>
      <w:bookmarkStart w:id="299" w:name="_Toc157306077"/>
      <w:bookmarkEnd w:id="292"/>
      <w:r w:rsidRPr="00516FF0">
        <w:t>Article 19- Sous-traitance</w:t>
      </w:r>
      <w:bookmarkEnd w:id="297"/>
      <w:bookmarkEnd w:id="298"/>
      <w:bookmarkEnd w:id="299"/>
      <w:r w:rsidRPr="00516FF0">
        <w:t xml:space="preserve"> </w:t>
      </w:r>
    </w:p>
    <w:p w14:paraId="09061354" w14:textId="5AF817A8" w:rsidR="007C7BD1" w:rsidRPr="00516FF0" w:rsidRDefault="007C7BD1" w:rsidP="007C7BD1">
      <w:pPr>
        <w:widowControl w:val="0"/>
        <w:autoSpaceDE w:val="0"/>
        <w:jc w:val="both"/>
        <w:rPr>
          <w:rFonts w:ascii="Arial Narrow" w:hAnsi="Arial Narrow"/>
        </w:rPr>
      </w:pPr>
      <w:bookmarkStart w:id="300" w:name="_Hlk163136911"/>
      <w:bookmarkStart w:id="301" w:name="_Hlk163152553"/>
      <w:r w:rsidRPr="00516FF0">
        <w:rPr>
          <w:rFonts w:ascii="Arial Narrow" w:hAnsi="Arial Narrow"/>
          <w:iCs/>
        </w:rPr>
        <w:t xml:space="preserve"> L</w:t>
      </w:r>
      <w:r w:rsidR="00D2105A" w:rsidRPr="00516FF0">
        <w:rPr>
          <w:rFonts w:ascii="Arial Narrow" w:hAnsi="Arial Narrow"/>
          <w:iCs/>
        </w:rPr>
        <w:t>a</w:t>
      </w:r>
      <w:r w:rsidR="00255692" w:rsidRPr="00516FF0">
        <w:rPr>
          <w:rFonts w:ascii="Arial Narrow" w:hAnsi="Arial Narrow"/>
          <w:iCs/>
        </w:rPr>
        <w:t xml:space="preserve"> </w:t>
      </w:r>
      <w:r w:rsidR="00D2105A" w:rsidRPr="00516FF0">
        <w:rPr>
          <w:rFonts w:ascii="Arial Narrow" w:hAnsi="Arial Narrow"/>
          <w:iCs/>
        </w:rPr>
        <w:t>présente Lettre Commande</w:t>
      </w:r>
      <w:r w:rsidR="00D2105A" w:rsidRPr="00516FF0">
        <w:rPr>
          <w:rFonts w:ascii="Arial Narrow" w:hAnsi="Arial Narrow"/>
        </w:rPr>
        <w:t xml:space="preserve"> </w:t>
      </w:r>
      <w:r w:rsidRPr="00516FF0">
        <w:rPr>
          <w:rFonts w:ascii="Arial Narrow" w:hAnsi="Arial Narrow"/>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14:paraId="49204320" w14:textId="77777777" w:rsidR="007C7BD1" w:rsidRPr="00516FF0" w:rsidRDefault="007C7BD1" w:rsidP="007C7BD1">
      <w:pPr>
        <w:widowControl w:val="0"/>
        <w:autoSpaceDE w:val="0"/>
        <w:jc w:val="both"/>
        <w:rPr>
          <w:rFonts w:ascii="Arial Narrow" w:hAnsi="Arial Narrow"/>
          <w:sz w:val="4"/>
          <w:szCs w:val="4"/>
        </w:rPr>
      </w:pPr>
      <w:r w:rsidRPr="00516FF0">
        <w:rPr>
          <w:rFonts w:ascii="Arial Narrow" w:hAnsi="Arial Narrow"/>
        </w:rPr>
        <w:t xml:space="preserve"> </w:t>
      </w:r>
    </w:p>
    <w:p w14:paraId="75BBF2A5" w14:textId="5E311C74" w:rsidR="007C7BD1" w:rsidRPr="00516FF0" w:rsidRDefault="007C7BD1" w:rsidP="007C7BD1">
      <w:pPr>
        <w:widowControl w:val="0"/>
        <w:autoSpaceDE w:val="0"/>
        <w:jc w:val="both"/>
        <w:rPr>
          <w:rFonts w:ascii="Arial Narrow" w:hAnsi="Arial Narrow"/>
        </w:rPr>
      </w:pPr>
      <w:r w:rsidRPr="00516FF0">
        <w:rPr>
          <w:rFonts w:ascii="Arial Narrow" w:hAnsi="Arial Narrow"/>
        </w:rPr>
        <w:t xml:space="preserve">Nonobstant tout recours à une sous-commande, l’entreprise principale demeure responsable de l’exécution de toutes les obligations résultant </w:t>
      </w:r>
      <w:r w:rsidR="00D2105A" w:rsidRPr="00516FF0">
        <w:rPr>
          <w:rFonts w:ascii="Arial Narrow" w:hAnsi="Arial Narrow"/>
          <w:iCs/>
        </w:rPr>
        <w:t>de la Lettre Commande</w:t>
      </w:r>
      <w:r w:rsidRPr="00516FF0">
        <w:rPr>
          <w:rFonts w:ascii="Arial Narrow" w:hAnsi="Arial Narrow"/>
        </w:rPr>
        <w:t>. Le contrat de sous-traitance doit être conforme aux engagements de l'entreprise principale. Ils exécuteront leur partie des travaux sous la seule et pleine responsabilité du cocontractant.</w:t>
      </w:r>
    </w:p>
    <w:p w14:paraId="4658A3D8" w14:textId="77777777" w:rsidR="007C7BD1" w:rsidRPr="00516FF0" w:rsidRDefault="007C7BD1" w:rsidP="007C7BD1">
      <w:pPr>
        <w:widowControl w:val="0"/>
        <w:autoSpaceDE w:val="0"/>
        <w:jc w:val="both"/>
        <w:rPr>
          <w:rFonts w:ascii="Arial Narrow" w:hAnsi="Arial Narrow"/>
          <w:sz w:val="2"/>
          <w:szCs w:val="2"/>
        </w:rPr>
      </w:pPr>
      <w:r w:rsidRPr="00516FF0">
        <w:rPr>
          <w:rFonts w:ascii="Arial Narrow" w:hAnsi="Arial Narrow"/>
        </w:rPr>
        <w:t xml:space="preserve"> </w:t>
      </w:r>
    </w:p>
    <w:bookmarkEnd w:id="300"/>
    <w:p w14:paraId="519271B4" w14:textId="2EC6DF49" w:rsidR="007C7BD1" w:rsidRPr="00516FF0" w:rsidRDefault="007C7BD1" w:rsidP="007C7BD1">
      <w:pPr>
        <w:widowControl w:val="0"/>
        <w:autoSpaceDE w:val="0"/>
        <w:jc w:val="both"/>
        <w:rPr>
          <w:rFonts w:ascii="Arial Narrow" w:hAnsi="Arial Narrow"/>
        </w:rPr>
      </w:pPr>
      <w:r w:rsidRPr="00516FF0">
        <w:rPr>
          <w:rFonts w:ascii="Arial Narrow" w:hAnsi="Arial Narrow"/>
        </w:rPr>
        <w:t xml:space="preserve">Le montant des travaux pouvant être sous-traités est limité à trente pour cent (30%) du montant </w:t>
      </w:r>
      <w:r w:rsidR="00D2105A" w:rsidRPr="00516FF0">
        <w:rPr>
          <w:rFonts w:ascii="Arial Narrow" w:hAnsi="Arial Narrow"/>
          <w:iCs/>
        </w:rPr>
        <w:t>de la Lettre Commande</w:t>
      </w:r>
      <w:r w:rsidR="00D2105A" w:rsidRPr="00516FF0">
        <w:rPr>
          <w:rFonts w:ascii="Arial Narrow" w:hAnsi="Arial Narrow"/>
        </w:rPr>
        <w:t xml:space="preserve"> </w:t>
      </w:r>
      <w:r w:rsidRPr="00516FF0">
        <w:rPr>
          <w:rFonts w:ascii="Arial Narrow" w:hAnsi="Arial Narrow"/>
        </w:rPr>
        <w:t xml:space="preserve">et de ses avenants, le cas échéant.  </w:t>
      </w:r>
    </w:p>
    <w:p w14:paraId="7A20F73B" w14:textId="77777777" w:rsidR="007C7BD1" w:rsidRPr="00516FF0" w:rsidRDefault="007C7BD1" w:rsidP="007C7BD1">
      <w:pPr>
        <w:widowControl w:val="0"/>
        <w:autoSpaceDE w:val="0"/>
        <w:jc w:val="both"/>
        <w:rPr>
          <w:rFonts w:ascii="Arial Narrow" w:hAnsi="Arial Narrow"/>
          <w:sz w:val="2"/>
          <w:szCs w:val="2"/>
        </w:rPr>
      </w:pPr>
    </w:p>
    <w:p w14:paraId="5DB98167" w14:textId="77777777" w:rsidR="007C7BD1" w:rsidRPr="00516FF0" w:rsidRDefault="007C7BD1" w:rsidP="007C7BD1">
      <w:pPr>
        <w:widowControl w:val="0"/>
        <w:autoSpaceDE w:val="0"/>
        <w:jc w:val="both"/>
        <w:rPr>
          <w:rFonts w:ascii="Arial Narrow" w:hAnsi="Arial Narrow"/>
        </w:rPr>
      </w:pPr>
      <w:bookmarkStart w:id="302" w:name="_Hlk163136930"/>
      <w:r w:rsidRPr="00516FF0">
        <w:rPr>
          <w:rFonts w:ascii="Arial Narrow" w:hAnsi="Arial Narrow"/>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30A626B5" w14:textId="77777777" w:rsidR="007C7BD1" w:rsidRPr="00516FF0" w:rsidRDefault="007C7BD1" w:rsidP="007C7BD1">
      <w:pPr>
        <w:widowControl w:val="0"/>
        <w:autoSpaceDE w:val="0"/>
        <w:jc w:val="both"/>
        <w:rPr>
          <w:rFonts w:ascii="Arial Narrow" w:hAnsi="Arial Narrow"/>
          <w:sz w:val="2"/>
          <w:szCs w:val="2"/>
        </w:rPr>
      </w:pPr>
      <w:r w:rsidRPr="00516FF0">
        <w:rPr>
          <w:rFonts w:ascii="Arial Narrow" w:hAnsi="Arial Narrow"/>
        </w:rPr>
        <w:t xml:space="preserve"> </w:t>
      </w:r>
    </w:p>
    <w:bookmarkEnd w:id="302"/>
    <w:p w14:paraId="7127C2DF" w14:textId="0546064B" w:rsidR="007C7BD1" w:rsidRPr="00516FF0" w:rsidRDefault="007C7BD1" w:rsidP="007C7BD1">
      <w:pPr>
        <w:widowControl w:val="0"/>
        <w:autoSpaceDE w:val="0"/>
        <w:jc w:val="both"/>
        <w:rPr>
          <w:rFonts w:ascii="Arial Narrow" w:hAnsi="Arial Narrow"/>
        </w:rPr>
      </w:pPr>
      <w:r w:rsidRPr="00516FF0">
        <w:rPr>
          <w:rFonts w:ascii="Arial Narrow" w:eastAsia="Calibri" w:hAnsi="Arial Narrow"/>
          <w:spacing w:val="-3"/>
          <w:w w:val="110"/>
          <w:lang w:eastAsia="en-US"/>
        </w:rPr>
        <w:t xml:space="preserve">Le paiement </w:t>
      </w:r>
      <w:r w:rsidRPr="00516FF0">
        <w:rPr>
          <w:rFonts w:ascii="Arial Narrow" w:eastAsia="Calibri" w:hAnsi="Arial Narrow"/>
          <w:w w:val="110"/>
          <w:lang w:eastAsia="en-US"/>
        </w:rPr>
        <w:t xml:space="preserve">du </w:t>
      </w:r>
      <w:r w:rsidR="00255692" w:rsidRPr="00516FF0">
        <w:rPr>
          <w:rFonts w:ascii="Arial Narrow" w:eastAsia="Calibri" w:hAnsi="Arial Narrow"/>
          <w:spacing w:val="-3"/>
          <w:w w:val="110"/>
          <w:lang w:eastAsia="en-US"/>
        </w:rPr>
        <w:t xml:space="preserve">sous-traitant </w:t>
      </w:r>
      <w:r w:rsidR="00255692" w:rsidRPr="00516FF0">
        <w:rPr>
          <w:rFonts w:ascii="Arial Narrow" w:eastAsia="Calibri" w:hAnsi="Arial Narrow"/>
          <w:w w:val="110"/>
          <w:lang w:eastAsia="en-US"/>
        </w:rPr>
        <w:t>peut - être</w:t>
      </w:r>
      <w:r w:rsidRPr="00516FF0">
        <w:rPr>
          <w:rFonts w:ascii="Arial Narrow" w:eastAsia="Calibri" w:hAnsi="Arial Narrow"/>
          <w:spacing w:val="-4"/>
          <w:w w:val="110"/>
          <w:lang w:eastAsia="en-US"/>
        </w:rPr>
        <w:t xml:space="preserve"> </w:t>
      </w:r>
      <w:r w:rsidRPr="00516FF0">
        <w:rPr>
          <w:rFonts w:ascii="Arial Narrow" w:eastAsia="Calibri" w:hAnsi="Arial Narrow"/>
          <w:spacing w:val="-3"/>
          <w:w w:val="110"/>
          <w:lang w:eastAsia="en-US"/>
        </w:rPr>
        <w:t xml:space="preserve">effectué </w:t>
      </w:r>
      <w:r w:rsidRPr="00516FF0">
        <w:rPr>
          <w:rFonts w:ascii="Arial Narrow" w:eastAsia="Calibri" w:hAnsi="Arial Narrow"/>
          <w:w w:val="110"/>
          <w:lang w:eastAsia="en-US"/>
        </w:rPr>
        <w:t xml:space="preserve">par le </w:t>
      </w:r>
      <w:r w:rsidRPr="00516FF0">
        <w:rPr>
          <w:rFonts w:ascii="Arial Narrow" w:eastAsia="Calibri" w:hAnsi="Arial Narrow"/>
          <w:spacing w:val="-3"/>
          <w:w w:val="110"/>
          <w:lang w:eastAsia="en-US"/>
        </w:rPr>
        <w:t xml:space="preserve">Maître d’Ouvrage </w:t>
      </w:r>
      <w:r w:rsidRPr="00516FF0">
        <w:rPr>
          <w:rFonts w:ascii="Arial Narrow" w:eastAsia="Calibri" w:hAnsi="Arial Narrow"/>
          <w:w w:val="110"/>
          <w:lang w:eastAsia="en-US"/>
        </w:rPr>
        <w:t xml:space="preserve">lorsque le </w:t>
      </w:r>
      <w:r w:rsidRPr="00516FF0">
        <w:rPr>
          <w:rFonts w:ascii="Arial Narrow" w:eastAsia="Calibri" w:hAnsi="Arial Narrow"/>
          <w:spacing w:val="-3"/>
          <w:w w:val="110"/>
          <w:lang w:eastAsia="en-US"/>
        </w:rPr>
        <w:t xml:space="preserve">montant </w:t>
      </w:r>
      <w:r w:rsidRPr="00516FF0">
        <w:rPr>
          <w:rFonts w:ascii="Arial Narrow" w:eastAsia="Calibri" w:hAnsi="Arial Narrow"/>
          <w:w w:val="110"/>
          <w:lang w:eastAsia="en-US"/>
        </w:rPr>
        <w:t xml:space="preserve">de la </w:t>
      </w:r>
      <w:r w:rsidRPr="00516FF0">
        <w:rPr>
          <w:rFonts w:ascii="Arial Narrow" w:eastAsia="Calibri" w:hAnsi="Arial Narrow"/>
          <w:spacing w:val="-3"/>
          <w:w w:val="110"/>
          <w:lang w:eastAsia="en-US"/>
        </w:rPr>
        <w:t xml:space="preserve">prestation sous-traitée </w:t>
      </w:r>
      <w:r w:rsidRPr="00516FF0">
        <w:rPr>
          <w:rFonts w:ascii="Arial Narrow" w:eastAsia="Calibri" w:hAnsi="Arial Narrow"/>
          <w:w w:val="110"/>
          <w:lang w:eastAsia="en-US"/>
        </w:rPr>
        <w:t>par une seule</w:t>
      </w:r>
      <w:r w:rsidRPr="00516FF0">
        <w:rPr>
          <w:rFonts w:ascii="Arial Narrow" w:eastAsia="Calibri" w:hAnsi="Arial Narrow"/>
          <w:spacing w:val="-13"/>
          <w:w w:val="110"/>
          <w:lang w:eastAsia="en-US"/>
        </w:rPr>
        <w:t xml:space="preserve"> </w:t>
      </w:r>
      <w:r w:rsidRPr="00516FF0">
        <w:rPr>
          <w:rFonts w:ascii="Arial Narrow" w:eastAsia="Calibri" w:hAnsi="Arial Narrow"/>
          <w:spacing w:val="-3"/>
          <w:w w:val="110"/>
          <w:lang w:eastAsia="en-US"/>
        </w:rPr>
        <w:t>entreprise</w:t>
      </w:r>
      <w:r w:rsidRPr="00516FF0">
        <w:rPr>
          <w:rFonts w:ascii="Arial Narrow" w:eastAsia="Calibri" w:hAnsi="Arial Narrow"/>
          <w:spacing w:val="-13"/>
          <w:w w:val="110"/>
          <w:lang w:eastAsia="en-US"/>
        </w:rPr>
        <w:t xml:space="preserve"> </w:t>
      </w:r>
      <w:r w:rsidRPr="00516FF0">
        <w:rPr>
          <w:rFonts w:ascii="Arial Narrow" w:eastAsia="Calibri" w:hAnsi="Arial Narrow"/>
          <w:spacing w:val="-2"/>
          <w:w w:val="110"/>
          <w:lang w:eastAsia="en-US"/>
        </w:rPr>
        <w:t>est</w:t>
      </w:r>
      <w:r w:rsidRPr="00516FF0">
        <w:rPr>
          <w:rFonts w:ascii="Arial Narrow" w:eastAsia="Calibri" w:hAnsi="Arial Narrow"/>
          <w:spacing w:val="-13"/>
          <w:w w:val="110"/>
          <w:lang w:eastAsia="en-US"/>
        </w:rPr>
        <w:t xml:space="preserve"> </w:t>
      </w:r>
      <w:r w:rsidRPr="00516FF0">
        <w:rPr>
          <w:rFonts w:ascii="Arial Narrow" w:eastAsia="Calibri" w:hAnsi="Arial Narrow"/>
          <w:w w:val="110"/>
          <w:lang w:eastAsia="en-US"/>
        </w:rPr>
        <w:t>supérieur</w:t>
      </w:r>
      <w:r w:rsidRPr="00516FF0">
        <w:rPr>
          <w:rFonts w:ascii="Arial Narrow" w:eastAsia="Calibri" w:hAnsi="Arial Narrow"/>
          <w:spacing w:val="-13"/>
          <w:w w:val="110"/>
          <w:lang w:eastAsia="en-US"/>
        </w:rPr>
        <w:t xml:space="preserve"> </w:t>
      </w:r>
      <w:r w:rsidRPr="00516FF0">
        <w:rPr>
          <w:rFonts w:ascii="Arial Narrow" w:eastAsia="Calibri" w:hAnsi="Arial Narrow"/>
          <w:w w:val="110"/>
          <w:lang w:eastAsia="en-US"/>
        </w:rPr>
        <w:t>ou</w:t>
      </w:r>
      <w:r w:rsidRPr="00516FF0">
        <w:rPr>
          <w:rFonts w:ascii="Arial Narrow" w:eastAsia="Calibri" w:hAnsi="Arial Narrow"/>
          <w:spacing w:val="-13"/>
          <w:w w:val="110"/>
          <w:lang w:eastAsia="en-US"/>
        </w:rPr>
        <w:t xml:space="preserve"> </w:t>
      </w:r>
      <w:r w:rsidRPr="00516FF0">
        <w:rPr>
          <w:rFonts w:ascii="Arial Narrow" w:eastAsia="Calibri" w:hAnsi="Arial Narrow"/>
          <w:w w:val="110"/>
          <w:lang w:eastAsia="en-US"/>
        </w:rPr>
        <w:t>égal</w:t>
      </w:r>
      <w:r w:rsidRPr="00516FF0">
        <w:rPr>
          <w:rFonts w:ascii="Arial Narrow" w:eastAsia="Calibri" w:hAnsi="Arial Narrow"/>
          <w:spacing w:val="-13"/>
          <w:w w:val="110"/>
          <w:lang w:eastAsia="en-US"/>
        </w:rPr>
        <w:t xml:space="preserve"> </w:t>
      </w:r>
      <w:r w:rsidRPr="00516FF0">
        <w:rPr>
          <w:rFonts w:ascii="Arial Narrow" w:eastAsia="Calibri" w:hAnsi="Arial Narrow"/>
          <w:w w:val="110"/>
          <w:lang w:eastAsia="en-US"/>
        </w:rPr>
        <w:t>à</w:t>
      </w:r>
      <w:r w:rsidRPr="00516FF0">
        <w:rPr>
          <w:rFonts w:ascii="Arial Narrow" w:eastAsia="Calibri" w:hAnsi="Arial Narrow"/>
          <w:spacing w:val="-13"/>
          <w:w w:val="110"/>
          <w:lang w:eastAsia="en-US"/>
        </w:rPr>
        <w:t xml:space="preserve"> </w:t>
      </w:r>
      <w:r w:rsidRPr="00516FF0">
        <w:rPr>
          <w:rFonts w:ascii="Arial Narrow" w:eastAsia="Calibri" w:hAnsi="Arial Narrow"/>
          <w:w w:val="110"/>
          <w:lang w:eastAsia="en-US"/>
        </w:rPr>
        <w:t>dix</w:t>
      </w:r>
      <w:r w:rsidRPr="00516FF0">
        <w:rPr>
          <w:rFonts w:ascii="Arial Narrow" w:eastAsia="Calibri" w:hAnsi="Arial Narrow"/>
          <w:spacing w:val="-13"/>
          <w:w w:val="110"/>
          <w:lang w:eastAsia="en-US"/>
        </w:rPr>
        <w:t xml:space="preserve"> </w:t>
      </w:r>
      <w:r w:rsidRPr="00516FF0">
        <w:rPr>
          <w:rFonts w:ascii="Arial Narrow" w:eastAsia="Calibri" w:hAnsi="Arial Narrow"/>
          <w:w w:val="110"/>
          <w:lang w:eastAsia="en-US"/>
        </w:rPr>
        <w:t>pour</w:t>
      </w:r>
      <w:r w:rsidRPr="00516FF0">
        <w:rPr>
          <w:rFonts w:ascii="Arial Narrow" w:eastAsia="Calibri" w:hAnsi="Arial Narrow"/>
          <w:spacing w:val="-13"/>
          <w:w w:val="110"/>
          <w:lang w:eastAsia="en-US"/>
        </w:rPr>
        <w:t xml:space="preserve"> </w:t>
      </w:r>
      <w:r w:rsidRPr="00516FF0">
        <w:rPr>
          <w:rFonts w:ascii="Arial Narrow" w:eastAsia="Calibri" w:hAnsi="Arial Narrow"/>
          <w:spacing w:val="-3"/>
          <w:w w:val="110"/>
          <w:lang w:eastAsia="en-US"/>
        </w:rPr>
        <w:t>cent</w:t>
      </w:r>
      <w:r w:rsidRPr="00516FF0">
        <w:rPr>
          <w:rFonts w:ascii="Arial Narrow" w:eastAsia="Calibri" w:hAnsi="Arial Narrow"/>
          <w:spacing w:val="-13"/>
          <w:w w:val="110"/>
          <w:lang w:eastAsia="en-US"/>
        </w:rPr>
        <w:t xml:space="preserve"> </w:t>
      </w:r>
      <w:r w:rsidRPr="00516FF0">
        <w:rPr>
          <w:rFonts w:ascii="Arial Narrow" w:eastAsia="Calibri" w:hAnsi="Arial Narrow"/>
          <w:w w:val="110"/>
          <w:lang w:eastAsia="en-US"/>
        </w:rPr>
        <w:t>(10%)</w:t>
      </w:r>
      <w:r w:rsidRPr="00516FF0">
        <w:rPr>
          <w:rFonts w:ascii="Arial Narrow" w:eastAsia="Calibri" w:hAnsi="Arial Narrow"/>
          <w:spacing w:val="-13"/>
          <w:w w:val="110"/>
          <w:lang w:eastAsia="en-US"/>
        </w:rPr>
        <w:t xml:space="preserve"> </w:t>
      </w:r>
      <w:r w:rsidRPr="00516FF0">
        <w:rPr>
          <w:rFonts w:ascii="Arial Narrow" w:eastAsia="Calibri" w:hAnsi="Arial Narrow"/>
          <w:w w:val="110"/>
          <w:lang w:eastAsia="en-US"/>
        </w:rPr>
        <w:t>du</w:t>
      </w:r>
      <w:r w:rsidRPr="00516FF0">
        <w:rPr>
          <w:rFonts w:ascii="Arial Narrow" w:eastAsia="Calibri" w:hAnsi="Arial Narrow"/>
          <w:spacing w:val="-13"/>
          <w:w w:val="110"/>
          <w:lang w:eastAsia="en-US"/>
        </w:rPr>
        <w:t xml:space="preserve"> </w:t>
      </w:r>
      <w:r w:rsidRPr="00516FF0">
        <w:rPr>
          <w:rFonts w:ascii="Arial Narrow" w:eastAsia="Calibri" w:hAnsi="Arial Narrow"/>
          <w:spacing w:val="-3"/>
          <w:w w:val="110"/>
          <w:lang w:eastAsia="en-US"/>
        </w:rPr>
        <w:t>montant</w:t>
      </w:r>
      <w:r w:rsidRPr="00516FF0">
        <w:rPr>
          <w:rFonts w:ascii="Arial Narrow" w:eastAsia="Calibri" w:hAnsi="Arial Narrow"/>
          <w:spacing w:val="-6"/>
          <w:w w:val="110"/>
          <w:lang w:eastAsia="en-US"/>
        </w:rPr>
        <w:t xml:space="preserve"> </w:t>
      </w:r>
      <w:r w:rsidRPr="00516FF0">
        <w:rPr>
          <w:rFonts w:ascii="Arial Narrow" w:eastAsia="Calibri" w:hAnsi="Arial Narrow"/>
          <w:spacing w:val="-3"/>
          <w:w w:val="110"/>
          <w:lang w:eastAsia="en-US"/>
        </w:rPr>
        <w:t>total</w:t>
      </w:r>
      <w:r w:rsidRPr="00516FF0">
        <w:rPr>
          <w:rFonts w:ascii="Arial Narrow" w:eastAsia="Calibri" w:hAnsi="Arial Narrow"/>
          <w:spacing w:val="-6"/>
          <w:w w:val="110"/>
          <w:lang w:eastAsia="en-US"/>
        </w:rPr>
        <w:t xml:space="preserve"> </w:t>
      </w:r>
      <w:r w:rsidR="00D2105A" w:rsidRPr="00516FF0">
        <w:rPr>
          <w:rFonts w:ascii="Arial Narrow" w:hAnsi="Arial Narrow"/>
          <w:iCs/>
        </w:rPr>
        <w:t>de la Lettre Commande</w:t>
      </w:r>
      <w:r w:rsidR="00D2105A" w:rsidRPr="00516FF0">
        <w:rPr>
          <w:rFonts w:ascii="Arial Narrow" w:eastAsia="Calibri" w:hAnsi="Arial Narrow"/>
          <w:spacing w:val="-4"/>
          <w:w w:val="110"/>
          <w:lang w:eastAsia="en-US"/>
        </w:rPr>
        <w:t xml:space="preserve"> </w:t>
      </w:r>
      <w:r w:rsidRPr="00516FF0">
        <w:rPr>
          <w:rFonts w:ascii="Arial Narrow" w:eastAsia="Calibri" w:hAnsi="Arial Narrow"/>
          <w:spacing w:val="-4"/>
          <w:w w:val="110"/>
          <w:lang w:eastAsia="en-US"/>
        </w:rPr>
        <w:t>et</w:t>
      </w:r>
      <w:r w:rsidRPr="00516FF0">
        <w:rPr>
          <w:rFonts w:ascii="Arial Narrow" w:eastAsia="Calibri" w:hAnsi="Arial Narrow"/>
          <w:spacing w:val="-6"/>
          <w:w w:val="110"/>
          <w:lang w:eastAsia="en-US"/>
        </w:rPr>
        <w:t xml:space="preserve"> </w:t>
      </w:r>
      <w:r w:rsidRPr="00516FF0">
        <w:rPr>
          <w:rFonts w:ascii="Arial Narrow" w:eastAsia="Calibri" w:hAnsi="Arial Narrow"/>
          <w:w w:val="110"/>
          <w:lang w:eastAsia="en-US"/>
        </w:rPr>
        <w:t>ses</w:t>
      </w:r>
      <w:r w:rsidRPr="00516FF0">
        <w:rPr>
          <w:rFonts w:ascii="Arial Narrow" w:eastAsia="Calibri" w:hAnsi="Arial Narrow"/>
          <w:spacing w:val="-6"/>
          <w:w w:val="110"/>
          <w:lang w:eastAsia="en-US"/>
        </w:rPr>
        <w:t xml:space="preserve"> </w:t>
      </w:r>
      <w:r w:rsidRPr="00516FF0">
        <w:rPr>
          <w:rFonts w:ascii="Arial Narrow" w:eastAsia="Calibri" w:hAnsi="Arial Narrow"/>
          <w:spacing w:val="-3"/>
          <w:w w:val="110"/>
          <w:lang w:eastAsia="en-US"/>
        </w:rPr>
        <w:t>éventuels</w:t>
      </w:r>
      <w:r w:rsidRPr="00516FF0">
        <w:rPr>
          <w:rFonts w:ascii="Arial Narrow" w:eastAsia="Calibri" w:hAnsi="Arial Narrow"/>
          <w:spacing w:val="-6"/>
          <w:w w:val="110"/>
          <w:lang w:eastAsia="en-US"/>
        </w:rPr>
        <w:t xml:space="preserve"> </w:t>
      </w:r>
      <w:r w:rsidRPr="00516FF0">
        <w:rPr>
          <w:rFonts w:ascii="Arial Narrow" w:eastAsia="Calibri" w:hAnsi="Arial Narrow"/>
          <w:spacing w:val="-4"/>
          <w:w w:val="110"/>
          <w:lang w:eastAsia="en-US"/>
        </w:rPr>
        <w:t>avenants</w:t>
      </w:r>
      <w:r w:rsidRPr="00516FF0">
        <w:rPr>
          <w:rFonts w:ascii="Arial Narrow" w:eastAsia="Calibri" w:hAnsi="Arial Narrow"/>
          <w:spacing w:val="-6"/>
          <w:w w:val="110"/>
          <w:lang w:eastAsia="en-US"/>
        </w:rPr>
        <w:t xml:space="preserve"> </w:t>
      </w:r>
      <w:r w:rsidRPr="00516FF0">
        <w:rPr>
          <w:rFonts w:ascii="Arial Narrow" w:eastAsia="Calibri" w:hAnsi="Arial Narrow"/>
          <w:w w:val="110"/>
          <w:lang w:eastAsia="en-US"/>
        </w:rPr>
        <w:t>ou</w:t>
      </w:r>
      <w:r w:rsidRPr="00516FF0">
        <w:rPr>
          <w:rFonts w:ascii="Arial Narrow" w:eastAsia="Calibri" w:hAnsi="Arial Narrow"/>
          <w:spacing w:val="-6"/>
          <w:w w:val="110"/>
          <w:lang w:eastAsia="en-US"/>
        </w:rPr>
        <w:t xml:space="preserve"> </w:t>
      </w:r>
      <w:r w:rsidRPr="00516FF0">
        <w:rPr>
          <w:rFonts w:ascii="Arial Narrow" w:eastAsia="Calibri" w:hAnsi="Arial Narrow"/>
          <w:w w:val="110"/>
          <w:lang w:eastAsia="en-US"/>
        </w:rPr>
        <w:t>lorsqu’il</w:t>
      </w:r>
      <w:r w:rsidRPr="00516FF0">
        <w:rPr>
          <w:rFonts w:ascii="Arial Narrow" w:eastAsia="Calibri" w:hAnsi="Arial Narrow"/>
          <w:spacing w:val="-6"/>
          <w:w w:val="110"/>
          <w:lang w:eastAsia="en-US"/>
        </w:rPr>
        <w:t xml:space="preserve"> </w:t>
      </w:r>
      <w:r w:rsidRPr="00516FF0">
        <w:rPr>
          <w:rFonts w:ascii="Arial Narrow" w:eastAsia="Calibri" w:hAnsi="Arial Narrow"/>
          <w:spacing w:val="-2"/>
          <w:w w:val="110"/>
          <w:lang w:eastAsia="en-US"/>
        </w:rPr>
        <w:t>est</w:t>
      </w:r>
      <w:r w:rsidRPr="00516FF0">
        <w:rPr>
          <w:rFonts w:ascii="Arial Narrow" w:eastAsia="Calibri" w:hAnsi="Arial Narrow"/>
          <w:spacing w:val="-6"/>
          <w:w w:val="110"/>
          <w:lang w:eastAsia="en-US"/>
        </w:rPr>
        <w:t xml:space="preserve"> </w:t>
      </w:r>
      <w:r w:rsidRPr="00516FF0">
        <w:rPr>
          <w:rFonts w:ascii="Arial Narrow" w:eastAsia="Calibri" w:hAnsi="Arial Narrow"/>
          <w:spacing w:val="-3"/>
          <w:w w:val="110"/>
          <w:lang w:eastAsia="en-US"/>
        </w:rPr>
        <w:t xml:space="preserve">établi </w:t>
      </w:r>
      <w:r w:rsidRPr="00516FF0">
        <w:rPr>
          <w:rFonts w:ascii="Arial Narrow" w:eastAsia="Calibri" w:hAnsi="Arial Narrow"/>
          <w:w w:val="110"/>
          <w:lang w:eastAsia="en-US"/>
        </w:rPr>
        <w:t>que</w:t>
      </w:r>
      <w:r w:rsidRPr="00516FF0">
        <w:rPr>
          <w:rFonts w:ascii="Arial Narrow" w:eastAsia="Calibri" w:hAnsi="Arial Narrow"/>
          <w:spacing w:val="-8"/>
          <w:w w:val="110"/>
          <w:lang w:eastAsia="en-US"/>
        </w:rPr>
        <w:t xml:space="preserve"> </w:t>
      </w:r>
      <w:r w:rsidRPr="00516FF0">
        <w:rPr>
          <w:rFonts w:ascii="Arial Narrow" w:eastAsia="Calibri" w:hAnsi="Arial Narrow"/>
          <w:spacing w:val="-3"/>
          <w:w w:val="110"/>
          <w:lang w:eastAsia="en-US"/>
        </w:rPr>
        <w:t>l’entreprise</w:t>
      </w:r>
      <w:r w:rsidRPr="00516FF0">
        <w:rPr>
          <w:rFonts w:ascii="Arial Narrow" w:eastAsia="Calibri" w:hAnsi="Arial Narrow"/>
          <w:spacing w:val="-8"/>
          <w:w w:val="110"/>
          <w:lang w:eastAsia="en-US"/>
        </w:rPr>
        <w:t xml:space="preserve"> </w:t>
      </w:r>
      <w:r w:rsidRPr="00516FF0">
        <w:rPr>
          <w:rFonts w:ascii="Arial Narrow" w:eastAsia="Calibri" w:hAnsi="Arial Narrow"/>
          <w:w w:val="110"/>
          <w:lang w:eastAsia="en-US"/>
        </w:rPr>
        <w:t>principale</w:t>
      </w:r>
      <w:r w:rsidRPr="00516FF0">
        <w:rPr>
          <w:rFonts w:ascii="Arial Narrow" w:eastAsia="Calibri" w:hAnsi="Arial Narrow"/>
          <w:spacing w:val="-8"/>
          <w:w w:val="110"/>
          <w:lang w:eastAsia="en-US"/>
        </w:rPr>
        <w:t xml:space="preserve"> </w:t>
      </w:r>
      <w:r w:rsidRPr="00516FF0">
        <w:rPr>
          <w:rFonts w:ascii="Arial Narrow" w:eastAsia="Calibri" w:hAnsi="Arial Narrow"/>
          <w:w w:val="110"/>
          <w:lang w:eastAsia="en-US"/>
        </w:rPr>
        <w:t>se</w:t>
      </w:r>
      <w:r w:rsidRPr="00516FF0">
        <w:rPr>
          <w:rFonts w:ascii="Arial Narrow" w:eastAsia="Calibri" w:hAnsi="Arial Narrow"/>
          <w:spacing w:val="-8"/>
          <w:w w:val="110"/>
          <w:lang w:eastAsia="en-US"/>
        </w:rPr>
        <w:t xml:space="preserve"> </w:t>
      </w:r>
      <w:r w:rsidRPr="00516FF0">
        <w:rPr>
          <w:rFonts w:ascii="Arial Narrow" w:eastAsia="Calibri" w:hAnsi="Arial Narrow"/>
          <w:spacing w:val="-3"/>
          <w:w w:val="110"/>
          <w:lang w:eastAsia="en-US"/>
        </w:rPr>
        <w:t>livre</w:t>
      </w:r>
      <w:r w:rsidRPr="00516FF0">
        <w:rPr>
          <w:rFonts w:ascii="Arial Narrow" w:eastAsia="Calibri" w:hAnsi="Arial Narrow"/>
          <w:spacing w:val="-8"/>
          <w:w w:val="110"/>
          <w:lang w:eastAsia="en-US"/>
        </w:rPr>
        <w:t xml:space="preserve"> </w:t>
      </w:r>
      <w:r w:rsidRPr="00516FF0">
        <w:rPr>
          <w:rFonts w:ascii="Arial Narrow" w:eastAsia="Calibri" w:hAnsi="Arial Narrow"/>
          <w:w w:val="110"/>
          <w:lang w:eastAsia="en-US"/>
        </w:rPr>
        <w:t>à</w:t>
      </w:r>
      <w:r w:rsidRPr="00516FF0">
        <w:rPr>
          <w:rFonts w:ascii="Arial Narrow" w:eastAsia="Calibri" w:hAnsi="Arial Narrow"/>
          <w:spacing w:val="-8"/>
          <w:w w:val="110"/>
          <w:lang w:eastAsia="en-US"/>
        </w:rPr>
        <w:t xml:space="preserve"> </w:t>
      </w:r>
      <w:r w:rsidRPr="00516FF0">
        <w:rPr>
          <w:rFonts w:ascii="Arial Narrow" w:eastAsia="Calibri" w:hAnsi="Arial Narrow"/>
          <w:w w:val="110"/>
          <w:lang w:eastAsia="en-US"/>
        </w:rPr>
        <w:t>des</w:t>
      </w:r>
      <w:r w:rsidRPr="00516FF0">
        <w:rPr>
          <w:rFonts w:ascii="Arial Narrow" w:eastAsia="Calibri" w:hAnsi="Arial Narrow"/>
          <w:spacing w:val="-8"/>
          <w:w w:val="110"/>
          <w:lang w:eastAsia="en-US"/>
        </w:rPr>
        <w:t xml:space="preserve"> </w:t>
      </w:r>
      <w:r w:rsidRPr="00516FF0">
        <w:rPr>
          <w:rFonts w:ascii="Arial Narrow" w:eastAsia="Calibri" w:hAnsi="Arial Narrow"/>
          <w:spacing w:val="-3"/>
          <w:w w:val="110"/>
          <w:lang w:eastAsia="en-US"/>
        </w:rPr>
        <w:t>manœuvres</w:t>
      </w:r>
      <w:r w:rsidRPr="00516FF0">
        <w:rPr>
          <w:rFonts w:ascii="Arial Narrow" w:eastAsia="Calibri" w:hAnsi="Arial Narrow"/>
          <w:spacing w:val="-8"/>
          <w:w w:val="110"/>
          <w:lang w:eastAsia="en-US"/>
        </w:rPr>
        <w:t xml:space="preserve"> </w:t>
      </w:r>
      <w:r w:rsidRPr="00516FF0">
        <w:rPr>
          <w:rFonts w:ascii="Arial Narrow" w:eastAsia="Calibri" w:hAnsi="Arial Narrow"/>
          <w:spacing w:val="-3"/>
          <w:w w:val="110"/>
          <w:lang w:eastAsia="en-US"/>
        </w:rPr>
        <w:t>dolosives</w:t>
      </w:r>
      <w:r w:rsidRPr="00516FF0">
        <w:rPr>
          <w:rFonts w:ascii="Arial Narrow" w:eastAsia="Calibri" w:hAnsi="Arial Narrow"/>
          <w:spacing w:val="-8"/>
          <w:w w:val="110"/>
          <w:lang w:eastAsia="en-US"/>
        </w:rPr>
        <w:t xml:space="preserve"> </w:t>
      </w:r>
      <w:r w:rsidRPr="00516FF0">
        <w:rPr>
          <w:rFonts w:ascii="Arial Narrow" w:eastAsia="Calibri" w:hAnsi="Arial Narrow"/>
          <w:w w:val="110"/>
          <w:lang w:eastAsia="en-US"/>
        </w:rPr>
        <w:t>vis-à-vis du</w:t>
      </w:r>
      <w:r w:rsidRPr="00516FF0">
        <w:rPr>
          <w:rFonts w:ascii="Arial Narrow" w:eastAsia="Calibri" w:hAnsi="Arial Narrow"/>
          <w:spacing w:val="-10"/>
          <w:w w:val="110"/>
          <w:lang w:eastAsia="en-US"/>
        </w:rPr>
        <w:t xml:space="preserve"> </w:t>
      </w:r>
      <w:r w:rsidRPr="00516FF0">
        <w:rPr>
          <w:rFonts w:ascii="Arial Narrow" w:eastAsia="Calibri" w:hAnsi="Arial Narrow"/>
          <w:spacing w:val="-3"/>
          <w:w w:val="110"/>
          <w:lang w:eastAsia="en-US"/>
        </w:rPr>
        <w:t>sous-traitant.</w:t>
      </w:r>
      <w:r w:rsidRPr="00516FF0">
        <w:rPr>
          <w:rFonts w:ascii="Arial Narrow" w:hAnsi="Arial Narrow"/>
        </w:rPr>
        <w:t xml:space="preserve"> Lorsque le sous-traitant doit être payé directement, l’entreprise principale est tenue lors de la demande d’autorisation, d’établir que la cession ou le nantissement de créances résultant </w:t>
      </w:r>
      <w:r w:rsidR="00D2105A" w:rsidRPr="00516FF0">
        <w:rPr>
          <w:rFonts w:ascii="Arial Narrow" w:hAnsi="Arial Narrow"/>
          <w:iCs/>
        </w:rPr>
        <w:t>de la Lettre Commande</w:t>
      </w:r>
      <w:r w:rsidR="00D2105A" w:rsidRPr="00516FF0">
        <w:rPr>
          <w:rFonts w:ascii="Arial Narrow" w:hAnsi="Arial Narrow"/>
        </w:rPr>
        <w:t xml:space="preserve"> </w:t>
      </w:r>
      <w:r w:rsidRPr="00516FF0">
        <w:rPr>
          <w:rFonts w:ascii="Arial Narrow" w:hAnsi="Arial Narrow"/>
        </w:rPr>
        <w:t>ne fait pas obstacle au paiement direct du sous-traitant.</w:t>
      </w:r>
    </w:p>
    <w:bookmarkEnd w:id="301"/>
    <w:p w14:paraId="1D6BCC0A" w14:textId="77777777" w:rsidR="007C7BD1" w:rsidRPr="00516FF0" w:rsidRDefault="007C7BD1" w:rsidP="007C7BD1">
      <w:pPr>
        <w:widowControl w:val="0"/>
        <w:autoSpaceDE w:val="0"/>
        <w:jc w:val="both"/>
        <w:rPr>
          <w:rFonts w:ascii="Arial Narrow" w:hAnsi="Arial Narrow"/>
          <w:sz w:val="2"/>
          <w:szCs w:val="2"/>
        </w:rPr>
      </w:pPr>
    </w:p>
    <w:p w14:paraId="4B7F6C2E" w14:textId="77777777" w:rsidR="007C7BD1" w:rsidRPr="00516FF0" w:rsidRDefault="007C7BD1" w:rsidP="00F7340F">
      <w:pPr>
        <w:pStyle w:val="CCAParticle"/>
      </w:pPr>
      <w:bookmarkStart w:id="303" w:name="_Toc530307806"/>
      <w:bookmarkStart w:id="304" w:name="_Toc97557091"/>
      <w:bookmarkStart w:id="305" w:name="_Toc157306078"/>
      <w:r w:rsidRPr="00516FF0">
        <w:t>Article 20- Laboratoire de chantier e</w:t>
      </w:r>
      <w:bookmarkEnd w:id="303"/>
      <w:bookmarkEnd w:id="304"/>
      <w:bookmarkEnd w:id="305"/>
      <w:r w:rsidRPr="00516FF0">
        <w:t>t essais</w:t>
      </w:r>
    </w:p>
    <w:p w14:paraId="726604AA" w14:textId="77777777" w:rsidR="007C7BD1" w:rsidRPr="00516FF0" w:rsidRDefault="007C7BD1" w:rsidP="007C7BD1">
      <w:pPr>
        <w:widowControl w:val="0"/>
        <w:autoSpaceDE w:val="0"/>
        <w:jc w:val="both"/>
        <w:rPr>
          <w:rFonts w:ascii="Arial Narrow" w:hAnsi="Arial Narrow"/>
        </w:rPr>
      </w:pPr>
      <w:r w:rsidRPr="00516FF0">
        <w:rPr>
          <w:rFonts w:ascii="Arial Narrow" w:hAnsi="Arial Narrow"/>
        </w:rPr>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du Marché ou dans un délai de </w:t>
      </w:r>
      <w:r w:rsidR="00003829" w:rsidRPr="00516FF0">
        <w:rPr>
          <w:rFonts w:ascii="Arial Narrow" w:hAnsi="Arial Narrow"/>
        </w:rPr>
        <w:t>Cinq</w:t>
      </w:r>
      <w:r w:rsidRPr="00516FF0">
        <w:rPr>
          <w:rFonts w:ascii="Arial Narrow" w:hAnsi="Arial Narrow"/>
        </w:rPr>
        <w:t xml:space="preserve"> (0</w:t>
      </w:r>
      <w:r w:rsidR="00003829" w:rsidRPr="00516FF0">
        <w:rPr>
          <w:rFonts w:ascii="Arial Narrow" w:hAnsi="Arial Narrow"/>
        </w:rPr>
        <w:t>5</w:t>
      </w:r>
      <w:r w:rsidRPr="00516FF0">
        <w:rPr>
          <w:rFonts w:ascii="Arial Narrow" w:hAnsi="Arial Narrow"/>
        </w:rPr>
        <w:t>) jours</w:t>
      </w:r>
      <w:r w:rsidR="00003829" w:rsidRPr="00516FF0">
        <w:rPr>
          <w:rFonts w:ascii="Arial Narrow" w:hAnsi="Arial Narrow"/>
        </w:rPr>
        <w:t>.</w:t>
      </w:r>
    </w:p>
    <w:p w14:paraId="4ECDD36F" w14:textId="77777777" w:rsidR="007C7BD1" w:rsidRPr="00516FF0" w:rsidRDefault="007C7BD1" w:rsidP="007C7BD1">
      <w:pPr>
        <w:widowControl w:val="0"/>
        <w:autoSpaceDE w:val="0"/>
        <w:jc w:val="both"/>
        <w:rPr>
          <w:rFonts w:ascii="Arial Narrow" w:hAnsi="Arial Narrow"/>
          <w:sz w:val="2"/>
          <w:szCs w:val="2"/>
        </w:rPr>
      </w:pPr>
    </w:p>
    <w:p w14:paraId="493535E5" w14:textId="77777777" w:rsidR="007C7BD1" w:rsidRPr="00516FF0" w:rsidRDefault="007C7BD1" w:rsidP="00F7340F">
      <w:pPr>
        <w:pStyle w:val="CCAParticle"/>
      </w:pPr>
      <w:bookmarkStart w:id="306" w:name="_Toc157306079"/>
      <w:bookmarkStart w:id="307" w:name="_Toc530307807"/>
      <w:bookmarkStart w:id="308" w:name="_Toc97557092"/>
      <w:r w:rsidRPr="00516FF0">
        <w:t>Article 21- Journal et Réunions de chantier</w:t>
      </w:r>
      <w:bookmarkEnd w:id="306"/>
      <w:r w:rsidRPr="00516FF0">
        <w:t xml:space="preserve"> </w:t>
      </w:r>
      <w:bookmarkEnd w:id="307"/>
      <w:bookmarkEnd w:id="308"/>
    </w:p>
    <w:p w14:paraId="1961739A" w14:textId="77777777" w:rsidR="007C7BD1" w:rsidRPr="00516FF0" w:rsidRDefault="007C7BD1" w:rsidP="007C7BD1">
      <w:pPr>
        <w:widowControl w:val="0"/>
        <w:autoSpaceDE w:val="0"/>
        <w:jc w:val="both"/>
        <w:rPr>
          <w:rFonts w:ascii="Arial Narrow" w:hAnsi="Arial Narrow"/>
          <w:b/>
        </w:rPr>
      </w:pPr>
      <w:r w:rsidRPr="00516FF0">
        <w:rPr>
          <w:rFonts w:ascii="Arial Narrow" w:hAnsi="Arial Narrow"/>
          <w:b/>
        </w:rPr>
        <w:t>21.1. Journal de chantier.</w:t>
      </w:r>
    </w:p>
    <w:p w14:paraId="4A9C9384" w14:textId="77777777" w:rsidR="007C7BD1" w:rsidRPr="00516FF0" w:rsidRDefault="007C7BD1" w:rsidP="007C7BD1">
      <w:pPr>
        <w:widowControl w:val="0"/>
        <w:autoSpaceDE w:val="0"/>
        <w:jc w:val="both"/>
        <w:rPr>
          <w:rFonts w:ascii="Arial Narrow" w:hAnsi="Arial Narrow"/>
        </w:rPr>
      </w:pPr>
      <w:r w:rsidRPr="00516FF0">
        <w:rPr>
          <w:rFonts w:ascii="Arial Narrow" w:hAnsi="Arial Narrow"/>
        </w:rPr>
        <w:t xml:space="preserve">Le cocontractant est tenu d’ouvrir avant tout démarrage des travaux, un journal de chantier. C'est un document contradictoire unique. Ses pages sont numérotées et visées. Aucune </w:t>
      </w:r>
      <w:r w:rsidRPr="00516FF0">
        <w:rPr>
          <w:rFonts w:ascii="Arial Narrow" w:hAnsi="Arial Narrow"/>
          <w:spacing w:val="5"/>
        </w:rPr>
        <w:t>pag</w:t>
      </w:r>
      <w:r w:rsidRPr="00516FF0">
        <w:rPr>
          <w:rFonts w:ascii="Arial Narrow" w:hAnsi="Arial Narrow"/>
        </w:rPr>
        <w:t xml:space="preserve">e </w:t>
      </w:r>
      <w:r w:rsidRPr="00516FF0">
        <w:rPr>
          <w:rFonts w:ascii="Arial Narrow" w:hAnsi="Arial Narrow"/>
          <w:spacing w:val="5"/>
        </w:rPr>
        <w:t>n</w:t>
      </w:r>
      <w:r w:rsidRPr="00516FF0">
        <w:rPr>
          <w:rFonts w:ascii="Arial Narrow" w:hAnsi="Arial Narrow"/>
        </w:rPr>
        <w:t xml:space="preserve">e </w:t>
      </w:r>
      <w:r w:rsidRPr="00516FF0">
        <w:rPr>
          <w:rFonts w:ascii="Arial Narrow" w:hAnsi="Arial Narrow"/>
          <w:spacing w:val="5"/>
        </w:rPr>
        <w:t>doi</w:t>
      </w:r>
      <w:r w:rsidRPr="00516FF0">
        <w:rPr>
          <w:rFonts w:ascii="Arial Narrow" w:hAnsi="Arial Narrow"/>
        </w:rPr>
        <w:t xml:space="preserve">t </w:t>
      </w:r>
      <w:r w:rsidRPr="00516FF0">
        <w:rPr>
          <w:rFonts w:ascii="Arial Narrow" w:hAnsi="Arial Narrow"/>
          <w:spacing w:val="5"/>
        </w:rPr>
        <w:t>êtr</w:t>
      </w:r>
      <w:r w:rsidRPr="00516FF0">
        <w:rPr>
          <w:rFonts w:ascii="Arial Narrow" w:hAnsi="Arial Narrow"/>
        </w:rPr>
        <w:t xml:space="preserve">e </w:t>
      </w:r>
      <w:r w:rsidRPr="00516FF0">
        <w:rPr>
          <w:rFonts w:ascii="Arial Narrow" w:hAnsi="Arial Narrow"/>
          <w:spacing w:val="5"/>
        </w:rPr>
        <w:t>enlevée</w:t>
      </w:r>
      <w:r w:rsidRPr="00516FF0">
        <w:rPr>
          <w:rFonts w:ascii="Arial Narrow" w:hAnsi="Arial Narrow"/>
        </w:rPr>
        <w:t xml:space="preserve">. </w:t>
      </w:r>
      <w:r w:rsidRPr="00516FF0">
        <w:rPr>
          <w:rFonts w:ascii="Arial Narrow" w:hAnsi="Arial Narrow"/>
          <w:spacing w:val="5"/>
        </w:rPr>
        <w:t>Le</w:t>
      </w:r>
      <w:r w:rsidRPr="00516FF0">
        <w:rPr>
          <w:rFonts w:ascii="Arial Narrow" w:hAnsi="Arial Narrow"/>
        </w:rPr>
        <w:t xml:space="preserve">s </w:t>
      </w:r>
      <w:r w:rsidRPr="00516FF0">
        <w:rPr>
          <w:rFonts w:ascii="Arial Narrow" w:hAnsi="Arial Narrow"/>
          <w:spacing w:val="5"/>
        </w:rPr>
        <w:t xml:space="preserve">parties </w:t>
      </w:r>
      <w:r w:rsidRPr="00516FF0">
        <w:rPr>
          <w:rFonts w:ascii="Arial Narrow" w:hAnsi="Arial Narrow"/>
          <w:spacing w:val="5"/>
        </w:rPr>
        <w:lastRenderedPageBreak/>
        <w:t>raturée</w:t>
      </w:r>
      <w:r w:rsidRPr="00516FF0">
        <w:rPr>
          <w:rFonts w:ascii="Arial Narrow" w:hAnsi="Arial Narrow"/>
        </w:rPr>
        <w:t xml:space="preserve">s </w:t>
      </w:r>
      <w:r w:rsidRPr="00516FF0">
        <w:rPr>
          <w:rFonts w:ascii="Arial Narrow" w:hAnsi="Arial Narrow"/>
          <w:spacing w:val="5"/>
        </w:rPr>
        <w:t>o</w:t>
      </w:r>
      <w:r w:rsidRPr="00516FF0">
        <w:rPr>
          <w:rFonts w:ascii="Arial Narrow" w:hAnsi="Arial Narrow"/>
        </w:rPr>
        <w:t xml:space="preserve">u </w:t>
      </w:r>
      <w:r w:rsidRPr="00516FF0">
        <w:rPr>
          <w:rFonts w:ascii="Arial Narrow" w:hAnsi="Arial Narrow"/>
          <w:spacing w:val="5"/>
        </w:rPr>
        <w:t>annulée</w:t>
      </w:r>
      <w:r w:rsidRPr="00516FF0">
        <w:rPr>
          <w:rFonts w:ascii="Arial Narrow" w:hAnsi="Arial Narrow"/>
        </w:rPr>
        <w:t xml:space="preserve">s </w:t>
      </w:r>
      <w:r w:rsidRPr="00516FF0">
        <w:rPr>
          <w:rFonts w:ascii="Arial Narrow" w:hAnsi="Arial Narrow"/>
          <w:spacing w:val="5"/>
        </w:rPr>
        <w:t>son</w:t>
      </w:r>
      <w:r w:rsidRPr="00516FF0">
        <w:rPr>
          <w:rFonts w:ascii="Arial Narrow" w:hAnsi="Arial Narrow"/>
        </w:rPr>
        <w:t xml:space="preserve">t </w:t>
      </w:r>
      <w:r w:rsidRPr="00516FF0">
        <w:rPr>
          <w:rFonts w:ascii="Arial Narrow" w:hAnsi="Arial Narrow"/>
          <w:spacing w:val="5"/>
        </w:rPr>
        <w:t>signalée</w:t>
      </w:r>
      <w:r w:rsidRPr="00516FF0">
        <w:rPr>
          <w:rFonts w:ascii="Arial Narrow" w:hAnsi="Arial Narrow"/>
        </w:rPr>
        <w:t xml:space="preserve">s </w:t>
      </w:r>
      <w:r w:rsidRPr="00516FF0">
        <w:rPr>
          <w:rFonts w:ascii="Arial Narrow" w:hAnsi="Arial Narrow"/>
          <w:spacing w:val="5"/>
        </w:rPr>
        <w:t xml:space="preserve">en </w:t>
      </w:r>
      <w:r w:rsidRPr="00516FF0">
        <w:rPr>
          <w:rFonts w:ascii="Arial Narrow" w:hAnsi="Arial Narrow"/>
        </w:rPr>
        <w:t>marge pour validation Y sont consignés chaque jour :</w:t>
      </w:r>
    </w:p>
    <w:p w14:paraId="73D40E1C" w14:textId="440F9D40" w:rsidR="007C7BD1" w:rsidRPr="00516FF0" w:rsidRDefault="007C7BD1" w:rsidP="007C7BD1">
      <w:pPr>
        <w:widowControl w:val="0"/>
        <w:numPr>
          <w:ilvl w:val="0"/>
          <w:numId w:val="8"/>
        </w:numPr>
        <w:autoSpaceDE w:val="0"/>
        <w:ind w:left="567" w:hanging="283"/>
        <w:jc w:val="both"/>
        <w:rPr>
          <w:rFonts w:ascii="Arial Narrow" w:hAnsi="Arial Narrow"/>
        </w:rPr>
      </w:pPr>
      <w:r w:rsidRPr="00516FF0">
        <w:rPr>
          <w:rFonts w:ascii="Arial Narrow" w:hAnsi="Arial Narrow"/>
        </w:rPr>
        <w:t xml:space="preserve">Les opérations administratives, relatives à l'exécution et au règlement </w:t>
      </w:r>
      <w:r w:rsidR="00D2105A" w:rsidRPr="00516FF0">
        <w:rPr>
          <w:rFonts w:ascii="Arial Narrow" w:hAnsi="Arial Narrow"/>
          <w:iCs/>
        </w:rPr>
        <w:t>de la Lettre Commande</w:t>
      </w:r>
      <w:r w:rsidR="00D2105A" w:rsidRPr="00516FF0">
        <w:rPr>
          <w:rFonts w:ascii="Arial Narrow" w:hAnsi="Arial Narrow"/>
        </w:rPr>
        <w:t xml:space="preserve"> </w:t>
      </w:r>
      <w:r w:rsidRPr="00516FF0">
        <w:rPr>
          <w:rFonts w:ascii="Arial Narrow" w:hAnsi="Arial Narrow"/>
        </w:rPr>
        <w:t xml:space="preserve">(notification, résultats d'essais, attachement) ; </w:t>
      </w:r>
    </w:p>
    <w:p w14:paraId="292E3C3D" w14:textId="77777777" w:rsidR="007C7BD1" w:rsidRPr="00516FF0" w:rsidRDefault="007C7BD1" w:rsidP="007C7BD1">
      <w:pPr>
        <w:widowControl w:val="0"/>
        <w:numPr>
          <w:ilvl w:val="0"/>
          <w:numId w:val="8"/>
        </w:numPr>
        <w:autoSpaceDE w:val="0"/>
        <w:ind w:left="567" w:hanging="283"/>
        <w:jc w:val="both"/>
        <w:rPr>
          <w:rFonts w:ascii="Arial Narrow" w:hAnsi="Arial Narrow"/>
        </w:rPr>
      </w:pPr>
      <w:r w:rsidRPr="00516FF0">
        <w:rPr>
          <w:rFonts w:ascii="Arial Narrow" w:hAnsi="Arial Narrow"/>
        </w:rPr>
        <w:t>Les conditions atmosphériques ;</w:t>
      </w:r>
    </w:p>
    <w:p w14:paraId="6DC9B192" w14:textId="77777777" w:rsidR="007C7BD1" w:rsidRPr="00516FF0" w:rsidRDefault="007C7BD1" w:rsidP="007C7BD1">
      <w:pPr>
        <w:widowControl w:val="0"/>
        <w:numPr>
          <w:ilvl w:val="0"/>
          <w:numId w:val="8"/>
        </w:numPr>
        <w:autoSpaceDE w:val="0"/>
        <w:ind w:left="567" w:hanging="283"/>
        <w:jc w:val="both"/>
        <w:rPr>
          <w:rFonts w:ascii="Arial Narrow" w:hAnsi="Arial Narrow"/>
        </w:rPr>
      </w:pPr>
      <w:r w:rsidRPr="00516FF0">
        <w:rPr>
          <w:rFonts w:ascii="Arial Narrow" w:hAnsi="Arial Narrow"/>
        </w:rPr>
        <w:t>Les réceptions de matériaux et agréments de toutes sortes ;</w:t>
      </w:r>
    </w:p>
    <w:p w14:paraId="6DAE1DD4" w14:textId="77777777" w:rsidR="007C7BD1" w:rsidRPr="00516FF0" w:rsidRDefault="007C7BD1" w:rsidP="007C7BD1">
      <w:pPr>
        <w:widowControl w:val="0"/>
        <w:numPr>
          <w:ilvl w:val="0"/>
          <w:numId w:val="8"/>
        </w:numPr>
        <w:autoSpaceDE w:val="0"/>
        <w:ind w:left="567" w:hanging="283"/>
        <w:jc w:val="both"/>
        <w:rPr>
          <w:rFonts w:ascii="Arial Narrow" w:hAnsi="Arial Narrow"/>
        </w:rPr>
      </w:pPr>
      <w:r w:rsidRPr="00516FF0">
        <w:rPr>
          <w:rFonts w:ascii="Arial Narrow" w:hAnsi="Arial Narrow"/>
        </w:rPr>
        <w:t>Les incidents ou détails de toutes natures présentant quelques intérêts du point de vue de la tenue ultérieure des ouvrages ou de la durée réelle des travaux ;</w:t>
      </w:r>
    </w:p>
    <w:p w14:paraId="4BBB4E84" w14:textId="77777777" w:rsidR="007C7BD1" w:rsidRPr="00516FF0" w:rsidRDefault="007C7BD1" w:rsidP="007C7BD1">
      <w:pPr>
        <w:widowControl w:val="0"/>
        <w:numPr>
          <w:ilvl w:val="0"/>
          <w:numId w:val="8"/>
        </w:numPr>
        <w:autoSpaceDE w:val="0"/>
        <w:ind w:left="567" w:hanging="283"/>
        <w:jc w:val="both"/>
        <w:rPr>
          <w:rFonts w:ascii="Arial Narrow" w:hAnsi="Arial Narrow"/>
        </w:rPr>
      </w:pPr>
      <w:r w:rsidRPr="00516FF0">
        <w:rPr>
          <w:rFonts w:ascii="Arial Narrow" w:hAnsi="Arial Narrow"/>
        </w:rPr>
        <w:t>Etc.</w:t>
      </w:r>
    </w:p>
    <w:p w14:paraId="6BC00B92" w14:textId="77777777" w:rsidR="007C7BD1" w:rsidRPr="00516FF0" w:rsidRDefault="007C7BD1" w:rsidP="007C7BD1">
      <w:pPr>
        <w:widowControl w:val="0"/>
        <w:autoSpaceDE w:val="0"/>
        <w:jc w:val="both"/>
        <w:rPr>
          <w:rFonts w:ascii="Arial Narrow" w:hAnsi="Arial Narrow"/>
        </w:rPr>
      </w:pPr>
      <w:r w:rsidRPr="00516FF0">
        <w:rPr>
          <w:rFonts w:ascii="Arial Narrow" w:hAnsi="Arial Narrow"/>
        </w:rPr>
        <w:t>Le cocontractant pourra y consigner les incidents ou observations susceptibles de donner lieu à une réclamation de sa part.</w:t>
      </w:r>
    </w:p>
    <w:p w14:paraId="4188D647" w14:textId="77777777" w:rsidR="007C7BD1" w:rsidRPr="00516FF0" w:rsidRDefault="007C7BD1" w:rsidP="007C7BD1">
      <w:pPr>
        <w:widowControl w:val="0"/>
        <w:autoSpaceDE w:val="0"/>
        <w:jc w:val="both"/>
        <w:rPr>
          <w:rFonts w:ascii="Arial Narrow" w:hAnsi="Arial Narrow"/>
          <w:sz w:val="2"/>
          <w:szCs w:val="2"/>
        </w:rPr>
      </w:pPr>
    </w:p>
    <w:p w14:paraId="39912D8C" w14:textId="77777777" w:rsidR="007C7BD1" w:rsidRPr="00516FF0" w:rsidRDefault="007C7BD1" w:rsidP="007C7BD1">
      <w:pPr>
        <w:widowControl w:val="0"/>
        <w:autoSpaceDE w:val="0"/>
        <w:jc w:val="both"/>
        <w:rPr>
          <w:rFonts w:ascii="Arial Narrow" w:hAnsi="Arial Narrow"/>
        </w:rPr>
      </w:pPr>
      <w:r w:rsidRPr="00516FF0">
        <w:rPr>
          <w:rFonts w:ascii="Arial Narrow" w:hAnsi="Arial Narrow"/>
        </w:rPr>
        <w:t>Ce journal sera signé contradictoirement par le Maître d’œuvre et le représentant du cocontractant à chaque visite de chantier.</w:t>
      </w:r>
    </w:p>
    <w:p w14:paraId="118D1FD7" w14:textId="6AE26827" w:rsidR="007C7BD1" w:rsidRPr="00516FF0" w:rsidRDefault="007C7BD1" w:rsidP="007C7BD1">
      <w:pPr>
        <w:widowControl w:val="0"/>
        <w:autoSpaceDE w:val="0"/>
        <w:jc w:val="both"/>
        <w:rPr>
          <w:rFonts w:ascii="Arial Narrow" w:hAnsi="Arial Narrow"/>
        </w:rPr>
      </w:pPr>
      <w:r w:rsidRPr="00516FF0">
        <w:rPr>
          <w:rFonts w:ascii="Arial Narrow" w:hAnsi="Arial Narrow"/>
        </w:rPr>
        <w:t xml:space="preserve">Pour toute réclamation éventuelle du cocontractant, il ne pourra être fait état outre les autres pièces </w:t>
      </w:r>
      <w:r w:rsidR="00D2105A" w:rsidRPr="00516FF0">
        <w:rPr>
          <w:rFonts w:ascii="Arial Narrow" w:hAnsi="Arial Narrow"/>
          <w:iCs/>
        </w:rPr>
        <w:t>de la Lettre Commande</w:t>
      </w:r>
      <w:r w:rsidRPr="00516FF0">
        <w:rPr>
          <w:rFonts w:ascii="Arial Narrow" w:hAnsi="Arial Narrow"/>
        </w:rPr>
        <w:t>, que des événements ou documents mentionnés en temps utile au journal de chantier.</w:t>
      </w:r>
    </w:p>
    <w:p w14:paraId="6E0B359F" w14:textId="77777777" w:rsidR="007C7BD1" w:rsidRPr="00516FF0" w:rsidRDefault="007C7BD1" w:rsidP="007C7BD1">
      <w:pPr>
        <w:widowControl w:val="0"/>
        <w:autoSpaceDE w:val="0"/>
        <w:jc w:val="both"/>
        <w:rPr>
          <w:rFonts w:ascii="Arial Narrow" w:hAnsi="Arial Narrow"/>
          <w:sz w:val="2"/>
          <w:szCs w:val="2"/>
        </w:rPr>
      </w:pPr>
    </w:p>
    <w:p w14:paraId="3F150FA5" w14:textId="77777777" w:rsidR="007C7BD1" w:rsidRPr="00516FF0" w:rsidRDefault="007C7BD1" w:rsidP="007C7BD1">
      <w:pPr>
        <w:widowControl w:val="0"/>
        <w:autoSpaceDE w:val="0"/>
        <w:jc w:val="both"/>
        <w:rPr>
          <w:rFonts w:ascii="Arial Narrow" w:hAnsi="Arial Narrow"/>
          <w:b/>
        </w:rPr>
      </w:pPr>
      <w:r w:rsidRPr="00516FF0">
        <w:rPr>
          <w:rFonts w:ascii="Arial Narrow" w:hAnsi="Arial Narrow"/>
          <w:b/>
        </w:rPr>
        <w:t>21.2. Réunions de chantier</w:t>
      </w:r>
    </w:p>
    <w:p w14:paraId="26060296" w14:textId="77777777" w:rsidR="007C7BD1" w:rsidRPr="00516FF0" w:rsidRDefault="007C7BD1" w:rsidP="007C7BD1">
      <w:pPr>
        <w:widowControl w:val="0"/>
        <w:autoSpaceDE w:val="0"/>
        <w:jc w:val="both"/>
        <w:rPr>
          <w:rFonts w:ascii="Arial Narrow" w:hAnsi="Arial Narrow"/>
          <w:i/>
          <w:iCs/>
        </w:rPr>
      </w:pPr>
      <w:r w:rsidRPr="00516FF0">
        <w:rPr>
          <w:rFonts w:ascii="Arial Narrow" w:hAnsi="Arial Narrow"/>
        </w:rPr>
        <w:t>Outre les réunions régulières de chantier à l’initiative de l’Ingénieur, des réunions périodiques devront être tenues en présence du Chef de service du Marché et de l’Ingénieur du Marché ou leur représentant.</w:t>
      </w:r>
    </w:p>
    <w:p w14:paraId="4F9DFF92" w14:textId="77777777" w:rsidR="007C7BD1" w:rsidRPr="00516FF0" w:rsidRDefault="007C7BD1" w:rsidP="007C7BD1">
      <w:pPr>
        <w:widowControl w:val="0"/>
        <w:autoSpaceDE w:val="0"/>
        <w:jc w:val="both"/>
        <w:rPr>
          <w:rFonts w:ascii="Arial Narrow" w:hAnsi="Arial Narrow"/>
        </w:rPr>
      </w:pPr>
      <w:r w:rsidRPr="00516FF0">
        <w:rPr>
          <w:rFonts w:ascii="Arial Narrow" w:hAnsi="Arial Narrow"/>
        </w:rPr>
        <w:t xml:space="preserve">Les réunions de chantier feront l’objet d’un procès-verbal signé par tous les participants. </w:t>
      </w:r>
    </w:p>
    <w:p w14:paraId="7B625E06" w14:textId="77777777" w:rsidR="007C7BD1" w:rsidRPr="00516FF0" w:rsidRDefault="007C7BD1" w:rsidP="007C7BD1">
      <w:pPr>
        <w:widowControl w:val="0"/>
        <w:autoSpaceDE w:val="0"/>
        <w:jc w:val="both"/>
        <w:rPr>
          <w:rFonts w:ascii="Arial Narrow" w:hAnsi="Arial Narrow"/>
          <w:sz w:val="2"/>
          <w:szCs w:val="2"/>
        </w:rPr>
      </w:pPr>
    </w:p>
    <w:p w14:paraId="07BE1228" w14:textId="77777777" w:rsidR="007C7BD1" w:rsidRPr="00516FF0" w:rsidRDefault="007C7BD1" w:rsidP="00F7340F">
      <w:pPr>
        <w:pStyle w:val="CCAParticle"/>
      </w:pPr>
      <w:bookmarkStart w:id="309" w:name="_Toc157306080"/>
      <w:bookmarkStart w:id="310" w:name="_Toc530307808"/>
      <w:bookmarkStart w:id="311" w:name="_Toc97557093"/>
      <w:r w:rsidRPr="00516FF0">
        <w:t>Article 22- Utilisation des explosifs</w:t>
      </w:r>
      <w:bookmarkEnd w:id="309"/>
      <w:r w:rsidRPr="00516FF0">
        <w:t xml:space="preserve"> </w:t>
      </w:r>
      <w:bookmarkEnd w:id="310"/>
      <w:bookmarkEnd w:id="311"/>
    </w:p>
    <w:p w14:paraId="21CB3351" w14:textId="77777777" w:rsidR="007C7BD1" w:rsidRPr="00516FF0" w:rsidRDefault="00562FF8" w:rsidP="007C7BD1">
      <w:pPr>
        <w:widowControl w:val="0"/>
        <w:autoSpaceDE w:val="0"/>
        <w:jc w:val="both"/>
        <w:rPr>
          <w:rFonts w:ascii="Arial Narrow" w:hAnsi="Arial Narrow"/>
        </w:rPr>
      </w:pPr>
      <w:r w:rsidRPr="00516FF0">
        <w:rPr>
          <w:rFonts w:ascii="Arial Narrow" w:hAnsi="Arial Narrow"/>
        </w:rPr>
        <w:t>SANS OBJECT</w:t>
      </w:r>
    </w:p>
    <w:p w14:paraId="0B7C7967" w14:textId="77777777" w:rsidR="003F7F98" w:rsidRPr="008D24CC" w:rsidRDefault="003F7F98" w:rsidP="00D154B7">
      <w:pPr>
        <w:widowControl w:val="0"/>
        <w:autoSpaceDE w:val="0"/>
        <w:jc w:val="both"/>
        <w:rPr>
          <w:i/>
          <w:iCs/>
          <w:color w:val="EE0000"/>
          <w:sz w:val="4"/>
          <w:szCs w:val="4"/>
        </w:rPr>
      </w:pPr>
    </w:p>
    <w:p w14:paraId="414A2921" w14:textId="77777777" w:rsidR="003F7F98" w:rsidRPr="00516FF0" w:rsidRDefault="003F7F98" w:rsidP="00F7340F">
      <w:pPr>
        <w:pStyle w:val="CCAPchapitre"/>
      </w:pPr>
      <w:bookmarkStart w:id="312" w:name="_Toc530307809"/>
      <w:bookmarkStart w:id="313" w:name="_Toc97557094"/>
      <w:bookmarkStart w:id="314" w:name="_Toc157306081"/>
      <w:r w:rsidRPr="00516FF0">
        <w:t>De la réception</w:t>
      </w:r>
      <w:bookmarkEnd w:id="312"/>
      <w:bookmarkEnd w:id="313"/>
      <w:bookmarkEnd w:id="314"/>
    </w:p>
    <w:p w14:paraId="5518A01E" w14:textId="77777777" w:rsidR="0088770D" w:rsidRPr="00516FF0" w:rsidRDefault="0088770D" w:rsidP="00F7340F">
      <w:pPr>
        <w:pStyle w:val="CCAPchapitre"/>
        <w:numPr>
          <w:ilvl w:val="0"/>
          <w:numId w:val="0"/>
        </w:numPr>
        <w:ind w:left="714"/>
        <w:rPr>
          <w:sz w:val="14"/>
          <w:szCs w:val="10"/>
        </w:rPr>
      </w:pPr>
    </w:p>
    <w:p w14:paraId="2CC38387" w14:textId="77777777" w:rsidR="007C7BD1" w:rsidRPr="00516FF0" w:rsidRDefault="007C7BD1" w:rsidP="007C7BD1">
      <w:pPr>
        <w:jc w:val="both"/>
        <w:rPr>
          <w:rFonts w:ascii="Arial Narrow" w:hAnsi="Arial Narrow"/>
          <w:b/>
          <w:bCs/>
        </w:rPr>
      </w:pPr>
      <w:bookmarkStart w:id="315" w:name="_Toc158799955"/>
      <w:bookmarkStart w:id="316" w:name="_Toc158973811"/>
      <w:bookmarkStart w:id="317" w:name="_Toc157306082"/>
      <w:bookmarkStart w:id="318" w:name="_Toc530307810"/>
      <w:bookmarkStart w:id="319" w:name="_Toc97557095"/>
      <w:bookmarkStart w:id="320" w:name="_Hlk163137116"/>
      <w:bookmarkStart w:id="321" w:name="_Hlk163152600"/>
      <w:r w:rsidRPr="00516FF0">
        <w:rPr>
          <w:rFonts w:ascii="Arial Narrow" w:hAnsi="Arial Narrow"/>
          <w:b/>
          <w:bCs/>
        </w:rPr>
        <w:t>Article 23 : Documents à fournir avant la réception technique</w:t>
      </w:r>
      <w:bookmarkEnd w:id="315"/>
      <w:bookmarkEnd w:id="316"/>
      <w:r w:rsidRPr="00516FF0">
        <w:rPr>
          <w:rFonts w:ascii="Arial Narrow" w:hAnsi="Arial Narrow"/>
          <w:b/>
          <w:bCs/>
        </w:rPr>
        <w:t xml:space="preserve"> </w:t>
      </w:r>
    </w:p>
    <w:p w14:paraId="6399A9B5" w14:textId="21AC5B05" w:rsidR="007C7BD1" w:rsidRPr="00516FF0" w:rsidRDefault="007C7BD1" w:rsidP="007C7BD1">
      <w:pPr>
        <w:jc w:val="both"/>
        <w:rPr>
          <w:rFonts w:ascii="Arial Narrow" w:hAnsi="Arial Narrow"/>
        </w:rPr>
      </w:pPr>
      <w:r w:rsidRPr="00516FF0">
        <w:rPr>
          <w:rFonts w:ascii="Arial Narrow" w:hAnsi="Arial Narrow"/>
        </w:rPr>
        <w:t xml:space="preserve">Le cocontractant devra dans un délai de dix (10) jours au moins avant la réception provisoire </w:t>
      </w:r>
      <w:r w:rsidR="007416BE" w:rsidRPr="00516FF0">
        <w:rPr>
          <w:rFonts w:ascii="Arial Narrow" w:hAnsi="Arial Narrow"/>
          <w:iCs/>
        </w:rPr>
        <w:t>de la Lettre Commande</w:t>
      </w:r>
      <w:r w:rsidRPr="00516FF0">
        <w:rPr>
          <w:rFonts w:ascii="Arial Narrow" w:hAnsi="Arial Narrow"/>
        </w:rPr>
        <w:t xml:space="preserve"> subséquent</w:t>
      </w:r>
      <w:r w:rsidR="007416BE" w:rsidRPr="00516FF0">
        <w:rPr>
          <w:rFonts w:ascii="Arial Narrow" w:hAnsi="Arial Narrow"/>
        </w:rPr>
        <w:t>e</w:t>
      </w:r>
      <w:r w:rsidRPr="00516FF0">
        <w:rPr>
          <w:rFonts w:ascii="Arial Narrow" w:hAnsi="Arial Narrow"/>
        </w:rPr>
        <w:t xml:space="preserve"> transmettre au Maître d’Ouvrage ou au </w:t>
      </w:r>
      <w:r w:rsidRPr="00516FF0">
        <w:rPr>
          <w:rFonts w:ascii="Arial Narrow" w:hAnsi="Arial Narrow"/>
          <w:iCs/>
        </w:rPr>
        <w:t xml:space="preserve">Maître d’Ouvrage Délégué </w:t>
      </w:r>
      <w:r w:rsidRPr="00516FF0">
        <w:rPr>
          <w:rFonts w:ascii="Arial Narrow" w:hAnsi="Arial Narrow"/>
        </w:rPr>
        <w:t>les documents suivants</w:t>
      </w:r>
      <w:r w:rsidRPr="00516FF0">
        <w:rPr>
          <w:rFonts w:ascii="Arial Narrow" w:hAnsi="Arial Narrow"/>
          <w:iCs/>
        </w:rPr>
        <w:t xml:space="preserve"> </w:t>
      </w:r>
      <w:r w:rsidRPr="00516FF0">
        <w:rPr>
          <w:rFonts w:ascii="Arial Narrow" w:hAnsi="Arial Narrow"/>
        </w:rPr>
        <w:t>:</w:t>
      </w:r>
    </w:p>
    <w:p w14:paraId="19107287" w14:textId="77777777" w:rsidR="007C7BD1" w:rsidRPr="00516FF0" w:rsidRDefault="007C7BD1" w:rsidP="00661F2E">
      <w:pPr>
        <w:numPr>
          <w:ilvl w:val="0"/>
          <w:numId w:val="50"/>
        </w:numPr>
        <w:jc w:val="both"/>
        <w:rPr>
          <w:rFonts w:ascii="Arial Narrow" w:hAnsi="Arial Narrow"/>
        </w:rPr>
      </w:pPr>
      <w:r w:rsidRPr="00516FF0">
        <w:rPr>
          <w:rFonts w:ascii="Arial Narrow" w:hAnsi="Arial Narrow"/>
          <w:iCs/>
        </w:rPr>
        <w:t>Copie de la facture ou du décompte décrivant les travaux indiquant leurs quantités, leur prix et le montant total ;</w:t>
      </w:r>
    </w:p>
    <w:p w14:paraId="27065C7E" w14:textId="77777777" w:rsidR="007C7BD1" w:rsidRPr="00516FF0" w:rsidRDefault="007C7BD1" w:rsidP="00661F2E">
      <w:pPr>
        <w:numPr>
          <w:ilvl w:val="0"/>
          <w:numId w:val="50"/>
        </w:numPr>
        <w:jc w:val="both"/>
        <w:rPr>
          <w:rFonts w:ascii="Arial Narrow" w:hAnsi="Arial Narrow"/>
        </w:rPr>
      </w:pPr>
      <w:r w:rsidRPr="00516FF0">
        <w:rPr>
          <w:rFonts w:ascii="Arial Narrow" w:hAnsi="Arial Narrow"/>
          <w:iCs/>
        </w:rPr>
        <w:t xml:space="preserve">Notification de la réception ; </w:t>
      </w:r>
    </w:p>
    <w:p w14:paraId="3A171122" w14:textId="77777777" w:rsidR="007C7BD1" w:rsidRPr="00516FF0" w:rsidRDefault="007C7BD1" w:rsidP="00661F2E">
      <w:pPr>
        <w:numPr>
          <w:ilvl w:val="0"/>
          <w:numId w:val="50"/>
        </w:numPr>
        <w:jc w:val="both"/>
        <w:rPr>
          <w:rFonts w:ascii="Arial Narrow" w:hAnsi="Arial Narrow"/>
        </w:rPr>
      </w:pPr>
      <w:r w:rsidRPr="00516FF0">
        <w:rPr>
          <w:rFonts w:ascii="Arial Narrow" w:hAnsi="Arial Narrow"/>
          <w:iCs/>
        </w:rPr>
        <w:t>Copie du Cautionnement du définitif ;</w:t>
      </w:r>
    </w:p>
    <w:p w14:paraId="21F92A82" w14:textId="77777777" w:rsidR="007C7BD1" w:rsidRPr="00516FF0" w:rsidRDefault="007C7BD1" w:rsidP="00661F2E">
      <w:pPr>
        <w:numPr>
          <w:ilvl w:val="0"/>
          <w:numId w:val="50"/>
        </w:numPr>
        <w:jc w:val="both"/>
        <w:rPr>
          <w:rFonts w:ascii="Arial Narrow" w:hAnsi="Arial Narrow"/>
          <w:iCs/>
        </w:rPr>
      </w:pPr>
      <w:r w:rsidRPr="00516FF0">
        <w:rPr>
          <w:rFonts w:ascii="Arial Narrow" w:hAnsi="Arial Narrow"/>
          <w:iCs/>
        </w:rPr>
        <w:t>Copie de l’assurance, le cas échéant ;</w:t>
      </w:r>
    </w:p>
    <w:p w14:paraId="6EE078F1" w14:textId="77777777" w:rsidR="007C7BD1" w:rsidRPr="00516FF0" w:rsidRDefault="007C7BD1" w:rsidP="00F7340F">
      <w:pPr>
        <w:pStyle w:val="CCAParticle"/>
        <w:rPr>
          <w:sz w:val="4"/>
          <w:szCs w:val="4"/>
        </w:rPr>
      </w:pPr>
    </w:p>
    <w:p w14:paraId="348CACD6" w14:textId="77777777" w:rsidR="007C7BD1" w:rsidRPr="00516FF0" w:rsidRDefault="007C7BD1" w:rsidP="00F7340F">
      <w:pPr>
        <w:pStyle w:val="CCAParticle"/>
      </w:pPr>
      <w:r w:rsidRPr="00516FF0">
        <w:t>Article 24- Réception provisoire</w:t>
      </w:r>
      <w:bookmarkEnd w:id="317"/>
      <w:r w:rsidRPr="00516FF0">
        <w:t xml:space="preserve"> </w:t>
      </w:r>
      <w:bookmarkEnd w:id="318"/>
      <w:bookmarkEnd w:id="319"/>
    </w:p>
    <w:p w14:paraId="13CF6E2E" w14:textId="77777777" w:rsidR="007C7BD1" w:rsidRPr="00516FF0" w:rsidRDefault="007C7BD1" w:rsidP="007C7BD1">
      <w:pPr>
        <w:widowControl w:val="0"/>
        <w:tabs>
          <w:tab w:val="left" w:pos="900"/>
          <w:tab w:val="left" w:pos="1300"/>
          <w:tab w:val="left" w:pos="2480"/>
          <w:tab w:val="left" w:pos="3760"/>
        </w:tabs>
        <w:autoSpaceDE w:val="0"/>
        <w:jc w:val="both"/>
        <w:rPr>
          <w:rFonts w:ascii="Arial Narrow" w:hAnsi="Arial Narrow"/>
          <w:b/>
          <w:spacing w:val="5"/>
        </w:rPr>
      </w:pPr>
      <w:r w:rsidRPr="00516FF0">
        <w:rPr>
          <w:rFonts w:ascii="Arial Narrow" w:hAnsi="Arial Narrow"/>
          <w:b/>
          <w:spacing w:val="5"/>
        </w:rPr>
        <w:t>24.1. Opérations préalables à la réception</w:t>
      </w:r>
    </w:p>
    <w:p w14:paraId="17C2856C" w14:textId="77777777" w:rsidR="007C7BD1" w:rsidRPr="00516FF0"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516FF0">
        <w:rPr>
          <w:rFonts w:ascii="Arial Narrow" w:hAnsi="Arial Narrow"/>
          <w:spacing w:val="5"/>
        </w:rPr>
        <w:t>Avant la réception provisoire, le cocontractant demande par écrit au Maître d’Ouvrage ou au Maître d’Ouvrage Délégué, avec copie à l’ingénieur, l’organisation d’une visite technique préalable à la réception.</w:t>
      </w:r>
    </w:p>
    <w:p w14:paraId="1C85483E" w14:textId="77777777" w:rsidR="007C7BD1" w:rsidRPr="00516FF0"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516FF0">
        <w:rPr>
          <w:rFonts w:ascii="Arial Narrow" w:hAnsi="Arial Narrow"/>
          <w:spacing w:val="5"/>
        </w:rPr>
        <w:t xml:space="preserve">Cette visite comprend entre autres opérations : </w:t>
      </w:r>
    </w:p>
    <w:p w14:paraId="40313B5B" w14:textId="77777777" w:rsidR="007C7BD1" w:rsidRPr="00516FF0" w:rsidRDefault="007C7BD1" w:rsidP="00661F2E">
      <w:pPr>
        <w:pStyle w:val="Paragraphedeliste"/>
        <w:widowControl w:val="0"/>
        <w:numPr>
          <w:ilvl w:val="0"/>
          <w:numId w:val="51"/>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516FF0">
        <w:rPr>
          <w:rFonts w:ascii="Arial Narrow" w:hAnsi="Arial Narrow"/>
          <w:b/>
          <w:spacing w:val="5"/>
          <w:sz w:val="24"/>
          <w:szCs w:val="24"/>
        </w:rPr>
        <w:t>La commission de réception</w:t>
      </w:r>
      <w:r w:rsidRPr="00516FF0">
        <w:rPr>
          <w:rFonts w:ascii="Arial Narrow" w:hAnsi="Arial Narrow"/>
          <w:spacing w:val="5"/>
          <w:sz w:val="24"/>
          <w:szCs w:val="24"/>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14:paraId="3BBEDAD1" w14:textId="77777777" w:rsidR="007C7BD1" w:rsidRPr="00516FF0" w:rsidRDefault="007C7BD1" w:rsidP="007C7BD1">
      <w:pPr>
        <w:pStyle w:val="Paragraphedeliste"/>
        <w:widowControl w:val="0"/>
        <w:tabs>
          <w:tab w:val="left" w:pos="900"/>
          <w:tab w:val="left" w:pos="1300"/>
          <w:tab w:val="left" w:pos="2480"/>
          <w:tab w:val="left" w:pos="3760"/>
        </w:tabs>
        <w:autoSpaceDE w:val="0"/>
        <w:spacing w:after="0" w:line="240" w:lineRule="auto"/>
        <w:jc w:val="both"/>
        <w:rPr>
          <w:rFonts w:ascii="Arial Narrow" w:hAnsi="Arial Narrow"/>
          <w:color w:val="EE0000"/>
          <w:spacing w:val="5"/>
          <w:sz w:val="2"/>
          <w:szCs w:val="2"/>
        </w:rPr>
      </w:pPr>
      <w:r w:rsidRPr="008D24CC">
        <w:rPr>
          <w:rFonts w:ascii="Arial Narrow" w:hAnsi="Arial Narrow"/>
          <w:color w:val="EE0000"/>
          <w:spacing w:val="5"/>
        </w:rPr>
        <w:t xml:space="preserve"> </w:t>
      </w:r>
    </w:p>
    <w:p w14:paraId="23DD45B7" w14:textId="77777777" w:rsidR="007C7BD1" w:rsidRPr="00516FF0"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516FF0">
        <w:rPr>
          <w:rFonts w:ascii="Arial Narrow" w:hAnsi="Arial Narrow"/>
          <w:spacing w:val="5"/>
        </w:rPr>
        <w:t>Ces opérations font l’objet d’un procès-verbal dressé sur le champ et signé par l’Ingénieur et le Cocontractant.</w:t>
      </w:r>
    </w:p>
    <w:p w14:paraId="7AC84363" w14:textId="77777777" w:rsidR="007C7BD1" w:rsidRPr="00516FF0" w:rsidRDefault="007C7BD1" w:rsidP="007C7BD1">
      <w:pPr>
        <w:widowControl w:val="0"/>
        <w:tabs>
          <w:tab w:val="left" w:pos="900"/>
          <w:tab w:val="left" w:pos="1300"/>
          <w:tab w:val="left" w:pos="2480"/>
          <w:tab w:val="left" w:pos="3760"/>
        </w:tabs>
        <w:autoSpaceDE w:val="0"/>
        <w:jc w:val="both"/>
        <w:rPr>
          <w:rFonts w:ascii="Arial Narrow" w:hAnsi="Arial Narrow"/>
          <w:spacing w:val="5"/>
          <w:sz w:val="2"/>
          <w:szCs w:val="2"/>
        </w:rPr>
      </w:pPr>
    </w:p>
    <w:p w14:paraId="6FCE18DC" w14:textId="77777777" w:rsidR="007C7BD1" w:rsidRPr="00516FF0" w:rsidRDefault="007C7BD1" w:rsidP="00661F2E">
      <w:pPr>
        <w:pStyle w:val="Paragraphedeliste"/>
        <w:widowControl w:val="0"/>
        <w:numPr>
          <w:ilvl w:val="0"/>
          <w:numId w:val="51"/>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516FF0">
        <w:rPr>
          <w:rFonts w:ascii="Arial Narrow" w:hAnsi="Arial Narrow"/>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509C9F57" w14:textId="77777777" w:rsidR="007C7BD1" w:rsidRPr="00516FF0" w:rsidRDefault="007C7BD1" w:rsidP="007C7BD1">
      <w:pPr>
        <w:widowControl w:val="0"/>
        <w:tabs>
          <w:tab w:val="left" w:pos="900"/>
          <w:tab w:val="left" w:pos="1300"/>
          <w:tab w:val="left" w:pos="2480"/>
          <w:tab w:val="left" w:pos="3760"/>
        </w:tabs>
        <w:autoSpaceDE w:val="0"/>
        <w:jc w:val="both"/>
        <w:rPr>
          <w:rFonts w:ascii="Arial Narrow" w:hAnsi="Arial Narrow"/>
          <w:spacing w:val="5"/>
          <w:sz w:val="2"/>
          <w:szCs w:val="2"/>
        </w:rPr>
      </w:pPr>
    </w:p>
    <w:p w14:paraId="2399AA58" w14:textId="77777777" w:rsidR="007C7BD1" w:rsidRPr="00516FF0" w:rsidRDefault="007C7BD1" w:rsidP="00661F2E">
      <w:pPr>
        <w:pStyle w:val="Paragraphedeliste"/>
        <w:widowControl w:val="0"/>
        <w:numPr>
          <w:ilvl w:val="0"/>
          <w:numId w:val="51"/>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516FF0">
        <w:rPr>
          <w:rFonts w:ascii="Arial Narrow" w:hAnsi="Arial Narrow"/>
          <w:b/>
          <w:spacing w:val="5"/>
          <w:sz w:val="24"/>
          <w:szCs w:val="24"/>
        </w:rPr>
        <w:t>La commission de réception technique</w:t>
      </w:r>
      <w:r w:rsidRPr="00516FF0">
        <w:rPr>
          <w:rFonts w:ascii="Arial Narrow" w:hAnsi="Arial Narrow"/>
          <w:spacing w:val="5"/>
          <w:sz w:val="24"/>
          <w:szCs w:val="24"/>
        </w:rPr>
        <w:t xml:space="preserve"> ou le technicien commis à cette tâche, doit vérifier la conformité qualitative, technique et quantitative des travaux.</w:t>
      </w:r>
    </w:p>
    <w:p w14:paraId="5928AE5C" w14:textId="77777777" w:rsidR="007C7BD1" w:rsidRPr="00516FF0"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516FF0">
        <w:rPr>
          <w:rFonts w:ascii="Arial Narrow" w:hAnsi="Arial Narrow"/>
          <w:spacing w:val="5"/>
        </w:rPr>
        <w:t>En matière de réception technique, la commission prend une des décisions suivantes concernant tout ou partie de la prestation :</w:t>
      </w:r>
    </w:p>
    <w:p w14:paraId="08B5E8B3" w14:textId="77777777" w:rsidR="007C7BD1" w:rsidRPr="00516FF0" w:rsidRDefault="007C7BD1" w:rsidP="00661F2E">
      <w:pPr>
        <w:pStyle w:val="Paragraphedeliste"/>
        <w:widowControl w:val="0"/>
        <w:numPr>
          <w:ilvl w:val="0"/>
          <w:numId w:val="52"/>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516FF0">
        <w:rPr>
          <w:rFonts w:ascii="Arial Narrow" w:hAnsi="Arial Narrow"/>
          <w:spacing w:val="5"/>
          <w:sz w:val="24"/>
          <w:szCs w:val="24"/>
        </w:rPr>
        <w:t>Elle accepte en qualité et en quantité les travaux et, dans ce cas, sa décision est immédiatement exécutoire ;</w:t>
      </w:r>
    </w:p>
    <w:p w14:paraId="45ACD65F" w14:textId="332C25F8" w:rsidR="007C7BD1" w:rsidRPr="008D24CC" w:rsidRDefault="007C7BD1" w:rsidP="00516FF0">
      <w:pPr>
        <w:pStyle w:val="Paragraphedeliste"/>
        <w:widowControl w:val="0"/>
        <w:numPr>
          <w:ilvl w:val="0"/>
          <w:numId w:val="52"/>
        </w:numPr>
        <w:tabs>
          <w:tab w:val="left" w:pos="900"/>
          <w:tab w:val="left" w:pos="2480"/>
          <w:tab w:val="left" w:pos="3760"/>
        </w:tabs>
        <w:autoSpaceDE w:val="0"/>
        <w:spacing w:after="0" w:line="240" w:lineRule="auto"/>
        <w:ind w:left="1134" w:firstLine="0"/>
        <w:jc w:val="both"/>
        <w:rPr>
          <w:rFonts w:ascii="Arial Narrow" w:hAnsi="Arial Narrow"/>
          <w:color w:val="EE0000"/>
          <w:spacing w:val="5"/>
          <w:sz w:val="24"/>
          <w:szCs w:val="24"/>
        </w:rPr>
      </w:pPr>
      <w:r w:rsidRPr="00516FF0">
        <w:rPr>
          <w:rFonts w:ascii="Arial Narrow" w:hAnsi="Arial Narrow"/>
          <w:spacing w:val="5"/>
          <w:sz w:val="24"/>
          <w:szCs w:val="24"/>
        </w:rPr>
        <w:t xml:space="preserve">  Elle constate que les travaux ne sont pas conformes et en prononce le rejet. </w:t>
      </w:r>
      <w:r w:rsidRPr="00516FF0">
        <w:rPr>
          <w:rFonts w:ascii="Arial Narrow" w:hAnsi="Arial Narrow"/>
          <w:spacing w:val="5"/>
          <w:sz w:val="24"/>
          <w:szCs w:val="24"/>
        </w:rPr>
        <w:lastRenderedPageBreak/>
        <w:t>Toutefois, dans</w:t>
      </w:r>
      <w:r w:rsidR="00516FF0">
        <w:rPr>
          <w:rFonts w:ascii="Arial Narrow" w:hAnsi="Arial Narrow"/>
          <w:spacing w:val="5"/>
          <w:sz w:val="24"/>
          <w:szCs w:val="24"/>
        </w:rPr>
        <w:t xml:space="preserve"> </w:t>
      </w:r>
      <w:r w:rsidRPr="00516FF0">
        <w:rPr>
          <w:rFonts w:ascii="Arial Narrow" w:hAnsi="Arial Narrow"/>
          <w:spacing w:val="5"/>
          <w:sz w:val="24"/>
          <w:szCs w:val="24"/>
        </w:rPr>
        <w:t>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12A8CEF6" w14:textId="77777777" w:rsidR="007C7BD1" w:rsidRPr="008D24CC" w:rsidRDefault="007C7BD1" w:rsidP="007C7BD1">
      <w:pPr>
        <w:pStyle w:val="Paragraphedeliste"/>
        <w:widowControl w:val="0"/>
        <w:tabs>
          <w:tab w:val="left" w:pos="900"/>
          <w:tab w:val="left" w:pos="1300"/>
          <w:tab w:val="left" w:pos="2480"/>
          <w:tab w:val="left" w:pos="3760"/>
        </w:tabs>
        <w:autoSpaceDE w:val="0"/>
        <w:spacing w:after="0" w:line="240" w:lineRule="auto"/>
        <w:ind w:left="1440"/>
        <w:jc w:val="both"/>
        <w:rPr>
          <w:rFonts w:ascii="Arial Narrow" w:hAnsi="Arial Narrow"/>
          <w:color w:val="EE0000"/>
          <w:spacing w:val="5"/>
          <w:sz w:val="2"/>
          <w:szCs w:val="2"/>
        </w:rPr>
      </w:pPr>
    </w:p>
    <w:p w14:paraId="71185BAD" w14:textId="77B3B73A" w:rsidR="007C7BD1" w:rsidRPr="00E12132" w:rsidRDefault="007C7BD1" w:rsidP="007C7BD1">
      <w:pPr>
        <w:widowControl w:val="0"/>
        <w:tabs>
          <w:tab w:val="left" w:pos="900"/>
          <w:tab w:val="left" w:pos="1300"/>
          <w:tab w:val="left" w:pos="2480"/>
          <w:tab w:val="left" w:pos="3760"/>
        </w:tabs>
        <w:autoSpaceDE w:val="0"/>
        <w:jc w:val="both"/>
        <w:rPr>
          <w:rFonts w:ascii="Arial Narrow" w:hAnsi="Arial Narrow"/>
          <w:b/>
          <w:bCs/>
          <w:spacing w:val="5"/>
        </w:rPr>
      </w:pPr>
      <w:bookmarkStart w:id="322" w:name="_Hlk163137182"/>
      <w:bookmarkEnd w:id="320"/>
      <w:r w:rsidRPr="00E12132">
        <w:rPr>
          <w:rFonts w:ascii="Arial Narrow" w:hAnsi="Arial Narrow"/>
          <w:b/>
          <w:bCs/>
          <w:spacing w:val="5"/>
        </w:rPr>
        <w:t xml:space="preserve">24.2. Réception </w:t>
      </w:r>
      <w:r w:rsidR="00752B96" w:rsidRPr="00E12132">
        <w:rPr>
          <w:rFonts w:ascii="Arial Narrow" w:hAnsi="Arial Narrow"/>
          <w:b/>
          <w:bCs/>
          <w:spacing w:val="5"/>
        </w:rPr>
        <w:t>des travaux</w:t>
      </w:r>
    </w:p>
    <w:p w14:paraId="4E81F169" w14:textId="77777777" w:rsidR="007C7BD1" w:rsidRPr="00E12132" w:rsidRDefault="007C7BD1" w:rsidP="007C7BD1">
      <w:pPr>
        <w:widowControl w:val="0"/>
        <w:autoSpaceDE w:val="0"/>
        <w:jc w:val="both"/>
        <w:rPr>
          <w:rFonts w:ascii="Arial Narrow" w:hAnsi="Arial Narrow"/>
        </w:rPr>
      </w:pPr>
      <w:bookmarkStart w:id="323" w:name="_Hlk163136966"/>
      <w:r w:rsidRPr="00E12132">
        <w:rPr>
          <w:rFonts w:ascii="Arial Narrow" w:hAnsi="Arial Narrow"/>
        </w:rPr>
        <w:t xml:space="preserve">Le cocontractant est tenu de faire connaître au Chef de service du Marché au plus tard </w:t>
      </w:r>
      <w:r w:rsidR="00BD306B" w:rsidRPr="00E12132">
        <w:rPr>
          <w:rFonts w:ascii="Arial Narrow" w:hAnsi="Arial Narrow"/>
        </w:rPr>
        <w:t>Quinze (15)</w:t>
      </w:r>
      <w:r w:rsidRPr="00E12132">
        <w:rPr>
          <w:rFonts w:ascii="Arial Narrow" w:hAnsi="Arial Narrow"/>
        </w:rPr>
        <w:t xml:space="preserve"> jours avant l’expiration du délai contractuel, la date à laquelle il souhaite que soit réceptionnés les travaux.</w:t>
      </w:r>
    </w:p>
    <w:p w14:paraId="6A1722D5" w14:textId="77777777" w:rsidR="007C7BD1" w:rsidRPr="00E12132" w:rsidRDefault="007C7BD1" w:rsidP="007C7BD1">
      <w:pPr>
        <w:widowControl w:val="0"/>
        <w:autoSpaceDE w:val="0"/>
        <w:jc w:val="both"/>
        <w:rPr>
          <w:rFonts w:ascii="Arial Narrow" w:hAnsi="Arial Narrow"/>
          <w:sz w:val="2"/>
          <w:szCs w:val="2"/>
        </w:rPr>
      </w:pPr>
    </w:p>
    <w:p w14:paraId="14A02F7B" w14:textId="5C661755" w:rsidR="00FA434B" w:rsidRPr="00E12132" w:rsidRDefault="007C7BD1" w:rsidP="007C7BD1">
      <w:pPr>
        <w:widowControl w:val="0"/>
        <w:autoSpaceDE w:val="0"/>
        <w:jc w:val="both"/>
        <w:rPr>
          <w:rFonts w:ascii="Arial Narrow" w:hAnsi="Arial Narrow"/>
        </w:rPr>
      </w:pPr>
      <w:bookmarkStart w:id="324" w:name="_Hlk163137022"/>
      <w:bookmarkEnd w:id="323"/>
      <w:r w:rsidRPr="00E12132">
        <w:rPr>
          <w:rFonts w:ascii="Arial Narrow" w:hAnsi="Arial Narrow"/>
        </w:rPr>
        <w:t xml:space="preserve">La réception sera prononcée aussitôt à la fin de l’exécution des travaux objet </w:t>
      </w:r>
      <w:r w:rsidR="007416BE" w:rsidRPr="00E12132">
        <w:rPr>
          <w:rFonts w:ascii="Arial Narrow" w:hAnsi="Arial Narrow"/>
          <w:iCs/>
        </w:rPr>
        <w:t>de la Lettre Commande</w:t>
      </w:r>
      <w:r w:rsidR="007416BE" w:rsidRPr="00E12132">
        <w:rPr>
          <w:rFonts w:ascii="Arial Narrow" w:hAnsi="Arial Narrow"/>
        </w:rPr>
        <w:t xml:space="preserve"> </w:t>
      </w:r>
      <w:r w:rsidRPr="00E12132">
        <w:rPr>
          <w:rFonts w:ascii="Arial Narrow" w:hAnsi="Arial Narrow"/>
        </w:rPr>
        <w:t xml:space="preserve">et après les Opérations préalables à la réception. La Commission après visite du chantier examine le procès-verbal des opérations préalables à la réception et procède à la réception des travaux s'il y a lieu. </w:t>
      </w:r>
    </w:p>
    <w:p w14:paraId="604A3CF3" w14:textId="77777777" w:rsidR="00FA434B" w:rsidRPr="00E12132" w:rsidRDefault="00FA434B" w:rsidP="007C7BD1">
      <w:pPr>
        <w:widowControl w:val="0"/>
        <w:autoSpaceDE w:val="0"/>
        <w:jc w:val="both"/>
        <w:rPr>
          <w:rFonts w:ascii="Arial Narrow" w:hAnsi="Arial Narrow"/>
          <w:sz w:val="2"/>
          <w:szCs w:val="2"/>
        </w:rPr>
      </w:pPr>
    </w:p>
    <w:p w14:paraId="1B112A1E" w14:textId="77777777" w:rsidR="007C7BD1" w:rsidRPr="00E12132" w:rsidRDefault="007C7BD1" w:rsidP="007C7BD1">
      <w:pPr>
        <w:widowControl w:val="0"/>
        <w:autoSpaceDE w:val="0"/>
        <w:jc w:val="both"/>
        <w:rPr>
          <w:rFonts w:ascii="Arial Narrow" w:hAnsi="Arial Narrow"/>
        </w:rPr>
      </w:pPr>
      <w:r w:rsidRPr="00E12132">
        <w:rPr>
          <w:rFonts w:ascii="Arial Narrow" w:hAnsi="Arial Narrow"/>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E12132">
        <w:rPr>
          <w:rFonts w:ascii="Arial Narrow" w:hAnsi="Arial Narrow"/>
          <w:spacing w:val="14"/>
        </w:rPr>
        <w:t>-</w:t>
      </w:r>
      <w:r w:rsidRPr="00E12132">
        <w:rPr>
          <w:rFonts w:ascii="Arial Narrow" w:hAnsi="Arial Narrow"/>
        </w:rPr>
        <w:t>verbal de réception</w:t>
      </w:r>
      <w:r w:rsidRPr="00E12132">
        <w:rPr>
          <w:rFonts w:ascii="Arial Narrow" w:hAnsi="Arial Narrow"/>
          <w:spacing w:val="6"/>
        </w:rPr>
        <w:t xml:space="preserve"> précise </w:t>
      </w:r>
      <w:r w:rsidRPr="00E12132">
        <w:rPr>
          <w:rFonts w:ascii="Arial Narrow" w:hAnsi="Arial Narrow"/>
        </w:rPr>
        <w:t>les réserves à lever assorties des délais, avant la prononciation de ladite réception.</w:t>
      </w:r>
    </w:p>
    <w:p w14:paraId="7C8993B1" w14:textId="77777777" w:rsidR="007C7BD1" w:rsidRPr="00E12132" w:rsidRDefault="007C7BD1" w:rsidP="007C7BD1">
      <w:pPr>
        <w:widowControl w:val="0"/>
        <w:autoSpaceDE w:val="0"/>
        <w:jc w:val="both"/>
        <w:rPr>
          <w:rFonts w:ascii="Arial Narrow" w:hAnsi="Arial Narrow"/>
          <w:sz w:val="2"/>
          <w:szCs w:val="2"/>
        </w:rPr>
      </w:pPr>
    </w:p>
    <w:p w14:paraId="44F3E27D" w14:textId="77777777" w:rsidR="007C7BD1" w:rsidRPr="00E12132" w:rsidRDefault="007C7BD1" w:rsidP="007C7BD1">
      <w:pPr>
        <w:widowControl w:val="0"/>
        <w:tabs>
          <w:tab w:val="left" w:pos="3620"/>
        </w:tabs>
        <w:autoSpaceDE w:val="0"/>
        <w:ind w:right="102"/>
        <w:jc w:val="both"/>
        <w:rPr>
          <w:rFonts w:ascii="Arial Narrow" w:hAnsi="Arial Narrow"/>
        </w:rPr>
      </w:pPr>
      <w:r w:rsidRPr="00E12132">
        <w:rPr>
          <w:rFonts w:ascii="Arial Narrow" w:eastAsia="Calibri" w:hAnsi="Arial Narrow"/>
          <w:spacing w:val="-3"/>
          <w:w w:val="105"/>
          <w:lang w:eastAsia="en-US"/>
        </w:rPr>
        <w:t xml:space="preserve">Pour </w:t>
      </w:r>
      <w:r w:rsidRPr="00E12132">
        <w:rPr>
          <w:rFonts w:ascii="Arial Narrow" w:eastAsia="Calibri" w:hAnsi="Arial Narrow"/>
          <w:spacing w:val="-4"/>
          <w:w w:val="105"/>
          <w:lang w:eastAsia="en-US"/>
        </w:rPr>
        <w:t xml:space="preserve">être </w:t>
      </w:r>
      <w:r w:rsidRPr="00E12132">
        <w:rPr>
          <w:rFonts w:ascii="Arial Narrow" w:eastAsia="Calibri" w:hAnsi="Arial Narrow"/>
          <w:spacing w:val="-3"/>
          <w:w w:val="105"/>
          <w:lang w:eastAsia="en-US"/>
        </w:rPr>
        <w:t xml:space="preserve">valable, </w:t>
      </w:r>
      <w:r w:rsidRPr="00E12132">
        <w:rPr>
          <w:rFonts w:ascii="Arial Narrow" w:eastAsia="Calibri" w:hAnsi="Arial Narrow"/>
          <w:w w:val="105"/>
          <w:lang w:eastAsia="en-US"/>
        </w:rPr>
        <w:t xml:space="preserve">le </w:t>
      </w:r>
      <w:r w:rsidRPr="00E12132">
        <w:rPr>
          <w:rFonts w:ascii="Arial Narrow" w:eastAsia="Calibri" w:hAnsi="Arial Narrow"/>
          <w:spacing w:val="-3"/>
          <w:w w:val="105"/>
          <w:lang w:eastAsia="en-US"/>
        </w:rPr>
        <w:t xml:space="preserve">procès-verbal </w:t>
      </w:r>
      <w:r w:rsidRPr="00E12132">
        <w:rPr>
          <w:rFonts w:ascii="Arial Narrow" w:eastAsia="Calibri" w:hAnsi="Arial Narrow"/>
          <w:w w:val="105"/>
          <w:lang w:eastAsia="en-US"/>
        </w:rPr>
        <w:t xml:space="preserve">de </w:t>
      </w:r>
      <w:r w:rsidRPr="00E12132">
        <w:rPr>
          <w:rFonts w:ascii="Arial Narrow" w:eastAsia="Calibri" w:hAnsi="Arial Narrow"/>
          <w:spacing w:val="-3"/>
          <w:w w:val="105"/>
          <w:lang w:eastAsia="en-US"/>
        </w:rPr>
        <w:t xml:space="preserve">réception </w:t>
      </w:r>
      <w:r w:rsidRPr="00E12132">
        <w:rPr>
          <w:rFonts w:ascii="Arial Narrow" w:eastAsia="Calibri" w:hAnsi="Arial Narrow"/>
          <w:w w:val="105"/>
          <w:lang w:eastAsia="en-US"/>
        </w:rPr>
        <w:t xml:space="preserve">doit </w:t>
      </w:r>
      <w:r w:rsidRPr="00E12132">
        <w:rPr>
          <w:rFonts w:ascii="Arial Narrow" w:eastAsia="Calibri" w:hAnsi="Arial Narrow"/>
          <w:spacing w:val="-4"/>
          <w:w w:val="105"/>
          <w:lang w:eastAsia="en-US"/>
        </w:rPr>
        <w:t xml:space="preserve">être </w:t>
      </w:r>
      <w:r w:rsidRPr="00E12132">
        <w:rPr>
          <w:rFonts w:ascii="Arial Narrow" w:eastAsia="Calibri" w:hAnsi="Arial Narrow"/>
          <w:w w:val="105"/>
          <w:lang w:eastAsia="en-US"/>
        </w:rPr>
        <w:t xml:space="preserve">signé par les deux tiers (2/3) au moins des </w:t>
      </w:r>
      <w:r w:rsidRPr="00E12132">
        <w:rPr>
          <w:rFonts w:ascii="Arial Narrow" w:eastAsia="Calibri" w:hAnsi="Arial Narrow"/>
          <w:spacing w:val="-3"/>
          <w:w w:val="105"/>
          <w:lang w:eastAsia="en-US"/>
        </w:rPr>
        <w:t xml:space="preserve">membres dont </w:t>
      </w:r>
      <w:r w:rsidRPr="00E12132">
        <w:rPr>
          <w:rFonts w:ascii="Arial Narrow" w:eastAsia="Calibri" w:hAnsi="Arial Narrow"/>
          <w:w w:val="105"/>
          <w:lang w:eastAsia="en-US"/>
        </w:rPr>
        <w:t>le</w:t>
      </w:r>
      <w:r w:rsidRPr="00E12132">
        <w:rPr>
          <w:rFonts w:ascii="Arial Narrow" w:eastAsia="Calibri" w:hAnsi="Arial Narrow"/>
          <w:spacing w:val="22"/>
          <w:w w:val="105"/>
          <w:lang w:eastAsia="en-US"/>
        </w:rPr>
        <w:t xml:space="preserve"> </w:t>
      </w:r>
      <w:r w:rsidRPr="00E12132">
        <w:rPr>
          <w:rFonts w:ascii="Arial Narrow" w:eastAsia="Calibri" w:hAnsi="Arial Narrow"/>
          <w:spacing w:val="-3"/>
          <w:w w:val="105"/>
          <w:lang w:eastAsia="en-US"/>
        </w:rPr>
        <w:t>Président</w:t>
      </w:r>
      <w:r w:rsidRPr="00E12132">
        <w:rPr>
          <w:rFonts w:ascii="Arial Narrow" w:hAnsi="Arial Narrow"/>
        </w:rPr>
        <w:t>.</w:t>
      </w:r>
    </w:p>
    <w:p w14:paraId="5B44B28B" w14:textId="77777777" w:rsidR="007C7BD1" w:rsidRPr="00E12132" w:rsidRDefault="007C7BD1" w:rsidP="007C7BD1">
      <w:pPr>
        <w:widowControl w:val="0"/>
        <w:tabs>
          <w:tab w:val="left" w:pos="3620"/>
        </w:tabs>
        <w:autoSpaceDE w:val="0"/>
        <w:ind w:right="102"/>
        <w:jc w:val="both"/>
        <w:rPr>
          <w:rFonts w:ascii="Arial Narrow" w:hAnsi="Arial Narrow"/>
          <w:sz w:val="2"/>
          <w:szCs w:val="2"/>
        </w:rPr>
      </w:pPr>
    </w:p>
    <w:p w14:paraId="7582763B" w14:textId="77777777" w:rsidR="007C7BD1" w:rsidRPr="00E12132" w:rsidRDefault="007C7BD1" w:rsidP="007C7BD1">
      <w:pPr>
        <w:widowControl w:val="0"/>
        <w:autoSpaceDE w:val="0"/>
        <w:jc w:val="both"/>
        <w:rPr>
          <w:rFonts w:ascii="Arial Narrow" w:hAnsi="Arial Narrow"/>
          <w:b/>
        </w:rPr>
      </w:pPr>
      <w:bookmarkStart w:id="325" w:name="_Hlk163137060"/>
      <w:bookmarkEnd w:id="324"/>
      <w:r w:rsidRPr="00E12132">
        <w:rPr>
          <w:rFonts w:ascii="Arial Narrow" w:hAnsi="Arial Narrow"/>
          <w:b/>
        </w:rPr>
        <w:t>24.3. Composition de la commission de réception</w:t>
      </w:r>
    </w:p>
    <w:p w14:paraId="28FE9951" w14:textId="77777777" w:rsidR="007C7BD1" w:rsidRPr="00E12132" w:rsidRDefault="007C7BD1" w:rsidP="007C7BD1">
      <w:pPr>
        <w:widowControl w:val="0"/>
        <w:autoSpaceDE w:val="0"/>
        <w:jc w:val="both"/>
        <w:rPr>
          <w:rFonts w:ascii="Arial Narrow" w:hAnsi="Arial Narrow"/>
        </w:rPr>
      </w:pPr>
      <w:r w:rsidRPr="00E12132">
        <w:rPr>
          <w:rFonts w:ascii="Arial Narrow" w:hAnsi="Arial Narrow"/>
        </w:rPr>
        <w:t>La Commission de réception sera composée des membres suivants :</w:t>
      </w:r>
    </w:p>
    <w:p w14:paraId="4A4C70D9" w14:textId="268FC357" w:rsidR="007C7BD1" w:rsidRPr="00E12132" w:rsidRDefault="007C7BD1" w:rsidP="00661F2E">
      <w:pPr>
        <w:pStyle w:val="Paragraphedeliste"/>
        <w:widowControl w:val="0"/>
        <w:numPr>
          <w:ilvl w:val="0"/>
          <w:numId w:val="45"/>
        </w:numPr>
        <w:autoSpaceDE w:val="0"/>
        <w:spacing w:after="0" w:line="240" w:lineRule="auto"/>
        <w:jc w:val="both"/>
        <w:rPr>
          <w:rFonts w:ascii="Arial Narrow" w:hAnsi="Arial Narrow"/>
        </w:rPr>
      </w:pPr>
      <w:r w:rsidRPr="00E12132">
        <w:rPr>
          <w:rFonts w:ascii="Arial Narrow" w:hAnsi="Arial Narrow"/>
          <w:b/>
        </w:rPr>
        <w:t xml:space="preserve">Président </w:t>
      </w:r>
      <w:r w:rsidRPr="00E12132">
        <w:rPr>
          <w:rFonts w:ascii="Arial Narrow" w:hAnsi="Arial Narrow"/>
        </w:rPr>
        <w:t xml:space="preserve">: Le Maitre d’Ouvrage </w:t>
      </w:r>
      <w:r w:rsidR="00E12132" w:rsidRPr="00E12132">
        <w:rPr>
          <w:rFonts w:ascii="Arial Narrow" w:hAnsi="Arial Narrow"/>
        </w:rPr>
        <w:t xml:space="preserve">Délégué </w:t>
      </w:r>
      <w:r w:rsidRPr="00E12132">
        <w:rPr>
          <w:rFonts w:ascii="Arial Narrow" w:hAnsi="Arial Narrow"/>
        </w:rPr>
        <w:t>ou son représentant ;</w:t>
      </w:r>
    </w:p>
    <w:p w14:paraId="7192060D" w14:textId="77777777" w:rsidR="007C7BD1" w:rsidRPr="00E12132" w:rsidRDefault="007C7BD1" w:rsidP="00661F2E">
      <w:pPr>
        <w:pStyle w:val="Paragraphedeliste"/>
        <w:widowControl w:val="0"/>
        <w:numPr>
          <w:ilvl w:val="0"/>
          <w:numId w:val="45"/>
        </w:numPr>
        <w:autoSpaceDE w:val="0"/>
        <w:spacing w:after="0" w:line="240" w:lineRule="auto"/>
        <w:jc w:val="both"/>
        <w:rPr>
          <w:rFonts w:ascii="Arial Narrow" w:hAnsi="Arial Narrow"/>
        </w:rPr>
      </w:pPr>
      <w:r w:rsidRPr="00E12132">
        <w:rPr>
          <w:rFonts w:ascii="Arial Narrow" w:hAnsi="Arial Narrow"/>
          <w:b/>
        </w:rPr>
        <w:t>Rapporteur</w:t>
      </w:r>
      <w:r w:rsidRPr="00E12132">
        <w:rPr>
          <w:rFonts w:ascii="Arial Narrow" w:hAnsi="Arial Narrow"/>
        </w:rPr>
        <w:t xml:space="preserve"> : </w:t>
      </w:r>
      <w:r w:rsidR="00FA434B" w:rsidRPr="00E12132">
        <w:rPr>
          <w:rFonts w:ascii="Arial Narrow" w:hAnsi="Arial Narrow"/>
        </w:rPr>
        <w:t>L</w:t>
      </w:r>
      <w:r w:rsidRPr="00E12132">
        <w:rPr>
          <w:rFonts w:ascii="Arial Narrow" w:hAnsi="Arial Narrow"/>
        </w:rPr>
        <w:t>’Ingénieur du Marché ;</w:t>
      </w:r>
    </w:p>
    <w:p w14:paraId="09FF1D08" w14:textId="77777777" w:rsidR="007C7BD1" w:rsidRPr="00E12132" w:rsidRDefault="007C7BD1" w:rsidP="00661F2E">
      <w:pPr>
        <w:pStyle w:val="Paragraphedeliste"/>
        <w:widowControl w:val="0"/>
        <w:numPr>
          <w:ilvl w:val="0"/>
          <w:numId w:val="45"/>
        </w:numPr>
        <w:autoSpaceDE w:val="0"/>
        <w:spacing w:after="0" w:line="240" w:lineRule="auto"/>
        <w:jc w:val="both"/>
        <w:rPr>
          <w:rFonts w:ascii="Arial Narrow" w:hAnsi="Arial Narrow"/>
          <w:b/>
        </w:rPr>
      </w:pPr>
      <w:r w:rsidRPr="00E12132">
        <w:rPr>
          <w:rFonts w:ascii="Arial Narrow" w:hAnsi="Arial Narrow"/>
          <w:b/>
        </w:rPr>
        <w:t>Membres :</w:t>
      </w:r>
    </w:p>
    <w:p w14:paraId="1B097C92" w14:textId="77777777" w:rsidR="007C7BD1" w:rsidRPr="00E12132" w:rsidRDefault="007C7BD1" w:rsidP="00526DF2">
      <w:pPr>
        <w:pStyle w:val="Paragraphedeliste"/>
        <w:widowControl w:val="0"/>
        <w:numPr>
          <w:ilvl w:val="0"/>
          <w:numId w:val="37"/>
        </w:numPr>
        <w:autoSpaceDE w:val="0"/>
        <w:spacing w:after="0" w:line="240" w:lineRule="auto"/>
        <w:jc w:val="both"/>
        <w:rPr>
          <w:rFonts w:ascii="Arial Narrow" w:hAnsi="Arial Narrow"/>
        </w:rPr>
      </w:pPr>
      <w:r w:rsidRPr="00E12132">
        <w:rPr>
          <w:rFonts w:ascii="Arial Narrow" w:hAnsi="Arial Narrow"/>
        </w:rPr>
        <w:t>Le Chef de Service du Marché ou son représentant ;</w:t>
      </w:r>
    </w:p>
    <w:p w14:paraId="55FCBD83" w14:textId="77777777" w:rsidR="007C7BD1" w:rsidRPr="00E12132" w:rsidRDefault="007C7BD1" w:rsidP="00526DF2">
      <w:pPr>
        <w:pStyle w:val="Paragraphedeliste"/>
        <w:widowControl w:val="0"/>
        <w:numPr>
          <w:ilvl w:val="0"/>
          <w:numId w:val="37"/>
        </w:numPr>
        <w:autoSpaceDE w:val="0"/>
        <w:spacing w:after="0" w:line="240" w:lineRule="auto"/>
        <w:jc w:val="both"/>
        <w:rPr>
          <w:rFonts w:ascii="Arial Narrow" w:hAnsi="Arial Narrow"/>
        </w:rPr>
      </w:pPr>
      <w:r w:rsidRPr="00E12132">
        <w:rPr>
          <w:rFonts w:ascii="Arial Narrow" w:hAnsi="Arial Narrow"/>
        </w:rPr>
        <w:t xml:space="preserve">L’Ingénieur du </w:t>
      </w:r>
      <w:r w:rsidR="002D242B" w:rsidRPr="00E12132">
        <w:rPr>
          <w:rFonts w:ascii="Arial Narrow" w:hAnsi="Arial Narrow"/>
        </w:rPr>
        <w:t>M</w:t>
      </w:r>
      <w:r w:rsidRPr="00E12132">
        <w:rPr>
          <w:rFonts w:ascii="Arial Narrow" w:hAnsi="Arial Narrow"/>
        </w:rPr>
        <w:t xml:space="preserve">arché Rapporteur ; </w:t>
      </w:r>
    </w:p>
    <w:p w14:paraId="669E1C33" w14:textId="2F25FA95" w:rsidR="007C7BD1" w:rsidRPr="00E12132" w:rsidRDefault="007C7BD1" w:rsidP="00526DF2">
      <w:pPr>
        <w:pStyle w:val="Paragraphedeliste"/>
        <w:widowControl w:val="0"/>
        <w:numPr>
          <w:ilvl w:val="0"/>
          <w:numId w:val="37"/>
        </w:numPr>
        <w:autoSpaceDE w:val="0"/>
        <w:spacing w:after="0" w:line="240" w:lineRule="auto"/>
        <w:jc w:val="both"/>
        <w:rPr>
          <w:rFonts w:ascii="Arial Narrow" w:hAnsi="Arial Narrow"/>
        </w:rPr>
      </w:pPr>
      <w:r w:rsidRPr="00E12132">
        <w:rPr>
          <w:rFonts w:ascii="Arial Narrow" w:hAnsi="Arial Narrow"/>
        </w:rPr>
        <w:t xml:space="preserve">Le </w:t>
      </w:r>
      <w:r w:rsidR="002D242B" w:rsidRPr="00E12132">
        <w:rPr>
          <w:rFonts w:ascii="Arial Narrow" w:hAnsi="Arial Narrow"/>
        </w:rPr>
        <w:t>C</w:t>
      </w:r>
      <w:r w:rsidRPr="00E12132">
        <w:rPr>
          <w:rFonts w:ascii="Arial Narrow" w:hAnsi="Arial Narrow"/>
        </w:rPr>
        <w:t>omptable matière du Maître d’Ouvrage conformément à la circulaire portant application de la loi des finances de l’année</w:t>
      </w:r>
      <w:r w:rsidR="002D242B" w:rsidRPr="00E12132">
        <w:rPr>
          <w:rFonts w:ascii="Arial Narrow" w:hAnsi="Arial Narrow"/>
        </w:rPr>
        <w:t xml:space="preserve"> 202</w:t>
      </w:r>
      <w:r w:rsidR="00E12132" w:rsidRPr="00E12132">
        <w:rPr>
          <w:rFonts w:ascii="Arial Narrow" w:hAnsi="Arial Narrow"/>
        </w:rPr>
        <w:t>6</w:t>
      </w:r>
      <w:r w:rsidRPr="00E12132">
        <w:rPr>
          <w:rFonts w:ascii="Arial Narrow" w:hAnsi="Arial Narrow"/>
        </w:rPr>
        <w:t xml:space="preserve">.  </w:t>
      </w:r>
    </w:p>
    <w:p w14:paraId="5AACBCA6" w14:textId="77777777" w:rsidR="007C7BD1" w:rsidRPr="00E12132" w:rsidRDefault="007C7BD1" w:rsidP="00661F2E">
      <w:pPr>
        <w:pStyle w:val="Paragraphedeliste"/>
        <w:widowControl w:val="0"/>
        <w:numPr>
          <w:ilvl w:val="0"/>
          <w:numId w:val="46"/>
        </w:numPr>
        <w:autoSpaceDE w:val="0"/>
        <w:spacing w:after="0" w:line="240" w:lineRule="auto"/>
        <w:jc w:val="both"/>
        <w:rPr>
          <w:rFonts w:ascii="Arial Narrow" w:hAnsi="Arial Narrow"/>
        </w:rPr>
      </w:pPr>
      <w:r w:rsidRPr="00E12132">
        <w:rPr>
          <w:rFonts w:ascii="Arial Narrow" w:hAnsi="Arial Narrow"/>
          <w:b/>
        </w:rPr>
        <w:t xml:space="preserve">Observateur </w:t>
      </w:r>
      <w:r w:rsidRPr="00E12132">
        <w:rPr>
          <w:rFonts w:ascii="Arial Narrow" w:hAnsi="Arial Narrow"/>
        </w:rPr>
        <w:t xml:space="preserve">: Le </w:t>
      </w:r>
      <w:r w:rsidR="002D242B" w:rsidRPr="00E12132">
        <w:rPr>
          <w:rFonts w:ascii="Arial Narrow" w:hAnsi="Arial Narrow"/>
        </w:rPr>
        <w:t>Délégué Départemental</w:t>
      </w:r>
      <w:r w:rsidRPr="00E12132">
        <w:rPr>
          <w:rFonts w:ascii="Arial Narrow" w:hAnsi="Arial Narrow"/>
        </w:rPr>
        <w:t xml:space="preserve"> du MINMAP</w:t>
      </w:r>
      <w:r w:rsidR="002D242B" w:rsidRPr="00E12132">
        <w:rPr>
          <w:rFonts w:ascii="Arial Narrow" w:hAnsi="Arial Narrow"/>
        </w:rPr>
        <w:t>/VNT ou son représentant</w:t>
      </w:r>
      <w:r w:rsidRPr="00E12132">
        <w:rPr>
          <w:rFonts w:ascii="Arial Narrow" w:hAnsi="Arial Narrow"/>
        </w:rPr>
        <w:t xml:space="preserve"> ; </w:t>
      </w:r>
    </w:p>
    <w:p w14:paraId="2FCE0A44" w14:textId="77777777" w:rsidR="007C7BD1" w:rsidRPr="00E12132" w:rsidRDefault="007C7BD1" w:rsidP="00661F2E">
      <w:pPr>
        <w:pStyle w:val="Paragraphedeliste"/>
        <w:widowControl w:val="0"/>
        <w:numPr>
          <w:ilvl w:val="0"/>
          <w:numId w:val="46"/>
        </w:numPr>
        <w:autoSpaceDE w:val="0"/>
        <w:spacing w:after="0" w:line="240" w:lineRule="auto"/>
        <w:jc w:val="both"/>
        <w:rPr>
          <w:rFonts w:ascii="Arial Narrow" w:hAnsi="Arial Narrow"/>
        </w:rPr>
      </w:pPr>
      <w:r w:rsidRPr="00E12132">
        <w:rPr>
          <w:rFonts w:ascii="Arial Narrow" w:hAnsi="Arial Narrow"/>
          <w:b/>
        </w:rPr>
        <w:t>Invité :</w:t>
      </w:r>
      <w:r w:rsidRPr="00E12132">
        <w:rPr>
          <w:rFonts w:ascii="Arial Narrow" w:hAnsi="Arial Narrow"/>
        </w:rPr>
        <w:t xml:space="preserve"> Le Cocontractant ;</w:t>
      </w:r>
    </w:p>
    <w:p w14:paraId="0E6CA401" w14:textId="77777777" w:rsidR="00F1347E" w:rsidRPr="00E12132" w:rsidRDefault="007C7BD1" w:rsidP="007C7BD1">
      <w:pPr>
        <w:widowControl w:val="0"/>
        <w:autoSpaceDE w:val="0"/>
        <w:jc w:val="both"/>
        <w:rPr>
          <w:rFonts w:ascii="Arial Narrow" w:hAnsi="Arial Narrow"/>
        </w:rPr>
      </w:pPr>
      <w:r w:rsidRPr="00E12132">
        <w:rPr>
          <w:rFonts w:ascii="Arial Narrow" w:hAnsi="Arial Narrow"/>
        </w:rPr>
        <w:t xml:space="preserve">Les membres de la commission de réception sont convoqués au moins dix (10) jours avant la date de réception. </w:t>
      </w:r>
    </w:p>
    <w:p w14:paraId="78DC70E8" w14:textId="77777777" w:rsidR="007C7BD1" w:rsidRPr="00E12132" w:rsidRDefault="007C7BD1" w:rsidP="007C7BD1">
      <w:pPr>
        <w:widowControl w:val="0"/>
        <w:autoSpaceDE w:val="0"/>
        <w:jc w:val="both"/>
        <w:rPr>
          <w:rFonts w:ascii="Arial Narrow" w:hAnsi="Arial Narrow"/>
        </w:rPr>
      </w:pPr>
      <w:r w:rsidRPr="00E12132">
        <w:rPr>
          <w:rFonts w:ascii="Arial Narrow" w:hAnsi="Arial Narrow"/>
        </w:rPr>
        <w:t>Le cocontractant est convoqué à la réception par courrier au moins dix (10) jours avant la date de la réception. Il est tenu d’y assister (ou de s’y faire représenter). Son absence équivaut à l’acceptation sans réserve des conclusions de la Commission de réception.</w:t>
      </w:r>
    </w:p>
    <w:bookmarkEnd w:id="321"/>
    <w:bookmarkEnd w:id="322"/>
    <w:bookmarkEnd w:id="325"/>
    <w:p w14:paraId="3BE47D7A" w14:textId="77777777" w:rsidR="007C7BD1" w:rsidRPr="00E12132" w:rsidRDefault="007C7BD1" w:rsidP="007C7BD1">
      <w:pPr>
        <w:widowControl w:val="0"/>
        <w:autoSpaceDE w:val="0"/>
        <w:jc w:val="both"/>
        <w:rPr>
          <w:rFonts w:ascii="Arial Narrow" w:hAnsi="Arial Narrow"/>
          <w:sz w:val="2"/>
          <w:szCs w:val="2"/>
        </w:rPr>
      </w:pPr>
    </w:p>
    <w:p w14:paraId="47AE7B46" w14:textId="77777777" w:rsidR="007C7BD1" w:rsidRPr="00E12132" w:rsidRDefault="007C7BD1" w:rsidP="007C7BD1">
      <w:pPr>
        <w:widowControl w:val="0"/>
        <w:autoSpaceDE w:val="0"/>
        <w:jc w:val="both"/>
        <w:rPr>
          <w:rFonts w:ascii="Arial Narrow" w:hAnsi="Arial Narrow"/>
        </w:rPr>
      </w:pPr>
      <w:r w:rsidRPr="00E12132">
        <w:rPr>
          <w:rFonts w:ascii="Arial Narrow" w:hAnsi="Arial Narrow"/>
          <w:b/>
        </w:rPr>
        <w:t>24.4. Réceptions partielles</w:t>
      </w:r>
      <w:r w:rsidRPr="00E12132">
        <w:rPr>
          <w:rFonts w:ascii="Arial Narrow" w:hAnsi="Arial Narrow"/>
        </w:rPr>
        <w:t xml:space="preserve"> </w:t>
      </w:r>
    </w:p>
    <w:p w14:paraId="0BBC10FD" w14:textId="59CEC1A5" w:rsidR="007C7BD1" w:rsidRPr="00E12132" w:rsidRDefault="00420FB7" w:rsidP="007C7BD1">
      <w:pPr>
        <w:widowControl w:val="0"/>
        <w:autoSpaceDE w:val="0"/>
        <w:jc w:val="both"/>
        <w:rPr>
          <w:rFonts w:ascii="Arial Narrow" w:hAnsi="Arial Narrow"/>
        </w:rPr>
      </w:pPr>
      <w:r w:rsidRPr="00E12132">
        <w:rPr>
          <w:rFonts w:ascii="Arial Narrow" w:hAnsi="Arial Narrow"/>
        </w:rPr>
        <w:t xml:space="preserve">Sans objet </w:t>
      </w:r>
    </w:p>
    <w:p w14:paraId="48E4643F" w14:textId="77777777" w:rsidR="007C7BD1" w:rsidRPr="00E12132" w:rsidRDefault="007C7BD1" w:rsidP="007C7BD1">
      <w:pPr>
        <w:widowControl w:val="0"/>
        <w:autoSpaceDE w:val="0"/>
        <w:jc w:val="both"/>
        <w:rPr>
          <w:rFonts w:ascii="Arial Narrow" w:hAnsi="Arial Narrow"/>
          <w:sz w:val="2"/>
          <w:szCs w:val="2"/>
        </w:rPr>
      </w:pPr>
    </w:p>
    <w:p w14:paraId="7CE69069" w14:textId="77777777" w:rsidR="007C7BD1" w:rsidRPr="00E12132" w:rsidRDefault="007C7BD1" w:rsidP="007C7BD1">
      <w:pPr>
        <w:widowControl w:val="0"/>
        <w:autoSpaceDE w:val="0"/>
        <w:jc w:val="both"/>
        <w:rPr>
          <w:rFonts w:ascii="Arial Narrow" w:hAnsi="Arial Narrow"/>
        </w:rPr>
      </w:pPr>
      <w:r w:rsidRPr="00E12132">
        <w:rPr>
          <w:rFonts w:ascii="Arial Narrow" w:hAnsi="Arial Narrow"/>
          <w:b/>
        </w:rPr>
        <w:t>24.5. Début de la période de garantie</w:t>
      </w:r>
      <w:r w:rsidRPr="00E12132">
        <w:rPr>
          <w:rFonts w:ascii="Arial Narrow" w:hAnsi="Arial Narrow"/>
        </w:rPr>
        <w:t xml:space="preserve"> </w:t>
      </w:r>
    </w:p>
    <w:p w14:paraId="72537DDE" w14:textId="62E60D57" w:rsidR="007C7BD1" w:rsidRPr="00E12132" w:rsidRDefault="00420FB7" w:rsidP="007C7BD1">
      <w:pPr>
        <w:widowControl w:val="0"/>
        <w:autoSpaceDE w:val="0"/>
        <w:jc w:val="both"/>
        <w:rPr>
          <w:rFonts w:ascii="Arial Narrow" w:hAnsi="Arial Narrow"/>
          <w:i/>
          <w:iCs/>
          <w:sz w:val="10"/>
          <w:szCs w:val="10"/>
        </w:rPr>
      </w:pPr>
      <w:r w:rsidRPr="00E12132">
        <w:rPr>
          <w:rFonts w:ascii="Arial Narrow" w:hAnsi="Arial Narrow"/>
        </w:rPr>
        <w:t>Sans objet.</w:t>
      </w:r>
    </w:p>
    <w:p w14:paraId="0810AE61" w14:textId="77777777" w:rsidR="007C7BD1" w:rsidRPr="00E12132" w:rsidRDefault="007C7BD1" w:rsidP="007C7BD1">
      <w:pPr>
        <w:widowControl w:val="0"/>
        <w:autoSpaceDE w:val="0"/>
        <w:jc w:val="both"/>
        <w:rPr>
          <w:rFonts w:ascii="Arial Narrow" w:hAnsi="Arial Narrow"/>
          <w:b/>
        </w:rPr>
      </w:pPr>
      <w:r w:rsidRPr="00E12132">
        <w:rPr>
          <w:rFonts w:ascii="Arial Narrow" w:hAnsi="Arial Narrow"/>
          <w:b/>
        </w:rPr>
        <w:t>24.6. Prise de possession des ouvrages</w:t>
      </w:r>
    </w:p>
    <w:p w14:paraId="02FE751E" w14:textId="6BE7AA09" w:rsidR="007C7BD1" w:rsidRPr="00E12132" w:rsidRDefault="007C7BD1" w:rsidP="007C7BD1">
      <w:pPr>
        <w:widowControl w:val="0"/>
        <w:autoSpaceDE w:val="0"/>
        <w:jc w:val="both"/>
        <w:rPr>
          <w:rFonts w:ascii="Arial Narrow" w:hAnsi="Arial Narrow"/>
        </w:rPr>
      </w:pPr>
      <w:r w:rsidRPr="00E12132">
        <w:rPr>
          <w:rFonts w:ascii="Arial Narrow" w:hAnsi="Arial Narrow"/>
        </w:rPr>
        <w:t>Toute prise de possession des ouvrages doit être précédée d’une réception. Toutefois, s’il y a urgence, la prise de possession peut intervenir antérieurement à la réception, sous-réserve de l’établissement d’un état des lieux contradictoire.</w:t>
      </w:r>
    </w:p>
    <w:p w14:paraId="76DFA403" w14:textId="77777777" w:rsidR="007C7BD1" w:rsidRPr="00E12132" w:rsidRDefault="007C7BD1" w:rsidP="007C7BD1">
      <w:pPr>
        <w:widowControl w:val="0"/>
        <w:autoSpaceDE w:val="0"/>
        <w:jc w:val="both"/>
        <w:rPr>
          <w:rFonts w:ascii="Arial Narrow" w:hAnsi="Arial Narrow"/>
          <w:sz w:val="2"/>
          <w:szCs w:val="2"/>
        </w:rPr>
      </w:pPr>
    </w:p>
    <w:p w14:paraId="7CA3F60F" w14:textId="77777777" w:rsidR="007C7BD1" w:rsidRPr="00E12132" w:rsidRDefault="007C7BD1" w:rsidP="007C7BD1">
      <w:pPr>
        <w:widowControl w:val="0"/>
        <w:autoSpaceDE w:val="0"/>
        <w:jc w:val="both"/>
        <w:rPr>
          <w:rFonts w:ascii="Arial Narrow" w:hAnsi="Arial Narrow"/>
          <w:b/>
        </w:rPr>
      </w:pPr>
      <w:bookmarkStart w:id="326" w:name="_Hlk163137296"/>
      <w:r w:rsidRPr="00E12132">
        <w:rPr>
          <w:rFonts w:ascii="Arial Narrow" w:hAnsi="Arial Narrow"/>
          <w:b/>
        </w:rPr>
        <w:t xml:space="preserve">24.7 : Rejet </w:t>
      </w:r>
    </w:p>
    <w:p w14:paraId="39238EAB" w14:textId="77777777" w:rsidR="007C7BD1" w:rsidRPr="00E12132" w:rsidRDefault="007C7BD1" w:rsidP="007C7BD1">
      <w:pPr>
        <w:widowControl w:val="0"/>
        <w:autoSpaceDE w:val="0"/>
        <w:jc w:val="both"/>
        <w:rPr>
          <w:rFonts w:ascii="Arial Narrow" w:hAnsi="Arial Narrow"/>
        </w:rPr>
      </w:pPr>
      <w:r w:rsidRPr="00E12132">
        <w:rPr>
          <w:rFonts w:ascii="Arial Narrow" w:hAnsi="Arial Narrow"/>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2424FB48" w14:textId="77777777" w:rsidR="007C7BD1" w:rsidRPr="00E12132" w:rsidRDefault="007C7BD1" w:rsidP="007C7BD1">
      <w:pPr>
        <w:widowControl w:val="0"/>
        <w:autoSpaceDE w:val="0"/>
        <w:jc w:val="both"/>
        <w:rPr>
          <w:rFonts w:ascii="Arial Narrow" w:hAnsi="Arial Narrow"/>
        </w:rPr>
      </w:pPr>
      <w:r w:rsidRPr="00E12132">
        <w:rPr>
          <w:rFonts w:ascii="Arial Narrow" w:hAnsi="Arial Narrow"/>
        </w:rPr>
        <w:t xml:space="preserve">Le Cocontractant dispose de quinze (15) jours pour présenter ses observations ; Passé ce délai, il est réputé avoir accepté la décision du Chef de service du </w:t>
      </w:r>
      <w:r w:rsidR="007E26BA" w:rsidRPr="00E12132">
        <w:rPr>
          <w:rFonts w:ascii="Arial Narrow" w:hAnsi="Arial Narrow"/>
        </w:rPr>
        <w:t>M</w:t>
      </w:r>
      <w:r w:rsidRPr="00E12132">
        <w:rPr>
          <w:rFonts w:ascii="Arial Narrow" w:hAnsi="Arial Narrow"/>
        </w:rPr>
        <w:t xml:space="preserve">arché. Si le Cocontractant formule des observations, le Chef de service du </w:t>
      </w:r>
      <w:r w:rsidR="007E26BA" w:rsidRPr="00E12132">
        <w:rPr>
          <w:rFonts w:ascii="Arial Narrow" w:hAnsi="Arial Narrow"/>
        </w:rPr>
        <w:t>M</w:t>
      </w:r>
      <w:r w:rsidRPr="00E12132">
        <w:rPr>
          <w:rFonts w:ascii="Arial Narrow" w:hAnsi="Arial Narrow"/>
        </w:rPr>
        <w:t xml:space="preserve">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9C8C5BC" w14:textId="77777777" w:rsidR="007C7BD1" w:rsidRPr="00E12132" w:rsidRDefault="007C7BD1" w:rsidP="007C7BD1">
      <w:pPr>
        <w:widowControl w:val="0"/>
        <w:autoSpaceDE w:val="0"/>
        <w:jc w:val="both"/>
        <w:rPr>
          <w:rFonts w:ascii="Arial Narrow" w:hAnsi="Arial Narrow"/>
        </w:rPr>
      </w:pPr>
      <w:r w:rsidRPr="00E12132">
        <w:rPr>
          <w:rFonts w:ascii="Arial Narrow" w:hAnsi="Arial Narrow"/>
        </w:rPr>
        <w:t xml:space="preserve"> En cas de rejet, le Cocontractant est tenu de rembourser les avances et acomptes déjà perçus.</w:t>
      </w:r>
    </w:p>
    <w:bookmarkEnd w:id="326"/>
    <w:p w14:paraId="66568932" w14:textId="77777777" w:rsidR="007C7BD1" w:rsidRPr="00E12132" w:rsidRDefault="007C7BD1" w:rsidP="007C7BD1">
      <w:pPr>
        <w:widowControl w:val="0"/>
        <w:autoSpaceDE w:val="0"/>
        <w:jc w:val="both"/>
        <w:rPr>
          <w:rFonts w:ascii="Arial Narrow" w:hAnsi="Arial Narrow"/>
          <w:b/>
          <w:sz w:val="2"/>
          <w:szCs w:val="2"/>
          <w:u w:val="single"/>
        </w:rPr>
      </w:pPr>
    </w:p>
    <w:p w14:paraId="20DA4372" w14:textId="77777777" w:rsidR="007C7BD1" w:rsidRPr="00E12132" w:rsidRDefault="007C7BD1" w:rsidP="00F7340F">
      <w:pPr>
        <w:pStyle w:val="CCAParticle"/>
      </w:pPr>
      <w:bookmarkStart w:id="327" w:name="_Toc157306083"/>
      <w:bookmarkStart w:id="328" w:name="_Toc530307812"/>
      <w:bookmarkStart w:id="329" w:name="_Toc97557096"/>
      <w:r w:rsidRPr="00E12132">
        <w:t>Article 25- Documents à fournir après exécution</w:t>
      </w:r>
      <w:bookmarkEnd w:id="327"/>
      <w:r w:rsidRPr="00E12132">
        <w:t xml:space="preserve"> </w:t>
      </w:r>
      <w:bookmarkEnd w:id="328"/>
      <w:bookmarkEnd w:id="329"/>
    </w:p>
    <w:p w14:paraId="705A1EB0" w14:textId="64C8E866" w:rsidR="007C7BD1" w:rsidRPr="00E12132" w:rsidRDefault="007C7BD1" w:rsidP="007C7BD1">
      <w:pPr>
        <w:widowControl w:val="0"/>
        <w:autoSpaceDE w:val="0"/>
        <w:jc w:val="both"/>
        <w:rPr>
          <w:rFonts w:ascii="Arial Narrow" w:hAnsi="Arial Narrow"/>
        </w:rPr>
      </w:pPr>
      <w:r w:rsidRPr="00E12132">
        <w:rPr>
          <w:rFonts w:ascii="Arial Narrow" w:hAnsi="Arial Narrow"/>
        </w:rPr>
        <w:t>Le Cocontractant remettra</w:t>
      </w:r>
      <w:r w:rsidR="00AD4D81" w:rsidRPr="00E12132">
        <w:rPr>
          <w:rFonts w:ascii="Arial Narrow" w:hAnsi="Arial Narrow"/>
        </w:rPr>
        <w:t xml:space="preserve"> </w:t>
      </w:r>
      <w:r w:rsidRPr="00E12132">
        <w:rPr>
          <w:rFonts w:ascii="Arial Narrow" w:hAnsi="Arial Narrow"/>
        </w:rPr>
        <w:t xml:space="preserve">à l’ingénieur du Marché dans les trente </w:t>
      </w:r>
      <w:r w:rsidR="00AD4D81" w:rsidRPr="00E12132">
        <w:rPr>
          <w:rFonts w:ascii="Arial Narrow" w:hAnsi="Arial Narrow"/>
        </w:rPr>
        <w:t xml:space="preserve">(30) </w:t>
      </w:r>
      <w:r w:rsidRPr="00E12132">
        <w:rPr>
          <w:rFonts w:ascii="Arial Narrow" w:hAnsi="Arial Narrow"/>
        </w:rPr>
        <w:t>jours suivants la date de réception de l’ensemble des travaux, le plan de récolement.</w:t>
      </w:r>
    </w:p>
    <w:p w14:paraId="4C584192" w14:textId="77777777" w:rsidR="007C7BD1" w:rsidRPr="00E12132" w:rsidRDefault="00AD4D81" w:rsidP="007C7BD1">
      <w:pPr>
        <w:widowControl w:val="0"/>
        <w:autoSpaceDE w:val="0"/>
        <w:jc w:val="both"/>
        <w:rPr>
          <w:rFonts w:ascii="Arial Narrow" w:hAnsi="Arial Narrow"/>
          <w:i/>
          <w:iCs/>
        </w:rPr>
      </w:pPr>
      <w:r w:rsidRPr="00E12132">
        <w:rPr>
          <w:rFonts w:ascii="Arial Narrow" w:hAnsi="Arial Narrow"/>
        </w:rPr>
        <w:lastRenderedPageBreak/>
        <w:t xml:space="preserve">Le Cocontractant doit s’astreindre à respecter </w:t>
      </w:r>
      <w:r w:rsidR="008924CB" w:rsidRPr="00E12132">
        <w:rPr>
          <w:rFonts w:ascii="Arial Narrow" w:hAnsi="Arial Narrow"/>
        </w:rPr>
        <w:t>toute législation nouvelle rendue</w:t>
      </w:r>
      <w:r w:rsidRPr="00E12132">
        <w:rPr>
          <w:rFonts w:ascii="Arial Narrow" w:hAnsi="Arial Narrow"/>
        </w:rPr>
        <w:t xml:space="preserve"> applicables au fur et à mesure de leur publication dans le journal Officiel.</w:t>
      </w:r>
    </w:p>
    <w:p w14:paraId="70D84CC9" w14:textId="77777777" w:rsidR="007C7BD1" w:rsidRPr="00E12132" w:rsidRDefault="007C7BD1" w:rsidP="007C7BD1">
      <w:pPr>
        <w:widowControl w:val="0"/>
        <w:autoSpaceDE w:val="0"/>
        <w:jc w:val="both"/>
        <w:rPr>
          <w:rFonts w:ascii="Arial Narrow" w:hAnsi="Arial Narrow"/>
          <w:i/>
          <w:iCs/>
          <w:sz w:val="2"/>
          <w:szCs w:val="2"/>
        </w:rPr>
      </w:pPr>
    </w:p>
    <w:p w14:paraId="3506B78D" w14:textId="77777777" w:rsidR="007C7BD1" w:rsidRPr="00E12132" w:rsidRDefault="007C7BD1" w:rsidP="00F7340F">
      <w:pPr>
        <w:pStyle w:val="CCAParticle"/>
      </w:pPr>
      <w:bookmarkStart w:id="330" w:name="_Toc157306084"/>
      <w:bookmarkStart w:id="331" w:name="_Toc530307813"/>
      <w:bookmarkStart w:id="332" w:name="_Toc97557097"/>
      <w:bookmarkStart w:id="333" w:name="_Hlk163137363"/>
      <w:bookmarkStart w:id="334" w:name="_Hlk163152668"/>
      <w:r w:rsidRPr="00E12132">
        <w:t>Article 26- Garantie contractuelle / Entretien pendant la période de garantie</w:t>
      </w:r>
      <w:bookmarkEnd w:id="330"/>
      <w:r w:rsidRPr="00E12132">
        <w:t xml:space="preserve"> </w:t>
      </w:r>
      <w:bookmarkEnd w:id="331"/>
      <w:bookmarkEnd w:id="332"/>
    </w:p>
    <w:p w14:paraId="5F66F906" w14:textId="732E1F2D" w:rsidR="007C7BD1" w:rsidRPr="00E12132" w:rsidRDefault="007C7BD1" w:rsidP="00420FB7">
      <w:pPr>
        <w:widowControl w:val="0"/>
        <w:autoSpaceDE w:val="0"/>
        <w:jc w:val="both"/>
        <w:rPr>
          <w:rFonts w:ascii="Arial Narrow" w:hAnsi="Arial Narrow"/>
        </w:rPr>
      </w:pPr>
      <w:r w:rsidRPr="00E12132">
        <w:rPr>
          <w:rFonts w:ascii="Arial Narrow" w:hAnsi="Arial Narrow"/>
          <w:b/>
        </w:rPr>
        <w:t xml:space="preserve">26.1. </w:t>
      </w:r>
      <w:r w:rsidR="00420FB7" w:rsidRPr="00E12132">
        <w:rPr>
          <w:rFonts w:ascii="Arial Narrow" w:hAnsi="Arial Narrow"/>
          <w:b/>
        </w:rPr>
        <w:t>Sans objet</w:t>
      </w:r>
      <w:r w:rsidRPr="00E12132">
        <w:rPr>
          <w:rFonts w:ascii="Arial Narrow" w:hAnsi="Arial Narrow"/>
        </w:rPr>
        <w:t xml:space="preserve"> </w:t>
      </w:r>
    </w:p>
    <w:bookmarkEnd w:id="333"/>
    <w:p w14:paraId="0C6C3FD0" w14:textId="77777777" w:rsidR="007C7BD1" w:rsidRPr="00E12132" w:rsidRDefault="007C7BD1" w:rsidP="007C7BD1">
      <w:pPr>
        <w:widowControl w:val="0"/>
        <w:autoSpaceDE w:val="0"/>
        <w:jc w:val="both"/>
        <w:rPr>
          <w:rFonts w:ascii="Arial Narrow" w:hAnsi="Arial Narrow"/>
          <w:sz w:val="4"/>
          <w:szCs w:val="4"/>
        </w:rPr>
      </w:pPr>
    </w:p>
    <w:p w14:paraId="2FD8BFDE" w14:textId="77777777" w:rsidR="007C7BD1" w:rsidRPr="00E12132" w:rsidRDefault="007C7BD1" w:rsidP="00F7340F">
      <w:pPr>
        <w:pStyle w:val="CCAParticle"/>
      </w:pPr>
      <w:bookmarkStart w:id="335" w:name="_Toc530307814"/>
      <w:bookmarkStart w:id="336" w:name="_Toc97557098"/>
      <w:bookmarkStart w:id="337" w:name="_Toc157306085"/>
      <w:bookmarkStart w:id="338" w:name="_Hlk163137410"/>
      <w:r w:rsidRPr="00E12132">
        <w:t>Article 27- Réception définitive</w:t>
      </w:r>
      <w:bookmarkEnd w:id="335"/>
      <w:bookmarkEnd w:id="336"/>
      <w:bookmarkEnd w:id="337"/>
    </w:p>
    <w:p w14:paraId="29456F0F" w14:textId="298100BB" w:rsidR="007C7BD1" w:rsidRPr="00E12132" w:rsidRDefault="007C7BD1" w:rsidP="007C7BD1">
      <w:pPr>
        <w:widowControl w:val="0"/>
        <w:autoSpaceDE w:val="0"/>
        <w:jc w:val="both"/>
        <w:rPr>
          <w:rFonts w:ascii="Arial Narrow" w:hAnsi="Arial Narrow"/>
        </w:rPr>
      </w:pPr>
      <w:r w:rsidRPr="00E12132">
        <w:rPr>
          <w:rFonts w:ascii="Arial Narrow" w:hAnsi="Arial Narrow"/>
        </w:rPr>
        <w:t xml:space="preserve">27.1. </w:t>
      </w:r>
      <w:r w:rsidR="00752B96" w:rsidRPr="00E12132">
        <w:rPr>
          <w:rFonts w:ascii="Arial Narrow" w:hAnsi="Arial Narrow"/>
        </w:rPr>
        <w:t>Sans objet</w:t>
      </w:r>
    </w:p>
    <w:bookmarkEnd w:id="334"/>
    <w:bookmarkEnd w:id="338"/>
    <w:p w14:paraId="48D29775" w14:textId="77777777" w:rsidR="007C7BD1" w:rsidRPr="00E12132" w:rsidRDefault="007C7BD1" w:rsidP="007C7BD1">
      <w:pPr>
        <w:widowControl w:val="0"/>
        <w:autoSpaceDE w:val="0"/>
        <w:jc w:val="both"/>
        <w:rPr>
          <w:rFonts w:ascii="Arial Narrow" w:hAnsi="Arial Narrow"/>
          <w:sz w:val="2"/>
          <w:szCs w:val="2"/>
        </w:rPr>
      </w:pPr>
    </w:p>
    <w:p w14:paraId="52093493" w14:textId="77777777" w:rsidR="007C7BD1" w:rsidRPr="00E12132" w:rsidRDefault="007C7BD1" w:rsidP="00F7340F">
      <w:pPr>
        <w:pStyle w:val="CCAParticle"/>
      </w:pPr>
      <w:bookmarkStart w:id="339" w:name="_Toc157306086"/>
      <w:r w:rsidRPr="00E12132">
        <w:t>Article 28- Garantie légale</w:t>
      </w:r>
      <w:bookmarkEnd w:id="339"/>
    </w:p>
    <w:p w14:paraId="27D949C3" w14:textId="2E5A78C4" w:rsidR="007C7BD1" w:rsidRPr="00E12132" w:rsidRDefault="00420FB7" w:rsidP="007C7BD1">
      <w:pPr>
        <w:widowControl w:val="0"/>
        <w:autoSpaceDE w:val="0"/>
        <w:jc w:val="both"/>
        <w:rPr>
          <w:rFonts w:ascii="Arial Narrow" w:hAnsi="Arial Narrow"/>
        </w:rPr>
      </w:pPr>
      <w:r w:rsidRPr="00E12132">
        <w:rPr>
          <w:rFonts w:ascii="Arial Narrow" w:hAnsi="Arial Narrow"/>
        </w:rPr>
        <w:t>Sans objet.</w:t>
      </w:r>
    </w:p>
    <w:p w14:paraId="55EF8698" w14:textId="77777777" w:rsidR="003F7F98" w:rsidRPr="008D24CC" w:rsidRDefault="003F7F98" w:rsidP="00D154B7">
      <w:pPr>
        <w:widowControl w:val="0"/>
        <w:autoSpaceDE w:val="0"/>
        <w:jc w:val="both"/>
        <w:rPr>
          <w:b/>
          <w:bCs/>
          <w:color w:val="EE0000"/>
          <w:sz w:val="10"/>
          <w:szCs w:val="10"/>
        </w:rPr>
      </w:pPr>
    </w:p>
    <w:p w14:paraId="610B5D5E" w14:textId="77777777" w:rsidR="003F7F98" w:rsidRPr="00E12132" w:rsidRDefault="003F7F98" w:rsidP="00F7340F">
      <w:pPr>
        <w:pStyle w:val="CCAPchapitre"/>
      </w:pPr>
      <w:bookmarkStart w:id="340" w:name="_Toc530307815"/>
      <w:bookmarkStart w:id="341" w:name="_Toc97557099"/>
      <w:bookmarkStart w:id="342" w:name="_Toc157306087"/>
      <w:r w:rsidRPr="00E12132">
        <w:t>Clauses financières</w:t>
      </w:r>
      <w:bookmarkEnd w:id="340"/>
      <w:bookmarkEnd w:id="341"/>
      <w:bookmarkEnd w:id="342"/>
    </w:p>
    <w:p w14:paraId="0C09CB6C" w14:textId="20CB6D91" w:rsidR="00835E5B" w:rsidRPr="00E12132" w:rsidRDefault="00835E5B" w:rsidP="00F7340F">
      <w:pPr>
        <w:pStyle w:val="CCAParticle"/>
      </w:pPr>
      <w:bookmarkStart w:id="343" w:name="_Toc530307816"/>
      <w:bookmarkStart w:id="344" w:name="_Toc97557100"/>
      <w:bookmarkStart w:id="345" w:name="_Toc157306088"/>
      <w:bookmarkStart w:id="346" w:name="_Hlk186538682"/>
      <w:r w:rsidRPr="00E12132">
        <w:t xml:space="preserve">Article 29- Montant </w:t>
      </w:r>
      <w:bookmarkEnd w:id="343"/>
      <w:bookmarkEnd w:id="344"/>
      <w:bookmarkEnd w:id="345"/>
      <w:r w:rsidR="00420FB7" w:rsidRPr="00E12132">
        <w:t>de la Lettre Commande</w:t>
      </w:r>
    </w:p>
    <w:p w14:paraId="6ECDB3C4" w14:textId="06CB4A48" w:rsidR="00D37391" w:rsidRPr="00E12132" w:rsidRDefault="00D37391" w:rsidP="00D37391">
      <w:pPr>
        <w:widowControl w:val="0"/>
        <w:autoSpaceDE w:val="0"/>
        <w:jc w:val="both"/>
        <w:rPr>
          <w:rFonts w:ascii="Arial Narrow" w:hAnsi="Arial Narrow"/>
        </w:rPr>
      </w:pPr>
      <w:bookmarkStart w:id="347" w:name="_Toc530307817"/>
      <w:bookmarkStart w:id="348" w:name="_Toc97557101"/>
      <w:bookmarkStart w:id="349" w:name="_Toc157306089"/>
      <w:r w:rsidRPr="00E12132">
        <w:rPr>
          <w:rFonts w:ascii="Arial Narrow" w:hAnsi="Arial Narrow"/>
        </w:rPr>
        <w:t xml:space="preserve">Le montant </w:t>
      </w:r>
      <w:r w:rsidR="00420FB7" w:rsidRPr="00E12132">
        <w:rPr>
          <w:rFonts w:ascii="Arial Narrow" w:hAnsi="Arial Narrow"/>
        </w:rPr>
        <w:t>de la présente Lettre Commande</w:t>
      </w:r>
      <w:r w:rsidRPr="00E12132">
        <w:rPr>
          <w:rFonts w:ascii="Arial Narrow" w:hAnsi="Arial Narrow"/>
        </w:rPr>
        <w:t>, tel qu’il ressort du [détail ou devis estimatif] est de : ______ (en chiffres)</w:t>
      </w:r>
      <w:r w:rsidRPr="00E12132">
        <w:rPr>
          <w:rFonts w:ascii="Arial Narrow" w:hAnsi="Arial Narrow"/>
          <w:u w:val="single"/>
        </w:rPr>
        <w:tab/>
      </w:r>
      <w:r w:rsidRPr="00E12132">
        <w:rPr>
          <w:rFonts w:ascii="Arial Narrow" w:hAnsi="Arial Narrow"/>
        </w:rPr>
        <w:t>(en lettres</w:t>
      </w:r>
      <w:r w:rsidRPr="00E12132">
        <w:rPr>
          <w:rFonts w:ascii="Arial Narrow" w:hAnsi="Arial Narrow"/>
          <w:spacing w:val="3"/>
        </w:rPr>
        <w:t xml:space="preserve">) </w:t>
      </w:r>
      <w:r w:rsidRPr="00E12132">
        <w:rPr>
          <w:rFonts w:ascii="Arial Narrow" w:hAnsi="Arial Narrow"/>
        </w:rPr>
        <w:t>francs CFA Toutes Taxes Comprises (TTC</w:t>
      </w:r>
      <w:r w:rsidR="00E12132" w:rsidRPr="00E12132">
        <w:rPr>
          <w:rFonts w:ascii="Arial Narrow" w:hAnsi="Arial Narrow"/>
        </w:rPr>
        <w:t>) ;</w:t>
      </w:r>
      <w:r w:rsidRPr="00E12132">
        <w:rPr>
          <w:rFonts w:ascii="Arial Narrow" w:hAnsi="Arial Narrow"/>
        </w:rPr>
        <w:t xml:space="preserve"> </w:t>
      </w:r>
      <w:r w:rsidR="00E12132" w:rsidRPr="00E12132">
        <w:rPr>
          <w:rFonts w:ascii="Arial Narrow" w:hAnsi="Arial Narrow"/>
        </w:rPr>
        <w:t>soit :</w:t>
      </w:r>
    </w:p>
    <w:p w14:paraId="6476559F" w14:textId="77777777" w:rsidR="00D37391" w:rsidRPr="00E12132" w:rsidRDefault="00D37391" w:rsidP="00D37391">
      <w:pPr>
        <w:widowControl w:val="0"/>
        <w:numPr>
          <w:ilvl w:val="0"/>
          <w:numId w:val="8"/>
        </w:numPr>
        <w:autoSpaceDE w:val="0"/>
        <w:ind w:left="567" w:hanging="283"/>
        <w:jc w:val="both"/>
        <w:rPr>
          <w:rFonts w:ascii="Arial Narrow" w:hAnsi="Arial Narrow"/>
        </w:rPr>
      </w:pPr>
      <w:r w:rsidRPr="00E12132">
        <w:rPr>
          <w:rFonts w:ascii="Arial Narrow" w:hAnsi="Arial Narrow"/>
        </w:rPr>
        <w:t>Montant HTVA : ________ (____) francs CFA ;</w:t>
      </w:r>
    </w:p>
    <w:p w14:paraId="2ABF9280" w14:textId="77777777" w:rsidR="00D37391" w:rsidRPr="00E12132" w:rsidRDefault="00D37391" w:rsidP="00D37391">
      <w:pPr>
        <w:widowControl w:val="0"/>
        <w:numPr>
          <w:ilvl w:val="0"/>
          <w:numId w:val="8"/>
        </w:numPr>
        <w:autoSpaceDE w:val="0"/>
        <w:ind w:left="567" w:hanging="283"/>
        <w:jc w:val="both"/>
        <w:rPr>
          <w:rFonts w:ascii="Arial Narrow" w:hAnsi="Arial Narrow"/>
        </w:rPr>
      </w:pPr>
      <w:r w:rsidRPr="00E12132">
        <w:rPr>
          <w:rFonts w:ascii="Arial Narrow" w:hAnsi="Arial Narrow"/>
        </w:rPr>
        <w:t>Montant de la TVA : ________ (___) francs CFA</w:t>
      </w:r>
    </w:p>
    <w:p w14:paraId="1263F4E5" w14:textId="77777777" w:rsidR="00D37391" w:rsidRPr="00E12132" w:rsidRDefault="00D37391" w:rsidP="00D37391">
      <w:pPr>
        <w:widowControl w:val="0"/>
        <w:numPr>
          <w:ilvl w:val="0"/>
          <w:numId w:val="8"/>
        </w:numPr>
        <w:autoSpaceDE w:val="0"/>
        <w:ind w:left="567" w:hanging="283"/>
        <w:jc w:val="both"/>
        <w:rPr>
          <w:rFonts w:ascii="Arial Narrow" w:hAnsi="Arial Narrow"/>
        </w:rPr>
      </w:pPr>
      <w:r w:rsidRPr="00E12132">
        <w:rPr>
          <w:rFonts w:ascii="Arial Narrow" w:hAnsi="Arial Narrow"/>
        </w:rPr>
        <w:t>Montant de l’AIR : ____ (___) francs CFA</w:t>
      </w:r>
    </w:p>
    <w:p w14:paraId="1FB6B81B" w14:textId="77777777" w:rsidR="00D37391" w:rsidRPr="00E12132" w:rsidRDefault="00D37391" w:rsidP="00D37391">
      <w:pPr>
        <w:widowControl w:val="0"/>
        <w:numPr>
          <w:ilvl w:val="0"/>
          <w:numId w:val="8"/>
        </w:numPr>
        <w:autoSpaceDE w:val="0"/>
        <w:ind w:left="567" w:hanging="283"/>
        <w:jc w:val="both"/>
      </w:pPr>
      <w:r w:rsidRPr="00E12132">
        <w:rPr>
          <w:rFonts w:ascii="Arial Narrow" w:hAnsi="Arial Narrow"/>
        </w:rPr>
        <w:t>Net à percevoir = Montant net déduit de tous les impôts et taxes : ___ (___) francs CFA</w:t>
      </w:r>
      <w:r w:rsidRPr="00E12132">
        <w:t>.</w:t>
      </w:r>
    </w:p>
    <w:p w14:paraId="3FC19F27" w14:textId="77777777" w:rsidR="009D115A" w:rsidRPr="00E12132" w:rsidRDefault="009D115A" w:rsidP="009D115A">
      <w:pPr>
        <w:widowControl w:val="0"/>
        <w:autoSpaceDE w:val="0"/>
        <w:ind w:left="567"/>
        <w:jc w:val="both"/>
        <w:rPr>
          <w:sz w:val="2"/>
          <w:szCs w:val="2"/>
        </w:rPr>
      </w:pPr>
    </w:p>
    <w:p w14:paraId="02036F9E" w14:textId="77777777" w:rsidR="00835E5B" w:rsidRPr="00E12132" w:rsidRDefault="00835E5B" w:rsidP="00F7340F">
      <w:pPr>
        <w:pStyle w:val="CCAParticle"/>
      </w:pPr>
      <w:r w:rsidRPr="00E12132">
        <w:t>Article 30- Lieu et mode de paiement</w:t>
      </w:r>
      <w:bookmarkEnd w:id="347"/>
      <w:bookmarkEnd w:id="348"/>
      <w:bookmarkEnd w:id="349"/>
    </w:p>
    <w:p w14:paraId="58DDA8B5" w14:textId="77777777" w:rsidR="00835E5B" w:rsidRPr="00E12132" w:rsidRDefault="00835E5B" w:rsidP="00835E5B">
      <w:pPr>
        <w:widowControl w:val="0"/>
        <w:autoSpaceDE w:val="0"/>
        <w:jc w:val="both"/>
        <w:rPr>
          <w:rFonts w:ascii="Arial Narrow" w:hAnsi="Arial Narrow"/>
        </w:rPr>
      </w:pPr>
      <w:r w:rsidRPr="00E12132">
        <w:rPr>
          <w:rFonts w:ascii="Arial Narrow" w:hAnsi="Arial Narrow"/>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4A9E1D52" w14:textId="77777777" w:rsidR="00835E5B" w:rsidRPr="00E12132" w:rsidRDefault="00835E5B" w:rsidP="00835E5B">
      <w:pPr>
        <w:widowControl w:val="0"/>
        <w:autoSpaceDE w:val="0"/>
        <w:jc w:val="both"/>
        <w:rPr>
          <w:rFonts w:ascii="Arial Narrow" w:hAnsi="Arial Narrow"/>
        </w:rPr>
      </w:pPr>
      <w:r w:rsidRPr="00E12132">
        <w:rPr>
          <w:rFonts w:ascii="Arial Narrow" w:hAnsi="Arial Narrow"/>
        </w:rPr>
        <w:t xml:space="preserve"> Le Maître d’Ouvrage se libérera des sommes dues par virement bancaire au nom du cocontractant de la manière suivante : </w:t>
      </w:r>
    </w:p>
    <w:p w14:paraId="2ED79D0B" w14:textId="77777777" w:rsidR="00835E5B" w:rsidRPr="00E12132" w:rsidRDefault="00835E5B" w:rsidP="00415245">
      <w:pPr>
        <w:pStyle w:val="Paragraphedeliste"/>
        <w:widowControl w:val="0"/>
        <w:numPr>
          <w:ilvl w:val="0"/>
          <w:numId w:val="15"/>
        </w:numPr>
        <w:autoSpaceDE w:val="0"/>
        <w:spacing w:after="0" w:line="240" w:lineRule="auto"/>
        <w:jc w:val="both"/>
        <w:rPr>
          <w:rFonts w:ascii="Arial Narrow" w:hAnsi="Arial Narrow"/>
          <w:sz w:val="24"/>
          <w:szCs w:val="24"/>
        </w:rPr>
      </w:pPr>
      <w:r w:rsidRPr="00E12132">
        <w:rPr>
          <w:rFonts w:ascii="Arial Narrow" w:hAnsi="Arial Narrow"/>
          <w:sz w:val="24"/>
          <w:szCs w:val="24"/>
        </w:rPr>
        <w:t xml:space="preserve">Pour les règlements en francs CFA, soit </w:t>
      </w:r>
      <w:r w:rsidR="00415245" w:rsidRPr="00E12132">
        <w:rPr>
          <w:rFonts w:ascii="Arial Narrow" w:hAnsi="Arial Narrow"/>
          <w:sz w:val="24"/>
          <w:szCs w:val="24"/>
        </w:rPr>
        <w:t xml:space="preserve">__________________ </w:t>
      </w:r>
      <w:r w:rsidRPr="00E12132">
        <w:rPr>
          <w:rFonts w:ascii="Arial Narrow" w:hAnsi="Arial Narrow"/>
          <w:sz w:val="24"/>
          <w:szCs w:val="24"/>
        </w:rPr>
        <w:t>(</w:t>
      </w:r>
      <w:r w:rsidR="00415245" w:rsidRPr="00E12132">
        <w:rPr>
          <w:rFonts w:ascii="Arial Narrow" w:hAnsi="Arial Narrow"/>
          <w:sz w:val="24"/>
          <w:szCs w:val="24"/>
        </w:rPr>
        <w:t>M</w:t>
      </w:r>
      <w:r w:rsidRPr="00E12132">
        <w:rPr>
          <w:rFonts w:ascii="Arial Narrow" w:hAnsi="Arial Narrow"/>
          <w:sz w:val="24"/>
          <w:szCs w:val="24"/>
        </w:rPr>
        <w:t xml:space="preserve">ontant net à mandater en chiffres et en lettres), par crédit au compte </w:t>
      </w:r>
      <w:r w:rsidR="00415245" w:rsidRPr="00E12132">
        <w:rPr>
          <w:rFonts w:ascii="Arial Narrow" w:hAnsi="Arial Narrow"/>
          <w:sz w:val="24"/>
          <w:szCs w:val="24"/>
        </w:rPr>
        <w:t>N</w:t>
      </w:r>
      <w:r w:rsidRPr="00E12132">
        <w:rPr>
          <w:rFonts w:ascii="Arial Narrow" w:hAnsi="Arial Narrow"/>
          <w:sz w:val="24"/>
          <w:szCs w:val="24"/>
        </w:rPr>
        <w:t>° _________ ouvert au nom du co-contractant à la banque______________</w:t>
      </w:r>
    </w:p>
    <w:p w14:paraId="20B08910" w14:textId="77777777" w:rsidR="00835E5B" w:rsidRPr="00E12132" w:rsidRDefault="00835E5B" w:rsidP="00415245">
      <w:pPr>
        <w:widowControl w:val="0"/>
        <w:autoSpaceDE w:val="0"/>
        <w:ind w:left="360"/>
        <w:jc w:val="both"/>
        <w:rPr>
          <w:rFonts w:ascii="Arial Narrow" w:hAnsi="Arial Narrow"/>
          <w:sz w:val="8"/>
          <w:szCs w:val="8"/>
        </w:rPr>
      </w:pPr>
      <w:r w:rsidRPr="00E12132">
        <w:rPr>
          <w:rFonts w:ascii="Arial Narrow" w:hAnsi="Arial Narrow"/>
        </w:rPr>
        <w:t xml:space="preserve"> </w:t>
      </w:r>
    </w:p>
    <w:p w14:paraId="2F86EB07" w14:textId="77777777" w:rsidR="00835E5B" w:rsidRPr="00E12132" w:rsidRDefault="00835E5B" w:rsidP="00F7340F">
      <w:pPr>
        <w:pStyle w:val="CCAParticle"/>
      </w:pPr>
      <w:bookmarkStart w:id="350" w:name="_Hlk159274155"/>
      <w:bookmarkStart w:id="351" w:name="_Toc157306090"/>
      <w:bookmarkStart w:id="352" w:name="_Toc530307818"/>
      <w:bookmarkStart w:id="353" w:name="_Toc97557102"/>
      <w:r w:rsidRPr="00E12132">
        <w:t xml:space="preserve">Article 31 </w:t>
      </w:r>
      <w:bookmarkEnd w:id="350"/>
      <w:r w:rsidRPr="00E12132">
        <w:t>Garanties et cautions</w:t>
      </w:r>
      <w:bookmarkEnd w:id="351"/>
      <w:r w:rsidRPr="00E12132">
        <w:t xml:space="preserve"> </w:t>
      </w:r>
      <w:bookmarkEnd w:id="352"/>
      <w:bookmarkEnd w:id="353"/>
    </w:p>
    <w:p w14:paraId="65F33891" w14:textId="77777777" w:rsidR="00835E5B" w:rsidRPr="00E12132" w:rsidRDefault="00835E5B" w:rsidP="00835E5B">
      <w:pPr>
        <w:jc w:val="both"/>
        <w:rPr>
          <w:rFonts w:ascii="Arial Narrow" w:hAnsi="Arial Narrow"/>
        </w:rPr>
      </w:pPr>
      <w:r w:rsidRPr="00E12132">
        <w:rPr>
          <w:rFonts w:ascii="Arial Narrow" w:hAnsi="Arial Narrow"/>
        </w:rPr>
        <w:t xml:space="preserve">Le cocontractant devra fournir les garanties émanant des banques ou organismes financiers agréés par le Ministre chargé des finances ou ayant un correspondant local agréé. </w:t>
      </w:r>
    </w:p>
    <w:p w14:paraId="3ECE0863" w14:textId="77777777" w:rsidR="00835E5B" w:rsidRPr="00E12132" w:rsidRDefault="00835E5B" w:rsidP="00835E5B">
      <w:pPr>
        <w:jc w:val="both"/>
        <w:rPr>
          <w:rFonts w:ascii="Arial Narrow" w:hAnsi="Arial Narrow"/>
        </w:rPr>
      </w:pPr>
      <w:r w:rsidRPr="00E12132">
        <w:rPr>
          <w:rFonts w:ascii="Arial Narrow" w:hAnsi="Arial Narrow"/>
        </w:rPr>
        <w:t xml:space="preserve">Les garanties décrites ci-après en faveur du Maître d’Ouvrage ou du </w:t>
      </w:r>
      <w:r w:rsidRPr="00E12132">
        <w:rPr>
          <w:rFonts w:ascii="Arial Narrow" w:hAnsi="Arial Narrow"/>
          <w:iCs/>
        </w:rPr>
        <w:t xml:space="preserve">Maître d’Ouvrage Délégué sont exigées </w:t>
      </w:r>
      <w:r w:rsidRPr="00E12132">
        <w:rPr>
          <w:rFonts w:ascii="Arial Narrow" w:hAnsi="Arial Narrow"/>
        </w:rPr>
        <w:t>dans les délais, pour le montant, selon la manière et sous la forme indiquée ci-après :</w:t>
      </w:r>
    </w:p>
    <w:p w14:paraId="0124A585" w14:textId="77777777" w:rsidR="00835E5B" w:rsidRPr="008D24CC" w:rsidRDefault="00835E5B" w:rsidP="00835E5B">
      <w:pPr>
        <w:jc w:val="both"/>
        <w:rPr>
          <w:rFonts w:ascii="Arial Narrow" w:hAnsi="Arial Narrow"/>
          <w:color w:val="EE0000"/>
          <w:sz w:val="2"/>
          <w:szCs w:val="2"/>
        </w:rPr>
      </w:pPr>
    </w:p>
    <w:p w14:paraId="75EE93D7" w14:textId="77777777" w:rsidR="00835E5B" w:rsidRPr="00E12132" w:rsidRDefault="00835E5B" w:rsidP="00835E5B">
      <w:pPr>
        <w:widowControl w:val="0"/>
        <w:autoSpaceDE w:val="0"/>
        <w:jc w:val="both"/>
        <w:rPr>
          <w:rFonts w:ascii="Arial Narrow" w:hAnsi="Arial Narrow"/>
          <w:b/>
        </w:rPr>
      </w:pPr>
      <w:r w:rsidRPr="00E12132">
        <w:rPr>
          <w:rFonts w:ascii="Arial Narrow" w:hAnsi="Arial Narrow"/>
          <w:b/>
        </w:rPr>
        <w:t>31.1. Cautionnement définitif</w:t>
      </w:r>
    </w:p>
    <w:p w14:paraId="5CAA859B" w14:textId="7037AC50" w:rsidR="00835E5B" w:rsidRPr="00E12132"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E12132">
        <w:rPr>
          <w:rFonts w:ascii="Arial Narrow" w:hAnsi="Arial Narrow"/>
          <w:sz w:val="24"/>
          <w:szCs w:val="24"/>
        </w:rPr>
        <w:t xml:space="preserve">Il est constitué </w:t>
      </w:r>
      <w:r w:rsidRPr="00E12132">
        <w:rPr>
          <w:rFonts w:ascii="Arial Narrow" w:hAnsi="Arial Narrow"/>
          <w:sz w:val="24"/>
          <w:szCs w:val="24"/>
          <w:lang w:val="fr-CM"/>
        </w:rPr>
        <w:t xml:space="preserve">par le titulaire </w:t>
      </w:r>
      <w:r w:rsidR="00F8499B" w:rsidRPr="00E12132">
        <w:rPr>
          <w:rFonts w:ascii="Arial Narrow" w:hAnsi="Arial Narrow"/>
        </w:rPr>
        <w:t>de la Lettre Commande</w:t>
      </w:r>
      <w:r w:rsidR="00F8499B" w:rsidRPr="00E12132">
        <w:rPr>
          <w:rFonts w:ascii="Arial Narrow" w:hAnsi="Arial Narrow"/>
          <w:sz w:val="24"/>
          <w:szCs w:val="24"/>
        </w:rPr>
        <w:t xml:space="preserve"> </w:t>
      </w:r>
      <w:r w:rsidRPr="00E12132">
        <w:rPr>
          <w:rFonts w:ascii="Arial Narrow" w:hAnsi="Arial Narrow"/>
          <w:sz w:val="24"/>
          <w:szCs w:val="24"/>
        </w:rPr>
        <w:t xml:space="preserve">et transmis au Chef Service du Marché dans un délai maximum de vingt (20) jours calendaires à compter de la date de notification </w:t>
      </w:r>
      <w:r w:rsidR="00420FB7" w:rsidRPr="00E12132">
        <w:rPr>
          <w:rFonts w:ascii="Arial Narrow" w:hAnsi="Arial Narrow"/>
          <w:sz w:val="24"/>
          <w:szCs w:val="24"/>
        </w:rPr>
        <w:t>de la Lettre Commande</w:t>
      </w:r>
      <w:r w:rsidR="00C46AA2" w:rsidRPr="00E12132">
        <w:rPr>
          <w:rFonts w:ascii="Arial Narrow" w:hAnsi="Arial Narrow"/>
          <w:sz w:val="24"/>
          <w:szCs w:val="24"/>
        </w:rPr>
        <w:t xml:space="preserve"> </w:t>
      </w:r>
      <w:r w:rsidRPr="00E12132">
        <w:rPr>
          <w:rFonts w:ascii="Arial Narrow" w:hAnsi="Arial Narrow"/>
          <w:sz w:val="24"/>
          <w:szCs w:val="24"/>
        </w:rPr>
        <w:t>et en tout cas avant le premier paiement.</w:t>
      </w:r>
    </w:p>
    <w:p w14:paraId="14D48346" w14:textId="77777777" w:rsidR="00835E5B" w:rsidRPr="00E12132" w:rsidRDefault="00835E5B" w:rsidP="00835E5B">
      <w:pPr>
        <w:pStyle w:val="Paragraphedeliste"/>
        <w:widowControl w:val="0"/>
        <w:autoSpaceDE w:val="0"/>
        <w:spacing w:after="0" w:line="240" w:lineRule="auto"/>
        <w:ind w:left="927"/>
        <w:jc w:val="both"/>
        <w:rPr>
          <w:rFonts w:ascii="Arial Narrow" w:hAnsi="Arial Narrow"/>
          <w:sz w:val="6"/>
          <w:szCs w:val="6"/>
        </w:rPr>
      </w:pPr>
    </w:p>
    <w:p w14:paraId="37BCC07D" w14:textId="5319A263" w:rsidR="00835E5B" w:rsidRPr="00E12132"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E12132">
        <w:rPr>
          <w:rFonts w:ascii="Arial Narrow" w:hAnsi="Arial Narrow"/>
          <w:sz w:val="24"/>
          <w:szCs w:val="24"/>
        </w:rPr>
        <w:t xml:space="preserve">Son montant est fixé à : </w:t>
      </w:r>
      <w:r w:rsidR="0097317E" w:rsidRPr="00E12132">
        <w:rPr>
          <w:rFonts w:ascii="Arial Narrow" w:hAnsi="Arial Narrow"/>
          <w:sz w:val="24"/>
          <w:szCs w:val="24"/>
        </w:rPr>
        <w:t xml:space="preserve">2% du montant TTC </w:t>
      </w:r>
      <w:r w:rsidR="00F8499B" w:rsidRPr="00E12132">
        <w:rPr>
          <w:rFonts w:ascii="Arial Narrow" w:hAnsi="Arial Narrow"/>
        </w:rPr>
        <w:t>de la Lettre Commande</w:t>
      </w:r>
      <w:r w:rsidR="00F8499B" w:rsidRPr="00E12132">
        <w:rPr>
          <w:rFonts w:ascii="Arial Narrow" w:hAnsi="Arial Narrow"/>
          <w:sz w:val="24"/>
          <w:szCs w:val="24"/>
        </w:rPr>
        <w:t xml:space="preserve"> </w:t>
      </w:r>
      <w:r w:rsidR="0097317E" w:rsidRPr="00E12132">
        <w:rPr>
          <w:rFonts w:ascii="Arial Narrow" w:hAnsi="Arial Narrow"/>
          <w:sz w:val="24"/>
          <w:szCs w:val="24"/>
        </w:rPr>
        <w:t>augmenté</w:t>
      </w:r>
      <w:r w:rsidR="00F8499B" w:rsidRPr="00E12132">
        <w:rPr>
          <w:rFonts w:ascii="Arial Narrow" w:hAnsi="Arial Narrow"/>
          <w:sz w:val="24"/>
          <w:szCs w:val="24"/>
        </w:rPr>
        <w:t>e</w:t>
      </w:r>
      <w:r w:rsidRPr="00E12132">
        <w:rPr>
          <w:rFonts w:ascii="Arial Narrow" w:hAnsi="Arial Narrow"/>
          <w:sz w:val="24"/>
          <w:szCs w:val="24"/>
        </w:rPr>
        <w:t xml:space="preserve"> le cas échéant du montant des avenants</w:t>
      </w:r>
    </w:p>
    <w:p w14:paraId="5F314DC1" w14:textId="77777777" w:rsidR="00835E5B" w:rsidRPr="00E12132" w:rsidRDefault="00835E5B" w:rsidP="00835E5B">
      <w:pPr>
        <w:widowControl w:val="0"/>
        <w:autoSpaceDE w:val="0"/>
        <w:jc w:val="both"/>
        <w:rPr>
          <w:rFonts w:ascii="Arial Narrow" w:hAnsi="Arial Narrow"/>
          <w:sz w:val="2"/>
          <w:szCs w:val="2"/>
        </w:rPr>
      </w:pPr>
    </w:p>
    <w:p w14:paraId="0180D6DC" w14:textId="14E7E00F" w:rsidR="00835E5B" w:rsidRPr="00E12132" w:rsidRDefault="00835E5B" w:rsidP="00835E5B">
      <w:pPr>
        <w:pStyle w:val="Paragraphedeliste"/>
        <w:numPr>
          <w:ilvl w:val="0"/>
          <w:numId w:val="11"/>
        </w:numPr>
        <w:spacing w:after="0" w:line="240" w:lineRule="auto"/>
        <w:jc w:val="both"/>
        <w:rPr>
          <w:rFonts w:ascii="Arial Narrow" w:hAnsi="Arial Narrow"/>
          <w:sz w:val="24"/>
          <w:szCs w:val="24"/>
        </w:rPr>
      </w:pPr>
      <w:r w:rsidRPr="00E12132">
        <w:rPr>
          <w:rFonts w:ascii="Arial Narrow" w:hAnsi="Arial Narrow"/>
          <w:sz w:val="24"/>
          <w:szCs w:val="24"/>
        </w:rPr>
        <w:t xml:space="preserve">La garantie sera libellée dans la monnaie </w:t>
      </w:r>
      <w:r w:rsidR="00420FB7" w:rsidRPr="00E12132">
        <w:rPr>
          <w:rFonts w:ascii="Arial Narrow" w:hAnsi="Arial Narrow"/>
          <w:sz w:val="24"/>
          <w:szCs w:val="24"/>
        </w:rPr>
        <w:t xml:space="preserve">de la Lettre Commande </w:t>
      </w:r>
      <w:r w:rsidRPr="00E12132">
        <w:rPr>
          <w:rFonts w:ascii="Arial Narrow" w:hAnsi="Arial Narrow"/>
          <w:sz w:val="24"/>
          <w:szCs w:val="24"/>
        </w:rPr>
        <w:t>et devra suivre l’un des modèles fournis dans le Dossier d’appel d’offres, comme indiqué par le Maître d’ouvrage</w:t>
      </w:r>
      <w:r w:rsidR="00514C23" w:rsidRPr="00E12132">
        <w:rPr>
          <w:rFonts w:ascii="Arial Narrow" w:hAnsi="Arial Narrow"/>
          <w:sz w:val="24"/>
          <w:szCs w:val="24"/>
        </w:rPr>
        <w:t>.</w:t>
      </w:r>
    </w:p>
    <w:p w14:paraId="46BF5F0F" w14:textId="77777777" w:rsidR="00835E5B" w:rsidRPr="00E12132" w:rsidRDefault="00835E5B" w:rsidP="00835E5B">
      <w:pPr>
        <w:pStyle w:val="Paragraphedeliste"/>
        <w:spacing w:after="0" w:line="240" w:lineRule="auto"/>
        <w:ind w:left="927"/>
        <w:jc w:val="both"/>
        <w:rPr>
          <w:rFonts w:ascii="Arial Narrow" w:hAnsi="Arial Narrow"/>
          <w:sz w:val="2"/>
          <w:szCs w:val="2"/>
        </w:rPr>
      </w:pPr>
    </w:p>
    <w:p w14:paraId="36AE9193" w14:textId="77777777" w:rsidR="00835E5B" w:rsidRPr="00E12132"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E12132">
        <w:rPr>
          <w:rFonts w:ascii="Arial Narrow" w:hAnsi="Arial Narrow"/>
          <w:sz w:val="24"/>
          <w:szCs w:val="24"/>
        </w:rPr>
        <w:t xml:space="preserve">Les modes de substitution du cautionnement sont prévus à l’article 140 du </w:t>
      </w:r>
      <w:r w:rsidR="00514C23" w:rsidRPr="00E12132">
        <w:rPr>
          <w:rFonts w:ascii="Arial Narrow" w:hAnsi="Arial Narrow"/>
          <w:sz w:val="24"/>
          <w:szCs w:val="24"/>
        </w:rPr>
        <w:t>C</w:t>
      </w:r>
      <w:r w:rsidRPr="00E12132">
        <w:rPr>
          <w:rFonts w:ascii="Arial Narrow" w:hAnsi="Arial Narrow"/>
          <w:sz w:val="24"/>
          <w:szCs w:val="24"/>
        </w:rPr>
        <w:t xml:space="preserve">ode des </w:t>
      </w:r>
      <w:r w:rsidR="00514C23" w:rsidRPr="00E12132">
        <w:rPr>
          <w:rFonts w:ascii="Arial Narrow" w:hAnsi="Arial Narrow"/>
          <w:sz w:val="24"/>
          <w:szCs w:val="24"/>
        </w:rPr>
        <w:t>M</w:t>
      </w:r>
      <w:r w:rsidRPr="00E12132">
        <w:rPr>
          <w:rFonts w:ascii="Arial Narrow" w:hAnsi="Arial Narrow"/>
          <w:sz w:val="24"/>
          <w:szCs w:val="24"/>
        </w:rPr>
        <w:t xml:space="preserve">archés </w:t>
      </w:r>
      <w:r w:rsidR="00514C23" w:rsidRPr="00E12132">
        <w:rPr>
          <w:rFonts w:ascii="Arial Narrow" w:hAnsi="Arial Narrow"/>
          <w:sz w:val="24"/>
          <w:szCs w:val="24"/>
        </w:rPr>
        <w:t>P</w:t>
      </w:r>
      <w:r w:rsidRPr="00E12132">
        <w:rPr>
          <w:rFonts w:ascii="Arial Narrow" w:hAnsi="Arial Narrow"/>
          <w:sz w:val="24"/>
          <w:szCs w:val="24"/>
        </w:rPr>
        <w:t>ublics.</w:t>
      </w:r>
    </w:p>
    <w:p w14:paraId="62139283" w14:textId="77777777" w:rsidR="00835E5B" w:rsidRPr="00E12132" w:rsidRDefault="00835E5B" w:rsidP="00835E5B">
      <w:pPr>
        <w:widowControl w:val="0"/>
        <w:autoSpaceDE w:val="0"/>
        <w:jc w:val="both"/>
        <w:rPr>
          <w:rFonts w:ascii="Arial Narrow" w:hAnsi="Arial Narrow"/>
          <w:sz w:val="2"/>
          <w:szCs w:val="2"/>
        </w:rPr>
      </w:pPr>
    </w:p>
    <w:p w14:paraId="23E88AD3" w14:textId="77777777" w:rsidR="00835E5B" w:rsidRPr="00E12132"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bookmarkStart w:id="354" w:name="_Hlk163137509"/>
      <w:r w:rsidRPr="00E12132">
        <w:rPr>
          <w:rFonts w:ascii="Arial Narrow" w:hAnsi="Arial Narrow"/>
          <w:sz w:val="24"/>
          <w:szCs w:val="24"/>
        </w:rPr>
        <w:t xml:space="preserve">Le cautionnement définitif sera restitué consécutivement par le Maître d’Ouvrage ou le Maître d’Ouvrage Délégué dans un délai </w:t>
      </w:r>
      <w:r w:rsidR="00514C23" w:rsidRPr="00E12132">
        <w:rPr>
          <w:rFonts w:ascii="Arial Narrow" w:hAnsi="Arial Narrow"/>
          <w:sz w:val="24"/>
          <w:szCs w:val="24"/>
        </w:rPr>
        <w:t>d’un (01)</w:t>
      </w:r>
      <w:r w:rsidRPr="00E12132">
        <w:rPr>
          <w:rFonts w:ascii="Arial Narrow" w:hAnsi="Arial Narrow"/>
          <w:sz w:val="24"/>
          <w:szCs w:val="24"/>
        </w:rPr>
        <w:t xml:space="preserve"> mois suivant la date de réception provisoire des travaux, à la suite d’une mainlevée délivrée par le Maître d’Ouvrage ou le Maître d’Ouvrage Délégué après demande du cocontractant. </w:t>
      </w:r>
    </w:p>
    <w:p w14:paraId="2B229553" w14:textId="77777777" w:rsidR="00835E5B" w:rsidRPr="008D24CC" w:rsidRDefault="00835E5B" w:rsidP="00835E5B">
      <w:pPr>
        <w:widowControl w:val="0"/>
        <w:autoSpaceDE w:val="0"/>
        <w:jc w:val="both"/>
        <w:rPr>
          <w:rFonts w:ascii="Arial Narrow" w:hAnsi="Arial Narrow"/>
          <w:color w:val="EE0000"/>
          <w:sz w:val="2"/>
          <w:szCs w:val="2"/>
        </w:rPr>
      </w:pPr>
    </w:p>
    <w:p w14:paraId="68C74E5E" w14:textId="77777777" w:rsidR="00835E5B" w:rsidRPr="00E12132"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E12132">
        <w:rPr>
          <w:rFonts w:ascii="Arial Narrow" w:hAnsi="Arial Narrow"/>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54"/>
    <w:p w14:paraId="41165559" w14:textId="77777777" w:rsidR="00835E5B" w:rsidRPr="00E12132" w:rsidRDefault="00835E5B" w:rsidP="00835E5B">
      <w:pPr>
        <w:widowControl w:val="0"/>
        <w:autoSpaceDE w:val="0"/>
        <w:jc w:val="both"/>
        <w:rPr>
          <w:rFonts w:ascii="Arial Narrow" w:hAnsi="Arial Narrow"/>
          <w:sz w:val="2"/>
          <w:szCs w:val="2"/>
        </w:rPr>
      </w:pPr>
    </w:p>
    <w:p w14:paraId="10D51213" w14:textId="77777777" w:rsidR="00835E5B" w:rsidRPr="00E12132" w:rsidRDefault="00835E5B" w:rsidP="00835E5B">
      <w:pPr>
        <w:widowControl w:val="0"/>
        <w:autoSpaceDE w:val="0"/>
        <w:jc w:val="both"/>
        <w:rPr>
          <w:rFonts w:ascii="Arial Narrow" w:hAnsi="Arial Narrow"/>
          <w:b/>
        </w:rPr>
      </w:pPr>
      <w:r w:rsidRPr="00E12132">
        <w:rPr>
          <w:rFonts w:ascii="Arial Narrow" w:hAnsi="Arial Narrow"/>
          <w:b/>
        </w:rPr>
        <w:t>31.2. Cautionnement d’avance de démarrage</w:t>
      </w:r>
    </w:p>
    <w:p w14:paraId="5923151A" w14:textId="64405B01" w:rsidR="00835E5B" w:rsidRPr="00E12132" w:rsidRDefault="00291C10" w:rsidP="00835E5B">
      <w:pPr>
        <w:widowControl w:val="0"/>
        <w:autoSpaceDE w:val="0"/>
        <w:jc w:val="both"/>
        <w:rPr>
          <w:rFonts w:ascii="Arial Narrow" w:hAnsi="Arial Narrow"/>
        </w:rPr>
      </w:pPr>
      <w:r w:rsidRPr="00E12132">
        <w:rPr>
          <w:rFonts w:ascii="Arial Narrow" w:hAnsi="Arial Narrow"/>
        </w:rPr>
        <w:t>Le cautionnement d’avance de démarrage au</w:t>
      </w:r>
      <w:r w:rsidR="00835E5B" w:rsidRPr="00E12132">
        <w:rPr>
          <w:rFonts w:ascii="Arial Narrow" w:hAnsi="Arial Narrow"/>
        </w:rPr>
        <w:t xml:space="preserve"> taux</w:t>
      </w:r>
      <w:r w:rsidR="00835E5B" w:rsidRPr="00E12132">
        <w:rPr>
          <w:rFonts w:ascii="Arial Narrow" w:hAnsi="Arial Narrow"/>
          <w:spacing w:val="6"/>
        </w:rPr>
        <w:t xml:space="preserve"> </w:t>
      </w:r>
      <w:r w:rsidRPr="00E12132">
        <w:rPr>
          <w:rFonts w:ascii="Arial Narrow" w:hAnsi="Arial Narrow"/>
          <w:spacing w:val="6"/>
        </w:rPr>
        <w:t xml:space="preserve">de </w:t>
      </w:r>
      <w:r w:rsidR="00835E5B" w:rsidRPr="00E12132">
        <w:rPr>
          <w:rFonts w:ascii="Arial Narrow" w:hAnsi="Arial Narrow"/>
          <w:spacing w:val="6"/>
        </w:rPr>
        <w:t>20</w:t>
      </w:r>
      <w:r w:rsidR="00683B28" w:rsidRPr="00E12132">
        <w:rPr>
          <w:rFonts w:ascii="Arial Narrow" w:hAnsi="Arial Narrow"/>
          <w:spacing w:val="6"/>
        </w:rPr>
        <w:t>% du</w:t>
      </w:r>
      <w:r w:rsidR="00835E5B" w:rsidRPr="00E12132">
        <w:rPr>
          <w:rFonts w:ascii="Arial Narrow" w:hAnsi="Arial Narrow"/>
          <w:spacing w:val="6"/>
        </w:rPr>
        <w:t xml:space="preserve"> montant TTC </w:t>
      </w:r>
      <w:r w:rsidR="008C2850" w:rsidRPr="00E12132">
        <w:rPr>
          <w:rFonts w:ascii="Arial Narrow" w:hAnsi="Arial Narrow"/>
        </w:rPr>
        <w:t xml:space="preserve">de la Lettre Commande </w:t>
      </w:r>
      <w:r w:rsidR="00835E5B" w:rsidRPr="00E12132">
        <w:rPr>
          <w:rFonts w:ascii="Arial Narrow" w:hAnsi="Arial Narrow"/>
          <w:spacing w:val="6"/>
        </w:rPr>
        <w:t>cautionné</w:t>
      </w:r>
      <w:r w:rsidR="008C2850" w:rsidRPr="00E12132">
        <w:rPr>
          <w:rFonts w:ascii="Arial Narrow" w:hAnsi="Arial Narrow"/>
          <w:spacing w:val="6"/>
        </w:rPr>
        <w:t>e</w:t>
      </w:r>
      <w:r w:rsidR="00835E5B" w:rsidRPr="00E12132">
        <w:rPr>
          <w:rFonts w:ascii="Arial Narrow" w:hAnsi="Arial Narrow"/>
          <w:spacing w:val="6"/>
        </w:rPr>
        <w:t xml:space="preserve"> à 100% par un établissement bancaire de droit camerounais ou un organisme financier agrée de premier rang conformément à la réglementation en vigueur</w:t>
      </w:r>
      <w:r w:rsidR="00835E5B" w:rsidRPr="00E12132">
        <w:rPr>
          <w:rFonts w:ascii="Arial Narrow" w:hAnsi="Arial Narrow"/>
        </w:rPr>
        <w:t xml:space="preserve"> et les modalités de restitution de la caution.</w:t>
      </w:r>
    </w:p>
    <w:p w14:paraId="31ED7B1C" w14:textId="77777777" w:rsidR="00835E5B" w:rsidRPr="008D24CC" w:rsidRDefault="00835E5B" w:rsidP="00835E5B">
      <w:pPr>
        <w:widowControl w:val="0"/>
        <w:autoSpaceDE w:val="0"/>
        <w:jc w:val="both"/>
        <w:rPr>
          <w:rFonts w:ascii="Arial Narrow" w:hAnsi="Arial Narrow"/>
          <w:color w:val="EE0000"/>
          <w:sz w:val="4"/>
          <w:szCs w:val="4"/>
        </w:rPr>
      </w:pPr>
    </w:p>
    <w:p w14:paraId="7E98B3E4" w14:textId="77777777" w:rsidR="00835E5B" w:rsidRPr="00E12132" w:rsidRDefault="00835E5B" w:rsidP="00835E5B">
      <w:pPr>
        <w:widowControl w:val="0"/>
        <w:autoSpaceDE w:val="0"/>
        <w:jc w:val="both"/>
        <w:rPr>
          <w:rFonts w:ascii="Arial Narrow" w:hAnsi="Arial Narrow"/>
        </w:rPr>
      </w:pPr>
      <w:r w:rsidRPr="00E12132">
        <w:rPr>
          <w:rFonts w:ascii="Arial Narrow" w:hAnsi="Arial Narrow"/>
          <w:b/>
        </w:rPr>
        <w:t>31.3. Cautionnement de la retenue de garantie</w:t>
      </w:r>
    </w:p>
    <w:p w14:paraId="072C443D" w14:textId="0817E021" w:rsidR="00835E5B" w:rsidRPr="00E12132" w:rsidRDefault="008C2850" w:rsidP="00835E5B">
      <w:pPr>
        <w:widowControl w:val="0"/>
        <w:autoSpaceDE w:val="0"/>
        <w:jc w:val="both"/>
        <w:rPr>
          <w:rFonts w:ascii="Arial Narrow" w:hAnsi="Arial Narrow"/>
        </w:rPr>
      </w:pPr>
      <w:r w:rsidRPr="00E12132">
        <w:rPr>
          <w:rFonts w:ascii="Arial Narrow" w:hAnsi="Arial Narrow"/>
        </w:rPr>
        <w:t>Sans objet.</w:t>
      </w:r>
    </w:p>
    <w:p w14:paraId="484288DD" w14:textId="77777777" w:rsidR="00835E5B" w:rsidRPr="00E12132" w:rsidRDefault="00835E5B" w:rsidP="00835E5B">
      <w:pPr>
        <w:widowControl w:val="0"/>
        <w:autoSpaceDE w:val="0"/>
        <w:jc w:val="both"/>
        <w:rPr>
          <w:rFonts w:ascii="Arial Narrow" w:hAnsi="Arial Narrow"/>
          <w:sz w:val="2"/>
          <w:szCs w:val="2"/>
        </w:rPr>
      </w:pPr>
    </w:p>
    <w:p w14:paraId="3B8962AC" w14:textId="77777777" w:rsidR="00835E5B" w:rsidRPr="00E12132" w:rsidRDefault="00835E5B" w:rsidP="00F7340F">
      <w:pPr>
        <w:pStyle w:val="CCAParticle"/>
      </w:pPr>
      <w:bookmarkStart w:id="355" w:name="_Toc157306091"/>
      <w:bookmarkStart w:id="356" w:name="_Toc530307819"/>
      <w:bookmarkStart w:id="357" w:name="_Toc97557103"/>
      <w:r w:rsidRPr="00E12132">
        <w:t>Article 32 Variation des prix</w:t>
      </w:r>
      <w:bookmarkEnd w:id="355"/>
      <w:r w:rsidRPr="00E12132">
        <w:t xml:space="preserve"> </w:t>
      </w:r>
      <w:bookmarkEnd w:id="356"/>
      <w:bookmarkEnd w:id="357"/>
    </w:p>
    <w:p w14:paraId="209B38E7" w14:textId="77777777" w:rsidR="00835E5B" w:rsidRPr="00E12132" w:rsidRDefault="00835E5B" w:rsidP="00835E5B">
      <w:pPr>
        <w:widowControl w:val="0"/>
        <w:autoSpaceDE w:val="0"/>
        <w:jc w:val="both"/>
        <w:rPr>
          <w:rFonts w:ascii="Arial Narrow" w:hAnsi="Arial Narrow"/>
          <w:b/>
          <w:bCs/>
        </w:rPr>
      </w:pPr>
      <w:r w:rsidRPr="00E12132">
        <w:rPr>
          <w:rFonts w:ascii="Arial Narrow" w:hAnsi="Arial Narrow"/>
          <w:b/>
          <w:bCs/>
        </w:rPr>
        <w:t xml:space="preserve">32.1. Les prix sont fermes </w:t>
      </w:r>
    </w:p>
    <w:p w14:paraId="7DE2B647" w14:textId="77777777" w:rsidR="00835E5B" w:rsidRPr="00E12132" w:rsidRDefault="00835E5B" w:rsidP="00835E5B">
      <w:pPr>
        <w:widowControl w:val="0"/>
        <w:autoSpaceDE w:val="0"/>
        <w:jc w:val="both"/>
        <w:rPr>
          <w:rFonts w:ascii="Arial Narrow" w:hAnsi="Arial Narrow"/>
        </w:rPr>
      </w:pPr>
      <w:r w:rsidRPr="00E12132">
        <w:rPr>
          <w:rFonts w:ascii="Arial Narrow" w:hAnsi="Arial Narrow"/>
        </w:rPr>
        <w:t>Les acomptes payés au cocontractant au titre des avances ne sont pas révisables.</w:t>
      </w:r>
    </w:p>
    <w:p w14:paraId="7D77C31E" w14:textId="77777777" w:rsidR="00835E5B" w:rsidRPr="00E12132" w:rsidRDefault="00835E5B" w:rsidP="00835E5B">
      <w:pPr>
        <w:widowControl w:val="0"/>
        <w:autoSpaceDE w:val="0"/>
        <w:jc w:val="both"/>
        <w:rPr>
          <w:rFonts w:ascii="Arial Narrow" w:hAnsi="Arial Narrow"/>
          <w:sz w:val="2"/>
          <w:szCs w:val="2"/>
        </w:rPr>
      </w:pPr>
    </w:p>
    <w:p w14:paraId="76854384" w14:textId="77777777" w:rsidR="00835E5B" w:rsidRPr="00E12132" w:rsidRDefault="00835E5B" w:rsidP="00835E5B">
      <w:pPr>
        <w:widowControl w:val="0"/>
        <w:autoSpaceDE w:val="0"/>
        <w:jc w:val="both"/>
        <w:rPr>
          <w:rFonts w:ascii="Arial Narrow" w:hAnsi="Arial Narrow"/>
        </w:rPr>
      </w:pPr>
      <w:r w:rsidRPr="00E12132">
        <w:rPr>
          <w:rFonts w:ascii="Arial Narrow" w:hAnsi="Arial Narrow"/>
          <w:b/>
          <w:bCs/>
        </w:rPr>
        <w:t xml:space="preserve">32.2. </w:t>
      </w:r>
      <w:r w:rsidRPr="00E12132">
        <w:rPr>
          <w:rFonts w:ascii="Arial Narrow" w:hAnsi="Arial Narrow"/>
          <w:b/>
          <w:bCs/>
          <w:spacing w:val="3"/>
        </w:rPr>
        <w:t>Modalité</w:t>
      </w:r>
      <w:r w:rsidRPr="00E12132">
        <w:rPr>
          <w:rFonts w:ascii="Arial Narrow" w:hAnsi="Arial Narrow"/>
          <w:b/>
          <w:bCs/>
        </w:rPr>
        <w:t xml:space="preserve">s </w:t>
      </w:r>
      <w:r w:rsidRPr="00E12132">
        <w:rPr>
          <w:rFonts w:ascii="Arial Narrow" w:hAnsi="Arial Narrow"/>
          <w:b/>
          <w:bCs/>
          <w:spacing w:val="3"/>
        </w:rPr>
        <w:t>d’actualisatio</w:t>
      </w:r>
      <w:r w:rsidRPr="00E12132">
        <w:rPr>
          <w:rFonts w:ascii="Arial Narrow" w:hAnsi="Arial Narrow"/>
          <w:b/>
          <w:bCs/>
        </w:rPr>
        <w:t xml:space="preserve">n </w:t>
      </w:r>
      <w:r w:rsidRPr="00E12132">
        <w:rPr>
          <w:rFonts w:ascii="Arial Narrow" w:hAnsi="Arial Narrow"/>
          <w:b/>
          <w:bCs/>
          <w:spacing w:val="3"/>
        </w:rPr>
        <w:t>de</w:t>
      </w:r>
      <w:r w:rsidRPr="00E12132">
        <w:rPr>
          <w:rFonts w:ascii="Arial Narrow" w:hAnsi="Arial Narrow"/>
          <w:b/>
          <w:bCs/>
        </w:rPr>
        <w:t xml:space="preserve">s </w:t>
      </w:r>
      <w:r w:rsidRPr="00E12132">
        <w:rPr>
          <w:rFonts w:ascii="Arial Narrow" w:hAnsi="Arial Narrow"/>
          <w:b/>
          <w:bCs/>
          <w:spacing w:val="3"/>
        </w:rPr>
        <w:t>pri</w:t>
      </w:r>
      <w:r w:rsidRPr="00E12132">
        <w:rPr>
          <w:rFonts w:ascii="Arial Narrow" w:hAnsi="Arial Narrow"/>
          <w:b/>
          <w:bCs/>
        </w:rPr>
        <w:t>x</w:t>
      </w:r>
      <w:r w:rsidRPr="00E12132">
        <w:rPr>
          <w:rFonts w:ascii="Arial Narrow" w:hAnsi="Arial Narrow"/>
        </w:rPr>
        <w:t xml:space="preserve">. </w:t>
      </w:r>
    </w:p>
    <w:p w14:paraId="717C1543" w14:textId="77777777" w:rsidR="00835E5B" w:rsidRPr="00E12132" w:rsidRDefault="00EC5DBE" w:rsidP="00835E5B">
      <w:pPr>
        <w:widowControl w:val="0"/>
        <w:autoSpaceDE w:val="0"/>
        <w:jc w:val="both"/>
        <w:rPr>
          <w:rFonts w:ascii="Arial Narrow" w:hAnsi="Arial Narrow"/>
          <w:i/>
          <w:iCs/>
        </w:rPr>
      </w:pPr>
      <w:r w:rsidRPr="00E12132">
        <w:rPr>
          <w:rFonts w:ascii="Arial Narrow" w:hAnsi="Arial Narrow"/>
        </w:rPr>
        <w:t>SANS OBJET</w:t>
      </w:r>
    </w:p>
    <w:p w14:paraId="4048A459" w14:textId="77777777" w:rsidR="00835E5B" w:rsidRPr="00E12132" w:rsidRDefault="00835E5B" w:rsidP="00835E5B">
      <w:pPr>
        <w:widowControl w:val="0"/>
        <w:autoSpaceDE w:val="0"/>
        <w:jc w:val="both"/>
        <w:rPr>
          <w:rFonts w:ascii="Arial Narrow" w:hAnsi="Arial Narrow"/>
          <w:i/>
          <w:iCs/>
          <w:sz w:val="2"/>
          <w:szCs w:val="2"/>
        </w:rPr>
      </w:pPr>
    </w:p>
    <w:p w14:paraId="3DD5D1A9" w14:textId="77777777" w:rsidR="00835E5B" w:rsidRPr="00E12132" w:rsidRDefault="00835E5B" w:rsidP="00F7340F">
      <w:pPr>
        <w:pStyle w:val="CCAParticle"/>
      </w:pPr>
      <w:bookmarkStart w:id="358" w:name="_Toc530307820"/>
      <w:bookmarkStart w:id="359" w:name="_Toc97557104"/>
      <w:bookmarkStart w:id="360" w:name="_Toc157306092"/>
      <w:bookmarkStart w:id="361" w:name="_Hlk163137604"/>
      <w:r w:rsidRPr="00E12132">
        <w:t>Article 33 Formules de révision des prix</w:t>
      </w:r>
      <w:bookmarkEnd w:id="358"/>
      <w:bookmarkEnd w:id="359"/>
      <w:bookmarkEnd w:id="360"/>
    </w:p>
    <w:p w14:paraId="4ED90661" w14:textId="77777777" w:rsidR="00835E5B" w:rsidRPr="00E12132" w:rsidRDefault="00835E5B" w:rsidP="00EC5DBE">
      <w:pPr>
        <w:widowControl w:val="0"/>
        <w:autoSpaceDE w:val="0"/>
        <w:jc w:val="both"/>
        <w:rPr>
          <w:rFonts w:ascii="Arial Narrow" w:hAnsi="Arial Narrow"/>
        </w:rPr>
      </w:pPr>
      <w:r w:rsidRPr="00E12132">
        <w:rPr>
          <w:rFonts w:ascii="Arial Narrow" w:hAnsi="Arial Narrow"/>
        </w:rPr>
        <w:t xml:space="preserve">Les prix du bordereau des prix unitaires sont </w:t>
      </w:r>
      <w:r w:rsidR="00EC5DBE" w:rsidRPr="00E12132">
        <w:rPr>
          <w:rFonts w:ascii="Arial Narrow" w:hAnsi="Arial Narrow"/>
        </w:rPr>
        <w:t xml:space="preserve">non </w:t>
      </w:r>
      <w:r w:rsidRPr="00E12132">
        <w:rPr>
          <w:rFonts w:ascii="Arial Narrow" w:hAnsi="Arial Narrow"/>
        </w:rPr>
        <w:t xml:space="preserve">révisables </w:t>
      </w:r>
    </w:p>
    <w:p w14:paraId="76D683BD" w14:textId="77777777" w:rsidR="00835E5B" w:rsidRPr="00E12132" w:rsidRDefault="00835E5B" w:rsidP="00835E5B">
      <w:pPr>
        <w:widowControl w:val="0"/>
        <w:autoSpaceDE w:val="0"/>
        <w:jc w:val="both"/>
        <w:rPr>
          <w:rFonts w:ascii="Arial Narrow" w:hAnsi="Arial Narrow"/>
          <w:i/>
          <w:iCs/>
          <w:sz w:val="2"/>
          <w:szCs w:val="2"/>
        </w:rPr>
      </w:pPr>
    </w:p>
    <w:p w14:paraId="1E88D4F6" w14:textId="77777777" w:rsidR="00835E5B" w:rsidRPr="00E12132" w:rsidRDefault="00835E5B" w:rsidP="00F7340F">
      <w:pPr>
        <w:pStyle w:val="CCAParticle"/>
      </w:pPr>
      <w:bookmarkStart w:id="362" w:name="_Toc530307821"/>
      <w:bookmarkStart w:id="363" w:name="_Toc97557105"/>
      <w:bookmarkStart w:id="364" w:name="_Toc157306093"/>
      <w:r w:rsidRPr="00E12132">
        <w:t>Article 34 Formules d’actualisation des prix</w:t>
      </w:r>
      <w:bookmarkEnd w:id="362"/>
      <w:bookmarkEnd w:id="363"/>
      <w:bookmarkEnd w:id="364"/>
    </w:p>
    <w:p w14:paraId="025E990B" w14:textId="77777777" w:rsidR="00835E5B" w:rsidRPr="00E12132" w:rsidRDefault="00EC5DBE" w:rsidP="00835E5B">
      <w:pPr>
        <w:widowControl w:val="0"/>
        <w:autoSpaceDE w:val="0"/>
        <w:jc w:val="both"/>
        <w:rPr>
          <w:rFonts w:ascii="Arial Narrow" w:hAnsi="Arial Narrow"/>
        </w:rPr>
      </w:pPr>
      <w:r w:rsidRPr="00E12132">
        <w:rPr>
          <w:rFonts w:ascii="Arial Narrow" w:hAnsi="Arial Narrow"/>
        </w:rPr>
        <w:t>SANS OBJET</w:t>
      </w:r>
      <w:r w:rsidR="00835E5B" w:rsidRPr="00E12132">
        <w:rPr>
          <w:rFonts w:ascii="Arial Narrow" w:hAnsi="Arial Narrow"/>
        </w:rPr>
        <w:t>.</w:t>
      </w:r>
    </w:p>
    <w:p w14:paraId="0221ECE7" w14:textId="77777777" w:rsidR="00835E5B" w:rsidRPr="008D24CC" w:rsidRDefault="00835E5B" w:rsidP="00835E5B">
      <w:pPr>
        <w:widowControl w:val="0"/>
        <w:autoSpaceDE w:val="0"/>
        <w:jc w:val="both"/>
        <w:rPr>
          <w:rFonts w:ascii="Arial Narrow" w:hAnsi="Arial Narrow"/>
          <w:color w:val="EE0000"/>
          <w:sz w:val="2"/>
          <w:szCs w:val="2"/>
        </w:rPr>
      </w:pPr>
    </w:p>
    <w:p w14:paraId="6A8A0C58" w14:textId="77777777" w:rsidR="00835E5B" w:rsidRPr="00E12132" w:rsidRDefault="00835E5B" w:rsidP="00F7340F">
      <w:pPr>
        <w:pStyle w:val="CCAParticle"/>
      </w:pPr>
      <w:bookmarkStart w:id="365" w:name="_Toc530307822"/>
      <w:bookmarkStart w:id="366" w:name="_Toc97557106"/>
      <w:bookmarkStart w:id="367" w:name="_Toc157306094"/>
      <w:r w:rsidRPr="00E12132">
        <w:t>Article 35 Travaux en régie</w:t>
      </w:r>
      <w:bookmarkEnd w:id="365"/>
      <w:bookmarkEnd w:id="366"/>
      <w:bookmarkEnd w:id="367"/>
    </w:p>
    <w:p w14:paraId="4D08862C" w14:textId="13833F1F" w:rsidR="00835E5B" w:rsidRPr="00E12132" w:rsidRDefault="00835E5B" w:rsidP="00835E5B">
      <w:pPr>
        <w:widowControl w:val="0"/>
        <w:autoSpaceDE w:val="0"/>
        <w:jc w:val="both"/>
        <w:rPr>
          <w:rFonts w:ascii="Arial Narrow" w:hAnsi="Arial Narrow"/>
        </w:rPr>
      </w:pPr>
      <w:r w:rsidRPr="00E12132">
        <w:rPr>
          <w:rFonts w:ascii="Arial Narrow" w:hAnsi="Arial Narrow"/>
        </w:rPr>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w:t>
      </w:r>
      <w:r w:rsidR="008C2850" w:rsidRPr="00E12132">
        <w:rPr>
          <w:rFonts w:ascii="Arial Narrow" w:hAnsi="Arial Narrow"/>
        </w:rPr>
        <w:t>de la Lettre Commande</w:t>
      </w:r>
      <w:r w:rsidRPr="00E12132">
        <w:rPr>
          <w:rFonts w:ascii="Arial Narrow" w:hAnsi="Arial Narrow"/>
        </w:rPr>
        <w:t xml:space="preserve">. </w:t>
      </w:r>
    </w:p>
    <w:p w14:paraId="5B1021FF" w14:textId="29B5CCE2" w:rsidR="00835E5B" w:rsidRPr="00E12132" w:rsidRDefault="00835E5B" w:rsidP="00835E5B">
      <w:pPr>
        <w:widowControl w:val="0"/>
        <w:autoSpaceDE w:val="0"/>
        <w:jc w:val="both"/>
        <w:rPr>
          <w:rFonts w:ascii="Arial Narrow" w:hAnsi="Arial Narrow"/>
        </w:rPr>
      </w:pPr>
      <w:r w:rsidRPr="00E12132">
        <w:rPr>
          <w:rFonts w:ascii="Arial Narrow" w:hAnsi="Arial Narrow"/>
        </w:rPr>
        <w:t xml:space="preserve">Le montant des travaux en régie visés à l’alinéa 1 ci-dessus ne peut être supérieur à deux pour cent (2%) du montant toutes taxes comprises (TTC) </w:t>
      </w:r>
      <w:r w:rsidR="008C2850" w:rsidRPr="00E12132">
        <w:rPr>
          <w:rFonts w:ascii="Arial Narrow" w:hAnsi="Arial Narrow"/>
        </w:rPr>
        <w:t>de la Lettre Commande</w:t>
      </w:r>
      <w:r w:rsidRPr="00E12132">
        <w:rPr>
          <w:rFonts w:ascii="Arial Narrow" w:hAnsi="Arial Narrow"/>
        </w:rPr>
        <w:t>.</w:t>
      </w:r>
    </w:p>
    <w:p w14:paraId="14F50F94" w14:textId="77777777" w:rsidR="00835E5B" w:rsidRPr="00E12132" w:rsidRDefault="00835E5B" w:rsidP="00835E5B">
      <w:pPr>
        <w:widowControl w:val="0"/>
        <w:autoSpaceDE w:val="0"/>
        <w:jc w:val="both"/>
        <w:rPr>
          <w:rFonts w:ascii="Arial Narrow" w:hAnsi="Arial Narrow"/>
          <w:sz w:val="4"/>
          <w:szCs w:val="4"/>
        </w:rPr>
      </w:pPr>
    </w:p>
    <w:p w14:paraId="18634F60" w14:textId="1CFF3234" w:rsidR="00835E5B" w:rsidRPr="00E12132" w:rsidRDefault="00835E5B" w:rsidP="00835E5B">
      <w:pPr>
        <w:widowControl w:val="0"/>
        <w:autoSpaceDE w:val="0"/>
        <w:jc w:val="both"/>
        <w:rPr>
          <w:rFonts w:ascii="Arial Narrow" w:hAnsi="Arial Narrow"/>
          <w:i/>
          <w:iCs/>
        </w:rPr>
      </w:pPr>
      <w:r w:rsidRPr="00E12132">
        <w:rPr>
          <w:rFonts w:ascii="Arial Narrow" w:hAnsi="Arial Narrow"/>
        </w:rPr>
        <w:t xml:space="preserve">35.2.  En cas de défaillance dûment constatée du co-contractant de l’Administration, le Maître d’Ouvrage ou le Maître d’Ouvrage Délégué peut, à défaut de prononcer la résiliation </w:t>
      </w:r>
      <w:r w:rsidR="00F8499B" w:rsidRPr="00E12132">
        <w:rPr>
          <w:rFonts w:ascii="Arial Narrow" w:hAnsi="Arial Narrow"/>
        </w:rPr>
        <w:t>de la Lettre Commande</w:t>
      </w:r>
      <w:r w:rsidRPr="00E12132">
        <w:rPr>
          <w:rFonts w:ascii="Arial Narrow" w:hAnsi="Arial Narrow"/>
        </w:rPr>
        <w:t xml:space="preserve">, et après l’autorisation expresse de l’Autorité Chargée des Marchés Publics, prescrire une régie totale ou partielle aux frais et risques dudit co-contractant. </w:t>
      </w:r>
    </w:p>
    <w:p w14:paraId="34E8C89A" w14:textId="77777777" w:rsidR="00835E5B" w:rsidRPr="008D24CC" w:rsidRDefault="00835E5B" w:rsidP="00835E5B">
      <w:pPr>
        <w:widowControl w:val="0"/>
        <w:autoSpaceDE w:val="0"/>
        <w:jc w:val="both"/>
        <w:rPr>
          <w:rFonts w:ascii="Arial Narrow" w:hAnsi="Arial Narrow"/>
          <w:i/>
          <w:iCs/>
          <w:color w:val="EE0000"/>
          <w:sz w:val="4"/>
          <w:szCs w:val="4"/>
        </w:rPr>
      </w:pPr>
    </w:p>
    <w:p w14:paraId="616494A9" w14:textId="77777777" w:rsidR="00835E5B" w:rsidRPr="00E12132" w:rsidRDefault="00835E5B" w:rsidP="00835E5B">
      <w:pPr>
        <w:widowControl w:val="0"/>
        <w:autoSpaceDE w:val="0"/>
        <w:jc w:val="both"/>
        <w:rPr>
          <w:rFonts w:ascii="Arial Narrow" w:hAnsi="Arial Narrow"/>
        </w:rPr>
      </w:pPr>
      <w:r w:rsidRPr="00E12132">
        <w:rPr>
          <w:rFonts w:ascii="Arial Narrow" w:hAnsi="Arial Narrow"/>
        </w:rPr>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w:t>
      </w:r>
      <w:r w:rsidR="00B91F6B" w:rsidRPr="00E12132">
        <w:rPr>
          <w:rFonts w:ascii="Arial Narrow" w:hAnsi="Arial Narrow"/>
        </w:rPr>
        <w:t xml:space="preserve"> C</w:t>
      </w:r>
      <w:r w:rsidRPr="00E12132">
        <w:rPr>
          <w:rFonts w:ascii="Arial Narrow" w:hAnsi="Arial Narrow"/>
        </w:rPr>
        <w:t xml:space="preserve">hargée des </w:t>
      </w:r>
      <w:r w:rsidR="00B91F6B" w:rsidRPr="00E12132">
        <w:rPr>
          <w:rFonts w:ascii="Arial Narrow" w:hAnsi="Arial Narrow"/>
        </w:rPr>
        <w:t>M</w:t>
      </w:r>
      <w:r w:rsidRPr="00E12132">
        <w:rPr>
          <w:rFonts w:ascii="Arial Narrow" w:hAnsi="Arial Narrow"/>
        </w:rPr>
        <w:t xml:space="preserve">archés </w:t>
      </w:r>
      <w:r w:rsidR="00B91F6B" w:rsidRPr="00E12132">
        <w:rPr>
          <w:rFonts w:ascii="Arial Narrow" w:hAnsi="Arial Narrow"/>
        </w:rPr>
        <w:t>P</w:t>
      </w:r>
      <w:r w:rsidRPr="00E12132">
        <w:rPr>
          <w:rFonts w:ascii="Arial Narrow" w:hAnsi="Arial Narrow"/>
        </w:rPr>
        <w:t xml:space="preserve">ublics définissant les conditions d’exercice des travaux en régie pour couvrir les frais généraux, impôts, taxes et bénéfices. </w:t>
      </w:r>
    </w:p>
    <w:p w14:paraId="6AA7F3A1" w14:textId="77777777" w:rsidR="00835E5B" w:rsidRPr="00E12132" w:rsidRDefault="00835E5B" w:rsidP="00835E5B">
      <w:pPr>
        <w:widowControl w:val="0"/>
        <w:autoSpaceDE w:val="0"/>
        <w:jc w:val="both"/>
        <w:rPr>
          <w:rFonts w:ascii="Arial Narrow" w:hAnsi="Arial Narrow"/>
          <w:i/>
          <w:iCs/>
          <w:sz w:val="4"/>
          <w:szCs w:val="4"/>
        </w:rPr>
      </w:pPr>
    </w:p>
    <w:p w14:paraId="483A5855" w14:textId="77777777" w:rsidR="00835E5B" w:rsidRPr="00E12132" w:rsidRDefault="00835E5B" w:rsidP="00F7340F">
      <w:pPr>
        <w:pStyle w:val="CCAParticle"/>
      </w:pPr>
      <w:bookmarkStart w:id="368" w:name="_Toc530307823"/>
      <w:bookmarkStart w:id="369" w:name="_Toc97557107"/>
      <w:bookmarkStart w:id="370" w:name="_Toc157306095"/>
      <w:r w:rsidRPr="00E12132">
        <w:t>Article 36 Valorisation des approvisionnements</w:t>
      </w:r>
      <w:bookmarkEnd w:id="368"/>
      <w:bookmarkEnd w:id="369"/>
      <w:bookmarkEnd w:id="370"/>
    </w:p>
    <w:p w14:paraId="015B7D7D" w14:textId="3264609B" w:rsidR="00835E5B" w:rsidRPr="00E12132" w:rsidRDefault="00835E5B" w:rsidP="00835E5B">
      <w:pPr>
        <w:widowControl w:val="0"/>
        <w:autoSpaceDE w:val="0"/>
        <w:jc w:val="both"/>
        <w:rPr>
          <w:rFonts w:ascii="Arial Narrow" w:hAnsi="Arial Narrow"/>
        </w:rPr>
      </w:pPr>
      <w:r w:rsidRPr="00E12132">
        <w:rPr>
          <w:rFonts w:ascii="Arial Narrow" w:hAnsi="Arial Narrow"/>
        </w:rPr>
        <w:t>36.1. Des acomptes pour approvisionnement peuvent être accordés en raison des dépenses engagées en vue de l’exécution des travaux, fournitures ou</w:t>
      </w:r>
      <w:r w:rsidR="00E470F0" w:rsidRPr="00E12132">
        <w:rPr>
          <w:rFonts w:ascii="Arial Narrow" w:hAnsi="Arial Narrow"/>
        </w:rPr>
        <w:t xml:space="preserve"> services qui font l’objet </w:t>
      </w:r>
      <w:r w:rsidR="008C2850" w:rsidRPr="00E12132">
        <w:rPr>
          <w:rFonts w:ascii="Arial Narrow" w:hAnsi="Arial Narrow"/>
        </w:rPr>
        <w:t>d’une Lettre Commande</w:t>
      </w:r>
      <w:r w:rsidRPr="00E12132">
        <w:rPr>
          <w:rFonts w:ascii="Arial Narrow" w:hAnsi="Arial Narrow"/>
        </w:rPr>
        <w:t>. Les modalités de paiement desdites avances sont fixées dans le Code des Marchés Publics.</w:t>
      </w:r>
    </w:p>
    <w:p w14:paraId="2DE9D843" w14:textId="77777777" w:rsidR="00835E5B" w:rsidRPr="00E12132" w:rsidRDefault="00835E5B" w:rsidP="00835E5B">
      <w:pPr>
        <w:widowControl w:val="0"/>
        <w:autoSpaceDE w:val="0"/>
        <w:jc w:val="both"/>
        <w:rPr>
          <w:rFonts w:ascii="Arial Narrow" w:hAnsi="Arial Narrow"/>
        </w:rPr>
      </w:pPr>
      <w:r w:rsidRPr="00E12132">
        <w:rPr>
          <w:rFonts w:ascii="Arial Narrow" w:hAnsi="Arial Narrow"/>
        </w:rPr>
        <w:t>36.2. Il n’est pas demandé de caution pour les acomptes sur approvisionnements.</w:t>
      </w:r>
    </w:p>
    <w:p w14:paraId="7F1A507D" w14:textId="77777777" w:rsidR="00835E5B" w:rsidRPr="00E12132" w:rsidRDefault="00835E5B" w:rsidP="00835E5B">
      <w:pPr>
        <w:widowControl w:val="0"/>
        <w:autoSpaceDE w:val="0"/>
        <w:jc w:val="both"/>
        <w:rPr>
          <w:rFonts w:ascii="Arial Narrow" w:hAnsi="Arial Narrow"/>
        </w:rPr>
      </w:pPr>
      <w:r w:rsidRPr="00E12132">
        <w:rPr>
          <w:rFonts w:ascii="Arial Narrow" w:hAnsi="Arial Narrow"/>
        </w:rPr>
        <w:t>36.3 Dans tous les cas, le cocontractant de l’administration est responsable du gardiennage des matériaux ayant donnés lieu à une avance pour approvisionnement jusqu’à la réception des travaux.</w:t>
      </w:r>
    </w:p>
    <w:p w14:paraId="2F8EC20F" w14:textId="77777777" w:rsidR="00835E5B" w:rsidRPr="008D24CC" w:rsidRDefault="00835E5B" w:rsidP="00835E5B">
      <w:pPr>
        <w:widowControl w:val="0"/>
        <w:autoSpaceDE w:val="0"/>
        <w:jc w:val="both"/>
        <w:rPr>
          <w:rFonts w:ascii="Arial Narrow" w:hAnsi="Arial Narrow"/>
          <w:color w:val="EE0000"/>
          <w:sz w:val="10"/>
          <w:szCs w:val="10"/>
        </w:rPr>
      </w:pPr>
    </w:p>
    <w:p w14:paraId="12B7983D" w14:textId="77777777" w:rsidR="00835E5B" w:rsidRPr="00E12132" w:rsidRDefault="00835E5B" w:rsidP="00F7340F">
      <w:pPr>
        <w:pStyle w:val="CCAParticle"/>
      </w:pPr>
      <w:bookmarkStart w:id="371" w:name="_Toc157306096"/>
      <w:bookmarkStart w:id="372" w:name="_Toc530307824"/>
      <w:bookmarkStart w:id="373" w:name="_Toc97557108"/>
      <w:r w:rsidRPr="00E12132">
        <w:t>Article 37 Avances</w:t>
      </w:r>
      <w:bookmarkEnd w:id="371"/>
      <w:r w:rsidRPr="00E12132">
        <w:t xml:space="preserve"> </w:t>
      </w:r>
      <w:bookmarkEnd w:id="372"/>
      <w:bookmarkEnd w:id="373"/>
    </w:p>
    <w:p w14:paraId="28580705" w14:textId="7592822E" w:rsidR="00835E5B" w:rsidRPr="00E12132" w:rsidRDefault="00835E5B" w:rsidP="00835E5B">
      <w:pPr>
        <w:widowControl w:val="0"/>
        <w:autoSpaceDE w:val="0"/>
        <w:jc w:val="both"/>
        <w:rPr>
          <w:rFonts w:ascii="Arial Narrow" w:hAnsi="Arial Narrow"/>
        </w:rPr>
      </w:pPr>
      <w:r w:rsidRPr="00E12132">
        <w:rPr>
          <w:rFonts w:ascii="Arial Narrow" w:hAnsi="Arial Narrow"/>
        </w:rPr>
        <w:t xml:space="preserve">37.1. Le Maître d’Ouvrage ou le Maître d’Ouvrage Délégué </w:t>
      </w:r>
      <w:r w:rsidR="00E470F0" w:rsidRPr="00E12132">
        <w:rPr>
          <w:rFonts w:ascii="Arial Narrow" w:hAnsi="Arial Narrow"/>
        </w:rPr>
        <w:t xml:space="preserve">accordera </w:t>
      </w:r>
      <w:r w:rsidR="00E470F0" w:rsidRPr="00E12132">
        <w:rPr>
          <w:rFonts w:ascii="Arial Narrow" w:hAnsi="Arial Narrow" w:cs="Arial"/>
        </w:rPr>
        <w:t>après demande expresse de l’entrepreneur</w:t>
      </w:r>
      <w:r w:rsidR="00E470F0" w:rsidRPr="00E12132">
        <w:rPr>
          <w:rFonts w:ascii="Arial Narrow" w:hAnsi="Arial Narrow"/>
        </w:rPr>
        <w:t xml:space="preserve"> </w:t>
      </w:r>
      <w:r w:rsidRPr="00E12132">
        <w:rPr>
          <w:rFonts w:ascii="Arial Narrow" w:hAnsi="Arial Narrow"/>
        </w:rPr>
        <w:t xml:space="preserve">une avance de démarrage de 20% du montant TTC </w:t>
      </w:r>
      <w:r w:rsidR="008C2850" w:rsidRPr="00E12132">
        <w:rPr>
          <w:rFonts w:ascii="Arial Narrow" w:hAnsi="Arial Narrow"/>
        </w:rPr>
        <w:t>de la Lettre Commande</w:t>
      </w:r>
    </w:p>
    <w:p w14:paraId="541220C2" w14:textId="510F17A0" w:rsidR="00835E5B" w:rsidRPr="00E12132" w:rsidRDefault="00835E5B" w:rsidP="00835E5B">
      <w:pPr>
        <w:widowControl w:val="0"/>
        <w:autoSpaceDE w:val="0"/>
        <w:jc w:val="both"/>
        <w:rPr>
          <w:rFonts w:ascii="Arial Narrow" w:hAnsi="Arial Narrow"/>
        </w:rPr>
      </w:pPr>
      <w:r w:rsidRPr="00E12132">
        <w:rPr>
          <w:rFonts w:ascii="Arial Narrow" w:hAnsi="Arial Narrow"/>
        </w:rPr>
        <w:t>37.2 L’avance de démarrage peut être obtenue par le co-contractant de l’administration sur simple demande adressée au Maître d’ouvrage ou au Maître d’Ouvrage Délégué sans justificatif. Cette avance commence à être remboursée par déduction d’un pourcentage :</w:t>
      </w:r>
      <w:r w:rsidR="00EC1B39" w:rsidRPr="00E12132">
        <w:rPr>
          <w:rFonts w:ascii="Arial Narrow" w:hAnsi="Arial Narrow"/>
        </w:rPr>
        <w:t xml:space="preserve"> 50%</w:t>
      </w:r>
      <w:r w:rsidRPr="00E12132">
        <w:rPr>
          <w:rFonts w:ascii="Arial Narrow" w:hAnsi="Arial Narrow"/>
        </w:rPr>
        <w:t xml:space="preserve"> sur chaque décompte dès lors que le cumul des travaux atteint 40% du montant </w:t>
      </w:r>
      <w:r w:rsidR="008C2850" w:rsidRPr="00E12132">
        <w:rPr>
          <w:rFonts w:ascii="Arial Narrow" w:hAnsi="Arial Narrow"/>
        </w:rPr>
        <w:t>de la Lettre Commande</w:t>
      </w:r>
      <w:r w:rsidRPr="00E12132">
        <w:rPr>
          <w:rFonts w:ascii="Arial Narrow" w:hAnsi="Arial Narrow"/>
        </w:rPr>
        <w:t>. Le versement de l'avance de démarrage intervient postérieurement à la mise en place des cautions exigibles, conformément aux dispositions du Code des</w:t>
      </w:r>
      <w:r w:rsidR="008C2850" w:rsidRPr="00E12132">
        <w:rPr>
          <w:rFonts w:ascii="Arial Narrow" w:hAnsi="Arial Narrow"/>
        </w:rPr>
        <w:t xml:space="preserve"> </w:t>
      </w:r>
      <w:r w:rsidRPr="00E12132">
        <w:rPr>
          <w:rFonts w:ascii="Arial Narrow" w:hAnsi="Arial Narrow"/>
        </w:rPr>
        <w:t xml:space="preserve">Marchés Publics. </w:t>
      </w:r>
    </w:p>
    <w:p w14:paraId="567F996D" w14:textId="77777777" w:rsidR="00835E5B" w:rsidRPr="00E12132" w:rsidRDefault="00835E5B" w:rsidP="00835E5B">
      <w:pPr>
        <w:widowControl w:val="0"/>
        <w:autoSpaceDE w:val="0"/>
        <w:jc w:val="both"/>
        <w:rPr>
          <w:rFonts w:ascii="Arial Narrow" w:hAnsi="Arial Narrow"/>
          <w:i/>
          <w:iCs/>
          <w:sz w:val="4"/>
          <w:szCs w:val="4"/>
        </w:rPr>
      </w:pPr>
    </w:p>
    <w:p w14:paraId="782DDA76" w14:textId="623F79D0" w:rsidR="00835E5B" w:rsidRPr="00E12132" w:rsidRDefault="00835E5B" w:rsidP="00835E5B">
      <w:pPr>
        <w:widowControl w:val="0"/>
        <w:autoSpaceDE w:val="0"/>
        <w:jc w:val="both"/>
        <w:rPr>
          <w:rFonts w:ascii="Arial Narrow" w:hAnsi="Arial Narrow"/>
        </w:rPr>
      </w:pPr>
      <w:r w:rsidRPr="00E12132">
        <w:rPr>
          <w:rFonts w:ascii="Arial Narrow" w:hAnsi="Arial Narrow"/>
          <w:bCs/>
        </w:rPr>
        <w:t>37.3</w:t>
      </w:r>
      <w:r w:rsidRPr="00E12132">
        <w:rPr>
          <w:rFonts w:ascii="Arial Narrow" w:hAnsi="Arial Narrow"/>
          <w:bCs/>
        </w:rPr>
        <w:tab/>
      </w:r>
      <w:r w:rsidRPr="00E12132">
        <w:rPr>
          <w:rFonts w:ascii="Arial Narrow" w:hAnsi="Arial Narrow"/>
        </w:rPr>
        <w:t xml:space="preserve">La totalité de l’avance doit être remboursée au plus tard dès le moment où la valeur en prix de base des prestations réalisées atteint quatre-vingt pour cent (80%) du montant </w:t>
      </w:r>
      <w:r w:rsidR="008C2850" w:rsidRPr="00E12132">
        <w:rPr>
          <w:rFonts w:ascii="Arial Narrow" w:hAnsi="Arial Narrow"/>
        </w:rPr>
        <w:t>de la Lettre Commande</w:t>
      </w:r>
      <w:r w:rsidRPr="00E12132">
        <w:rPr>
          <w:rFonts w:ascii="Arial Narrow" w:hAnsi="Arial Narrow"/>
        </w:rPr>
        <w:t>.</w:t>
      </w:r>
    </w:p>
    <w:p w14:paraId="1222E857" w14:textId="77777777" w:rsidR="00835E5B" w:rsidRPr="008D24CC" w:rsidRDefault="00835E5B" w:rsidP="00835E5B">
      <w:pPr>
        <w:widowControl w:val="0"/>
        <w:autoSpaceDE w:val="0"/>
        <w:jc w:val="both"/>
        <w:rPr>
          <w:rFonts w:ascii="Arial Narrow" w:hAnsi="Arial Narrow"/>
          <w:color w:val="EE0000"/>
          <w:sz w:val="10"/>
          <w:szCs w:val="10"/>
        </w:rPr>
      </w:pPr>
    </w:p>
    <w:p w14:paraId="603814AA" w14:textId="77777777" w:rsidR="00835E5B" w:rsidRPr="00E12132" w:rsidRDefault="00835E5B" w:rsidP="00835E5B">
      <w:pPr>
        <w:widowControl w:val="0"/>
        <w:autoSpaceDE w:val="0"/>
        <w:jc w:val="both"/>
        <w:rPr>
          <w:rFonts w:ascii="Arial Narrow" w:hAnsi="Arial Narrow"/>
        </w:rPr>
      </w:pPr>
      <w:r w:rsidRPr="00E12132">
        <w:rPr>
          <w:rFonts w:ascii="Arial Narrow" w:hAnsi="Arial Narrow"/>
        </w:rPr>
        <w:t>37.4</w:t>
      </w:r>
      <w:r w:rsidRPr="00E12132">
        <w:rPr>
          <w:rFonts w:ascii="Arial Narrow" w:hAnsi="Arial Narrow"/>
        </w:rPr>
        <w:tab/>
        <w:t>Au fur et à mesure du remboursement des avances, le Maître d’Ouvrage ou le Maître d’Ouvrage Délégué donnera la mainlevée de la partie de la caution correspondante, sur demande expresse du cocontractant de l’administration.</w:t>
      </w:r>
    </w:p>
    <w:p w14:paraId="627DAD66" w14:textId="77777777" w:rsidR="00835E5B" w:rsidRPr="00E12132" w:rsidRDefault="00835E5B" w:rsidP="00835E5B">
      <w:pPr>
        <w:widowControl w:val="0"/>
        <w:autoSpaceDE w:val="0"/>
        <w:jc w:val="both"/>
        <w:rPr>
          <w:rFonts w:ascii="Arial Narrow" w:hAnsi="Arial Narrow"/>
          <w:sz w:val="2"/>
          <w:szCs w:val="2"/>
        </w:rPr>
      </w:pPr>
    </w:p>
    <w:p w14:paraId="0A7214A0" w14:textId="4C30BA00" w:rsidR="00835E5B" w:rsidRPr="00E12132" w:rsidRDefault="00835E5B" w:rsidP="00835E5B">
      <w:pPr>
        <w:widowControl w:val="0"/>
        <w:autoSpaceDE w:val="0"/>
        <w:jc w:val="both"/>
        <w:rPr>
          <w:rFonts w:ascii="Arial Narrow" w:hAnsi="Arial Narrow"/>
        </w:rPr>
      </w:pPr>
      <w:r w:rsidRPr="00E12132">
        <w:rPr>
          <w:rFonts w:ascii="Arial Narrow" w:hAnsi="Arial Narrow"/>
        </w:rPr>
        <w:t xml:space="preserve">37.5. Le cocontractant de l’administration utilisera exclusivement l’avance de démarrage pour les acquisitions de Matériels, d’équipements, de matériaux et les dépenses de mobilisation spécialement nécessaires pour les besoins de l’exécution </w:t>
      </w:r>
      <w:r w:rsidR="008C2850" w:rsidRPr="00E12132">
        <w:rPr>
          <w:rFonts w:ascii="Arial Narrow" w:hAnsi="Arial Narrow"/>
        </w:rPr>
        <w:t xml:space="preserve">de la Lettre Commande </w:t>
      </w:r>
      <w:r w:rsidRPr="00E12132">
        <w:rPr>
          <w:rFonts w:ascii="Arial Narrow" w:hAnsi="Arial Narrow"/>
        </w:rPr>
        <w:t>spécifiés dans sa demande.</w:t>
      </w:r>
    </w:p>
    <w:p w14:paraId="558DE72F" w14:textId="77777777" w:rsidR="00835E5B" w:rsidRPr="00E12132" w:rsidRDefault="00835E5B" w:rsidP="00835E5B">
      <w:pPr>
        <w:widowControl w:val="0"/>
        <w:autoSpaceDE w:val="0"/>
        <w:jc w:val="both"/>
        <w:rPr>
          <w:rFonts w:ascii="Arial Narrow" w:hAnsi="Arial Narrow"/>
          <w:sz w:val="4"/>
          <w:szCs w:val="4"/>
        </w:rPr>
      </w:pPr>
    </w:p>
    <w:p w14:paraId="3FEAE498" w14:textId="77777777" w:rsidR="00835E5B" w:rsidRPr="00E12132" w:rsidRDefault="00835E5B" w:rsidP="00F7340F">
      <w:pPr>
        <w:pStyle w:val="CCAParticle"/>
      </w:pPr>
      <w:bookmarkStart w:id="374" w:name="_Toc530307825"/>
      <w:bookmarkStart w:id="375" w:name="_Toc97557109"/>
      <w:bookmarkStart w:id="376" w:name="_Toc157306097"/>
      <w:r w:rsidRPr="00E12132">
        <w:lastRenderedPageBreak/>
        <w:t>Article 38 Règlement des travaux</w:t>
      </w:r>
      <w:bookmarkEnd w:id="374"/>
      <w:bookmarkEnd w:id="375"/>
      <w:bookmarkEnd w:id="376"/>
    </w:p>
    <w:p w14:paraId="315071FD" w14:textId="77777777" w:rsidR="00835E5B" w:rsidRPr="00E12132" w:rsidRDefault="00835E5B" w:rsidP="00835E5B">
      <w:pPr>
        <w:widowControl w:val="0"/>
        <w:autoSpaceDE w:val="0"/>
        <w:jc w:val="both"/>
        <w:rPr>
          <w:rFonts w:ascii="Arial Narrow" w:hAnsi="Arial Narrow"/>
          <w:b/>
          <w:bCs/>
        </w:rPr>
      </w:pPr>
      <w:r w:rsidRPr="00E12132">
        <w:rPr>
          <w:rFonts w:ascii="Arial Narrow" w:hAnsi="Arial Narrow"/>
          <w:b/>
          <w:bCs/>
        </w:rPr>
        <w:t>38.1. Constatation des travaux exécutés</w:t>
      </w:r>
    </w:p>
    <w:p w14:paraId="7631B76C" w14:textId="77777777" w:rsidR="00835E5B" w:rsidRPr="00E12132" w:rsidRDefault="00835E5B" w:rsidP="00835E5B">
      <w:pPr>
        <w:widowControl w:val="0"/>
        <w:autoSpaceDE w:val="0"/>
        <w:jc w:val="both"/>
        <w:rPr>
          <w:rFonts w:ascii="Arial Narrow" w:hAnsi="Arial Narrow"/>
        </w:rPr>
      </w:pPr>
      <w:r w:rsidRPr="00E12132">
        <w:rPr>
          <w:rFonts w:ascii="Arial Narrow" w:hAnsi="Arial Narrow"/>
        </w:rPr>
        <w:t>Avant la fin de chaque mois, le cocontractant de l’administration et l’Ingénieur, établissent un attachement contradictoire qui récapitule et fixe les quantités réalisées et constatées pour chaque poste du bordereau au cours du mois et pouvant donner droit au paiement.</w:t>
      </w:r>
    </w:p>
    <w:p w14:paraId="6C569322" w14:textId="77777777" w:rsidR="00835E5B" w:rsidRPr="00E12132" w:rsidRDefault="00835E5B" w:rsidP="00835E5B">
      <w:pPr>
        <w:widowControl w:val="0"/>
        <w:autoSpaceDE w:val="0"/>
        <w:jc w:val="both"/>
        <w:rPr>
          <w:rFonts w:ascii="Arial Narrow" w:hAnsi="Arial Narrow"/>
          <w:sz w:val="2"/>
          <w:szCs w:val="2"/>
        </w:rPr>
      </w:pPr>
    </w:p>
    <w:p w14:paraId="50576494" w14:textId="77777777" w:rsidR="00835E5B" w:rsidRPr="00E12132" w:rsidRDefault="00835E5B" w:rsidP="00835E5B">
      <w:pPr>
        <w:widowControl w:val="0"/>
        <w:autoSpaceDE w:val="0"/>
        <w:jc w:val="both"/>
        <w:rPr>
          <w:rFonts w:ascii="Arial Narrow" w:hAnsi="Arial Narrow"/>
          <w:b/>
          <w:bCs/>
        </w:rPr>
      </w:pPr>
      <w:r w:rsidRPr="00E12132">
        <w:rPr>
          <w:rFonts w:ascii="Arial Narrow" w:hAnsi="Arial Narrow"/>
          <w:b/>
          <w:bCs/>
          <w:iCs/>
        </w:rPr>
        <w:t>38.2. Décomptes provisoires</w:t>
      </w:r>
      <w:r w:rsidRPr="00E12132">
        <w:rPr>
          <w:rFonts w:ascii="Arial Narrow" w:hAnsi="Arial Narrow"/>
          <w:b/>
          <w:bCs/>
          <w:i/>
          <w:iCs/>
        </w:rPr>
        <w:t xml:space="preserve"> </w:t>
      </w:r>
    </w:p>
    <w:p w14:paraId="43BA6AE4" w14:textId="77777777" w:rsidR="00835E5B" w:rsidRPr="00E12132" w:rsidRDefault="00835E5B" w:rsidP="00835E5B">
      <w:pPr>
        <w:widowControl w:val="0"/>
        <w:autoSpaceDE w:val="0"/>
        <w:jc w:val="both"/>
        <w:rPr>
          <w:rFonts w:ascii="Arial Narrow" w:hAnsi="Arial Narrow"/>
        </w:rPr>
      </w:pPr>
      <w:r w:rsidRPr="00E12132">
        <w:rPr>
          <w:rFonts w:ascii="Arial Narrow" w:hAnsi="Arial Narrow"/>
        </w:rPr>
        <w:t xml:space="preserve">Les décomptes provisoires doivent être établis en sept exemplaires à une fréquence de : un (01) mois.  </w:t>
      </w:r>
      <w:r w:rsidR="00EC1B39" w:rsidRPr="00E12132">
        <w:rPr>
          <w:rFonts w:ascii="Arial Narrow" w:hAnsi="Arial Narrow"/>
        </w:rPr>
        <w:t>L’Ingénieur</w:t>
      </w:r>
      <w:r w:rsidRPr="00E12132">
        <w:rPr>
          <w:rFonts w:ascii="Arial Narrow" w:hAnsi="Arial Narrow"/>
        </w:rPr>
        <w:t xml:space="preserve"> dispose d’un délai de : </w:t>
      </w:r>
      <w:r w:rsidR="00EC1B39" w:rsidRPr="00E12132">
        <w:rPr>
          <w:rFonts w:ascii="Arial Narrow" w:hAnsi="Arial Narrow"/>
        </w:rPr>
        <w:t>Cinq</w:t>
      </w:r>
      <w:r w:rsidRPr="00E12132">
        <w:rPr>
          <w:rFonts w:ascii="Arial Narrow" w:hAnsi="Arial Narrow"/>
        </w:rPr>
        <w:t xml:space="preserve"> (</w:t>
      </w:r>
      <w:r w:rsidR="00EC1B39" w:rsidRPr="00E12132">
        <w:rPr>
          <w:rFonts w:ascii="Arial Narrow" w:hAnsi="Arial Narrow"/>
        </w:rPr>
        <w:t>05</w:t>
      </w:r>
      <w:r w:rsidRPr="00E12132">
        <w:rPr>
          <w:rFonts w:ascii="Arial Narrow" w:hAnsi="Arial Narrow"/>
        </w:rPr>
        <w:t xml:space="preserve">) jours </w:t>
      </w:r>
      <w:r w:rsidR="00EC1B39" w:rsidRPr="00E12132">
        <w:rPr>
          <w:rFonts w:ascii="Arial Narrow" w:hAnsi="Arial Narrow"/>
        </w:rPr>
        <w:t>ouvrables pour</w:t>
      </w:r>
      <w:r w:rsidRPr="00E12132">
        <w:rPr>
          <w:rFonts w:ascii="Arial Narrow" w:hAnsi="Arial Narrow"/>
        </w:rPr>
        <w:t xml:space="preserve"> transmettre au Chef de </w:t>
      </w:r>
      <w:r w:rsidR="00EC1B39" w:rsidRPr="00E12132">
        <w:rPr>
          <w:rFonts w:ascii="Arial Narrow" w:hAnsi="Arial Narrow"/>
        </w:rPr>
        <w:t>S</w:t>
      </w:r>
      <w:r w:rsidRPr="00E12132">
        <w:rPr>
          <w:rFonts w:ascii="Arial Narrow" w:hAnsi="Arial Narrow"/>
        </w:rPr>
        <w:t xml:space="preserve">ervice du Marché, le projet de décompte qu’il a approuvé. </w:t>
      </w:r>
    </w:p>
    <w:p w14:paraId="61A38099" w14:textId="77777777" w:rsidR="00835E5B" w:rsidRPr="00E12132" w:rsidRDefault="00835E5B" w:rsidP="00835E5B">
      <w:pPr>
        <w:widowControl w:val="0"/>
        <w:autoSpaceDE w:val="0"/>
        <w:jc w:val="both"/>
        <w:rPr>
          <w:rFonts w:ascii="Arial Narrow" w:hAnsi="Arial Narrow"/>
          <w:sz w:val="2"/>
          <w:szCs w:val="2"/>
        </w:rPr>
      </w:pPr>
    </w:p>
    <w:p w14:paraId="58894A44" w14:textId="77777777" w:rsidR="00835E5B" w:rsidRPr="00E12132" w:rsidRDefault="00EC1B39" w:rsidP="00835E5B">
      <w:pPr>
        <w:widowControl w:val="0"/>
        <w:autoSpaceDE w:val="0"/>
        <w:jc w:val="both"/>
        <w:rPr>
          <w:rFonts w:ascii="Arial Narrow" w:hAnsi="Arial Narrow"/>
        </w:rPr>
      </w:pPr>
      <w:r w:rsidRPr="00E12132">
        <w:rPr>
          <w:rFonts w:ascii="Arial Narrow" w:hAnsi="Arial Narrow"/>
        </w:rPr>
        <w:t>Le Chef</w:t>
      </w:r>
      <w:r w:rsidR="00835E5B" w:rsidRPr="00E12132">
        <w:rPr>
          <w:rFonts w:ascii="Arial Narrow" w:hAnsi="Arial Narrow"/>
        </w:rPr>
        <w:t xml:space="preserve"> de </w:t>
      </w:r>
      <w:r w:rsidRPr="00E12132">
        <w:rPr>
          <w:rFonts w:ascii="Arial Narrow" w:hAnsi="Arial Narrow"/>
        </w:rPr>
        <w:t>S</w:t>
      </w:r>
      <w:r w:rsidR="00835E5B" w:rsidRPr="00E12132">
        <w:rPr>
          <w:rFonts w:ascii="Arial Narrow" w:hAnsi="Arial Narrow"/>
        </w:rPr>
        <w:t xml:space="preserve">ervice quant à lui dispose d’un délai de : </w:t>
      </w:r>
      <w:r w:rsidRPr="00E12132">
        <w:rPr>
          <w:rFonts w:ascii="Arial Narrow" w:hAnsi="Arial Narrow"/>
        </w:rPr>
        <w:t>Dix</w:t>
      </w:r>
      <w:r w:rsidR="00835E5B" w:rsidRPr="00E12132">
        <w:rPr>
          <w:rFonts w:ascii="Arial Narrow" w:hAnsi="Arial Narrow"/>
        </w:rPr>
        <w:t xml:space="preserve"> (</w:t>
      </w:r>
      <w:r w:rsidRPr="00E12132">
        <w:rPr>
          <w:rFonts w:ascii="Arial Narrow" w:hAnsi="Arial Narrow"/>
        </w:rPr>
        <w:t>10</w:t>
      </w:r>
      <w:r w:rsidR="00835E5B" w:rsidRPr="00E12132">
        <w:rPr>
          <w:rFonts w:ascii="Arial Narrow" w:hAnsi="Arial Narrow"/>
        </w:rPr>
        <w:t xml:space="preserve">) jours </w:t>
      </w:r>
      <w:r w:rsidRPr="00E12132">
        <w:rPr>
          <w:rFonts w:ascii="Arial Narrow" w:hAnsi="Arial Narrow"/>
        </w:rPr>
        <w:t>ouvrables pour</w:t>
      </w:r>
      <w:r w:rsidR="00835E5B" w:rsidRPr="00E12132">
        <w:rPr>
          <w:rFonts w:ascii="Arial Narrow" w:hAnsi="Arial Narrow"/>
        </w:rPr>
        <w:t xml:space="preserve"> procéder à la liquidation et sa transmission au comptable chargé du paiement avec copie à l’organisme chargé du contrôle externe.</w:t>
      </w:r>
    </w:p>
    <w:p w14:paraId="25F306FE" w14:textId="77777777" w:rsidR="00835E5B" w:rsidRPr="00E12132" w:rsidRDefault="00835E5B" w:rsidP="00835E5B">
      <w:pPr>
        <w:widowControl w:val="0"/>
        <w:autoSpaceDE w:val="0"/>
        <w:jc w:val="both"/>
        <w:rPr>
          <w:rFonts w:ascii="Arial Narrow" w:hAnsi="Arial Narrow"/>
        </w:rPr>
      </w:pPr>
      <w:r w:rsidRPr="00E12132">
        <w:rPr>
          <w:rFonts w:ascii="Arial Narrow" w:hAnsi="Arial Narrow"/>
        </w:rPr>
        <w:t>Les copies des décomptes provisoires doivent être transmises au Ministère en charge des Marchés Publics et à l’Organisme Chargé de la Régulation des Marchés Publics.</w:t>
      </w:r>
    </w:p>
    <w:p w14:paraId="77601483" w14:textId="77777777" w:rsidR="00835E5B" w:rsidRPr="00E12132" w:rsidRDefault="00835E5B" w:rsidP="00835E5B">
      <w:pPr>
        <w:widowControl w:val="0"/>
        <w:autoSpaceDE w:val="0"/>
        <w:jc w:val="both"/>
        <w:rPr>
          <w:rFonts w:ascii="Arial Narrow" w:hAnsi="Arial Narrow"/>
          <w:sz w:val="2"/>
          <w:szCs w:val="2"/>
        </w:rPr>
      </w:pPr>
    </w:p>
    <w:p w14:paraId="3BFFE86A" w14:textId="77777777" w:rsidR="00835E5B" w:rsidRPr="00E12132" w:rsidRDefault="00835E5B" w:rsidP="00835E5B">
      <w:pPr>
        <w:widowControl w:val="0"/>
        <w:autoSpaceDE w:val="0"/>
        <w:jc w:val="both"/>
        <w:rPr>
          <w:rFonts w:ascii="Arial Narrow" w:hAnsi="Arial Narrow"/>
        </w:rPr>
      </w:pPr>
      <w:r w:rsidRPr="00E12132">
        <w:rPr>
          <w:rFonts w:ascii="Arial Narrow" w:hAnsi="Arial Narrow"/>
        </w:rPr>
        <w:t>Le délai maximum accordé au comptable assignataire pour le règlement des acomptes est fixé à quatre-vingt-dix (90) jours à compter de la date de réception des décomptes transmis par le chef de service du Marché.</w:t>
      </w:r>
    </w:p>
    <w:p w14:paraId="63840A0A" w14:textId="77777777" w:rsidR="00835E5B" w:rsidRPr="00E12132" w:rsidRDefault="00835E5B" w:rsidP="00835E5B">
      <w:pPr>
        <w:widowControl w:val="0"/>
        <w:autoSpaceDE w:val="0"/>
        <w:jc w:val="both"/>
        <w:rPr>
          <w:rFonts w:ascii="Arial Narrow" w:hAnsi="Arial Narrow"/>
        </w:rPr>
      </w:pPr>
      <w:r w:rsidRPr="00E12132">
        <w:rPr>
          <w:rFonts w:ascii="Arial Narrow" w:hAnsi="Arial Narrow"/>
        </w:rPr>
        <w:t>Le montant HTVA de l’acompte à payer au cocontractant de l’administration sera mandaté comme suit :</w:t>
      </w:r>
    </w:p>
    <w:p w14:paraId="5B82122C" w14:textId="77777777" w:rsidR="00835E5B" w:rsidRPr="00E12132" w:rsidRDefault="00835E5B" w:rsidP="00835E5B">
      <w:pPr>
        <w:widowControl w:val="0"/>
        <w:numPr>
          <w:ilvl w:val="0"/>
          <w:numId w:val="8"/>
        </w:numPr>
        <w:autoSpaceDE w:val="0"/>
        <w:ind w:left="567" w:hanging="283"/>
        <w:jc w:val="both"/>
        <w:rPr>
          <w:rFonts w:ascii="Arial Narrow" w:hAnsi="Arial Narrow"/>
        </w:rPr>
      </w:pPr>
      <w:r w:rsidRPr="00E12132">
        <w:rPr>
          <w:rFonts w:ascii="Arial Narrow" w:hAnsi="Arial Narrow"/>
        </w:rPr>
        <w:t xml:space="preserve">HTVA - AIR </w:t>
      </w:r>
      <w:r w:rsidR="00EC1B39" w:rsidRPr="00E12132">
        <w:rPr>
          <w:rFonts w:ascii="Arial Narrow" w:hAnsi="Arial Narrow"/>
        </w:rPr>
        <w:t>(2,2% ou 5,5%)</w:t>
      </w:r>
      <w:r w:rsidRPr="00E12132">
        <w:rPr>
          <w:rFonts w:ascii="Arial Narrow" w:hAnsi="Arial Narrow"/>
        </w:rPr>
        <w:t xml:space="preserve"> versé directement au compte du cocontractant de l’administration ;</w:t>
      </w:r>
    </w:p>
    <w:p w14:paraId="28001B72" w14:textId="77777777" w:rsidR="00835E5B" w:rsidRPr="00E12132" w:rsidRDefault="00835E5B" w:rsidP="00835E5B">
      <w:pPr>
        <w:widowControl w:val="0"/>
        <w:numPr>
          <w:ilvl w:val="0"/>
          <w:numId w:val="8"/>
        </w:numPr>
        <w:autoSpaceDE w:val="0"/>
        <w:ind w:left="567" w:hanging="283"/>
        <w:jc w:val="both"/>
        <w:rPr>
          <w:rFonts w:ascii="Arial Narrow" w:hAnsi="Arial Narrow"/>
        </w:rPr>
      </w:pPr>
      <w:r w:rsidRPr="00E12132">
        <w:rPr>
          <w:rFonts w:ascii="Arial Narrow" w:hAnsi="Arial Narrow"/>
        </w:rPr>
        <w:t xml:space="preserve">TVA </w:t>
      </w:r>
      <w:r w:rsidR="00EC1B39" w:rsidRPr="00E12132">
        <w:rPr>
          <w:rFonts w:ascii="Arial Narrow" w:hAnsi="Arial Narrow"/>
        </w:rPr>
        <w:t xml:space="preserve">(19,25%) </w:t>
      </w:r>
      <w:r w:rsidRPr="00E12132">
        <w:rPr>
          <w:rFonts w:ascii="Arial Narrow" w:hAnsi="Arial Narrow"/>
        </w:rPr>
        <w:t>au taux en vigueur ;</w:t>
      </w:r>
    </w:p>
    <w:p w14:paraId="2729A8C0" w14:textId="77777777" w:rsidR="00835E5B" w:rsidRPr="00E12132" w:rsidRDefault="00835E5B" w:rsidP="00835E5B">
      <w:pPr>
        <w:widowControl w:val="0"/>
        <w:numPr>
          <w:ilvl w:val="0"/>
          <w:numId w:val="8"/>
        </w:numPr>
        <w:autoSpaceDE w:val="0"/>
        <w:ind w:left="567" w:hanging="283"/>
        <w:jc w:val="both"/>
        <w:rPr>
          <w:rFonts w:ascii="Arial Narrow" w:hAnsi="Arial Narrow"/>
        </w:rPr>
      </w:pPr>
      <w:r w:rsidRPr="00E12132">
        <w:rPr>
          <w:rFonts w:ascii="Arial Narrow" w:hAnsi="Arial Narrow"/>
        </w:rPr>
        <w:t xml:space="preserve">AIR </w:t>
      </w:r>
      <w:r w:rsidR="00EC1B39" w:rsidRPr="00E12132">
        <w:rPr>
          <w:rFonts w:ascii="Arial Narrow" w:hAnsi="Arial Narrow"/>
        </w:rPr>
        <w:t>(2,2% ou 5,5%)</w:t>
      </w:r>
      <w:r w:rsidRPr="00E12132">
        <w:rPr>
          <w:rFonts w:ascii="Arial Narrow" w:hAnsi="Arial Narrow"/>
        </w:rPr>
        <w:t xml:space="preserve"> versé au Trésor public au titre de l’AIR ou de la TSR dû par le cocontractant ;</w:t>
      </w:r>
    </w:p>
    <w:p w14:paraId="043B9A68" w14:textId="77777777" w:rsidR="00835E5B" w:rsidRPr="00E12132" w:rsidRDefault="00835E5B" w:rsidP="00835E5B">
      <w:pPr>
        <w:widowControl w:val="0"/>
        <w:autoSpaceDE w:val="0"/>
        <w:ind w:left="567"/>
        <w:jc w:val="both"/>
        <w:rPr>
          <w:rFonts w:ascii="Arial Narrow" w:hAnsi="Arial Narrow"/>
          <w:sz w:val="2"/>
          <w:szCs w:val="2"/>
        </w:rPr>
      </w:pPr>
    </w:p>
    <w:p w14:paraId="7D9F3449" w14:textId="77777777" w:rsidR="00835E5B" w:rsidRPr="00E12132" w:rsidRDefault="00835E5B" w:rsidP="00835E5B">
      <w:pPr>
        <w:widowControl w:val="0"/>
        <w:autoSpaceDE w:val="0"/>
        <w:jc w:val="both"/>
        <w:rPr>
          <w:rFonts w:ascii="Arial Narrow" w:hAnsi="Arial Narrow"/>
          <w:b/>
          <w:bCs/>
          <w:iCs/>
        </w:rPr>
      </w:pPr>
      <w:r w:rsidRPr="00E12132">
        <w:rPr>
          <w:rFonts w:ascii="Arial Narrow" w:hAnsi="Arial Narrow"/>
          <w:b/>
          <w:bCs/>
          <w:iCs/>
        </w:rPr>
        <w:t xml:space="preserve">38.3. Décompte final </w:t>
      </w:r>
    </w:p>
    <w:p w14:paraId="5FA5D0AD" w14:textId="77777777" w:rsidR="00835E5B" w:rsidRPr="00E12132" w:rsidRDefault="00835E5B" w:rsidP="00835E5B">
      <w:pPr>
        <w:widowControl w:val="0"/>
        <w:autoSpaceDE w:val="0"/>
        <w:jc w:val="both"/>
        <w:rPr>
          <w:rFonts w:ascii="Arial Narrow" w:hAnsi="Arial Narrow"/>
        </w:rPr>
      </w:pPr>
      <w:r w:rsidRPr="00E12132">
        <w:rPr>
          <w:rFonts w:ascii="Arial Narrow" w:hAnsi="Arial Narrow"/>
        </w:rPr>
        <w:t xml:space="preserve">Le cocontractant de l’administration dispose d’un délai de </w:t>
      </w:r>
      <w:r w:rsidR="00DE2F81" w:rsidRPr="00E12132">
        <w:rPr>
          <w:rFonts w:ascii="Arial Narrow" w:hAnsi="Arial Narrow"/>
        </w:rPr>
        <w:t>Vingt</w:t>
      </w:r>
      <w:r w:rsidRPr="00E12132">
        <w:rPr>
          <w:rFonts w:ascii="Arial Narrow" w:hAnsi="Arial Narrow"/>
        </w:rPr>
        <w:t xml:space="preserve"> (</w:t>
      </w:r>
      <w:r w:rsidR="00DE2F81" w:rsidRPr="00E12132">
        <w:rPr>
          <w:rFonts w:ascii="Arial Narrow" w:hAnsi="Arial Narrow"/>
        </w:rPr>
        <w:t>2</w:t>
      </w:r>
      <w:r w:rsidRPr="00E12132">
        <w:rPr>
          <w:rFonts w:ascii="Arial Narrow" w:hAnsi="Arial Narrow"/>
        </w:rPr>
        <w:t>0) jours pour transmettre le projet de décompte final</w:t>
      </w:r>
      <w:r w:rsidR="00DE2F81" w:rsidRPr="00E12132">
        <w:rPr>
          <w:rFonts w:ascii="Arial Narrow" w:hAnsi="Arial Narrow"/>
        </w:rPr>
        <w:t xml:space="preserve"> </w:t>
      </w:r>
      <w:r w:rsidRPr="00E12132">
        <w:rPr>
          <w:rFonts w:ascii="Arial Narrow" w:hAnsi="Arial Narrow"/>
        </w:rPr>
        <w:t>à l’ingénieur, après la date de réception provisoire des travaux</w:t>
      </w:r>
      <w:r w:rsidR="00DE2F81" w:rsidRPr="00E12132">
        <w:rPr>
          <w:rFonts w:ascii="Arial Narrow" w:hAnsi="Arial Narrow"/>
        </w:rPr>
        <w:t>.</w:t>
      </w:r>
    </w:p>
    <w:p w14:paraId="774355EF" w14:textId="279B8BF0" w:rsidR="00835E5B" w:rsidRPr="00E12132" w:rsidRDefault="00835E5B" w:rsidP="00835E5B">
      <w:pPr>
        <w:widowControl w:val="0"/>
        <w:autoSpaceDE w:val="0"/>
        <w:jc w:val="both"/>
        <w:rPr>
          <w:rFonts w:ascii="Arial Narrow" w:hAnsi="Arial Narrow"/>
        </w:rPr>
      </w:pPr>
      <w:r w:rsidRPr="00E12132">
        <w:rPr>
          <w:rFonts w:ascii="Arial Narrow" w:hAnsi="Arial Narrow"/>
        </w:rPr>
        <w:t xml:space="preserve">Après achèvement des travaux et dans un délai maximum de </w:t>
      </w:r>
      <w:r w:rsidR="00DE2F81" w:rsidRPr="00E12132">
        <w:rPr>
          <w:rFonts w:ascii="Arial Narrow" w:hAnsi="Arial Narrow"/>
        </w:rPr>
        <w:t>Quinze</w:t>
      </w:r>
      <w:r w:rsidRPr="00E12132">
        <w:rPr>
          <w:rFonts w:ascii="Arial Narrow" w:hAnsi="Arial Narrow"/>
        </w:rPr>
        <w:t xml:space="preserve"> (</w:t>
      </w:r>
      <w:r w:rsidR="00DE2F81" w:rsidRPr="00E12132">
        <w:rPr>
          <w:rFonts w:ascii="Arial Narrow" w:hAnsi="Arial Narrow"/>
        </w:rPr>
        <w:t>15</w:t>
      </w:r>
      <w:r w:rsidRPr="00E12132">
        <w:rPr>
          <w:rFonts w:ascii="Arial Narrow" w:hAnsi="Arial Narrow"/>
        </w:rPr>
        <w:t xml:space="preserve">) jours après la date de réception provisoire, le cocontractant établira à partir des constats contradictoires, le projet de décompte final des travaux effectivement réalisés qui récapitule le montant total des sommes auxquelles il peut prétendre du fait de l’exécution </w:t>
      </w:r>
      <w:r w:rsidR="008C2850" w:rsidRPr="00E12132">
        <w:rPr>
          <w:rFonts w:ascii="Arial Narrow" w:hAnsi="Arial Narrow"/>
        </w:rPr>
        <w:t xml:space="preserve">de la Lettre Commande </w:t>
      </w:r>
      <w:r w:rsidRPr="00E12132">
        <w:rPr>
          <w:rFonts w:ascii="Arial Narrow" w:hAnsi="Arial Narrow"/>
        </w:rPr>
        <w:t xml:space="preserve">dans son ensemble. </w:t>
      </w:r>
    </w:p>
    <w:p w14:paraId="6D44B0E6" w14:textId="77777777" w:rsidR="00835E5B" w:rsidRPr="00E12132" w:rsidRDefault="00835E5B" w:rsidP="00835E5B">
      <w:pPr>
        <w:widowControl w:val="0"/>
        <w:autoSpaceDE w:val="0"/>
        <w:jc w:val="both"/>
        <w:rPr>
          <w:rFonts w:ascii="Arial Narrow" w:hAnsi="Arial Narrow"/>
          <w:iCs/>
          <w:sz w:val="2"/>
          <w:szCs w:val="2"/>
        </w:rPr>
      </w:pPr>
    </w:p>
    <w:p w14:paraId="7F436A27" w14:textId="5DF3B532" w:rsidR="00835E5B" w:rsidRPr="00E12132" w:rsidRDefault="00835E5B" w:rsidP="00835E5B">
      <w:pPr>
        <w:widowControl w:val="0"/>
        <w:autoSpaceDE w:val="0"/>
        <w:jc w:val="both"/>
        <w:rPr>
          <w:rFonts w:ascii="Arial Narrow" w:hAnsi="Arial Narrow"/>
          <w:iCs/>
        </w:rPr>
      </w:pPr>
      <w:r w:rsidRPr="00E12132">
        <w:rPr>
          <w:rFonts w:ascii="Arial Narrow" w:hAnsi="Arial Narrow"/>
          <w:iCs/>
        </w:rPr>
        <w:t xml:space="preserve">Ce projet de décompte final, une fois rectifié par l’ingénieur et accepté par </w:t>
      </w:r>
      <w:r w:rsidRPr="00E12132">
        <w:rPr>
          <w:rFonts w:ascii="Arial Narrow" w:hAnsi="Arial Narrow"/>
        </w:rPr>
        <w:t xml:space="preserve">le Chef de </w:t>
      </w:r>
      <w:r w:rsidR="00C07EA7" w:rsidRPr="00E12132">
        <w:rPr>
          <w:rFonts w:ascii="Arial Narrow" w:hAnsi="Arial Narrow"/>
        </w:rPr>
        <w:t>S</w:t>
      </w:r>
      <w:r w:rsidRPr="00E12132">
        <w:rPr>
          <w:rFonts w:ascii="Arial Narrow" w:hAnsi="Arial Narrow"/>
        </w:rPr>
        <w:t>ervice</w:t>
      </w:r>
      <w:r w:rsidRPr="00E12132">
        <w:rPr>
          <w:rFonts w:ascii="Arial Narrow" w:hAnsi="Arial Narrow"/>
          <w:iCs/>
        </w:rPr>
        <w:t xml:space="preserve"> du Marché devient final. Il sert à l’établissement de l’acompte pour solde </w:t>
      </w:r>
      <w:r w:rsidR="008C2850" w:rsidRPr="00E12132">
        <w:rPr>
          <w:rFonts w:ascii="Arial Narrow" w:hAnsi="Arial Narrow"/>
        </w:rPr>
        <w:t>de la Lettre Commande</w:t>
      </w:r>
      <w:r w:rsidRPr="00E12132">
        <w:rPr>
          <w:rFonts w:ascii="Arial Narrow" w:hAnsi="Arial Narrow"/>
          <w:iCs/>
        </w:rPr>
        <w:t>, établi dans les mêmes conditions que celles définies pour l’établissement des décomptes mensuels.</w:t>
      </w:r>
    </w:p>
    <w:p w14:paraId="584C4B15" w14:textId="77777777" w:rsidR="00C07EA7" w:rsidRPr="00E12132" w:rsidRDefault="00C07EA7" w:rsidP="00835E5B">
      <w:pPr>
        <w:widowControl w:val="0"/>
        <w:autoSpaceDE w:val="0"/>
        <w:jc w:val="both"/>
        <w:rPr>
          <w:rFonts w:ascii="Arial Narrow" w:hAnsi="Arial Narrow"/>
          <w:iCs/>
          <w:sz w:val="2"/>
          <w:szCs w:val="2"/>
        </w:rPr>
      </w:pPr>
    </w:p>
    <w:p w14:paraId="01E95AA5" w14:textId="77777777" w:rsidR="00835E5B" w:rsidRPr="00E12132" w:rsidRDefault="00835E5B" w:rsidP="00835E5B">
      <w:pPr>
        <w:widowControl w:val="0"/>
        <w:autoSpaceDE w:val="0"/>
        <w:jc w:val="both"/>
        <w:rPr>
          <w:rFonts w:ascii="Arial Narrow" w:hAnsi="Arial Narrow"/>
        </w:rPr>
      </w:pPr>
      <w:r w:rsidRPr="00E12132">
        <w:rPr>
          <w:rFonts w:ascii="Arial Narrow" w:hAnsi="Arial Narrow"/>
          <w:b/>
        </w:rPr>
        <w:t>38.3.2</w:t>
      </w:r>
      <w:r w:rsidRPr="00E12132">
        <w:rPr>
          <w:rFonts w:ascii="Arial Narrow" w:hAnsi="Arial Narrow"/>
        </w:rPr>
        <w:t>. Le Chef de</w:t>
      </w:r>
      <w:r w:rsidR="00C07EA7" w:rsidRPr="00E12132">
        <w:rPr>
          <w:rFonts w:ascii="Arial Narrow" w:hAnsi="Arial Narrow"/>
        </w:rPr>
        <w:t xml:space="preserve"> S</w:t>
      </w:r>
      <w:r w:rsidRPr="00E12132">
        <w:rPr>
          <w:rFonts w:ascii="Arial Narrow" w:hAnsi="Arial Narrow"/>
        </w:rPr>
        <w:t xml:space="preserve">ervice dispose </w:t>
      </w:r>
      <w:r w:rsidR="00C07EA7" w:rsidRPr="00E12132">
        <w:rPr>
          <w:rFonts w:ascii="Arial Narrow" w:hAnsi="Arial Narrow"/>
        </w:rPr>
        <w:t>de Cinq</w:t>
      </w:r>
      <w:r w:rsidRPr="00E12132">
        <w:rPr>
          <w:rFonts w:ascii="Arial Narrow" w:hAnsi="Arial Narrow"/>
        </w:rPr>
        <w:t xml:space="preserve"> (0</w:t>
      </w:r>
      <w:r w:rsidR="00C07EA7" w:rsidRPr="00E12132">
        <w:rPr>
          <w:rFonts w:ascii="Arial Narrow" w:hAnsi="Arial Narrow"/>
        </w:rPr>
        <w:t>5</w:t>
      </w:r>
      <w:r w:rsidRPr="00E12132">
        <w:rPr>
          <w:rFonts w:ascii="Arial Narrow" w:hAnsi="Arial Narrow"/>
        </w:rPr>
        <w:t xml:space="preserve">) </w:t>
      </w:r>
      <w:r w:rsidR="00C07EA7" w:rsidRPr="00E12132">
        <w:rPr>
          <w:rFonts w:ascii="Arial Narrow" w:hAnsi="Arial Narrow"/>
        </w:rPr>
        <w:t>jours</w:t>
      </w:r>
      <w:r w:rsidRPr="00E12132">
        <w:rPr>
          <w:rFonts w:ascii="Arial Narrow" w:hAnsi="Arial Narrow"/>
        </w:rPr>
        <w:t xml:space="preserve"> pour notifier le projet rectifié et accepté à l’ingénieur </w:t>
      </w:r>
    </w:p>
    <w:p w14:paraId="704722A3" w14:textId="77777777" w:rsidR="00835E5B" w:rsidRPr="00E12132" w:rsidRDefault="00835E5B" w:rsidP="00835E5B">
      <w:pPr>
        <w:widowControl w:val="0"/>
        <w:autoSpaceDE w:val="0"/>
        <w:jc w:val="both"/>
        <w:rPr>
          <w:rFonts w:ascii="Arial Narrow" w:hAnsi="Arial Narrow"/>
          <w:sz w:val="4"/>
          <w:szCs w:val="4"/>
        </w:rPr>
      </w:pPr>
    </w:p>
    <w:p w14:paraId="7408B7FB" w14:textId="77777777" w:rsidR="00835E5B" w:rsidRPr="00E12132" w:rsidRDefault="00835E5B" w:rsidP="00835E5B">
      <w:pPr>
        <w:widowControl w:val="0"/>
        <w:autoSpaceDE w:val="0"/>
        <w:jc w:val="both"/>
        <w:rPr>
          <w:rFonts w:ascii="Arial Narrow" w:hAnsi="Arial Narrow"/>
        </w:rPr>
      </w:pPr>
      <w:r w:rsidRPr="00E12132">
        <w:rPr>
          <w:rFonts w:ascii="Arial Narrow" w:hAnsi="Arial Narrow"/>
          <w:b/>
        </w:rPr>
        <w:t>38.3.4.</w:t>
      </w:r>
      <w:r w:rsidRPr="00E12132">
        <w:rPr>
          <w:rFonts w:ascii="Arial Narrow" w:hAnsi="Arial Narrow"/>
        </w:rPr>
        <w:t xml:space="preserve"> Le cocontractant de l’administration doit dans un délai maximal d’un (01) mois suivant la date de cette notification, renvoyer le décompte final revêtu de sa signature sans ou avec réserves, ou faire connaître les raisons pour lesquelles il refuse de signer.</w:t>
      </w:r>
    </w:p>
    <w:p w14:paraId="0D871731" w14:textId="77777777" w:rsidR="00835E5B" w:rsidRPr="008D24CC" w:rsidRDefault="00835E5B" w:rsidP="00835E5B">
      <w:pPr>
        <w:widowControl w:val="0"/>
        <w:autoSpaceDE w:val="0"/>
        <w:jc w:val="both"/>
        <w:rPr>
          <w:rFonts w:ascii="Arial Narrow" w:hAnsi="Arial Narrow"/>
          <w:i/>
          <w:iCs/>
          <w:color w:val="EE0000"/>
          <w:sz w:val="2"/>
          <w:szCs w:val="2"/>
        </w:rPr>
      </w:pPr>
    </w:p>
    <w:p w14:paraId="129161C9" w14:textId="77777777" w:rsidR="00835E5B" w:rsidRPr="00E12132" w:rsidRDefault="00835E5B" w:rsidP="00835E5B">
      <w:pPr>
        <w:widowControl w:val="0"/>
        <w:autoSpaceDE w:val="0"/>
        <w:jc w:val="both"/>
        <w:rPr>
          <w:rFonts w:ascii="Arial Narrow" w:hAnsi="Arial Narrow"/>
        </w:rPr>
      </w:pPr>
      <w:r w:rsidRPr="00E12132">
        <w:rPr>
          <w:rFonts w:ascii="Arial Narrow" w:hAnsi="Arial Narrow"/>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6E610B39" w14:textId="77777777" w:rsidR="00835E5B" w:rsidRPr="00E12132" w:rsidRDefault="00835E5B" w:rsidP="00835E5B">
      <w:pPr>
        <w:widowControl w:val="0"/>
        <w:autoSpaceDE w:val="0"/>
        <w:jc w:val="both"/>
        <w:rPr>
          <w:rFonts w:ascii="Arial Narrow" w:hAnsi="Arial Narrow"/>
        </w:rPr>
      </w:pPr>
      <w:r w:rsidRPr="00E12132">
        <w:rPr>
          <w:rFonts w:ascii="Arial Narrow" w:hAnsi="Arial Narrow"/>
        </w:rPr>
        <w:t>Le règlement du différend intervient alors selon les dispositions du Code des Marchés Publics en vigueur et du CCAG applicable.</w:t>
      </w:r>
    </w:p>
    <w:p w14:paraId="1BF8742F" w14:textId="77777777" w:rsidR="00835E5B" w:rsidRPr="00E12132" w:rsidRDefault="00835E5B" w:rsidP="00835E5B">
      <w:pPr>
        <w:widowControl w:val="0"/>
        <w:autoSpaceDE w:val="0"/>
        <w:jc w:val="both"/>
        <w:rPr>
          <w:rFonts w:ascii="Arial Narrow" w:hAnsi="Arial Narrow"/>
          <w:i/>
          <w:iCs/>
          <w:sz w:val="2"/>
          <w:szCs w:val="2"/>
        </w:rPr>
      </w:pPr>
    </w:p>
    <w:p w14:paraId="258DE6E6" w14:textId="77777777" w:rsidR="00835E5B" w:rsidRPr="00E12132" w:rsidRDefault="00835E5B" w:rsidP="00835E5B">
      <w:pPr>
        <w:widowControl w:val="0"/>
        <w:autoSpaceDE w:val="0"/>
        <w:jc w:val="both"/>
        <w:rPr>
          <w:rFonts w:ascii="Arial Narrow" w:hAnsi="Arial Narrow"/>
          <w:b/>
        </w:rPr>
      </w:pPr>
      <w:r w:rsidRPr="00E12132">
        <w:rPr>
          <w:rFonts w:ascii="Arial Narrow" w:hAnsi="Arial Narrow"/>
          <w:b/>
        </w:rPr>
        <w:t xml:space="preserve">38.4. Décompte général et définitif </w:t>
      </w:r>
    </w:p>
    <w:p w14:paraId="4FDFC565" w14:textId="77777777" w:rsidR="00845B85" w:rsidRPr="00E12132" w:rsidRDefault="00845B85" w:rsidP="00835E5B">
      <w:pPr>
        <w:widowControl w:val="0"/>
        <w:autoSpaceDE w:val="0"/>
        <w:jc w:val="both"/>
        <w:rPr>
          <w:rFonts w:ascii="Arial Narrow" w:hAnsi="Arial Narrow"/>
          <w:b/>
          <w:sz w:val="2"/>
          <w:szCs w:val="2"/>
        </w:rPr>
      </w:pPr>
    </w:p>
    <w:p w14:paraId="56A4843D" w14:textId="77777777" w:rsidR="00835E5B" w:rsidRPr="00E12132" w:rsidRDefault="00835E5B" w:rsidP="00835E5B">
      <w:pPr>
        <w:widowControl w:val="0"/>
        <w:autoSpaceDE w:val="0"/>
        <w:jc w:val="both"/>
        <w:rPr>
          <w:rFonts w:ascii="Arial Narrow" w:hAnsi="Arial Narrow"/>
          <w:i/>
          <w:iCs/>
        </w:rPr>
      </w:pPr>
      <w:r w:rsidRPr="00E12132">
        <w:rPr>
          <w:rFonts w:ascii="Arial Narrow" w:hAnsi="Arial Narrow"/>
          <w:b/>
        </w:rPr>
        <w:t>38.4.1</w:t>
      </w:r>
      <w:r w:rsidRPr="00E12132">
        <w:rPr>
          <w:rFonts w:ascii="Arial Narrow" w:hAnsi="Arial Narrow"/>
        </w:rPr>
        <w:t>. Le Chef de service ou l’ingénieur dispose d’un (01) mois pour établir le décompte général et définitif au cocontractant de l’administration après la réception</w:t>
      </w:r>
      <w:r w:rsidR="00845B85" w:rsidRPr="00E12132">
        <w:rPr>
          <w:rFonts w:ascii="Arial Narrow" w:hAnsi="Arial Narrow"/>
          <w:i/>
          <w:iCs/>
        </w:rPr>
        <w:t>.</w:t>
      </w:r>
      <w:r w:rsidRPr="00E12132">
        <w:rPr>
          <w:rFonts w:ascii="Arial Narrow" w:hAnsi="Arial Narrow"/>
          <w:i/>
          <w:iCs/>
        </w:rPr>
        <w:t xml:space="preserve"> </w:t>
      </w:r>
    </w:p>
    <w:p w14:paraId="0071FC1E" w14:textId="77777777" w:rsidR="00835E5B" w:rsidRPr="00E12132" w:rsidRDefault="00835E5B" w:rsidP="00835E5B">
      <w:pPr>
        <w:widowControl w:val="0"/>
        <w:autoSpaceDE w:val="0"/>
        <w:jc w:val="both"/>
        <w:rPr>
          <w:rFonts w:ascii="Arial Narrow" w:hAnsi="Arial Narrow"/>
          <w:sz w:val="4"/>
          <w:szCs w:val="4"/>
        </w:rPr>
      </w:pPr>
    </w:p>
    <w:p w14:paraId="2FE1CA37" w14:textId="1DC4C9DA" w:rsidR="00835E5B" w:rsidRPr="00E12132" w:rsidRDefault="00835E5B" w:rsidP="00835E5B">
      <w:pPr>
        <w:widowControl w:val="0"/>
        <w:autoSpaceDE w:val="0"/>
        <w:jc w:val="both"/>
        <w:rPr>
          <w:rFonts w:ascii="Arial Narrow" w:hAnsi="Arial Narrow"/>
        </w:rPr>
      </w:pPr>
      <w:r w:rsidRPr="00E12132">
        <w:rPr>
          <w:rFonts w:ascii="Arial Narrow" w:hAnsi="Arial Narrow"/>
        </w:rPr>
        <w:t xml:space="preserve">A la fin de la période de garantie qui donne lieu à la réception définitive des travaux, le Chef de </w:t>
      </w:r>
      <w:r w:rsidR="00845B85" w:rsidRPr="00E12132">
        <w:rPr>
          <w:rFonts w:ascii="Arial Narrow" w:hAnsi="Arial Narrow"/>
        </w:rPr>
        <w:t>S</w:t>
      </w:r>
      <w:r w:rsidRPr="00E12132">
        <w:rPr>
          <w:rFonts w:ascii="Arial Narrow" w:hAnsi="Arial Narrow"/>
        </w:rPr>
        <w:t xml:space="preserve">ervice dresse le décompte général et définitif </w:t>
      </w:r>
      <w:r w:rsidR="004A3651" w:rsidRPr="00E12132">
        <w:rPr>
          <w:rFonts w:ascii="Arial Narrow" w:hAnsi="Arial Narrow"/>
        </w:rPr>
        <w:t xml:space="preserve">de la Lettre Commande </w:t>
      </w:r>
      <w:r w:rsidRPr="00E12132">
        <w:rPr>
          <w:rFonts w:ascii="Arial Narrow" w:hAnsi="Arial Narrow"/>
        </w:rPr>
        <w:t>qu’il fait signer contradictoirement par le cocontractant et le Maître d’Ouvrage ou le Maître d’Ouvrage Délégué. Ce décompte comprend :</w:t>
      </w:r>
    </w:p>
    <w:p w14:paraId="0417661E" w14:textId="77777777" w:rsidR="00835E5B" w:rsidRPr="00E12132" w:rsidRDefault="00835E5B" w:rsidP="00835E5B">
      <w:pPr>
        <w:widowControl w:val="0"/>
        <w:numPr>
          <w:ilvl w:val="0"/>
          <w:numId w:val="8"/>
        </w:numPr>
        <w:autoSpaceDE w:val="0"/>
        <w:ind w:left="567" w:hanging="283"/>
        <w:jc w:val="both"/>
        <w:rPr>
          <w:rFonts w:ascii="Arial Narrow" w:hAnsi="Arial Narrow"/>
          <w:iCs/>
        </w:rPr>
      </w:pPr>
      <w:r w:rsidRPr="00E12132">
        <w:rPr>
          <w:rFonts w:ascii="Arial Narrow" w:hAnsi="Arial Narrow"/>
          <w:iCs/>
        </w:rPr>
        <w:t>Le décompte final,</w:t>
      </w:r>
    </w:p>
    <w:p w14:paraId="10B54C7A" w14:textId="77777777" w:rsidR="00835E5B" w:rsidRPr="00E12132" w:rsidRDefault="00835E5B" w:rsidP="00835E5B">
      <w:pPr>
        <w:widowControl w:val="0"/>
        <w:numPr>
          <w:ilvl w:val="0"/>
          <w:numId w:val="8"/>
        </w:numPr>
        <w:autoSpaceDE w:val="0"/>
        <w:ind w:left="567" w:hanging="283"/>
        <w:jc w:val="both"/>
        <w:rPr>
          <w:rFonts w:ascii="Arial Narrow" w:hAnsi="Arial Narrow"/>
          <w:iCs/>
        </w:rPr>
      </w:pPr>
      <w:r w:rsidRPr="00E12132">
        <w:rPr>
          <w:rFonts w:ascii="Arial Narrow" w:hAnsi="Arial Narrow"/>
          <w:iCs/>
        </w:rPr>
        <w:t>Le solde,</w:t>
      </w:r>
    </w:p>
    <w:p w14:paraId="1643AFAA" w14:textId="77777777" w:rsidR="00835E5B" w:rsidRPr="00E12132" w:rsidRDefault="00835E5B" w:rsidP="00835E5B">
      <w:pPr>
        <w:widowControl w:val="0"/>
        <w:numPr>
          <w:ilvl w:val="0"/>
          <w:numId w:val="8"/>
        </w:numPr>
        <w:autoSpaceDE w:val="0"/>
        <w:ind w:left="567" w:hanging="283"/>
        <w:jc w:val="both"/>
        <w:rPr>
          <w:rFonts w:ascii="Arial Narrow" w:hAnsi="Arial Narrow"/>
        </w:rPr>
      </w:pPr>
      <w:r w:rsidRPr="00E12132">
        <w:rPr>
          <w:rFonts w:ascii="Arial Narrow" w:hAnsi="Arial Narrow"/>
          <w:iCs/>
        </w:rPr>
        <w:t>La récapitulation des acomptes mensuels</w:t>
      </w:r>
      <w:r w:rsidRPr="00E12132">
        <w:rPr>
          <w:rFonts w:ascii="Arial Narrow" w:hAnsi="Arial Narrow"/>
        </w:rPr>
        <w:t>.</w:t>
      </w:r>
    </w:p>
    <w:p w14:paraId="3DB6C597" w14:textId="77777777" w:rsidR="00835E5B" w:rsidRPr="00E12132" w:rsidRDefault="00835E5B" w:rsidP="00835E5B">
      <w:pPr>
        <w:widowControl w:val="0"/>
        <w:autoSpaceDE w:val="0"/>
        <w:ind w:left="567"/>
        <w:jc w:val="both"/>
        <w:rPr>
          <w:rFonts w:ascii="Arial Narrow" w:hAnsi="Arial Narrow"/>
          <w:sz w:val="2"/>
          <w:szCs w:val="2"/>
        </w:rPr>
      </w:pPr>
    </w:p>
    <w:p w14:paraId="27C71639" w14:textId="77777777" w:rsidR="00835E5B" w:rsidRPr="00E12132" w:rsidRDefault="00835E5B" w:rsidP="00835E5B">
      <w:pPr>
        <w:widowControl w:val="0"/>
        <w:autoSpaceDE w:val="0"/>
        <w:jc w:val="both"/>
        <w:rPr>
          <w:rFonts w:ascii="Arial Narrow" w:hAnsi="Arial Narrow"/>
          <w:b/>
        </w:rPr>
      </w:pPr>
      <w:r w:rsidRPr="00E12132">
        <w:rPr>
          <w:rFonts w:ascii="Arial Narrow" w:hAnsi="Arial Narrow"/>
          <w:b/>
        </w:rPr>
        <w:t xml:space="preserve">La signature du décompte général et définitif sans réserve par le cocontractant, lie définitivement les </w:t>
      </w:r>
      <w:r w:rsidRPr="00E12132">
        <w:rPr>
          <w:rFonts w:ascii="Arial Narrow" w:hAnsi="Arial Narrow"/>
          <w:b/>
          <w:spacing w:val="1"/>
        </w:rPr>
        <w:t>partie</w:t>
      </w:r>
      <w:r w:rsidRPr="00E12132">
        <w:rPr>
          <w:rFonts w:ascii="Arial Narrow" w:hAnsi="Arial Narrow"/>
          <w:b/>
        </w:rPr>
        <w:t xml:space="preserve">s </w:t>
      </w:r>
      <w:r w:rsidRPr="00E12132">
        <w:rPr>
          <w:rFonts w:ascii="Arial Narrow" w:hAnsi="Arial Narrow"/>
          <w:b/>
          <w:spacing w:val="1"/>
        </w:rPr>
        <w:t>e</w:t>
      </w:r>
      <w:r w:rsidRPr="00E12132">
        <w:rPr>
          <w:rFonts w:ascii="Arial Narrow" w:hAnsi="Arial Narrow"/>
          <w:b/>
        </w:rPr>
        <w:t xml:space="preserve">t </w:t>
      </w:r>
      <w:r w:rsidRPr="00E12132">
        <w:rPr>
          <w:rFonts w:ascii="Arial Narrow" w:hAnsi="Arial Narrow"/>
          <w:b/>
          <w:spacing w:val="1"/>
        </w:rPr>
        <w:t>me</w:t>
      </w:r>
      <w:r w:rsidRPr="00E12132">
        <w:rPr>
          <w:rFonts w:ascii="Arial Narrow" w:hAnsi="Arial Narrow"/>
          <w:b/>
        </w:rPr>
        <w:t xml:space="preserve">t </w:t>
      </w:r>
      <w:r w:rsidRPr="00E12132">
        <w:rPr>
          <w:rFonts w:ascii="Arial Narrow" w:hAnsi="Arial Narrow"/>
          <w:b/>
          <w:spacing w:val="1"/>
        </w:rPr>
        <w:t>fi</w:t>
      </w:r>
      <w:r w:rsidRPr="00E12132">
        <w:rPr>
          <w:rFonts w:ascii="Arial Narrow" w:hAnsi="Arial Narrow"/>
          <w:b/>
        </w:rPr>
        <w:t xml:space="preserve">n </w:t>
      </w:r>
      <w:r w:rsidR="00E470F0" w:rsidRPr="00E12132">
        <w:rPr>
          <w:rFonts w:ascii="Arial Narrow" w:hAnsi="Arial Narrow"/>
          <w:b/>
          <w:iCs/>
        </w:rPr>
        <w:t>au Marché</w:t>
      </w:r>
      <w:r w:rsidRPr="00E12132">
        <w:rPr>
          <w:rFonts w:ascii="Arial Narrow" w:hAnsi="Arial Narrow"/>
          <w:b/>
        </w:rPr>
        <w:t xml:space="preserve">, </w:t>
      </w:r>
      <w:r w:rsidRPr="00E12132">
        <w:rPr>
          <w:rFonts w:ascii="Arial Narrow" w:hAnsi="Arial Narrow"/>
          <w:b/>
          <w:spacing w:val="1"/>
        </w:rPr>
        <w:t>et libère le cocontractant et le maitre d’ouvrage ou le Maître d’Ouvrage Délégué de toutes leurs obligations</w:t>
      </w:r>
      <w:r w:rsidRPr="00E12132">
        <w:rPr>
          <w:rFonts w:ascii="Arial Narrow" w:hAnsi="Arial Narrow"/>
          <w:b/>
        </w:rPr>
        <w:t xml:space="preserve">, </w:t>
      </w:r>
      <w:r w:rsidRPr="00E12132">
        <w:rPr>
          <w:rFonts w:ascii="Arial Narrow" w:hAnsi="Arial Narrow"/>
          <w:b/>
          <w:spacing w:val="1"/>
        </w:rPr>
        <w:t>sau</w:t>
      </w:r>
      <w:r w:rsidRPr="00E12132">
        <w:rPr>
          <w:rFonts w:ascii="Arial Narrow" w:hAnsi="Arial Narrow"/>
          <w:b/>
        </w:rPr>
        <w:t xml:space="preserve">f </w:t>
      </w:r>
      <w:r w:rsidRPr="00E12132">
        <w:rPr>
          <w:rFonts w:ascii="Arial Narrow" w:hAnsi="Arial Narrow"/>
          <w:b/>
          <w:spacing w:val="1"/>
        </w:rPr>
        <w:t>e</w:t>
      </w:r>
      <w:r w:rsidRPr="00E12132">
        <w:rPr>
          <w:rFonts w:ascii="Arial Narrow" w:hAnsi="Arial Narrow"/>
          <w:b/>
        </w:rPr>
        <w:t xml:space="preserve">n </w:t>
      </w:r>
      <w:r w:rsidRPr="00E12132">
        <w:rPr>
          <w:rFonts w:ascii="Arial Narrow" w:hAnsi="Arial Narrow"/>
          <w:b/>
          <w:spacing w:val="1"/>
        </w:rPr>
        <w:t>c</w:t>
      </w:r>
      <w:r w:rsidRPr="00E12132">
        <w:rPr>
          <w:rFonts w:ascii="Arial Narrow" w:hAnsi="Arial Narrow"/>
          <w:b/>
        </w:rPr>
        <w:t xml:space="preserve">e </w:t>
      </w:r>
      <w:r w:rsidRPr="00E12132">
        <w:rPr>
          <w:rFonts w:ascii="Arial Narrow" w:hAnsi="Arial Narrow"/>
          <w:b/>
          <w:spacing w:val="1"/>
        </w:rPr>
        <w:t xml:space="preserve">qui </w:t>
      </w:r>
      <w:r w:rsidRPr="00E12132">
        <w:rPr>
          <w:rFonts w:ascii="Arial Narrow" w:hAnsi="Arial Narrow"/>
          <w:b/>
        </w:rPr>
        <w:t>concerne les intérêts moratoires</w:t>
      </w:r>
    </w:p>
    <w:p w14:paraId="1BAC5B21" w14:textId="77777777" w:rsidR="00835E5B" w:rsidRPr="008D24CC" w:rsidRDefault="00835E5B" w:rsidP="00835E5B">
      <w:pPr>
        <w:widowControl w:val="0"/>
        <w:autoSpaceDE w:val="0"/>
        <w:jc w:val="both"/>
        <w:rPr>
          <w:rFonts w:ascii="Arial Narrow" w:hAnsi="Arial Narrow"/>
          <w:b/>
          <w:color w:val="EE0000"/>
          <w:sz w:val="4"/>
          <w:szCs w:val="4"/>
        </w:rPr>
      </w:pPr>
    </w:p>
    <w:p w14:paraId="3E30D356" w14:textId="77777777" w:rsidR="00835E5B" w:rsidRPr="00E12132" w:rsidRDefault="00835E5B" w:rsidP="00835E5B">
      <w:pPr>
        <w:widowControl w:val="0"/>
        <w:autoSpaceDE w:val="0"/>
        <w:jc w:val="both"/>
        <w:rPr>
          <w:rFonts w:ascii="Arial Narrow" w:hAnsi="Arial Narrow"/>
        </w:rPr>
      </w:pPr>
      <w:r w:rsidRPr="00E12132">
        <w:rPr>
          <w:rFonts w:ascii="Arial Narrow" w:hAnsi="Arial Narrow"/>
          <w:b/>
        </w:rPr>
        <w:lastRenderedPageBreak/>
        <w:t>38.4.2</w:t>
      </w:r>
      <w:r w:rsidRPr="00E12132">
        <w:rPr>
          <w:rFonts w:ascii="Arial Narrow" w:hAnsi="Arial Narrow"/>
        </w:rPr>
        <w:t xml:space="preserve">. </w:t>
      </w:r>
      <w:r w:rsidRPr="00E12132">
        <w:rPr>
          <w:rFonts w:ascii="Arial Narrow" w:hAnsi="Arial Narrow"/>
          <w:spacing w:val="1"/>
        </w:rPr>
        <w:t>Le cocontractant</w:t>
      </w:r>
      <w:r w:rsidRPr="00E12132">
        <w:rPr>
          <w:rFonts w:ascii="Arial Narrow" w:hAnsi="Arial Narrow"/>
        </w:rPr>
        <w:t xml:space="preserve"> dispose </w:t>
      </w:r>
      <w:r w:rsidR="00F06D36" w:rsidRPr="00E12132">
        <w:rPr>
          <w:rFonts w:ascii="Arial Narrow" w:hAnsi="Arial Narrow"/>
        </w:rPr>
        <w:t>Dix</w:t>
      </w:r>
      <w:r w:rsidRPr="00E12132">
        <w:rPr>
          <w:rFonts w:ascii="Arial Narrow" w:hAnsi="Arial Narrow"/>
        </w:rPr>
        <w:t xml:space="preserve"> (</w:t>
      </w:r>
      <w:r w:rsidR="00F06D36" w:rsidRPr="00E12132">
        <w:rPr>
          <w:rFonts w:ascii="Arial Narrow" w:hAnsi="Arial Narrow"/>
        </w:rPr>
        <w:t>10</w:t>
      </w:r>
      <w:r w:rsidRPr="00E12132">
        <w:rPr>
          <w:rFonts w:ascii="Arial Narrow" w:hAnsi="Arial Narrow"/>
        </w:rPr>
        <w:t xml:space="preserve">) </w:t>
      </w:r>
      <w:r w:rsidR="00F06D36" w:rsidRPr="00E12132">
        <w:rPr>
          <w:rFonts w:ascii="Arial Narrow" w:hAnsi="Arial Narrow"/>
        </w:rPr>
        <w:t>jours</w:t>
      </w:r>
      <w:r w:rsidRPr="00E12132">
        <w:rPr>
          <w:rFonts w:ascii="Arial Narrow" w:hAnsi="Arial Narrow"/>
        </w:rPr>
        <w:t xml:space="preserve"> </w:t>
      </w:r>
      <w:r w:rsidRPr="00E12132">
        <w:rPr>
          <w:rFonts w:ascii="Arial Narrow" w:hAnsi="Arial Narrow"/>
          <w:spacing w:val="1"/>
        </w:rPr>
        <w:t xml:space="preserve">pour </w:t>
      </w:r>
      <w:r w:rsidRPr="00E12132">
        <w:rPr>
          <w:rFonts w:ascii="Arial Narrow" w:hAnsi="Arial Narrow"/>
        </w:rPr>
        <w:t>renvoyer le décompte général et définitif revêtu de sa signature</w:t>
      </w:r>
      <w:r w:rsidR="00F06D36" w:rsidRPr="00E12132">
        <w:rPr>
          <w:rFonts w:ascii="Arial Narrow" w:hAnsi="Arial Narrow"/>
        </w:rPr>
        <w:t>.</w:t>
      </w:r>
    </w:p>
    <w:p w14:paraId="7228559E" w14:textId="77777777" w:rsidR="00835E5B" w:rsidRPr="00E12132" w:rsidRDefault="00835E5B" w:rsidP="00835E5B">
      <w:pPr>
        <w:widowControl w:val="0"/>
        <w:autoSpaceDE w:val="0"/>
        <w:jc w:val="both"/>
        <w:rPr>
          <w:rFonts w:ascii="Arial Narrow" w:hAnsi="Arial Narrow"/>
        </w:rPr>
      </w:pPr>
      <w:r w:rsidRPr="00E12132">
        <w:rPr>
          <w:rFonts w:ascii="Arial Narrow" w:hAnsi="Arial Narrow"/>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10698444" w14:textId="77777777" w:rsidR="00835E5B" w:rsidRPr="00E12132" w:rsidRDefault="00835E5B" w:rsidP="00835E5B">
      <w:pPr>
        <w:widowControl w:val="0"/>
        <w:autoSpaceDE w:val="0"/>
        <w:jc w:val="both"/>
        <w:rPr>
          <w:rFonts w:ascii="Arial Narrow" w:hAnsi="Arial Narrow"/>
        </w:rPr>
      </w:pPr>
      <w:r w:rsidRPr="00E12132">
        <w:rPr>
          <w:rFonts w:ascii="Arial Narrow" w:hAnsi="Arial Narrow"/>
        </w:rPr>
        <w:t>Les délais et les modalités de signature ainsi que de gestion des désaccords sont les mêmes que ceux du décompte final.</w:t>
      </w:r>
    </w:p>
    <w:p w14:paraId="3B03CD8A" w14:textId="77777777" w:rsidR="00835E5B" w:rsidRPr="00E12132" w:rsidRDefault="00835E5B" w:rsidP="00835E5B">
      <w:pPr>
        <w:widowControl w:val="0"/>
        <w:autoSpaceDE w:val="0"/>
        <w:jc w:val="both"/>
        <w:rPr>
          <w:rFonts w:ascii="Arial Narrow" w:hAnsi="Arial Narrow"/>
          <w:sz w:val="2"/>
          <w:szCs w:val="2"/>
        </w:rPr>
      </w:pPr>
    </w:p>
    <w:p w14:paraId="1BF100C0" w14:textId="77777777" w:rsidR="00835E5B" w:rsidRPr="00E12132" w:rsidRDefault="00835E5B" w:rsidP="00F7340F">
      <w:pPr>
        <w:pStyle w:val="CCAParticle"/>
      </w:pPr>
      <w:bookmarkStart w:id="377" w:name="_Toc157306098"/>
      <w:bookmarkStart w:id="378" w:name="_Toc530307826"/>
      <w:bookmarkStart w:id="379" w:name="_Toc97557110"/>
      <w:r w:rsidRPr="00E12132">
        <w:t>Article 39 Intérêts moratoires</w:t>
      </w:r>
      <w:bookmarkEnd w:id="377"/>
      <w:r w:rsidRPr="00E12132">
        <w:t xml:space="preserve"> </w:t>
      </w:r>
      <w:bookmarkEnd w:id="378"/>
      <w:bookmarkEnd w:id="379"/>
    </w:p>
    <w:p w14:paraId="07B68285" w14:textId="77777777" w:rsidR="00835E5B" w:rsidRPr="00E12132" w:rsidRDefault="00835E5B" w:rsidP="00835E5B">
      <w:pPr>
        <w:widowControl w:val="0"/>
        <w:autoSpaceDE w:val="0"/>
        <w:jc w:val="both"/>
        <w:rPr>
          <w:rFonts w:ascii="Arial Narrow" w:hAnsi="Arial Narrow"/>
        </w:rPr>
      </w:pPr>
      <w:r w:rsidRPr="00E12132">
        <w:rPr>
          <w:rFonts w:ascii="Arial Narrow" w:hAnsi="Arial Narrow"/>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14:paraId="7FB9E7B4" w14:textId="77777777" w:rsidR="00835E5B" w:rsidRPr="00E12132" w:rsidRDefault="00835E5B" w:rsidP="00835E5B">
      <w:pPr>
        <w:widowControl w:val="0"/>
        <w:autoSpaceDE w:val="0"/>
        <w:jc w:val="both"/>
        <w:rPr>
          <w:rFonts w:ascii="Arial Narrow" w:hAnsi="Arial Narrow"/>
        </w:rPr>
      </w:pPr>
      <w:r w:rsidRPr="00E12132">
        <w:rPr>
          <w:rFonts w:ascii="Arial Narrow" w:hAnsi="Arial Narrow"/>
        </w:rPr>
        <w:t>L = M x (n/360) x (i) dans laquelle :</w:t>
      </w:r>
    </w:p>
    <w:p w14:paraId="19FAD7DC" w14:textId="77777777" w:rsidR="00835E5B" w:rsidRPr="00E12132" w:rsidRDefault="00835E5B" w:rsidP="00835E5B">
      <w:pPr>
        <w:widowControl w:val="0"/>
        <w:autoSpaceDE w:val="0"/>
        <w:jc w:val="both"/>
        <w:rPr>
          <w:rFonts w:ascii="Arial Narrow" w:hAnsi="Arial Narrow"/>
        </w:rPr>
      </w:pPr>
      <w:r w:rsidRPr="00E12132">
        <w:rPr>
          <w:rFonts w:ascii="Arial Narrow" w:hAnsi="Arial Narrow"/>
        </w:rPr>
        <w:t>M = Montant TTC des sommes dues au titulaire ; N = Nombre de jours calendaires de retard ;</w:t>
      </w:r>
    </w:p>
    <w:p w14:paraId="4737C2F3" w14:textId="77777777" w:rsidR="00835E5B" w:rsidRPr="00E12132" w:rsidRDefault="00835E5B" w:rsidP="00835E5B">
      <w:pPr>
        <w:widowControl w:val="0"/>
        <w:autoSpaceDE w:val="0"/>
        <w:jc w:val="both"/>
        <w:rPr>
          <w:rFonts w:ascii="Arial Narrow" w:hAnsi="Arial Narrow"/>
        </w:rPr>
      </w:pPr>
      <w:r w:rsidRPr="00E12132">
        <w:rPr>
          <w:rFonts w:ascii="Arial Narrow" w:hAnsi="Arial Narrow"/>
        </w:rPr>
        <w:t>i = Taux débiteurs des entreprises à la BEAC majoré d’un (01) point ou taux d’escompte pratiqué par la Banque d’émission de la monnaie considérée majoré au plus d’un (01) point, selon le cas.</w:t>
      </w:r>
    </w:p>
    <w:p w14:paraId="413ECEAD" w14:textId="77777777" w:rsidR="00835E5B" w:rsidRPr="00E12132" w:rsidRDefault="00835E5B" w:rsidP="00835E5B">
      <w:pPr>
        <w:widowControl w:val="0"/>
        <w:autoSpaceDE w:val="0"/>
        <w:jc w:val="both"/>
        <w:rPr>
          <w:rFonts w:ascii="Arial Narrow" w:hAnsi="Arial Narrow"/>
          <w:sz w:val="4"/>
          <w:szCs w:val="4"/>
        </w:rPr>
      </w:pPr>
    </w:p>
    <w:p w14:paraId="218B99FE" w14:textId="77777777" w:rsidR="00835E5B" w:rsidRPr="00E12132" w:rsidRDefault="00835E5B" w:rsidP="00F7340F">
      <w:pPr>
        <w:pStyle w:val="CCAParticle"/>
      </w:pPr>
      <w:bookmarkStart w:id="380" w:name="_Toc530307827"/>
      <w:bookmarkStart w:id="381" w:name="_Toc97557111"/>
      <w:bookmarkStart w:id="382" w:name="_Toc157306099"/>
      <w:r w:rsidRPr="00E12132">
        <w:t xml:space="preserve">Article </w:t>
      </w:r>
      <w:bookmarkEnd w:id="380"/>
      <w:bookmarkEnd w:id="381"/>
      <w:bookmarkEnd w:id="382"/>
      <w:r w:rsidRPr="00E12132">
        <w:t>40 Pénalités</w:t>
      </w:r>
    </w:p>
    <w:p w14:paraId="039F6245" w14:textId="77777777" w:rsidR="00835E5B" w:rsidRPr="00E12132" w:rsidRDefault="00835E5B" w:rsidP="00835E5B">
      <w:pPr>
        <w:widowControl w:val="0"/>
        <w:numPr>
          <w:ilvl w:val="0"/>
          <w:numId w:val="6"/>
        </w:numPr>
        <w:autoSpaceDE w:val="0"/>
        <w:ind w:left="0" w:firstLine="0"/>
        <w:jc w:val="both"/>
        <w:rPr>
          <w:rFonts w:ascii="Arial Narrow" w:hAnsi="Arial Narrow"/>
          <w:b/>
        </w:rPr>
      </w:pPr>
      <w:r w:rsidRPr="00E12132">
        <w:rPr>
          <w:rFonts w:ascii="Arial Narrow" w:hAnsi="Arial Narrow"/>
          <w:b/>
        </w:rPr>
        <w:t>Pénalités de retard</w:t>
      </w:r>
    </w:p>
    <w:p w14:paraId="14899F00" w14:textId="7A5763FA" w:rsidR="00835E5B" w:rsidRPr="00E12132" w:rsidRDefault="00835E5B" w:rsidP="00835E5B">
      <w:pPr>
        <w:widowControl w:val="0"/>
        <w:autoSpaceDE w:val="0"/>
        <w:jc w:val="both"/>
        <w:rPr>
          <w:rFonts w:ascii="Arial Narrow" w:hAnsi="Arial Narrow"/>
        </w:rPr>
      </w:pPr>
      <w:r w:rsidRPr="00E12132">
        <w:rPr>
          <w:rFonts w:ascii="Arial Narrow" w:hAnsi="Arial Narrow"/>
        </w:rPr>
        <w:t xml:space="preserve"> 40.1 En cas de dépassement du délai contractuel imputable au titulaire </w:t>
      </w:r>
      <w:r w:rsidR="00F8499B" w:rsidRPr="00E12132">
        <w:rPr>
          <w:rFonts w:ascii="Arial Narrow" w:hAnsi="Arial Narrow"/>
        </w:rPr>
        <w:t>de la Lettre Commande</w:t>
      </w:r>
      <w:r w:rsidRPr="00E12132">
        <w:rPr>
          <w:rFonts w:ascii="Arial Narrow" w:hAnsi="Arial Narrow"/>
        </w:rPr>
        <w:t>, il lui est appliqué après mise en demeure préalable, une pénalité de retard, dont le montant est fixé comme suit :</w:t>
      </w:r>
    </w:p>
    <w:p w14:paraId="7EA583BC" w14:textId="77777777" w:rsidR="00835E5B" w:rsidRPr="00E12132" w:rsidRDefault="00835E5B" w:rsidP="00835E5B">
      <w:pPr>
        <w:widowControl w:val="0"/>
        <w:autoSpaceDE w:val="0"/>
        <w:jc w:val="both"/>
        <w:rPr>
          <w:rFonts w:ascii="Arial Narrow" w:hAnsi="Arial Narrow"/>
          <w:sz w:val="4"/>
          <w:szCs w:val="4"/>
        </w:rPr>
      </w:pPr>
    </w:p>
    <w:p w14:paraId="2EBBC11A" w14:textId="499DC787" w:rsidR="00835E5B" w:rsidRPr="00E12132" w:rsidRDefault="00835E5B" w:rsidP="00835E5B">
      <w:pPr>
        <w:widowControl w:val="0"/>
        <w:numPr>
          <w:ilvl w:val="0"/>
          <w:numId w:val="5"/>
        </w:numPr>
        <w:autoSpaceDE w:val="0"/>
        <w:ind w:left="0" w:firstLine="0"/>
        <w:jc w:val="both"/>
        <w:rPr>
          <w:rFonts w:ascii="Arial Narrow" w:hAnsi="Arial Narrow"/>
          <w:spacing w:val="3"/>
        </w:rPr>
      </w:pPr>
      <w:r w:rsidRPr="00E12132">
        <w:rPr>
          <w:rFonts w:ascii="Arial Narrow" w:hAnsi="Arial Narrow"/>
          <w:spacing w:val="3"/>
        </w:rPr>
        <w:t xml:space="preserve">Un deux millième (1/2000ème) du montant TTC </w:t>
      </w:r>
      <w:r w:rsidR="00F8499B" w:rsidRPr="00E12132">
        <w:rPr>
          <w:rFonts w:ascii="Arial Narrow" w:hAnsi="Arial Narrow"/>
        </w:rPr>
        <w:t>de la Lettre Commande</w:t>
      </w:r>
      <w:r w:rsidR="00F8499B" w:rsidRPr="00E12132">
        <w:rPr>
          <w:rFonts w:ascii="Arial Narrow" w:hAnsi="Arial Narrow"/>
          <w:spacing w:val="3"/>
        </w:rPr>
        <w:t xml:space="preserve"> </w:t>
      </w:r>
      <w:r w:rsidRPr="00E12132">
        <w:rPr>
          <w:rFonts w:ascii="Arial Narrow" w:hAnsi="Arial Narrow"/>
          <w:spacing w:val="3"/>
        </w:rPr>
        <w:t>de base par jour calendaire de retard du premier au trentième jour au-delà du délai contractuel fixé par</w:t>
      </w:r>
      <w:r w:rsidRPr="00E12132">
        <w:rPr>
          <w:rFonts w:ascii="Arial Narrow" w:hAnsi="Arial Narrow"/>
          <w:iCs/>
        </w:rPr>
        <w:t xml:space="preserve"> </w:t>
      </w:r>
      <w:r w:rsidR="004A3651" w:rsidRPr="00E12132">
        <w:rPr>
          <w:rFonts w:ascii="Arial Narrow" w:hAnsi="Arial Narrow"/>
          <w:iCs/>
        </w:rPr>
        <w:t>la Lettre Commande</w:t>
      </w:r>
      <w:r w:rsidRPr="00E12132">
        <w:rPr>
          <w:rFonts w:ascii="Arial Narrow" w:hAnsi="Arial Narrow"/>
          <w:spacing w:val="3"/>
        </w:rPr>
        <w:t xml:space="preserve"> ;</w:t>
      </w:r>
    </w:p>
    <w:p w14:paraId="73EBDB62" w14:textId="77777777" w:rsidR="00835E5B" w:rsidRPr="00E12132" w:rsidRDefault="00835E5B" w:rsidP="00835E5B">
      <w:pPr>
        <w:widowControl w:val="0"/>
        <w:autoSpaceDE w:val="0"/>
        <w:jc w:val="both"/>
        <w:rPr>
          <w:rFonts w:ascii="Arial Narrow" w:hAnsi="Arial Narrow"/>
          <w:spacing w:val="3"/>
          <w:sz w:val="4"/>
          <w:szCs w:val="4"/>
        </w:rPr>
      </w:pPr>
    </w:p>
    <w:p w14:paraId="3A4C2FBE" w14:textId="790DFC0C" w:rsidR="00835E5B" w:rsidRPr="00E12132" w:rsidRDefault="00835E5B" w:rsidP="008D3484">
      <w:pPr>
        <w:widowControl w:val="0"/>
        <w:numPr>
          <w:ilvl w:val="0"/>
          <w:numId w:val="5"/>
        </w:numPr>
        <w:autoSpaceDE w:val="0"/>
        <w:ind w:left="0" w:firstLine="0"/>
        <w:jc w:val="both"/>
        <w:rPr>
          <w:rFonts w:ascii="Arial Narrow" w:hAnsi="Arial Narrow"/>
        </w:rPr>
      </w:pPr>
      <w:r w:rsidRPr="00E12132">
        <w:rPr>
          <w:rFonts w:ascii="Arial Narrow" w:hAnsi="Arial Narrow"/>
          <w:spacing w:val="3"/>
        </w:rPr>
        <w:t>U</w:t>
      </w:r>
      <w:r w:rsidRPr="00E12132">
        <w:rPr>
          <w:rFonts w:ascii="Arial Narrow" w:hAnsi="Arial Narrow"/>
        </w:rPr>
        <w:t xml:space="preserve">n </w:t>
      </w:r>
      <w:r w:rsidRPr="00E12132">
        <w:rPr>
          <w:rFonts w:ascii="Arial Narrow" w:hAnsi="Arial Narrow"/>
          <w:spacing w:val="3"/>
        </w:rPr>
        <w:t>millièm</w:t>
      </w:r>
      <w:r w:rsidRPr="00E12132">
        <w:rPr>
          <w:rFonts w:ascii="Arial Narrow" w:hAnsi="Arial Narrow"/>
        </w:rPr>
        <w:t xml:space="preserve">e </w:t>
      </w:r>
      <w:r w:rsidRPr="00E12132">
        <w:rPr>
          <w:rFonts w:ascii="Arial Narrow" w:hAnsi="Arial Narrow"/>
          <w:spacing w:val="3"/>
        </w:rPr>
        <w:t>(1/1000</w:t>
      </w:r>
      <w:r w:rsidRPr="00E12132">
        <w:rPr>
          <w:rFonts w:ascii="Arial Narrow" w:hAnsi="Arial Narrow"/>
          <w:spacing w:val="3"/>
          <w:vertAlign w:val="superscript"/>
        </w:rPr>
        <w:t>ème</w:t>
      </w:r>
      <w:r w:rsidRPr="00E12132">
        <w:rPr>
          <w:rFonts w:ascii="Arial Narrow" w:hAnsi="Arial Narrow"/>
        </w:rPr>
        <w:t xml:space="preserve">) </w:t>
      </w:r>
      <w:r w:rsidRPr="00E12132">
        <w:rPr>
          <w:rFonts w:ascii="Arial Narrow" w:hAnsi="Arial Narrow"/>
          <w:spacing w:val="3"/>
        </w:rPr>
        <w:t>d</w:t>
      </w:r>
      <w:r w:rsidRPr="00E12132">
        <w:rPr>
          <w:rFonts w:ascii="Arial Narrow" w:hAnsi="Arial Narrow"/>
        </w:rPr>
        <w:t xml:space="preserve">u </w:t>
      </w:r>
      <w:r w:rsidRPr="00E12132">
        <w:rPr>
          <w:rFonts w:ascii="Arial Narrow" w:hAnsi="Arial Narrow"/>
          <w:spacing w:val="3"/>
        </w:rPr>
        <w:t>montan</w:t>
      </w:r>
      <w:r w:rsidRPr="00E12132">
        <w:rPr>
          <w:rFonts w:ascii="Arial Narrow" w:hAnsi="Arial Narrow"/>
        </w:rPr>
        <w:t xml:space="preserve">t </w:t>
      </w:r>
      <w:r w:rsidRPr="00E12132">
        <w:rPr>
          <w:rFonts w:ascii="Arial Narrow" w:hAnsi="Arial Narrow"/>
          <w:spacing w:val="3"/>
        </w:rPr>
        <w:t>TT</w:t>
      </w:r>
      <w:r w:rsidRPr="00E12132">
        <w:rPr>
          <w:rFonts w:ascii="Arial Narrow" w:hAnsi="Arial Narrow"/>
        </w:rPr>
        <w:t xml:space="preserve">C </w:t>
      </w:r>
      <w:r w:rsidR="00F8499B" w:rsidRPr="00E12132">
        <w:rPr>
          <w:rFonts w:ascii="Arial Narrow" w:hAnsi="Arial Narrow"/>
        </w:rPr>
        <w:t xml:space="preserve">de la Lettre Commande </w:t>
      </w:r>
      <w:r w:rsidRPr="00E12132">
        <w:rPr>
          <w:rFonts w:ascii="Arial Narrow" w:hAnsi="Arial Narrow"/>
        </w:rPr>
        <w:t>de base par jour calendaire de retard au-delà du trentième jour.</w:t>
      </w:r>
    </w:p>
    <w:p w14:paraId="17D070A8" w14:textId="77777777" w:rsidR="00B40470" w:rsidRPr="00E12132" w:rsidRDefault="00B40470" w:rsidP="00835E5B">
      <w:pPr>
        <w:pStyle w:val="Paragraphedeliste"/>
        <w:widowControl w:val="0"/>
        <w:autoSpaceDE w:val="0"/>
        <w:spacing w:after="0" w:line="240" w:lineRule="auto"/>
        <w:ind w:left="435"/>
        <w:jc w:val="both"/>
        <w:rPr>
          <w:rFonts w:ascii="Arial Narrow" w:hAnsi="Arial Narrow"/>
          <w:sz w:val="4"/>
          <w:szCs w:val="4"/>
        </w:rPr>
      </w:pPr>
    </w:p>
    <w:p w14:paraId="327E8E56" w14:textId="77777777" w:rsidR="00835E5B" w:rsidRPr="00E12132" w:rsidRDefault="00835E5B" w:rsidP="00835E5B">
      <w:pPr>
        <w:widowControl w:val="0"/>
        <w:numPr>
          <w:ilvl w:val="0"/>
          <w:numId w:val="6"/>
        </w:numPr>
        <w:autoSpaceDE w:val="0"/>
        <w:ind w:left="0" w:firstLine="0"/>
        <w:jc w:val="both"/>
        <w:rPr>
          <w:rFonts w:ascii="Arial Narrow" w:hAnsi="Arial Narrow"/>
          <w:bCs/>
        </w:rPr>
      </w:pPr>
      <w:r w:rsidRPr="00E12132">
        <w:rPr>
          <w:rFonts w:ascii="Arial Narrow" w:hAnsi="Arial Narrow"/>
          <w:b/>
        </w:rPr>
        <w:t xml:space="preserve">Pénalités particulières </w:t>
      </w:r>
    </w:p>
    <w:p w14:paraId="3C2740A6" w14:textId="77777777" w:rsidR="00835E5B" w:rsidRPr="00E12132" w:rsidRDefault="00835E5B" w:rsidP="00835E5B">
      <w:pPr>
        <w:widowControl w:val="0"/>
        <w:autoSpaceDE w:val="0"/>
        <w:jc w:val="both"/>
        <w:rPr>
          <w:rFonts w:ascii="Arial Narrow" w:hAnsi="Arial Narrow"/>
        </w:rPr>
      </w:pPr>
      <w:r w:rsidRPr="00E12132">
        <w:rPr>
          <w:rFonts w:ascii="Arial Narrow" w:hAnsi="Arial Narrow"/>
        </w:rPr>
        <w:t xml:space="preserve">40.3 Indépendamment des pénalités pour dépassement du délai </w:t>
      </w:r>
      <w:r w:rsidR="00B40470" w:rsidRPr="00E12132">
        <w:rPr>
          <w:rFonts w:ascii="Arial Narrow" w:hAnsi="Arial Narrow"/>
        </w:rPr>
        <w:t>C</w:t>
      </w:r>
      <w:r w:rsidRPr="00E12132">
        <w:rPr>
          <w:rFonts w:ascii="Arial Narrow" w:hAnsi="Arial Narrow"/>
        </w:rPr>
        <w:t>ontractuel, le cocontractant est passible des pénalités particulières suivantes pour inobservation des dispositions du contrat, notamment :</w:t>
      </w:r>
    </w:p>
    <w:p w14:paraId="48E7FE1D" w14:textId="77777777" w:rsidR="00835E5B" w:rsidRPr="00E12132" w:rsidRDefault="00835E5B" w:rsidP="00835E5B">
      <w:pPr>
        <w:widowControl w:val="0"/>
        <w:numPr>
          <w:ilvl w:val="0"/>
          <w:numId w:val="8"/>
        </w:numPr>
        <w:autoSpaceDE w:val="0"/>
        <w:ind w:left="567" w:hanging="283"/>
        <w:jc w:val="both"/>
        <w:rPr>
          <w:rFonts w:ascii="Arial Narrow" w:hAnsi="Arial Narrow"/>
          <w:iCs/>
        </w:rPr>
      </w:pPr>
      <w:r w:rsidRPr="00E12132">
        <w:rPr>
          <w:rFonts w:ascii="Arial Narrow" w:hAnsi="Arial Narrow"/>
          <w:iCs/>
        </w:rPr>
        <w:t>Remise tardive du cautionnement définitif</w:t>
      </w:r>
      <w:r w:rsidR="00B40470" w:rsidRPr="00E12132">
        <w:rPr>
          <w:rFonts w:ascii="Arial Narrow" w:hAnsi="Arial Narrow"/>
          <w:iCs/>
        </w:rPr>
        <w:t>,</w:t>
      </w:r>
      <w:r w:rsidRPr="00E12132">
        <w:rPr>
          <w:rFonts w:ascii="Arial Narrow" w:hAnsi="Arial Narrow"/>
          <w:iCs/>
        </w:rPr>
        <w:t xml:space="preserve"> </w:t>
      </w:r>
      <w:bookmarkStart w:id="383" w:name="_Hlk159266346"/>
      <w:r w:rsidR="00B40470" w:rsidRPr="00E12132">
        <w:rPr>
          <w:rFonts w:ascii="Arial Narrow" w:hAnsi="Arial Narrow"/>
          <w:b/>
          <w:bCs/>
          <w:iCs/>
        </w:rPr>
        <w:t xml:space="preserve">10 000 </w:t>
      </w:r>
      <w:r w:rsidR="00B40470" w:rsidRPr="00E12132">
        <w:rPr>
          <w:rFonts w:ascii="Arial Narrow" w:hAnsi="Arial Narrow"/>
          <w:b/>
          <w:bCs/>
        </w:rPr>
        <w:t>FCFA</w:t>
      </w:r>
      <w:r w:rsidR="00B40470" w:rsidRPr="00E12132">
        <w:rPr>
          <w:rFonts w:ascii="Arial Narrow" w:hAnsi="Arial Narrow"/>
          <w:b/>
          <w:bCs/>
          <w:iCs/>
        </w:rPr>
        <w:t xml:space="preserve"> par jour de retard</w:t>
      </w:r>
      <w:r w:rsidR="00B40470" w:rsidRPr="00E12132">
        <w:rPr>
          <w:rFonts w:ascii="Arial Narrow" w:hAnsi="Arial Narrow"/>
          <w:iCs/>
        </w:rPr>
        <w:t> </w:t>
      </w:r>
      <w:r w:rsidRPr="00E12132">
        <w:rPr>
          <w:rFonts w:ascii="Arial Narrow" w:hAnsi="Arial Narrow"/>
          <w:iCs/>
        </w:rPr>
        <w:t>;</w:t>
      </w:r>
    </w:p>
    <w:bookmarkEnd w:id="383"/>
    <w:p w14:paraId="070C8843" w14:textId="77777777" w:rsidR="00835E5B" w:rsidRPr="00E12132" w:rsidRDefault="00835E5B" w:rsidP="00835E5B">
      <w:pPr>
        <w:widowControl w:val="0"/>
        <w:numPr>
          <w:ilvl w:val="0"/>
          <w:numId w:val="8"/>
        </w:numPr>
        <w:autoSpaceDE w:val="0"/>
        <w:ind w:left="567" w:hanging="283"/>
        <w:jc w:val="both"/>
        <w:rPr>
          <w:rFonts w:ascii="Arial Narrow" w:hAnsi="Arial Narrow"/>
          <w:iCs/>
        </w:rPr>
      </w:pPr>
      <w:r w:rsidRPr="00E12132">
        <w:rPr>
          <w:rFonts w:ascii="Arial Narrow" w:hAnsi="Arial Narrow"/>
          <w:iCs/>
        </w:rPr>
        <w:t>Remise</w:t>
      </w:r>
      <w:r w:rsidRPr="00E12132">
        <w:rPr>
          <w:rFonts w:ascii="Arial Narrow" w:hAnsi="Arial Narrow"/>
        </w:rPr>
        <w:t xml:space="preserve"> tardive des </w:t>
      </w:r>
      <w:r w:rsidR="00B40470" w:rsidRPr="00E12132">
        <w:rPr>
          <w:rFonts w:ascii="Arial Narrow" w:hAnsi="Arial Narrow"/>
        </w:rPr>
        <w:t xml:space="preserve">assurances, </w:t>
      </w:r>
      <w:r w:rsidR="00B40470" w:rsidRPr="00E12132">
        <w:rPr>
          <w:rFonts w:ascii="Arial Narrow" w:hAnsi="Arial Narrow"/>
          <w:b/>
          <w:bCs/>
          <w:iCs/>
        </w:rPr>
        <w:t xml:space="preserve">10 000 </w:t>
      </w:r>
      <w:r w:rsidR="00B40470" w:rsidRPr="00E12132">
        <w:rPr>
          <w:rFonts w:ascii="Arial Narrow" w:hAnsi="Arial Narrow"/>
          <w:b/>
          <w:bCs/>
        </w:rPr>
        <w:t>FCFA</w:t>
      </w:r>
      <w:r w:rsidR="00B40470" w:rsidRPr="00E12132">
        <w:rPr>
          <w:rFonts w:ascii="Arial Narrow" w:hAnsi="Arial Narrow"/>
          <w:b/>
          <w:bCs/>
          <w:iCs/>
        </w:rPr>
        <w:t xml:space="preserve"> par jour de retard</w:t>
      </w:r>
      <w:r w:rsidRPr="00E12132">
        <w:rPr>
          <w:rFonts w:ascii="Arial Narrow" w:hAnsi="Arial Narrow"/>
          <w:iCs/>
        </w:rPr>
        <w:t> ;</w:t>
      </w:r>
    </w:p>
    <w:p w14:paraId="06D43122" w14:textId="77777777" w:rsidR="00835E5B" w:rsidRPr="00E12132" w:rsidRDefault="00835E5B" w:rsidP="00835E5B">
      <w:pPr>
        <w:widowControl w:val="0"/>
        <w:numPr>
          <w:ilvl w:val="0"/>
          <w:numId w:val="8"/>
        </w:numPr>
        <w:autoSpaceDE w:val="0"/>
        <w:ind w:left="567" w:hanging="283"/>
        <w:jc w:val="both"/>
        <w:rPr>
          <w:rFonts w:ascii="Arial Narrow" w:hAnsi="Arial Narrow"/>
          <w:iCs/>
        </w:rPr>
      </w:pPr>
      <w:r w:rsidRPr="00E12132">
        <w:rPr>
          <w:rFonts w:ascii="Arial Narrow" w:hAnsi="Arial Narrow"/>
        </w:rPr>
        <w:t>Remise tardive du projet d’exécution pour autant que le retard soit du fait du cocontractant de l’administration</w:t>
      </w:r>
      <w:r w:rsidR="00B40470" w:rsidRPr="00E12132">
        <w:rPr>
          <w:rFonts w:ascii="Arial Narrow" w:hAnsi="Arial Narrow"/>
        </w:rPr>
        <w:t>,</w:t>
      </w:r>
      <w:r w:rsidRPr="00E12132">
        <w:rPr>
          <w:rFonts w:ascii="Arial Narrow" w:hAnsi="Arial Narrow"/>
        </w:rPr>
        <w:t> </w:t>
      </w:r>
      <w:r w:rsidR="00B40470" w:rsidRPr="00E12132">
        <w:rPr>
          <w:rFonts w:ascii="Arial Narrow" w:hAnsi="Arial Narrow"/>
          <w:b/>
          <w:bCs/>
          <w:iCs/>
        </w:rPr>
        <w:t xml:space="preserve">10 000 </w:t>
      </w:r>
      <w:r w:rsidR="00B40470" w:rsidRPr="00E12132">
        <w:rPr>
          <w:rFonts w:ascii="Arial Narrow" w:hAnsi="Arial Narrow"/>
          <w:b/>
          <w:bCs/>
        </w:rPr>
        <w:t>FCFA</w:t>
      </w:r>
      <w:r w:rsidR="00B40470" w:rsidRPr="00E12132">
        <w:rPr>
          <w:rFonts w:ascii="Arial Narrow" w:hAnsi="Arial Narrow"/>
          <w:b/>
          <w:bCs/>
          <w:iCs/>
        </w:rPr>
        <w:t xml:space="preserve"> par jour de retard</w:t>
      </w:r>
      <w:r w:rsidR="00B40470" w:rsidRPr="00E12132">
        <w:rPr>
          <w:rFonts w:ascii="Arial Narrow" w:hAnsi="Arial Narrow"/>
          <w:iCs/>
        </w:rPr>
        <w:t> </w:t>
      </w:r>
      <w:r w:rsidRPr="00E12132">
        <w:rPr>
          <w:rFonts w:ascii="Arial Narrow" w:hAnsi="Arial Narrow"/>
        </w:rPr>
        <w:t>;</w:t>
      </w:r>
    </w:p>
    <w:p w14:paraId="156DA113" w14:textId="77777777" w:rsidR="00835E5B" w:rsidRPr="00E12132" w:rsidRDefault="00B40470" w:rsidP="00835E5B">
      <w:pPr>
        <w:widowControl w:val="0"/>
        <w:numPr>
          <w:ilvl w:val="0"/>
          <w:numId w:val="8"/>
        </w:numPr>
        <w:autoSpaceDE w:val="0"/>
        <w:ind w:left="567" w:hanging="283"/>
        <w:jc w:val="both"/>
        <w:rPr>
          <w:rFonts w:ascii="Arial Narrow" w:hAnsi="Arial Narrow"/>
          <w:iCs/>
        </w:rPr>
      </w:pPr>
      <w:r w:rsidRPr="00E12132">
        <w:rPr>
          <w:rFonts w:ascii="Arial Narrow" w:hAnsi="Arial Narrow"/>
        </w:rPr>
        <w:t xml:space="preserve">Non disponibilité et non mise à jour du journal de chantier, </w:t>
      </w:r>
      <w:r w:rsidRPr="00E12132">
        <w:rPr>
          <w:rFonts w:ascii="Arial Narrow" w:hAnsi="Arial Narrow"/>
          <w:b/>
          <w:bCs/>
        </w:rPr>
        <w:t>5 000 FCFA par jour et par visite</w:t>
      </w:r>
      <w:r w:rsidR="00835E5B" w:rsidRPr="00E12132">
        <w:rPr>
          <w:rFonts w:ascii="Arial Narrow" w:hAnsi="Arial Narrow"/>
          <w:iCs/>
        </w:rPr>
        <w:t> ;</w:t>
      </w:r>
    </w:p>
    <w:p w14:paraId="29C90077" w14:textId="77777777" w:rsidR="00835E5B" w:rsidRPr="00E12132" w:rsidRDefault="00835E5B" w:rsidP="00835E5B">
      <w:pPr>
        <w:widowControl w:val="0"/>
        <w:autoSpaceDE w:val="0"/>
        <w:ind w:left="567"/>
        <w:jc w:val="both"/>
        <w:rPr>
          <w:rFonts w:ascii="Arial Narrow" w:hAnsi="Arial Narrow"/>
          <w:iCs/>
          <w:sz w:val="4"/>
          <w:szCs w:val="4"/>
        </w:rPr>
      </w:pPr>
    </w:p>
    <w:p w14:paraId="1F238F4D" w14:textId="54F9EF9D" w:rsidR="00835E5B" w:rsidRPr="00E12132" w:rsidRDefault="00835E5B" w:rsidP="00835E5B">
      <w:pPr>
        <w:widowControl w:val="0"/>
        <w:autoSpaceDE w:val="0"/>
        <w:jc w:val="both"/>
        <w:rPr>
          <w:rFonts w:ascii="Arial Narrow" w:hAnsi="Arial Narrow"/>
        </w:rPr>
      </w:pPr>
      <w:r w:rsidRPr="00E12132">
        <w:rPr>
          <w:rFonts w:ascii="Arial Narrow" w:hAnsi="Arial Narrow"/>
        </w:rPr>
        <w:t xml:space="preserve">40.4. En tout état de cause, le montant cumulé des pénalités ne saurait excéder dix pour cent (10%) du montant TTC </w:t>
      </w:r>
      <w:r w:rsidR="004A3651" w:rsidRPr="00E12132">
        <w:rPr>
          <w:rFonts w:ascii="Arial Narrow" w:hAnsi="Arial Narrow"/>
        </w:rPr>
        <w:t xml:space="preserve">de la Lettre Commande </w:t>
      </w:r>
      <w:r w:rsidRPr="00E12132">
        <w:rPr>
          <w:rFonts w:ascii="Arial Narrow" w:hAnsi="Arial Narrow"/>
        </w:rPr>
        <w:t>de base et de ses avenants le cas échéant, sous peine de résiliation.</w:t>
      </w:r>
    </w:p>
    <w:p w14:paraId="323D4E0C" w14:textId="77777777" w:rsidR="00835E5B" w:rsidRPr="00E12132" w:rsidRDefault="00835E5B" w:rsidP="00835E5B">
      <w:pPr>
        <w:widowControl w:val="0"/>
        <w:autoSpaceDE w:val="0"/>
        <w:jc w:val="both"/>
        <w:rPr>
          <w:rFonts w:ascii="Arial Narrow" w:hAnsi="Arial Narrow"/>
        </w:rPr>
      </w:pPr>
      <w:r w:rsidRPr="00E12132">
        <w:rPr>
          <w:rFonts w:ascii="Arial Narrow" w:hAnsi="Arial Narrow"/>
        </w:rPr>
        <w:t>Toute remise de pénalités ne peut intervenir qu’après avis de l’</w:t>
      </w:r>
      <w:r w:rsidR="00A91B61" w:rsidRPr="00E12132">
        <w:rPr>
          <w:rFonts w:ascii="Arial Narrow" w:hAnsi="Arial Narrow"/>
        </w:rPr>
        <w:t>O</w:t>
      </w:r>
      <w:r w:rsidRPr="00E12132">
        <w:rPr>
          <w:rFonts w:ascii="Arial Narrow" w:hAnsi="Arial Narrow"/>
        </w:rPr>
        <w:t xml:space="preserve">rganisme </w:t>
      </w:r>
      <w:r w:rsidR="00A91B61" w:rsidRPr="00E12132">
        <w:rPr>
          <w:rFonts w:ascii="Arial Narrow" w:hAnsi="Arial Narrow"/>
        </w:rPr>
        <w:t>C</w:t>
      </w:r>
      <w:r w:rsidRPr="00E12132">
        <w:rPr>
          <w:rFonts w:ascii="Arial Narrow" w:hAnsi="Arial Narrow"/>
        </w:rPr>
        <w:t xml:space="preserve">hargé de la </w:t>
      </w:r>
      <w:r w:rsidR="00A91B61" w:rsidRPr="00E12132">
        <w:rPr>
          <w:rFonts w:ascii="Arial Narrow" w:hAnsi="Arial Narrow"/>
        </w:rPr>
        <w:t>R</w:t>
      </w:r>
      <w:r w:rsidRPr="00E12132">
        <w:rPr>
          <w:rFonts w:ascii="Arial Narrow" w:hAnsi="Arial Narrow"/>
        </w:rPr>
        <w:t xml:space="preserve">égulation des </w:t>
      </w:r>
      <w:r w:rsidR="00A91B61" w:rsidRPr="00E12132">
        <w:rPr>
          <w:rFonts w:ascii="Arial Narrow" w:hAnsi="Arial Narrow"/>
        </w:rPr>
        <w:t>M</w:t>
      </w:r>
      <w:r w:rsidRPr="00E12132">
        <w:rPr>
          <w:rFonts w:ascii="Arial Narrow" w:hAnsi="Arial Narrow"/>
        </w:rPr>
        <w:t>archés publics requis par le Maître d’Ouvrage ou le Maître d’Ouvrage Délégué.</w:t>
      </w:r>
    </w:p>
    <w:p w14:paraId="74E7EA5D" w14:textId="77777777" w:rsidR="00835E5B" w:rsidRPr="008D24CC" w:rsidRDefault="00835E5B" w:rsidP="00835E5B">
      <w:pPr>
        <w:widowControl w:val="0"/>
        <w:autoSpaceDE w:val="0"/>
        <w:jc w:val="both"/>
        <w:rPr>
          <w:rFonts w:ascii="Arial Narrow" w:hAnsi="Arial Narrow"/>
          <w:color w:val="EE0000"/>
          <w:sz w:val="4"/>
          <w:szCs w:val="4"/>
        </w:rPr>
      </w:pPr>
    </w:p>
    <w:p w14:paraId="0016E0FC" w14:textId="77777777" w:rsidR="00835E5B" w:rsidRPr="00E12132" w:rsidRDefault="00835E5B" w:rsidP="00F7340F">
      <w:pPr>
        <w:pStyle w:val="CCAParticle"/>
      </w:pPr>
      <w:bookmarkStart w:id="384" w:name="_Toc157306100"/>
      <w:bookmarkStart w:id="385" w:name="_Toc530307828"/>
      <w:bookmarkStart w:id="386" w:name="_Toc97557112"/>
      <w:r w:rsidRPr="00E12132">
        <w:t>Article 41 Règlement en cas de groupement d’entreprises et de sous-traitance</w:t>
      </w:r>
      <w:bookmarkEnd w:id="384"/>
      <w:r w:rsidRPr="00E12132">
        <w:t xml:space="preserve"> </w:t>
      </w:r>
      <w:bookmarkEnd w:id="385"/>
      <w:bookmarkEnd w:id="386"/>
    </w:p>
    <w:p w14:paraId="08C1C5F1" w14:textId="77777777" w:rsidR="00835E5B" w:rsidRPr="00E12132" w:rsidRDefault="00835E5B" w:rsidP="00835E5B">
      <w:pPr>
        <w:widowControl w:val="0"/>
        <w:autoSpaceDE w:val="0"/>
        <w:jc w:val="both"/>
        <w:rPr>
          <w:rFonts w:ascii="Arial Narrow" w:hAnsi="Arial Narrow"/>
        </w:rPr>
      </w:pPr>
      <w:r w:rsidRPr="00E12132">
        <w:rPr>
          <w:rFonts w:ascii="Arial Narrow" w:hAnsi="Arial Narrow"/>
        </w:rPr>
        <w:t>41.1. En cas de groupement solidaire d’entreprises les paiements sont effectués dans le compte indiqué dans la soumission soit au nom du mandataire.</w:t>
      </w:r>
    </w:p>
    <w:p w14:paraId="0CD37058" w14:textId="77777777" w:rsidR="00835E5B" w:rsidRPr="00E12132" w:rsidRDefault="00835E5B" w:rsidP="00835E5B">
      <w:pPr>
        <w:widowControl w:val="0"/>
        <w:autoSpaceDE w:val="0"/>
        <w:jc w:val="both"/>
        <w:rPr>
          <w:rFonts w:ascii="Arial Narrow" w:hAnsi="Arial Narrow"/>
          <w:sz w:val="4"/>
          <w:szCs w:val="4"/>
        </w:rPr>
      </w:pPr>
    </w:p>
    <w:p w14:paraId="26898D2C" w14:textId="60F4889A" w:rsidR="00835E5B" w:rsidRPr="00E12132" w:rsidRDefault="00835E5B" w:rsidP="00835E5B">
      <w:pPr>
        <w:jc w:val="both"/>
        <w:rPr>
          <w:rFonts w:ascii="Arial Narrow" w:hAnsi="Arial Narrow"/>
        </w:rPr>
      </w:pPr>
      <w:r w:rsidRPr="00E12132">
        <w:rPr>
          <w:rFonts w:ascii="Arial Narrow" w:hAnsi="Arial Narrow"/>
        </w:rPr>
        <w:t>41.2. Tout paiement d’acompte pour des prestations réalisées par des sous-traitants, est subordonné à l’exécution des prestations prévues dans</w:t>
      </w:r>
      <w:r w:rsidRPr="00E12132">
        <w:rPr>
          <w:rFonts w:ascii="Arial Narrow" w:hAnsi="Arial Narrow"/>
          <w:iCs/>
        </w:rPr>
        <w:t xml:space="preserve"> </w:t>
      </w:r>
      <w:r w:rsidR="004A3651" w:rsidRPr="00E12132">
        <w:rPr>
          <w:rFonts w:ascii="Arial Narrow" w:hAnsi="Arial Narrow"/>
          <w:iCs/>
        </w:rPr>
        <w:t>la Lettre Commande</w:t>
      </w:r>
      <w:r w:rsidRPr="00E12132">
        <w:rPr>
          <w:rFonts w:ascii="Arial Narrow" w:hAnsi="Arial Narrow"/>
        </w:rPr>
        <w:t>, et réceptionnés sous réserve de la preuve de leur paiement par le co-contractant de l’Administration aux sous-traitants.</w:t>
      </w:r>
    </w:p>
    <w:p w14:paraId="05F990EC" w14:textId="77777777" w:rsidR="00835E5B" w:rsidRPr="00E12132" w:rsidRDefault="00835E5B" w:rsidP="00835E5B">
      <w:pPr>
        <w:jc w:val="both"/>
        <w:rPr>
          <w:rFonts w:ascii="Arial Narrow" w:hAnsi="Arial Narrow"/>
          <w:sz w:val="2"/>
          <w:szCs w:val="2"/>
        </w:rPr>
      </w:pPr>
    </w:p>
    <w:p w14:paraId="52395705" w14:textId="77777777" w:rsidR="00835E5B" w:rsidRPr="00E12132" w:rsidRDefault="00835E5B" w:rsidP="00835E5B">
      <w:pPr>
        <w:jc w:val="both"/>
        <w:rPr>
          <w:rFonts w:ascii="Arial Narrow" w:hAnsi="Arial Narrow"/>
        </w:rPr>
      </w:pPr>
      <w:r w:rsidRPr="00E12132">
        <w:rPr>
          <w:rFonts w:ascii="Arial Narrow" w:hAnsi="Arial Narrow"/>
        </w:rPr>
        <w:t xml:space="preserve">L’Entreprise principale dispose d’un délai maximal de trente (30) jours ouvrables à compter de la date de rémunération de la facture des prestations exécutées et réceptionnées pour effectuer le paiement du sous-traitant. </w:t>
      </w:r>
    </w:p>
    <w:p w14:paraId="7CCC37E0" w14:textId="77777777" w:rsidR="00835E5B" w:rsidRPr="00E12132" w:rsidRDefault="00835E5B" w:rsidP="00835E5B">
      <w:pPr>
        <w:jc w:val="both"/>
        <w:rPr>
          <w:rFonts w:ascii="Arial Narrow" w:hAnsi="Arial Narrow"/>
          <w:sz w:val="2"/>
          <w:szCs w:val="2"/>
        </w:rPr>
      </w:pPr>
    </w:p>
    <w:p w14:paraId="41887D24" w14:textId="6FDAAE83" w:rsidR="00835E5B" w:rsidRPr="00E12132" w:rsidRDefault="00835E5B" w:rsidP="00835E5B">
      <w:pPr>
        <w:widowControl w:val="0"/>
        <w:autoSpaceDE w:val="0"/>
        <w:jc w:val="both"/>
        <w:rPr>
          <w:rFonts w:ascii="Arial Narrow" w:hAnsi="Arial Narrow"/>
        </w:rPr>
      </w:pPr>
      <w:r w:rsidRPr="00E12132">
        <w:rPr>
          <w:rFonts w:ascii="Arial Narrow" w:hAnsi="Arial Narrow"/>
        </w:rPr>
        <w:t xml:space="preserve">En cas de non-paiement d’un sous-traitant pour des prestations déjà rémunérées par le Maître d’Ouvrage ou le Maître d’Ouvrage Délégué, ce dernier peut prendre à l’encontre du titulaire </w:t>
      </w:r>
      <w:r w:rsidR="004A3651" w:rsidRPr="00E12132">
        <w:rPr>
          <w:rFonts w:ascii="Arial Narrow" w:hAnsi="Arial Narrow"/>
        </w:rPr>
        <w:t xml:space="preserve">de la Lettre Commande </w:t>
      </w:r>
      <w:r w:rsidRPr="00E12132">
        <w:rPr>
          <w:rFonts w:ascii="Arial Narrow" w:hAnsi="Arial Narrow"/>
        </w:rPr>
        <w:t>des mesures coercitives, notamment le paiement direct du sous-traitant.</w:t>
      </w:r>
    </w:p>
    <w:p w14:paraId="2C35B628" w14:textId="77777777" w:rsidR="00835E5B" w:rsidRPr="00E12132" w:rsidRDefault="00835E5B" w:rsidP="00835E5B">
      <w:pPr>
        <w:widowControl w:val="0"/>
        <w:autoSpaceDE w:val="0"/>
        <w:jc w:val="both"/>
        <w:rPr>
          <w:rFonts w:ascii="Arial Narrow" w:hAnsi="Arial Narrow"/>
          <w:sz w:val="2"/>
          <w:szCs w:val="2"/>
        </w:rPr>
      </w:pPr>
    </w:p>
    <w:p w14:paraId="2399DB79" w14:textId="77777777" w:rsidR="00835E5B" w:rsidRPr="00E12132" w:rsidRDefault="00835E5B" w:rsidP="00F7340F">
      <w:pPr>
        <w:pStyle w:val="CCAParticle"/>
      </w:pPr>
      <w:bookmarkStart w:id="387" w:name="_Toc157306101"/>
      <w:bookmarkStart w:id="388" w:name="_Toc530307829"/>
      <w:bookmarkStart w:id="389" w:name="_Toc97557113"/>
      <w:r w:rsidRPr="00E12132">
        <w:t>Article 42 Régime fiscal et douanier</w:t>
      </w:r>
      <w:bookmarkEnd w:id="387"/>
      <w:r w:rsidRPr="00E12132">
        <w:t xml:space="preserve"> </w:t>
      </w:r>
      <w:bookmarkEnd w:id="388"/>
      <w:bookmarkEnd w:id="389"/>
    </w:p>
    <w:p w14:paraId="60857A9C" w14:textId="718DD5A1" w:rsidR="00835E5B" w:rsidRPr="00E12132" w:rsidRDefault="00E470F0" w:rsidP="00835E5B">
      <w:pPr>
        <w:widowControl w:val="0"/>
        <w:autoSpaceDE w:val="0"/>
        <w:jc w:val="both"/>
        <w:rPr>
          <w:rFonts w:ascii="Arial Narrow" w:hAnsi="Arial Narrow"/>
        </w:rPr>
      </w:pPr>
      <w:r w:rsidRPr="00E12132">
        <w:rPr>
          <w:rFonts w:ascii="Arial Narrow" w:hAnsi="Arial Narrow"/>
          <w:iCs/>
        </w:rPr>
        <w:t>L</w:t>
      </w:r>
      <w:r w:rsidR="004A3651" w:rsidRPr="00E12132">
        <w:rPr>
          <w:rFonts w:ascii="Arial Narrow" w:hAnsi="Arial Narrow"/>
          <w:iCs/>
        </w:rPr>
        <w:t>a</w:t>
      </w:r>
      <w:r w:rsidRPr="00E12132">
        <w:rPr>
          <w:rFonts w:ascii="Arial Narrow" w:hAnsi="Arial Narrow"/>
          <w:iCs/>
        </w:rPr>
        <w:t xml:space="preserve"> </w:t>
      </w:r>
      <w:r w:rsidR="004A3651" w:rsidRPr="00E12132">
        <w:rPr>
          <w:rFonts w:ascii="Arial Narrow" w:hAnsi="Arial Narrow"/>
          <w:iCs/>
        </w:rPr>
        <w:t>Lettre Commande</w:t>
      </w:r>
      <w:r w:rsidR="00835E5B" w:rsidRPr="00E12132">
        <w:rPr>
          <w:rFonts w:ascii="Arial Narrow" w:hAnsi="Arial Narrow"/>
          <w:iCs/>
        </w:rPr>
        <w:t xml:space="preserve"> </w:t>
      </w:r>
      <w:r w:rsidR="00835E5B" w:rsidRPr="00E12132">
        <w:rPr>
          <w:rFonts w:ascii="Arial Narrow" w:hAnsi="Arial Narrow"/>
        </w:rPr>
        <w:t xml:space="preserve">est </w:t>
      </w:r>
      <w:r w:rsidRPr="00E12132">
        <w:rPr>
          <w:rFonts w:ascii="Arial Narrow" w:hAnsi="Arial Narrow"/>
        </w:rPr>
        <w:t>soumis</w:t>
      </w:r>
      <w:r w:rsidR="004A3651" w:rsidRPr="00E12132">
        <w:rPr>
          <w:rFonts w:ascii="Arial Narrow" w:hAnsi="Arial Narrow"/>
        </w:rPr>
        <w:t>e</w:t>
      </w:r>
      <w:r w:rsidR="00835E5B" w:rsidRPr="00E12132">
        <w:rPr>
          <w:rFonts w:ascii="Arial Narrow" w:hAnsi="Arial Narrow"/>
        </w:rPr>
        <w:t xml:space="preserve"> au régime fiscal et douanier en vigueur en République du Cameroun.</w:t>
      </w:r>
      <w:r w:rsidR="00835E5B" w:rsidRPr="00E12132">
        <w:rPr>
          <w:rFonts w:ascii="Arial Narrow" w:hAnsi="Arial Narrow"/>
          <w:iCs/>
        </w:rPr>
        <w:t xml:space="preserve"> </w:t>
      </w:r>
      <w:r w:rsidRPr="00E12132">
        <w:rPr>
          <w:rFonts w:ascii="Arial Narrow" w:hAnsi="Arial Narrow"/>
          <w:iCs/>
        </w:rPr>
        <w:t>L</w:t>
      </w:r>
      <w:r w:rsidR="004A3651" w:rsidRPr="00E12132">
        <w:rPr>
          <w:rFonts w:ascii="Arial Narrow" w:hAnsi="Arial Narrow"/>
          <w:iCs/>
        </w:rPr>
        <w:t>a</w:t>
      </w:r>
      <w:r w:rsidRPr="00E12132">
        <w:rPr>
          <w:rFonts w:ascii="Arial Narrow" w:hAnsi="Arial Narrow"/>
          <w:iCs/>
        </w:rPr>
        <w:t xml:space="preserve"> </w:t>
      </w:r>
      <w:r w:rsidR="004A3651" w:rsidRPr="00E12132">
        <w:rPr>
          <w:rFonts w:ascii="Arial Narrow" w:hAnsi="Arial Narrow"/>
          <w:iCs/>
        </w:rPr>
        <w:t>Lettre Commande</w:t>
      </w:r>
      <w:r w:rsidR="00835E5B" w:rsidRPr="00E12132">
        <w:rPr>
          <w:rFonts w:ascii="Arial Narrow" w:hAnsi="Arial Narrow"/>
          <w:iCs/>
        </w:rPr>
        <w:t xml:space="preserve"> </w:t>
      </w:r>
      <w:r w:rsidR="00835E5B" w:rsidRPr="00E12132">
        <w:rPr>
          <w:rFonts w:ascii="Arial Narrow" w:hAnsi="Arial Narrow"/>
        </w:rPr>
        <w:t xml:space="preserve">est </w:t>
      </w:r>
      <w:r w:rsidRPr="00E12132">
        <w:rPr>
          <w:rFonts w:ascii="Arial Narrow" w:hAnsi="Arial Narrow"/>
        </w:rPr>
        <w:t>conclu</w:t>
      </w:r>
      <w:r w:rsidR="004A3651" w:rsidRPr="00E12132">
        <w:rPr>
          <w:rFonts w:ascii="Arial Narrow" w:hAnsi="Arial Narrow"/>
        </w:rPr>
        <w:t>e</w:t>
      </w:r>
      <w:r w:rsidR="00835E5B" w:rsidRPr="00E12132">
        <w:rPr>
          <w:rFonts w:ascii="Arial Narrow" w:hAnsi="Arial Narrow"/>
        </w:rPr>
        <w:t xml:space="preserve"> tout taxes comprises, conformément à la loi </w:t>
      </w:r>
      <w:r w:rsidR="00420FC0" w:rsidRPr="00E12132">
        <w:rPr>
          <w:rFonts w:ascii="Arial Narrow" w:hAnsi="Arial Narrow"/>
        </w:rPr>
        <w:t>N</w:t>
      </w:r>
      <w:r w:rsidR="00835E5B" w:rsidRPr="00E12132">
        <w:rPr>
          <w:rFonts w:ascii="Arial Narrow" w:hAnsi="Arial Narrow"/>
        </w:rPr>
        <w:t>°</w:t>
      </w:r>
      <w:r w:rsidR="003649C0" w:rsidRPr="00E12132">
        <w:rPr>
          <w:rFonts w:ascii="Arial Narrow" w:hAnsi="Arial Narrow"/>
        </w:rPr>
        <w:t xml:space="preserve"> 202</w:t>
      </w:r>
      <w:r w:rsidR="00E12132" w:rsidRPr="00E12132">
        <w:rPr>
          <w:rFonts w:ascii="Arial Narrow" w:hAnsi="Arial Narrow"/>
        </w:rPr>
        <w:t>5</w:t>
      </w:r>
      <w:r w:rsidR="003649C0" w:rsidRPr="00E12132">
        <w:rPr>
          <w:rFonts w:ascii="Arial Narrow" w:hAnsi="Arial Narrow"/>
        </w:rPr>
        <w:t>/01</w:t>
      </w:r>
      <w:r w:rsidR="00E12132" w:rsidRPr="00E12132">
        <w:rPr>
          <w:rFonts w:ascii="Arial Narrow" w:hAnsi="Arial Narrow"/>
        </w:rPr>
        <w:t>2</w:t>
      </w:r>
      <w:r w:rsidR="003649C0" w:rsidRPr="00E12132">
        <w:rPr>
          <w:rFonts w:ascii="Arial Narrow" w:hAnsi="Arial Narrow"/>
        </w:rPr>
        <w:t xml:space="preserve"> </w:t>
      </w:r>
      <w:r w:rsidR="00835E5B" w:rsidRPr="00E12132">
        <w:rPr>
          <w:rFonts w:ascii="Arial Narrow" w:hAnsi="Arial Narrow"/>
        </w:rPr>
        <w:t>du</w:t>
      </w:r>
      <w:r w:rsidR="003649C0" w:rsidRPr="00E12132">
        <w:rPr>
          <w:rFonts w:ascii="Arial Narrow" w:hAnsi="Arial Narrow"/>
        </w:rPr>
        <w:t xml:space="preserve"> </w:t>
      </w:r>
      <w:r w:rsidR="00E12132" w:rsidRPr="00E12132">
        <w:rPr>
          <w:rFonts w:ascii="Arial Narrow" w:hAnsi="Arial Narrow"/>
        </w:rPr>
        <w:t>17</w:t>
      </w:r>
      <w:r w:rsidR="003649C0" w:rsidRPr="00E12132">
        <w:rPr>
          <w:rFonts w:ascii="Arial Narrow" w:hAnsi="Arial Narrow"/>
        </w:rPr>
        <w:t xml:space="preserve"> décembre, </w:t>
      </w:r>
      <w:r w:rsidR="00835E5B" w:rsidRPr="00E12132">
        <w:rPr>
          <w:rFonts w:ascii="Arial Narrow" w:hAnsi="Arial Narrow"/>
        </w:rPr>
        <w:t xml:space="preserve">Portant </w:t>
      </w:r>
      <w:r w:rsidR="00420FC0" w:rsidRPr="00E12132">
        <w:rPr>
          <w:rFonts w:ascii="Arial Narrow" w:hAnsi="Arial Narrow"/>
        </w:rPr>
        <w:t>L</w:t>
      </w:r>
      <w:r w:rsidR="00835E5B" w:rsidRPr="00E12132">
        <w:rPr>
          <w:rFonts w:ascii="Arial Narrow" w:hAnsi="Arial Narrow"/>
        </w:rPr>
        <w:t xml:space="preserve">oi de </w:t>
      </w:r>
      <w:r w:rsidR="00420FC0" w:rsidRPr="00E12132">
        <w:rPr>
          <w:rFonts w:ascii="Arial Narrow" w:hAnsi="Arial Narrow"/>
        </w:rPr>
        <w:t>F</w:t>
      </w:r>
      <w:r w:rsidR="00835E5B" w:rsidRPr="00E12132">
        <w:rPr>
          <w:rFonts w:ascii="Arial Narrow" w:hAnsi="Arial Narrow"/>
        </w:rPr>
        <w:t>inances de la République du Cameroun pour l’exercice</w:t>
      </w:r>
      <w:r w:rsidR="00420FC0" w:rsidRPr="00E12132">
        <w:rPr>
          <w:rFonts w:ascii="Arial Narrow" w:hAnsi="Arial Narrow"/>
        </w:rPr>
        <w:t xml:space="preserve"> 202</w:t>
      </w:r>
      <w:r w:rsidR="00E12132" w:rsidRPr="00E12132">
        <w:rPr>
          <w:rFonts w:ascii="Arial Narrow" w:hAnsi="Arial Narrow"/>
        </w:rPr>
        <w:t>6</w:t>
      </w:r>
      <w:r w:rsidR="00420FC0" w:rsidRPr="00E12132">
        <w:rPr>
          <w:rFonts w:ascii="Arial Narrow" w:hAnsi="Arial Narrow"/>
        </w:rPr>
        <w:t xml:space="preserve"> </w:t>
      </w:r>
      <w:r w:rsidR="00835E5B" w:rsidRPr="00E12132">
        <w:rPr>
          <w:rFonts w:ascii="Arial Narrow" w:hAnsi="Arial Narrow"/>
        </w:rPr>
        <w:t>et au Code Général des Impôts qui définissent les modalités de mise en œuvre du régime fiscal des Marchés Publics.</w:t>
      </w:r>
    </w:p>
    <w:p w14:paraId="7BBDA1B6" w14:textId="77777777" w:rsidR="00835E5B" w:rsidRPr="008D24CC" w:rsidRDefault="00835E5B" w:rsidP="00835E5B">
      <w:pPr>
        <w:widowControl w:val="0"/>
        <w:autoSpaceDE w:val="0"/>
        <w:jc w:val="both"/>
        <w:rPr>
          <w:rFonts w:ascii="Arial Narrow" w:hAnsi="Arial Narrow"/>
          <w:i/>
          <w:color w:val="EE0000"/>
          <w:sz w:val="2"/>
          <w:szCs w:val="2"/>
        </w:rPr>
      </w:pPr>
    </w:p>
    <w:p w14:paraId="34F1CAAA" w14:textId="5DF53AA9" w:rsidR="00835E5B" w:rsidRPr="00E12132" w:rsidRDefault="00835E5B" w:rsidP="00835E5B">
      <w:pPr>
        <w:widowControl w:val="0"/>
        <w:autoSpaceDE w:val="0"/>
        <w:jc w:val="both"/>
        <w:rPr>
          <w:rFonts w:ascii="Arial Narrow" w:hAnsi="Arial Narrow"/>
        </w:rPr>
      </w:pPr>
      <w:r w:rsidRPr="00E12132">
        <w:rPr>
          <w:rFonts w:ascii="Arial Narrow" w:hAnsi="Arial Narrow"/>
        </w:rPr>
        <w:t xml:space="preserve">La fiscalité applicable </w:t>
      </w:r>
      <w:r w:rsidR="004A3651" w:rsidRPr="00E12132">
        <w:rPr>
          <w:rFonts w:ascii="Arial Narrow" w:hAnsi="Arial Narrow"/>
          <w:iCs/>
        </w:rPr>
        <w:t>à la présente Lettre Commande</w:t>
      </w:r>
      <w:r w:rsidRPr="00E12132">
        <w:rPr>
          <w:rFonts w:ascii="Arial Narrow" w:hAnsi="Arial Narrow"/>
          <w:iCs/>
        </w:rPr>
        <w:t xml:space="preserve"> </w:t>
      </w:r>
      <w:r w:rsidRPr="00E12132">
        <w:rPr>
          <w:rFonts w:ascii="Arial Narrow" w:hAnsi="Arial Narrow"/>
        </w:rPr>
        <w:t>comporte notamment :</w:t>
      </w:r>
    </w:p>
    <w:p w14:paraId="3AF8A5DD" w14:textId="77777777" w:rsidR="00835E5B" w:rsidRPr="00E12132" w:rsidRDefault="00835E5B" w:rsidP="00526DF2">
      <w:pPr>
        <w:widowControl w:val="0"/>
        <w:numPr>
          <w:ilvl w:val="0"/>
          <w:numId w:val="35"/>
        </w:numPr>
        <w:autoSpaceDE w:val="0"/>
        <w:jc w:val="both"/>
        <w:rPr>
          <w:rFonts w:ascii="Arial Narrow" w:hAnsi="Arial Narrow"/>
        </w:rPr>
      </w:pPr>
      <w:r w:rsidRPr="00E12132">
        <w:rPr>
          <w:rFonts w:ascii="Arial Narrow" w:hAnsi="Arial Narrow"/>
        </w:rPr>
        <w:t>Des impôts et taxes relatifs aux bénéfices industriels et commerciaux, y compris l’AIR qui constitue un précompte sur l’impôt des sociétés ;</w:t>
      </w:r>
    </w:p>
    <w:p w14:paraId="6FFFDB69" w14:textId="77777777" w:rsidR="00835E5B" w:rsidRPr="00E12132" w:rsidRDefault="00835E5B" w:rsidP="00526DF2">
      <w:pPr>
        <w:widowControl w:val="0"/>
        <w:numPr>
          <w:ilvl w:val="0"/>
          <w:numId w:val="35"/>
        </w:numPr>
        <w:autoSpaceDE w:val="0"/>
        <w:jc w:val="both"/>
        <w:rPr>
          <w:rFonts w:ascii="Arial Narrow" w:hAnsi="Arial Narrow"/>
        </w:rPr>
      </w:pPr>
      <w:r w:rsidRPr="00E12132">
        <w:rPr>
          <w:rFonts w:ascii="Arial Narrow" w:hAnsi="Arial Narrow"/>
        </w:rPr>
        <w:t>Des droits d’enregistrement calculés conformément aux stipulations du code des impôts ;</w:t>
      </w:r>
    </w:p>
    <w:p w14:paraId="459139F7" w14:textId="317E9709" w:rsidR="00835E5B" w:rsidRPr="00E12132" w:rsidRDefault="00835E5B" w:rsidP="00526DF2">
      <w:pPr>
        <w:widowControl w:val="0"/>
        <w:numPr>
          <w:ilvl w:val="0"/>
          <w:numId w:val="35"/>
        </w:numPr>
        <w:autoSpaceDE w:val="0"/>
        <w:jc w:val="both"/>
        <w:rPr>
          <w:rFonts w:ascii="Arial Narrow" w:hAnsi="Arial Narrow"/>
        </w:rPr>
      </w:pPr>
      <w:r w:rsidRPr="00E12132">
        <w:rPr>
          <w:rFonts w:ascii="Arial Narrow" w:hAnsi="Arial Narrow"/>
        </w:rPr>
        <w:t>Des droits et taxes attachés à la réalisation des prestations prévues par</w:t>
      </w:r>
      <w:r w:rsidRPr="00E12132">
        <w:rPr>
          <w:rFonts w:ascii="Arial Narrow" w:hAnsi="Arial Narrow"/>
          <w:iCs/>
        </w:rPr>
        <w:t xml:space="preserve"> </w:t>
      </w:r>
      <w:r w:rsidR="00A24655" w:rsidRPr="00E12132">
        <w:rPr>
          <w:rFonts w:ascii="Arial Narrow" w:hAnsi="Arial Narrow"/>
          <w:iCs/>
        </w:rPr>
        <w:t>la Lettre Commande</w:t>
      </w:r>
      <w:r w:rsidRPr="00E12132">
        <w:rPr>
          <w:rFonts w:ascii="Arial Narrow" w:hAnsi="Arial Narrow"/>
        </w:rPr>
        <w:t xml:space="preserve"> :</w:t>
      </w:r>
    </w:p>
    <w:p w14:paraId="6F698514" w14:textId="77777777" w:rsidR="00835E5B" w:rsidRPr="00E12132" w:rsidRDefault="00835E5B" w:rsidP="00526DF2">
      <w:pPr>
        <w:widowControl w:val="0"/>
        <w:numPr>
          <w:ilvl w:val="3"/>
          <w:numId w:val="36"/>
        </w:numPr>
        <w:autoSpaceDE w:val="0"/>
        <w:jc w:val="both"/>
        <w:rPr>
          <w:rFonts w:ascii="Arial Narrow" w:hAnsi="Arial Narrow"/>
        </w:rPr>
      </w:pPr>
      <w:r w:rsidRPr="00E12132">
        <w:rPr>
          <w:rFonts w:ascii="Arial Narrow" w:hAnsi="Arial Narrow"/>
        </w:rPr>
        <w:t>Des droits et taxes d’entrée sur le territoire camerounais (droits de douanes, TVA, taxe informatique) ;</w:t>
      </w:r>
    </w:p>
    <w:p w14:paraId="3E2353FD" w14:textId="77777777" w:rsidR="00835E5B" w:rsidRPr="00E12132" w:rsidRDefault="00835E5B" w:rsidP="00526DF2">
      <w:pPr>
        <w:widowControl w:val="0"/>
        <w:numPr>
          <w:ilvl w:val="3"/>
          <w:numId w:val="36"/>
        </w:numPr>
        <w:autoSpaceDE w:val="0"/>
        <w:jc w:val="both"/>
        <w:rPr>
          <w:rFonts w:ascii="Arial Narrow" w:hAnsi="Arial Narrow"/>
        </w:rPr>
      </w:pPr>
      <w:r w:rsidRPr="00E12132">
        <w:rPr>
          <w:rFonts w:ascii="Arial Narrow" w:hAnsi="Arial Narrow"/>
        </w:rPr>
        <w:t>Des droits et taxes communaux,</w:t>
      </w:r>
    </w:p>
    <w:p w14:paraId="6C59F756" w14:textId="77777777" w:rsidR="00835E5B" w:rsidRPr="00E12132" w:rsidRDefault="00835E5B" w:rsidP="00526DF2">
      <w:pPr>
        <w:widowControl w:val="0"/>
        <w:numPr>
          <w:ilvl w:val="3"/>
          <w:numId w:val="36"/>
        </w:numPr>
        <w:autoSpaceDE w:val="0"/>
        <w:jc w:val="both"/>
        <w:rPr>
          <w:rFonts w:ascii="Arial Narrow" w:hAnsi="Arial Narrow"/>
        </w:rPr>
      </w:pPr>
      <w:r w:rsidRPr="00E12132">
        <w:rPr>
          <w:rFonts w:ascii="Arial Narrow" w:hAnsi="Arial Narrow"/>
        </w:rPr>
        <w:t>Des droits et taxes relatifs aux prélèvements des matériaux et d’eau.</w:t>
      </w:r>
    </w:p>
    <w:p w14:paraId="527283B2" w14:textId="77777777" w:rsidR="00835E5B" w:rsidRPr="00E12132" w:rsidRDefault="00835E5B" w:rsidP="00835E5B">
      <w:pPr>
        <w:widowControl w:val="0"/>
        <w:autoSpaceDE w:val="0"/>
        <w:ind w:left="2880"/>
        <w:jc w:val="both"/>
        <w:rPr>
          <w:rFonts w:ascii="Arial Narrow" w:hAnsi="Arial Narrow"/>
          <w:sz w:val="2"/>
          <w:szCs w:val="2"/>
        </w:rPr>
      </w:pPr>
    </w:p>
    <w:p w14:paraId="0E331B69" w14:textId="77777777" w:rsidR="00835E5B" w:rsidRPr="00E12132" w:rsidRDefault="00835E5B" w:rsidP="00835E5B">
      <w:pPr>
        <w:widowControl w:val="0"/>
        <w:autoSpaceDE w:val="0"/>
        <w:jc w:val="both"/>
        <w:rPr>
          <w:rFonts w:ascii="Arial Narrow" w:hAnsi="Arial Narrow"/>
        </w:rPr>
      </w:pPr>
      <w:r w:rsidRPr="00E12132">
        <w:rPr>
          <w:rFonts w:ascii="Arial Narrow" w:hAnsi="Arial Narrow"/>
        </w:rPr>
        <w:t>Ces éléments doivent être intégrés dans les charges que le cocontractant impute sur ses coûts d’intervention et constituer l’un des éléments des sous-détails des prix hors taxes.</w:t>
      </w:r>
    </w:p>
    <w:p w14:paraId="59AF3328" w14:textId="77777777" w:rsidR="00835E5B" w:rsidRPr="00E12132" w:rsidRDefault="00835E5B" w:rsidP="00835E5B">
      <w:pPr>
        <w:widowControl w:val="0"/>
        <w:autoSpaceDE w:val="0"/>
        <w:jc w:val="both"/>
        <w:rPr>
          <w:rFonts w:ascii="Arial Narrow" w:hAnsi="Arial Narrow"/>
        </w:rPr>
      </w:pPr>
      <w:r w:rsidRPr="00E12132">
        <w:rPr>
          <w:rFonts w:ascii="Arial Narrow" w:hAnsi="Arial Narrow"/>
        </w:rPr>
        <w:t>Le prix TTC s’entend TVA incluse.</w:t>
      </w:r>
    </w:p>
    <w:p w14:paraId="314A5F39" w14:textId="34A9CCEE" w:rsidR="00835E5B" w:rsidRPr="00E12132" w:rsidRDefault="00835E5B" w:rsidP="00835E5B">
      <w:pPr>
        <w:widowControl w:val="0"/>
        <w:autoSpaceDE w:val="0"/>
        <w:jc w:val="both"/>
        <w:rPr>
          <w:rFonts w:ascii="Arial Narrow" w:hAnsi="Arial Narrow"/>
        </w:rPr>
      </w:pPr>
      <w:r w:rsidRPr="00E12132">
        <w:rPr>
          <w:rFonts w:ascii="Arial Narrow" w:hAnsi="Arial Narrow"/>
        </w:rPr>
        <w:t xml:space="preserve">Sauf mention spécifique contraire figurant </w:t>
      </w:r>
      <w:r w:rsidR="00A24655" w:rsidRPr="00E12132">
        <w:rPr>
          <w:rFonts w:ascii="Arial Narrow" w:hAnsi="Arial Narrow"/>
        </w:rPr>
        <w:t>dans la Lettre Commande</w:t>
      </w:r>
      <w:r w:rsidRPr="00E12132">
        <w:rPr>
          <w:rFonts w:ascii="Arial Narrow" w:hAnsi="Arial Narrow"/>
        </w:rPr>
        <w:t>, le cocontractant devra supporter et payer tous droits, taxes, impôts et charges lui incombant ainsi qu’à ses sous-traitants.</w:t>
      </w:r>
    </w:p>
    <w:p w14:paraId="0D33D172" w14:textId="77777777" w:rsidR="00835E5B" w:rsidRPr="00E12132" w:rsidRDefault="00835E5B" w:rsidP="00835E5B">
      <w:pPr>
        <w:widowControl w:val="0"/>
        <w:autoSpaceDE w:val="0"/>
        <w:jc w:val="both"/>
        <w:rPr>
          <w:rFonts w:ascii="Arial Narrow" w:hAnsi="Arial Narrow"/>
          <w:sz w:val="4"/>
          <w:szCs w:val="4"/>
        </w:rPr>
      </w:pPr>
    </w:p>
    <w:p w14:paraId="17F6BDAF" w14:textId="17750B94" w:rsidR="00835E5B" w:rsidRPr="00E12132" w:rsidRDefault="00835E5B" w:rsidP="00F7340F">
      <w:pPr>
        <w:pStyle w:val="CCAParticle"/>
      </w:pPr>
      <w:bookmarkStart w:id="390" w:name="_Toc157306102"/>
      <w:bookmarkStart w:id="391" w:name="_Toc530307830"/>
      <w:bookmarkStart w:id="392" w:name="_Toc97557114"/>
      <w:r w:rsidRPr="00E12132">
        <w:t xml:space="preserve">Article 43 Timbres et enregistrement des </w:t>
      </w:r>
      <w:bookmarkEnd w:id="390"/>
      <w:bookmarkEnd w:id="391"/>
      <w:bookmarkEnd w:id="392"/>
      <w:r w:rsidR="00A24655" w:rsidRPr="00E12132">
        <w:t>Lettres Commandes</w:t>
      </w:r>
    </w:p>
    <w:p w14:paraId="6FD7B00C" w14:textId="2C354752" w:rsidR="00835E5B" w:rsidRPr="00E12132" w:rsidRDefault="00835E5B" w:rsidP="00835E5B">
      <w:pPr>
        <w:widowControl w:val="0"/>
        <w:autoSpaceDE w:val="0"/>
        <w:jc w:val="both"/>
        <w:rPr>
          <w:rFonts w:ascii="Arial Narrow" w:hAnsi="Arial Narrow"/>
        </w:rPr>
      </w:pPr>
      <w:r w:rsidRPr="00E12132">
        <w:rPr>
          <w:rFonts w:ascii="Arial Narrow" w:hAnsi="Arial Narrow"/>
        </w:rPr>
        <w:t xml:space="preserve">Sept (07) exemplaires originaux </w:t>
      </w:r>
      <w:r w:rsidR="00A24655" w:rsidRPr="00E12132">
        <w:rPr>
          <w:rFonts w:ascii="Arial Narrow" w:hAnsi="Arial Narrow"/>
        </w:rPr>
        <w:t xml:space="preserve">de la Lettre Commande </w:t>
      </w:r>
      <w:r w:rsidRPr="00E12132">
        <w:rPr>
          <w:rFonts w:ascii="Arial Narrow" w:hAnsi="Arial Narrow"/>
        </w:rPr>
        <w:t>seront timbrés et enregistrés par les soins et aux frais du co-contractant de l’administration, conformément à la règlementation en vigueur.</w:t>
      </w:r>
    </w:p>
    <w:bookmarkEnd w:id="361"/>
    <w:p w14:paraId="4089B585" w14:textId="77777777" w:rsidR="00835E5B" w:rsidRPr="00E12132" w:rsidRDefault="00835E5B" w:rsidP="00835E5B">
      <w:pPr>
        <w:widowControl w:val="0"/>
        <w:autoSpaceDE w:val="0"/>
        <w:jc w:val="both"/>
        <w:rPr>
          <w:rFonts w:ascii="Arial Narrow" w:hAnsi="Arial Narrow"/>
          <w:b/>
          <w:bCs/>
          <w:sz w:val="10"/>
          <w:szCs w:val="10"/>
        </w:rPr>
      </w:pPr>
    </w:p>
    <w:bookmarkEnd w:id="346"/>
    <w:p w14:paraId="7E057E36" w14:textId="77777777" w:rsidR="00BD35FF" w:rsidRPr="00E12132" w:rsidRDefault="00BD35FF" w:rsidP="00D154B7">
      <w:pPr>
        <w:widowControl w:val="0"/>
        <w:autoSpaceDE w:val="0"/>
        <w:jc w:val="both"/>
        <w:rPr>
          <w:b/>
          <w:bCs/>
          <w:sz w:val="2"/>
          <w:szCs w:val="2"/>
        </w:rPr>
      </w:pPr>
    </w:p>
    <w:p w14:paraId="33C7E816" w14:textId="77777777" w:rsidR="003F7F98" w:rsidRPr="00E12132" w:rsidRDefault="007C0300" w:rsidP="00F7340F">
      <w:pPr>
        <w:pStyle w:val="CCAPchapitre"/>
      </w:pPr>
      <w:bookmarkStart w:id="393" w:name="_Toc530307831"/>
      <w:bookmarkStart w:id="394" w:name="_Toc97557115"/>
      <w:bookmarkStart w:id="395" w:name="_Toc157306103"/>
      <w:r w:rsidRPr="00E12132">
        <w:t xml:space="preserve"> </w:t>
      </w:r>
      <w:r w:rsidR="003F7F98" w:rsidRPr="00E12132">
        <w:t>Dispositions diverses</w:t>
      </w:r>
      <w:bookmarkEnd w:id="393"/>
      <w:bookmarkEnd w:id="394"/>
      <w:bookmarkEnd w:id="395"/>
    </w:p>
    <w:p w14:paraId="171F613F" w14:textId="0281641F" w:rsidR="005C6315" w:rsidRPr="00E12132" w:rsidRDefault="005C6315" w:rsidP="00F7340F">
      <w:pPr>
        <w:pStyle w:val="CCAParticle"/>
      </w:pPr>
      <w:bookmarkStart w:id="396" w:name="_Toc157306104"/>
      <w:bookmarkStart w:id="397" w:name="_Toc530307832"/>
      <w:bookmarkStart w:id="398" w:name="_Toc97557116"/>
      <w:bookmarkStart w:id="399" w:name="_Hlk163137673"/>
      <w:r w:rsidRPr="00E12132">
        <w:t xml:space="preserve">Article 44-Résiliation </w:t>
      </w:r>
      <w:bookmarkEnd w:id="396"/>
      <w:bookmarkEnd w:id="397"/>
      <w:bookmarkEnd w:id="398"/>
      <w:r w:rsidR="00A24655" w:rsidRPr="00E12132">
        <w:rPr>
          <w:iCs/>
        </w:rPr>
        <w:t>de la Lettre Commande</w:t>
      </w:r>
    </w:p>
    <w:p w14:paraId="29E26BC7" w14:textId="4399A467" w:rsidR="005C6315" w:rsidRPr="00E12132" w:rsidRDefault="005C6315" w:rsidP="005C6315">
      <w:pPr>
        <w:widowControl w:val="0"/>
        <w:autoSpaceDE w:val="0"/>
        <w:jc w:val="both"/>
        <w:rPr>
          <w:rFonts w:ascii="Arial Narrow" w:hAnsi="Arial Narrow"/>
        </w:rPr>
      </w:pPr>
      <w:bookmarkStart w:id="400" w:name="_Hlk163153001"/>
      <w:r w:rsidRPr="00E12132">
        <w:rPr>
          <w:rFonts w:ascii="Arial Narrow" w:hAnsi="Arial Narrow"/>
        </w:rPr>
        <w:t xml:space="preserve">44.1 </w:t>
      </w:r>
      <w:r w:rsidR="000125A2" w:rsidRPr="00E12132">
        <w:rPr>
          <w:rFonts w:ascii="Arial Narrow" w:hAnsi="Arial Narrow"/>
          <w:iCs/>
        </w:rPr>
        <w:t>L</w:t>
      </w:r>
      <w:r w:rsidR="00A24655" w:rsidRPr="00E12132">
        <w:rPr>
          <w:rFonts w:ascii="Arial Narrow" w:hAnsi="Arial Narrow"/>
          <w:iCs/>
        </w:rPr>
        <w:t>a</w:t>
      </w:r>
      <w:r w:rsidR="000125A2" w:rsidRPr="00E12132">
        <w:rPr>
          <w:rFonts w:ascii="Arial Narrow" w:hAnsi="Arial Narrow"/>
          <w:iCs/>
        </w:rPr>
        <w:t xml:space="preserve"> </w:t>
      </w:r>
      <w:r w:rsidR="00A24655" w:rsidRPr="00E12132">
        <w:rPr>
          <w:rFonts w:ascii="Arial Narrow" w:hAnsi="Arial Narrow"/>
          <w:iCs/>
        </w:rPr>
        <w:t>Lettre Commande</w:t>
      </w:r>
      <w:r w:rsidRPr="00E12132">
        <w:rPr>
          <w:rFonts w:ascii="Arial Narrow" w:hAnsi="Arial Narrow"/>
          <w:iCs/>
        </w:rPr>
        <w:t xml:space="preserve"> </w:t>
      </w:r>
      <w:r w:rsidR="000125A2" w:rsidRPr="00E12132">
        <w:rPr>
          <w:rFonts w:ascii="Arial Narrow" w:hAnsi="Arial Narrow"/>
        </w:rPr>
        <w:t>est résilié</w:t>
      </w:r>
      <w:r w:rsidR="00A24655" w:rsidRPr="00E12132">
        <w:rPr>
          <w:rFonts w:ascii="Arial Narrow" w:hAnsi="Arial Narrow"/>
        </w:rPr>
        <w:t>e</w:t>
      </w:r>
      <w:r w:rsidRPr="00E12132">
        <w:rPr>
          <w:rFonts w:ascii="Arial Narrow" w:hAnsi="Arial Narrow"/>
        </w:rPr>
        <w:t xml:space="preserve"> de plein droit dans l’un des cas suivants :</w:t>
      </w:r>
    </w:p>
    <w:p w14:paraId="6E4D8C7A" w14:textId="055079FF" w:rsidR="005C6315" w:rsidRPr="00E12132"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E12132">
        <w:rPr>
          <w:rFonts w:ascii="Arial Narrow" w:hAnsi="Arial Narrow"/>
          <w:sz w:val="24"/>
          <w:szCs w:val="24"/>
        </w:rPr>
        <w:t xml:space="preserve">Décès du titulaire </w:t>
      </w:r>
      <w:r w:rsidR="00A24655" w:rsidRPr="00E12132">
        <w:rPr>
          <w:rFonts w:ascii="Arial Narrow" w:hAnsi="Arial Narrow"/>
          <w:sz w:val="24"/>
          <w:szCs w:val="24"/>
        </w:rPr>
        <w:t>de la Lettre Commande</w:t>
      </w:r>
      <w:r w:rsidRPr="00E12132">
        <w:rPr>
          <w:rFonts w:ascii="Arial Narrow" w:hAnsi="Arial Narrow"/>
          <w:sz w:val="24"/>
          <w:szCs w:val="24"/>
        </w:rPr>
        <w:t>. Dans ce cas, le Maître d’Ouvrage ou le Maître d’Ouvrage Délégué peut, s’il y a lieu, autoriser que soient acceptées les propositions présentées par les ayant droits pour la continuation des prestations ;</w:t>
      </w:r>
    </w:p>
    <w:p w14:paraId="301326B2" w14:textId="77777777" w:rsidR="005C6315" w:rsidRPr="00E12132" w:rsidRDefault="005C6315" w:rsidP="005C6315">
      <w:pPr>
        <w:pStyle w:val="Paragraphedeliste"/>
        <w:widowControl w:val="0"/>
        <w:autoSpaceDE w:val="0"/>
        <w:spacing w:after="0" w:line="240" w:lineRule="auto"/>
        <w:ind w:left="786"/>
        <w:jc w:val="both"/>
        <w:rPr>
          <w:rFonts w:ascii="Arial Narrow" w:hAnsi="Arial Narrow"/>
          <w:sz w:val="2"/>
          <w:szCs w:val="2"/>
        </w:rPr>
      </w:pPr>
    </w:p>
    <w:p w14:paraId="69C05699" w14:textId="688824EE" w:rsidR="005C6315" w:rsidRPr="00E12132"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E12132">
        <w:rPr>
          <w:rFonts w:ascii="Arial Narrow" w:hAnsi="Arial Narrow"/>
          <w:sz w:val="24"/>
          <w:szCs w:val="24"/>
        </w:rPr>
        <w:t xml:space="preserve">Faillite du titulaire </w:t>
      </w:r>
      <w:r w:rsidR="00A24655" w:rsidRPr="00E12132">
        <w:rPr>
          <w:rFonts w:ascii="Arial Narrow" w:hAnsi="Arial Narrow"/>
          <w:sz w:val="24"/>
          <w:szCs w:val="24"/>
        </w:rPr>
        <w:t>de la Lettre Commande</w:t>
      </w:r>
      <w:r w:rsidRPr="00E12132">
        <w:rPr>
          <w:rFonts w:ascii="Arial Narrow" w:hAnsi="Arial Narrow"/>
          <w:sz w:val="24"/>
          <w:szCs w:val="24"/>
        </w:rPr>
        <w:t>. Dans ce cas, le Maître d’Ouvrage peut accepter s’il y a lieu, des propositions qui peuvent être présentées par les créanciers pour la continuation des prestations ;</w:t>
      </w:r>
    </w:p>
    <w:p w14:paraId="12C726EB" w14:textId="77777777" w:rsidR="005C6315" w:rsidRPr="00E12132" w:rsidRDefault="005C6315" w:rsidP="005C6315">
      <w:pPr>
        <w:widowControl w:val="0"/>
        <w:autoSpaceDE w:val="0"/>
        <w:jc w:val="both"/>
        <w:rPr>
          <w:rFonts w:ascii="Arial Narrow" w:hAnsi="Arial Narrow"/>
          <w:sz w:val="2"/>
          <w:szCs w:val="2"/>
        </w:rPr>
      </w:pPr>
    </w:p>
    <w:p w14:paraId="7D2CB818" w14:textId="77777777" w:rsidR="005C6315" w:rsidRPr="00E12132"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E12132">
        <w:rPr>
          <w:rFonts w:ascii="Arial Narrow" w:hAnsi="Arial Narrow"/>
          <w:sz w:val="24"/>
          <w:szCs w:val="24"/>
        </w:rPr>
        <w:t>Liquidation judiciaire, si le co-contractant de l’Administration n’est pas autorisé par le tribunal à continuer l’exploitation de son entreprise ;</w:t>
      </w:r>
    </w:p>
    <w:p w14:paraId="379F6FCC" w14:textId="77777777" w:rsidR="005C6315" w:rsidRPr="00E12132" w:rsidRDefault="005C6315" w:rsidP="005C6315">
      <w:pPr>
        <w:widowControl w:val="0"/>
        <w:autoSpaceDE w:val="0"/>
        <w:jc w:val="both"/>
        <w:rPr>
          <w:rFonts w:ascii="Arial Narrow" w:hAnsi="Arial Narrow"/>
          <w:sz w:val="2"/>
          <w:szCs w:val="2"/>
        </w:rPr>
      </w:pPr>
    </w:p>
    <w:p w14:paraId="7A90C158" w14:textId="77777777" w:rsidR="005C6315" w:rsidRPr="00E12132" w:rsidRDefault="000125A2"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E12132">
        <w:rPr>
          <w:rFonts w:ascii="Arial Narrow" w:hAnsi="Arial Narrow"/>
          <w:sz w:val="24"/>
          <w:szCs w:val="24"/>
        </w:rPr>
        <w:t>En cas de sous-traitance, de C</w:t>
      </w:r>
      <w:r w:rsidR="005C6315" w:rsidRPr="00E12132">
        <w:rPr>
          <w:rFonts w:ascii="Arial Narrow" w:hAnsi="Arial Narrow"/>
          <w:sz w:val="24"/>
          <w:szCs w:val="24"/>
        </w:rPr>
        <w:t>o-traitance ou de sous-commande sans autorisation préalable du Maître d’Ouvrage ou du Maître d’Ouvrage Délégué ;</w:t>
      </w:r>
    </w:p>
    <w:p w14:paraId="1E563DD0" w14:textId="77777777" w:rsidR="005C6315" w:rsidRPr="00E12132" w:rsidRDefault="005C6315" w:rsidP="005C6315">
      <w:pPr>
        <w:widowControl w:val="0"/>
        <w:autoSpaceDE w:val="0"/>
        <w:jc w:val="both"/>
        <w:rPr>
          <w:rFonts w:ascii="Arial Narrow" w:hAnsi="Arial Narrow"/>
          <w:sz w:val="2"/>
          <w:szCs w:val="2"/>
        </w:rPr>
      </w:pPr>
    </w:p>
    <w:p w14:paraId="6D8E1D51" w14:textId="77777777" w:rsidR="005C6315" w:rsidRPr="00E12132"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E12132">
        <w:rPr>
          <w:rFonts w:ascii="Arial Narrow" w:hAnsi="Arial Narrow"/>
          <w:sz w:val="24"/>
          <w:szCs w:val="24"/>
        </w:rPr>
        <w:t xml:space="preserve">Défaillance du cocontractant de l’Administration dûment notifiée à ce dernier par le Maître d’Ouvrage ou le Maître d’Ouvrage Délégué par ordre de service valant mise en demeure et après évaluation et constat de la carence : </w:t>
      </w:r>
    </w:p>
    <w:p w14:paraId="00079495" w14:textId="77777777" w:rsidR="005C6315" w:rsidRPr="00E12132" w:rsidRDefault="005C6315" w:rsidP="005C6315">
      <w:pPr>
        <w:widowControl w:val="0"/>
        <w:autoSpaceDE w:val="0"/>
        <w:jc w:val="both"/>
        <w:rPr>
          <w:rFonts w:ascii="Arial Narrow" w:hAnsi="Arial Narrow"/>
          <w:sz w:val="2"/>
          <w:szCs w:val="2"/>
        </w:rPr>
      </w:pPr>
    </w:p>
    <w:p w14:paraId="3DDBB7D3" w14:textId="77777777" w:rsidR="005C6315" w:rsidRPr="00E12132"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E12132">
        <w:rPr>
          <w:rFonts w:ascii="Arial Narrow" w:hAnsi="Arial Narrow"/>
          <w:sz w:val="24"/>
          <w:szCs w:val="24"/>
        </w:rPr>
        <w:t>Non-respect de la législation ou de la réglementation du travail ;</w:t>
      </w:r>
    </w:p>
    <w:p w14:paraId="3127ED20" w14:textId="77777777" w:rsidR="005C6315" w:rsidRPr="00E12132" w:rsidRDefault="005C6315" w:rsidP="005C6315">
      <w:pPr>
        <w:widowControl w:val="0"/>
        <w:autoSpaceDE w:val="0"/>
        <w:jc w:val="both"/>
        <w:rPr>
          <w:rFonts w:ascii="Arial Narrow" w:hAnsi="Arial Narrow"/>
          <w:sz w:val="2"/>
          <w:szCs w:val="2"/>
        </w:rPr>
      </w:pPr>
    </w:p>
    <w:p w14:paraId="63C0B313" w14:textId="47B743CB" w:rsidR="005C6315" w:rsidRPr="00E12132"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E12132">
        <w:rPr>
          <w:rFonts w:ascii="Arial Narrow" w:hAnsi="Arial Narrow"/>
          <w:sz w:val="24"/>
          <w:szCs w:val="24"/>
        </w:rPr>
        <w:t xml:space="preserve">Variation importante des prix dans les conditions définies par le cahier des clauses administratives générales, suite à la modification des conditions économiques ou des quantités initiales </w:t>
      </w:r>
      <w:r w:rsidR="00A24655" w:rsidRPr="00E12132">
        <w:rPr>
          <w:rFonts w:ascii="Arial Narrow" w:hAnsi="Arial Narrow"/>
          <w:sz w:val="24"/>
          <w:szCs w:val="24"/>
        </w:rPr>
        <w:t xml:space="preserve">de la Lettre </w:t>
      </w:r>
      <w:r w:rsidR="0051407C" w:rsidRPr="00E12132">
        <w:rPr>
          <w:rFonts w:ascii="Arial Narrow" w:hAnsi="Arial Narrow"/>
          <w:sz w:val="24"/>
          <w:szCs w:val="24"/>
        </w:rPr>
        <w:t>Commande ;</w:t>
      </w:r>
    </w:p>
    <w:p w14:paraId="72A2C08F" w14:textId="77777777" w:rsidR="005C6315" w:rsidRPr="00E12132" w:rsidRDefault="005C6315" w:rsidP="005C6315">
      <w:pPr>
        <w:widowControl w:val="0"/>
        <w:autoSpaceDE w:val="0"/>
        <w:jc w:val="both"/>
        <w:rPr>
          <w:rFonts w:ascii="Arial Narrow" w:hAnsi="Arial Narrow"/>
          <w:sz w:val="2"/>
          <w:szCs w:val="2"/>
        </w:rPr>
      </w:pPr>
    </w:p>
    <w:p w14:paraId="68C213ED" w14:textId="77777777" w:rsidR="005C6315" w:rsidRPr="00E12132"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E12132">
        <w:rPr>
          <w:rFonts w:ascii="Arial Narrow" w:hAnsi="Arial Narrow"/>
          <w:sz w:val="24"/>
          <w:szCs w:val="24"/>
        </w:rPr>
        <w:t xml:space="preserve">Manœuvres frauduleuses et corruption dûment constatées. </w:t>
      </w:r>
    </w:p>
    <w:p w14:paraId="78834D2D" w14:textId="77777777" w:rsidR="005C6315" w:rsidRPr="00E12132" w:rsidRDefault="005C6315" w:rsidP="005C6315">
      <w:pPr>
        <w:widowControl w:val="0"/>
        <w:autoSpaceDE w:val="0"/>
        <w:jc w:val="both"/>
        <w:rPr>
          <w:rFonts w:ascii="Arial Narrow" w:hAnsi="Arial Narrow"/>
          <w:sz w:val="2"/>
          <w:szCs w:val="2"/>
        </w:rPr>
      </w:pPr>
    </w:p>
    <w:p w14:paraId="6034AEA2" w14:textId="5CB0A2E1" w:rsidR="005C6315" w:rsidRPr="00E12132" w:rsidRDefault="005C6315" w:rsidP="005C6315">
      <w:pPr>
        <w:widowControl w:val="0"/>
        <w:autoSpaceDE w:val="0"/>
        <w:jc w:val="both"/>
        <w:rPr>
          <w:rFonts w:ascii="Arial Narrow" w:hAnsi="Arial Narrow"/>
        </w:rPr>
      </w:pPr>
      <w:r w:rsidRPr="00E12132">
        <w:rPr>
          <w:rFonts w:ascii="Arial Narrow" w:hAnsi="Arial Narrow"/>
        </w:rPr>
        <w:t xml:space="preserve">44.2 </w:t>
      </w:r>
      <w:r w:rsidR="00C46AA2" w:rsidRPr="00E12132">
        <w:rPr>
          <w:rFonts w:ascii="Arial Narrow" w:hAnsi="Arial Narrow"/>
          <w:iCs/>
        </w:rPr>
        <w:t>L</w:t>
      </w:r>
      <w:r w:rsidR="0051407C" w:rsidRPr="00E12132">
        <w:rPr>
          <w:rFonts w:ascii="Arial Narrow" w:hAnsi="Arial Narrow"/>
          <w:iCs/>
        </w:rPr>
        <w:t>a</w:t>
      </w:r>
      <w:r w:rsidR="00C46AA2" w:rsidRPr="00E12132">
        <w:rPr>
          <w:rFonts w:ascii="Arial Narrow" w:hAnsi="Arial Narrow"/>
          <w:iCs/>
        </w:rPr>
        <w:t xml:space="preserve"> </w:t>
      </w:r>
      <w:r w:rsidR="0051407C" w:rsidRPr="00E12132">
        <w:rPr>
          <w:rFonts w:ascii="Arial Narrow" w:hAnsi="Arial Narrow"/>
          <w:iCs/>
        </w:rPr>
        <w:t>Lettre Commande</w:t>
      </w:r>
      <w:r w:rsidRPr="00E12132">
        <w:rPr>
          <w:rFonts w:ascii="Arial Narrow" w:hAnsi="Arial Narrow"/>
          <w:iCs/>
        </w:rPr>
        <w:t xml:space="preserve"> </w:t>
      </w:r>
      <w:r w:rsidRPr="00E12132">
        <w:rPr>
          <w:rFonts w:ascii="Arial Narrow" w:hAnsi="Arial Narrow"/>
        </w:rPr>
        <w:t>peut également être résilié</w:t>
      </w:r>
      <w:r w:rsidR="0051407C" w:rsidRPr="00E12132">
        <w:rPr>
          <w:rFonts w:ascii="Arial Narrow" w:hAnsi="Arial Narrow"/>
        </w:rPr>
        <w:t>e</w:t>
      </w:r>
      <w:r w:rsidRPr="00E12132">
        <w:rPr>
          <w:rFonts w:ascii="Arial Narrow" w:hAnsi="Arial Narrow"/>
        </w:rPr>
        <w:t xml:space="preserve"> dans les conditions stipulées dans le CCAG, notamment dans l’un des cas suivants :</w:t>
      </w:r>
    </w:p>
    <w:p w14:paraId="601C5D48" w14:textId="0731B170" w:rsidR="005C6315" w:rsidRPr="00E12132" w:rsidRDefault="005C6315" w:rsidP="005C6315">
      <w:pPr>
        <w:widowControl w:val="0"/>
        <w:numPr>
          <w:ilvl w:val="0"/>
          <w:numId w:val="8"/>
        </w:numPr>
        <w:autoSpaceDE w:val="0"/>
        <w:ind w:left="567" w:hanging="283"/>
        <w:jc w:val="both"/>
        <w:rPr>
          <w:rFonts w:ascii="Arial Narrow" w:hAnsi="Arial Narrow"/>
          <w:iCs/>
        </w:rPr>
      </w:pPr>
      <w:r w:rsidRPr="00E12132">
        <w:rPr>
          <w:rFonts w:ascii="Arial Narrow" w:hAnsi="Arial Narrow"/>
          <w:iCs/>
          <w:sz w:val="23"/>
          <w:szCs w:val="23"/>
        </w:rPr>
        <w:t xml:space="preserve">Retard dans les travaux entraînant des pénalités au-delà de 10% du montant TTC </w:t>
      </w:r>
      <w:r w:rsidR="0051407C" w:rsidRPr="00E12132">
        <w:rPr>
          <w:rFonts w:ascii="Arial Narrow" w:hAnsi="Arial Narrow"/>
        </w:rPr>
        <w:t xml:space="preserve">de la Lettre </w:t>
      </w:r>
      <w:r w:rsidR="00FB4723" w:rsidRPr="00E12132">
        <w:rPr>
          <w:rFonts w:ascii="Arial Narrow" w:hAnsi="Arial Narrow"/>
        </w:rPr>
        <w:t>Commande</w:t>
      </w:r>
      <w:r w:rsidR="00FB4723" w:rsidRPr="00E12132">
        <w:rPr>
          <w:rFonts w:ascii="Arial Narrow" w:hAnsi="Arial Narrow"/>
          <w:iCs/>
        </w:rPr>
        <w:t xml:space="preserve"> ;</w:t>
      </w:r>
    </w:p>
    <w:p w14:paraId="3B338A98" w14:textId="77777777" w:rsidR="005C6315" w:rsidRPr="00E12132" w:rsidRDefault="005C6315" w:rsidP="005C6315">
      <w:pPr>
        <w:widowControl w:val="0"/>
        <w:numPr>
          <w:ilvl w:val="0"/>
          <w:numId w:val="8"/>
        </w:numPr>
        <w:autoSpaceDE w:val="0"/>
        <w:ind w:left="567" w:hanging="283"/>
        <w:jc w:val="both"/>
        <w:rPr>
          <w:rFonts w:ascii="Arial Narrow" w:hAnsi="Arial Narrow"/>
          <w:iCs/>
        </w:rPr>
      </w:pPr>
      <w:r w:rsidRPr="00E12132">
        <w:rPr>
          <w:rFonts w:ascii="Arial Narrow" w:hAnsi="Arial Narrow"/>
          <w:iCs/>
        </w:rPr>
        <w:t xml:space="preserve">Ajournement ou interruption prolongée décidée par le Maitre d’Ouvrage ou le Maitre d’Ouvrage Délégué ; </w:t>
      </w:r>
    </w:p>
    <w:p w14:paraId="4358B13A" w14:textId="77777777" w:rsidR="005C6315" w:rsidRPr="00E12132" w:rsidRDefault="005C6315" w:rsidP="005C6315">
      <w:pPr>
        <w:widowControl w:val="0"/>
        <w:numPr>
          <w:ilvl w:val="0"/>
          <w:numId w:val="8"/>
        </w:numPr>
        <w:autoSpaceDE w:val="0"/>
        <w:ind w:left="567" w:hanging="283"/>
        <w:jc w:val="both"/>
        <w:rPr>
          <w:rFonts w:ascii="Arial Narrow" w:hAnsi="Arial Narrow"/>
          <w:iCs/>
        </w:rPr>
      </w:pPr>
      <w:r w:rsidRPr="00E12132">
        <w:rPr>
          <w:rFonts w:ascii="Arial Narrow" w:hAnsi="Arial Narrow"/>
          <w:iCs/>
        </w:rPr>
        <w:t>Non-paiement persistant des prestations </w:t>
      </w:r>
      <w:r w:rsidRPr="00E12132">
        <w:rPr>
          <w:rFonts w:ascii="Arial Narrow" w:hAnsi="Arial Narrow"/>
        </w:rPr>
        <w:t>;</w:t>
      </w:r>
    </w:p>
    <w:p w14:paraId="3C93C6E7" w14:textId="77777777" w:rsidR="005C6315" w:rsidRPr="00E12132" w:rsidRDefault="005C6315" w:rsidP="005C6315">
      <w:pPr>
        <w:widowControl w:val="0"/>
        <w:numPr>
          <w:ilvl w:val="0"/>
          <w:numId w:val="8"/>
        </w:numPr>
        <w:autoSpaceDE w:val="0"/>
        <w:ind w:left="567" w:hanging="283"/>
        <w:jc w:val="both"/>
        <w:rPr>
          <w:rFonts w:ascii="Arial Narrow" w:hAnsi="Arial Narrow"/>
          <w:iCs/>
        </w:rPr>
      </w:pPr>
      <w:r w:rsidRPr="00E12132">
        <w:rPr>
          <w:rFonts w:ascii="Arial Narrow" w:hAnsi="Arial Narrow"/>
          <w:iCs/>
        </w:rPr>
        <w:t>Refus de la reprise des travaux mal exécutés.</w:t>
      </w:r>
    </w:p>
    <w:p w14:paraId="0C4254AD" w14:textId="77777777" w:rsidR="005C6315" w:rsidRPr="00E12132" w:rsidRDefault="005C6315" w:rsidP="005C6315">
      <w:pPr>
        <w:widowControl w:val="0"/>
        <w:autoSpaceDE w:val="0"/>
        <w:ind w:left="567"/>
        <w:jc w:val="both"/>
        <w:rPr>
          <w:rFonts w:ascii="Arial Narrow" w:hAnsi="Arial Narrow"/>
          <w:iCs/>
          <w:sz w:val="2"/>
          <w:szCs w:val="2"/>
        </w:rPr>
      </w:pPr>
    </w:p>
    <w:p w14:paraId="67B732A2" w14:textId="46013370" w:rsidR="005C6315" w:rsidRPr="00E12132" w:rsidRDefault="005C6315" w:rsidP="005C6315">
      <w:pPr>
        <w:widowControl w:val="0"/>
        <w:autoSpaceDE w:val="0"/>
        <w:jc w:val="both"/>
        <w:rPr>
          <w:rFonts w:ascii="Arial Narrow" w:hAnsi="Arial Narrow"/>
        </w:rPr>
      </w:pPr>
      <w:r w:rsidRPr="00E12132">
        <w:rPr>
          <w:rFonts w:ascii="Arial Narrow" w:hAnsi="Arial Narrow"/>
        </w:rPr>
        <w:t xml:space="preserve">44.3 </w:t>
      </w:r>
      <w:r w:rsidR="000125A2" w:rsidRPr="00E12132">
        <w:rPr>
          <w:rFonts w:ascii="Arial Narrow" w:hAnsi="Arial Narrow"/>
          <w:iCs/>
        </w:rPr>
        <w:t>L</w:t>
      </w:r>
      <w:r w:rsidR="0051407C" w:rsidRPr="00E12132">
        <w:rPr>
          <w:rFonts w:ascii="Arial Narrow" w:hAnsi="Arial Narrow"/>
          <w:iCs/>
        </w:rPr>
        <w:t>a</w:t>
      </w:r>
      <w:r w:rsidR="000125A2" w:rsidRPr="00E12132">
        <w:rPr>
          <w:rFonts w:ascii="Arial Narrow" w:hAnsi="Arial Narrow"/>
          <w:iCs/>
        </w:rPr>
        <w:t xml:space="preserve"> </w:t>
      </w:r>
      <w:r w:rsidR="0051407C" w:rsidRPr="00E12132">
        <w:rPr>
          <w:rFonts w:ascii="Arial Narrow" w:hAnsi="Arial Narrow"/>
          <w:iCs/>
        </w:rPr>
        <w:t>Lettre Commande</w:t>
      </w:r>
      <w:r w:rsidRPr="00E12132">
        <w:rPr>
          <w:rFonts w:ascii="Arial Narrow" w:hAnsi="Arial Narrow"/>
        </w:rPr>
        <w:t xml:space="preserve"> peut également être résilié </w:t>
      </w:r>
      <w:r w:rsidRPr="00E12132">
        <w:rPr>
          <w:rFonts w:ascii="Arial Narrow" w:hAnsi="Arial Narrow"/>
          <w:bCs/>
          <w:lang w:val="fr-CM"/>
        </w:rPr>
        <w:t>sans tort des titulaires</w:t>
      </w:r>
      <w:r w:rsidRPr="00E12132">
        <w:rPr>
          <w:rFonts w:ascii="Arial Narrow" w:hAnsi="Arial Narrow"/>
        </w:rPr>
        <w:t>, notamment dans l’un des cas suivants :</w:t>
      </w:r>
    </w:p>
    <w:p w14:paraId="7A1E5D1F" w14:textId="77777777" w:rsidR="005C6315" w:rsidRPr="00E12132" w:rsidRDefault="005C6315" w:rsidP="005C6315">
      <w:pPr>
        <w:widowControl w:val="0"/>
        <w:numPr>
          <w:ilvl w:val="0"/>
          <w:numId w:val="8"/>
        </w:numPr>
        <w:autoSpaceDE w:val="0"/>
        <w:ind w:left="567" w:hanging="283"/>
        <w:jc w:val="both"/>
        <w:rPr>
          <w:rFonts w:ascii="Arial Narrow" w:hAnsi="Arial Narrow"/>
          <w:iCs/>
        </w:rPr>
      </w:pPr>
      <w:r w:rsidRPr="00E12132">
        <w:rPr>
          <w:rFonts w:ascii="Arial Narrow" w:hAnsi="Arial Narrow"/>
          <w:iCs/>
        </w:rPr>
        <w:t>Force majeure et après avis de l’Autorité Chargée des Marchés Publics en l’absence de toute responsabilité du cocontractant de l’administration sans préjudice des indemnités auxquels ce dernier peut prétendre ;</w:t>
      </w:r>
    </w:p>
    <w:p w14:paraId="79E75A28" w14:textId="77777777" w:rsidR="005C6315" w:rsidRPr="00E12132" w:rsidRDefault="005C6315" w:rsidP="005C6315">
      <w:pPr>
        <w:widowControl w:val="0"/>
        <w:numPr>
          <w:ilvl w:val="0"/>
          <w:numId w:val="8"/>
        </w:numPr>
        <w:autoSpaceDE w:val="0"/>
        <w:ind w:left="567" w:hanging="283"/>
        <w:jc w:val="both"/>
        <w:rPr>
          <w:rFonts w:ascii="Arial Narrow" w:hAnsi="Arial Narrow"/>
        </w:rPr>
      </w:pPr>
      <w:r w:rsidRPr="00E12132">
        <w:rPr>
          <w:rFonts w:ascii="Arial Narrow" w:hAnsi="Arial Narrow"/>
          <w:iCs/>
        </w:rPr>
        <w:t>Non-paiement persistant des prestations</w:t>
      </w:r>
      <w:r w:rsidRPr="00E12132">
        <w:rPr>
          <w:rFonts w:ascii="Arial Narrow" w:hAnsi="Arial Narrow"/>
        </w:rPr>
        <w:t>.</w:t>
      </w:r>
    </w:p>
    <w:p w14:paraId="3B7A9FF3" w14:textId="77777777" w:rsidR="005C6315" w:rsidRPr="00E12132" w:rsidRDefault="005C6315" w:rsidP="005C6315">
      <w:pPr>
        <w:widowControl w:val="0"/>
        <w:numPr>
          <w:ilvl w:val="0"/>
          <w:numId w:val="8"/>
        </w:numPr>
        <w:autoSpaceDE w:val="0"/>
        <w:ind w:left="567" w:hanging="283"/>
        <w:jc w:val="both"/>
        <w:rPr>
          <w:rFonts w:ascii="Arial Narrow" w:hAnsi="Arial Narrow"/>
        </w:rPr>
      </w:pPr>
      <w:r w:rsidRPr="00E12132">
        <w:rPr>
          <w:rFonts w:ascii="Arial Narrow" w:hAnsi="Arial Narrow"/>
        </w:rPr>
        <w:t>Motif d’intérêt général.</w:t>
      </w:r>
    </w:p>
    <w:bookmarkEnd w:id="399"/>
    <w:p w14:paraId="6A570B03" w14:textId="77777777" w:rsidR="005C6315" w:rsidRPr="00E12132" w:rsidRDefault="005C6315" w:rsidP="005C6315">
      <w:pPr>
        <w:widowControl w:val="0"/>
        <w:autoSpaceDE w:val="0"/>
        <w:ind w:left="567"/>
        <w:jc w:val="both"/>
        <w:rPr>
          <w:rFonts w:ascii="Arial Narrow" w:hAnsi="Arial Narrow"/>
          <w:sz w:val="2"/>
          <w:szCs w:val="2"/>
        </w:rPr>
      </w:pPr>
    </w:p>
    <w:p w14:paraId="284E54D9" w14:textId="77777777" w:rsidR="005C6315" w:rsidRPr="00E12132" w:rsidRDefault="005C6315" w:rsidP="00F7340F">
      <w:pPr>
        <w:pStyle w:val="CCAParticle"/>
      </w:pPr>
      <w:bookmarkStart w:id="401" w:name="_Toc530307833"/>
      <w:bookmarkStart w:id="402" w:name="_Toc97557117"/>
      <w:bookmarkStart w:id="403" w:name="_Toc157306105"/>
      <w:r w:rsidRPr="00E12132">
        <w:lastRenderedPageBreak/>
        <w:t>Article 45 Cas de force majeure</w:t>
      </w:r>
      <w:bookmarkEnd w:id="401"/>
      <w:bookmarkEnd w:id="402"/>
      <w:bookmarkEnd w:id="403"/>
    </w:p>
    <w:p w14:paraId="6019CBBE" w14:textId="52235DBB" w:rsidR="005C6315" w:rsidRPr="00E12132" w:rsidRDefault="005C6315" w:rsidP="005C6315">
      <w:pPr>
        <w:widowControl w:val="0"/>
        <w:autoSpaceDE w:val="0"/>
        <w:jc w:val="both"/>
        <w:rPr>
          <w:rFonts w:ascii="Arial Narrow" w:hAnsi="Arial Narrow"/>
          <w:iCs/>
        </w:rPr>
      </w:pPr>
      <w:bookmarkStart w:id="404" w:name="_Hlk163137692"/>
      <w:r w:rsidRPr="00E12132">
        <w:rPr>
          <w:rFonts w:ascii="Arial Narrow" w:hAnsi="Arial Narrow"/>
          <w:iCs/>
        </w:rPr>
        <w:t xml:space="preserve"> </w:t>
      </w:r>
      <w:bookmarkStart w:id="405" w:name="_Hlk163221945"/>
      <w:r w:rsidRPr="00E12132">
        <w:rPr>
          <w:rFonts w:ascii="Arial Narrow" w:hAnsi="Arial Narrow"/>
          <w:iCs/>
        </w:rPr>
        <w:t xml:space="preserve">Le titulaire </w:t>
      </w:r>
      <w:r w:rsidR="0051407C" w:rsidRPr="00E12132">
        <w:rPr>
          <w:rFonts w:ascii="Arial Narrow" w:hAnsi="Arial Narrow"/>
        </w:rPr>
        <w:t xml:space="preserve">de la Lettre Commande </w:t>
      </w:r>
      <w:r w:rsidRPr="00E12132">
        <w:rPr>
          <w:rFonts w:ascii="Arial Narrow" w:hAnsi="Arial Narrow"/>
          <w:iCs/>
        </w:rPr>
        <w:t xml:space="preserve">ne sera pas tenu responsable des retards imputables à un cas de force majeure. Dans un tel cas, le titulaire </w:t>
      </w:r>
      <w:r w:rsidR="0051407C" w:rsidRPr="00E12132">
        <w:rPr>
          <w:rFonts w:ascii="Arial Narrow" w:hAnsi="Arial Narrow"/>
        </w:rPr>
        <w:t xml:space="preserve">de la Lettre Commande </w:t>
      </w:r>
      <w:r w:rsidRPr="00E12132">
        <w:rPr>
          <w:rFonts w:ascii="Arial Narrow" w:hAnsi="Arial Narrow"/>
          <w:iCs/>
        </w:rPr>
        <w:t xml:space="preserve">avertira le Maître d’ouvrage ou le Maître d’ouvrage Délégué par écrit, dans les </w:t>
      </w:r>
      <w:r w:rsidR="006B4B9D" w:rsidRPr="00E12132">
        <w:rPr>
          <w:rFonts w:ascii="Arial Narrow" w:hAnsi="Arial Narrow"/>
          <w:iCs/>
        </w:rPr>
        <w:t xml:space="preserve">Trois (03) jours </w:t>
      </w:r>
      <w:r w:rsidRPr="00E12132">
        <w:rPr>
          <w:rFonts w:ascii="Arial Narrow" w:hAnsi="Arial Narrow"/>
          <w:iCs/>
        </w:rPr>
        <w:t xml:space="preserve">suivant l’apparition du cas de force majeure et il donnera une estimation des retards en résultant. Chaque fois qu’un cas de force majeure provoquera un retard, le titulaire </w:t>
      </w:r>
      <w:r w:rsidR="0051407C" w:rsidRPr="00E12132">
        <w:rPr>
          <w:rFonts w:ascii="Arial Narrow" w:hAnsi="Arial Narrow"/>
        </w:rPr>
        <w:t xml:space="preserve">de la Lettre Commande </w:t>
      </w:r>
      <w:r w:rsidRPr="00E12132">
        <w:rPr>
          <w:rFonts w:ascii="Arial Narrow" w:hAnsi="Arial Narrow"/>
          <w:iCs/>
        </w:rPr>
        <w:t>aura droit, si le Maître d’ouvrage le juge réel, à une prorogation des délais</w:t>
      </w:r>
    </w:p>
    <w:bookmarkEnd w:id="405"/>
    <w:p w14:paraId="58AA19BB" w14:textId="24A3951B" w:rsidR="005C6315" w:rsidRPr="00E12132" w:rsidRDefault="005C6315" w:rsidP="005C6315">
      <w:pPr>
        <w:widowControl w:val="0"/>
        <w:autoSpaceDE w:val="0"/>
        <w:jc w:val="both"/>
        <w:rPr>
          <w:rFonts w:ascii="Arial Narrow" w:hAnsi="Arial Narrow"/>
          <w:iCs/>
        </w:rPr>
      </w:pPr>
      <w:r w:rsidRPr="00E12132">
        <w:rPr>
          <w:rFonts w:ascii="Arial Narrow" w:hAnsi="Arial Narrow"/>
          <w:iCs/>
        </w:rPr>
        <w:t xml:space="preserve">Aux fins </w:t>
      </w:r>
      <w:r w:rsidR="0051407C" w:rsidRPr="00E12132">
        <w:rPr>
          <w:rFonts w:ascii="Arial Narrow" w:hAnsi="Arial Narrow"/>
          <w:iCs/>
        </w:rPr>
        <w:t>de la présente Lettre Commande</w:t>
      </w:r>
      <w:r w:rsidRPr="00E12132">
        <w:rPr>
          <w:rFonts w:ascii="Arial Narrow" w:hAnsi="Arial Narrow"/>
          <w:iCs/>
        </w:rPr>
        <w:t>, la « force majeure » désigne.</w:t>
      </w:r>
    </w:p>
    <w:p w14:paraId="10A9EF62" w14:textId="77777777" w:rsidR="005C6315" w:rsidRPr="00E12132" w:rsidRDefault="005C6315" w:rsidP="005C6315">
      <w:pPr>
        <w:widowControl w:val="0"/>
        <w:autoSpaceDE w:val="0"/>
        <w:jc w:val="both"/>
        <w:rPr>
          <w:rFonts w:ascii="Arial Narrow" w:hAnsi="Arial Narrow"/>
          <w:iCs/>
          <w:sz w:val="2"/>
          <w:szCs w:val="2"/>
        </w:rPr>
      </w:pPr>
      <w:r w:rsidRPr="00E12132">
        <w:rPr>
          <w:rFonts w:ascii="Arial Narrow" w:hAnsi="Arial Narrow"/>
          <w:iCs/>
        </w:rPr>
        <w:t xml:space="preserve"> </w:t>
      </w:r>
    </w:p>
    <w:bookmarkEnd w:id="404"/>
    <w:p w14:paraId="62512AE9" w14:textId="77777777" w:rsidR="005C6315" w:rsidRPr="00E12132" w:rsidRDefault="005C6315" w:rsidP="005C6315">
      <w:pPr>
        <w:widowControl w:val="0"/>
        <w:autoSpaceDE w:val="0"/>
        <w:jc w:val="both"/>
        <w:rPr>
          <w:rFonts w:ascii="Arial Narrow" w:hAnsi="Arial Narrow"/>
          <w:iCs/>
        </w:rPr>
      </w:pPr>
      <w:r w:rsidRPr="00E12132">
        <w:rPr>
          <w:rFonts w:ascii="Arial Narrow" w:hAnsi="Arial Narrow"/>
          <w:iCs/>
        </w:rPr>
        <w:t>Les cas de force majeure seront constatés conformément aux dispositions du CCAG. Il appartient au Maître d’Ouvrage d’apprécier le caractère de force majeure et les justificatifs fournis.</w:t>
      </w:r>
    </w:p>
    <w:p w14:paraId="5EE82235" w14:textId="77777777" w:rsidR="005C6315" w:rsidRPr="00E12132" w:rsidRDefault="005C6315" w:rsidP="005C6315">
      <w:pPr>
        <w:widowControl w:val="0"/>
        <w:autoSpaceDE w:val="0"/>
        <w:jc w:val="both"/>
        <w:rPr>
          <w:rFonts w:ascii="Arial Narrow" w:hAnsi="Arial Narrow"/>
          <w:iCs/>
        </w:rPr>
      </w:pPr>
      <w:r w:rsidRPr="00E12132">
        <w:rPr>
          <w:rFonts w:ascii="Arial Narrow" w:hAnsi="Arial Narrow"/>
          <w:iCs/>
        </w:rPr>
        <w:t>Dans le cas où le cocontractant invoquerait le cas de force majeure relevant des conditions météorologiques, les seuils en deçà desquels aucune réclamation ne sera admise sont :</w:t>
      </w:r>
    </w:p>
    <w:p w14:paraId="0A7524DF" w14:textId="77777777" w:rsidR="005C6315" w:rsidRPr="00E12132" w:rsidRDefault="005C6315" w:rsidP="005C6315">
      <w:pPr>
        <w:widowControl w:val="0"/>
        <w:numPr>
          <w:ilvl w:val="0"/>
          <w:numId w:val="8"/>
        </w:numPr>
        <w:autoSpaceDE w:val="0"/>
        <w:ind w:left="567" w:hanging="283"/>
        <w:jc w:val="both"/>
        <w:rPr>
          <w:rFonts w:ascii="Arial Narrow" w:hAnsi="Arial Narrow"/>
          <w:iCs/>
        </w:rPr>
      </w:pPr>
      <w:r w:rsidRPr="00E12132">
        <w:rPr>
          <w:rFonts w:ascii="Arial Narrow" w:hAnsi="Arial Narrow"/>
          <w:iCs/>
        </w:rPr>
        <w:t>Pluie : 200 millimètres en 24 heures ;</w:t>
      </w:r>
    </w:p>
    <w:p w14:paraId="4B143BC7" w14:textId="77777777" w:rsidR="005C6315" w:rsidRPr="00E12132" w:rsidRDefault="005C6315" w:rsidP="005C6315">
      <w:pPr>
        <w:widowControl w:val="0"/>
        <w:numPr>
          <w:ilvl w:val="0"/>
          <w:numId w:val="8"/>
        </w:numPr>
        <w:autoSpaceDE w:val="0"/>
        <w:ind w:left="567" w:hanging="283"/>
        <w:jc w:val="both"/>
        <w:rPr>
          <w:rFonts w:ascii="Arial Narrow" w:hAnsi="Arial Narrow"/>
          <w:iCs/>
        </w:rPr>
      </w:pPr>
      <w:r w:rsidRPr="00E12132">
        <w:rPr>
          <w:rFonts w:ascii="Arial Narrow" w:hAnsi="Arial Narrow"/>
          <w:iCs/>
        </w:rPr>
        <w:t>Vent : 40 mètres par seconde ;</w:t>
      </w:r>
    </w:p>
    <w:p w14:paraId="6246270B" w14:textId="77777777" w:rsidR="005C6315" w:rsidRPr="00E12132" w:rsidRDefault="005C6315" w:rsidP="005C6315">
      <w:pPr>
        <w:widowControl w:val="0"/>
        <w:numPr>
          <w:ilvl w:val="0"/>
          <w:numId w:val="8"/>
        </w:numPr>
        <w:autoSpaceDE w:val="0"/>
        <w:ind w:left="567" w:hanging="283"/>
        <w:jc w:val="both"/>
        <w:rPr>
          <w:rFonts w:ascii="Arial Narrow" w:hAnsi="Arial Narrow"/>
        </w:rPr>
      </w:pPr>
      <w:r w:rsidRPr="00E12132">
        <w:rPr>
          <w:rFonts w:ascii="Arial Narrow" w:hAnsi="Arial Narrow"/>
          <w:iCs/>
        </w:rPr>
        <w:t>Crue : la crue de fréquence décennale</w:t>
      </w:r>
      <w:r w:rsidRPr="00E12132">
        <w:rPr>
          <w:rFonts w:ascii="Arial Narrow" w:hAnsi="Arial Narrow"/>
          <w:i/>
          <w:iCs/>
        </w:rPr>
        <w:t>.</w:t>
      </w:r>
    </w:p>
    <w:bookmarkEnd w:id="400"/>
    <w:p w14:paraId="3854C476" w14:textId="77777777" w:rsidR="005C6315" w:rsidRPr="00E12132" w:rsidRDefault="005C6315" w:rsidP="005C6315">
      <w:pPr>
        <w:widowControl w:val="0"/>
        <w:autoSpaceDE w:val="0"/>
        <w:jc w:val="both"/>
        <w:rPr>
          <w:rFonts w:ascii="Arial Narrow" w:hAnsi="Arial Narrow"/>
          <w:sz w:val="2"/>
          <w:szCs w:val="2"/>
        </w:rPr>
      </w:pPr>
    </w:p>
    <w:p w14:paraId="2701B930" w14:textId="77777777" w:rsidR="005C6315" w:rsidRPr="00E12132" w:rsidRDefault="005C6315" w:rsidP="00F7340F">
      <w:pPr>
        <w:pStyle w:val="CCAParticle"/>
      </w:pPr>
      <w:bookmarkStart w:id="406" w:name="_Toc157306106"/>
      <w:bookmarkStart w:id="407" w:name="_Toc530307834"/>
      <w:bookmarkStart w:id="408" w:name="_Toc97557118"/>
      <w:r w:rsidRPr="00E12132">
        <w:t>Article 46- Différends et litiges</w:t>
      </w:r>
      <w:bookmarkEnd w:id="406"/>
      <w:r w:rsidRPr="00E12132">
        <w:t xml:space="preserve"> </w:t>
      </w:r>
      <w:bookmarkEnd w:id="407"/>
      <w:bookmarkEnd w:id="408"/>
    </w:p>
    <w:p w14:paraId="082A2382" w14:textId="0525584D" w:rsidR="005C6315" w:rsidRPr="00E12132" w:rsidRDefault="005C6315" w:rsidP="005C6315">
      <w:pPr>
        <w:widowControl w:val="0"/>
        <w:autoSpaceDE w:val="0"/>
        <w:jc w:val="both"/>
        <w:rPr>
          <w:rFonts w:ascii="Arial Narrow" w:hAnsi="Arial Narrow"/>
          <w:spacing w:val="5"/>
        </w:rPr>
      </w:pPr>
      <w:r w:rsidRPr="00E12132">
        <w:rPr>
          <w:rFonts w:ascii="Arial Narrow" w:hAnsi="Arial Narrow"/>
          <w:spacing w:val="5"/>
        </w:rPr>
        <w:t xml:space="preserve">Les différends ou litiges nés de l’exécution </w:t>
      </w:r>
      <w:r w:rsidR="0051407C" w:rsidRPr="00E12132">
        <w:rPr>
          <w:rFonts w:ascii="Arial Narrow" w:hAnsi="Arial Narrow"/>
        </w:rPr>
        <w:t>de la présente Lettre Commande</w:t>
      </w:r>
      <w:r w:rsidRPr="00E12132">
        <w:rPr>
          <w:rFonts w:ascii="Arial Narrow" w:hAnsi="Arial Narrow"/>
        </w:rPr>
        <w:t xml:space="preserve"> </w:t>
      </w:r>
      <w:r w:rsidRPr="00E12132">
        <w:rPr>
          <w:rFonts w:ascii="Arial Narrow" w:hAnsi="Arial Narrow"/>
          <w:spacing w:val="5"/>
        </w:rPr>
        <w:t>peuvent faire l’objet d’un règlement à l’amiable.</w:t>
      </w:r>
    </w:p>
    <w:p w14:paraId="53A0E720" w14:textId="77777777" w:rsidR="005C6315" w:rsidRPr="00E12132" w:rsidRDefault="005C6315" w:rsidP="005C6315">
      <w:pPr>
        <w:widowControl w:val="0"/>
        <w:autoSpaceDE w:val="0"/>
        <w:jc w:val="both"/>
        <w:rPr>
          <w:rFonts w:ascii="Arial Narrow" w:hAnsi="Arial Narrow"/>
        </w:rPr>
      </w:pPr>
      <w:r w:rsidRPr="00E12132">
        <w:rPr>
          <w:rFonts w:ascii="Arial Narrow" w:hAnsi="Arial Narrow"/>
          <w:spacing w:val="5"/>
        </w:rPr>
        <w:t>Lorsqu’aucun</w:t>
      </w:r>
      <w:r w:rsidRPr="00E12132">
        <w:rPr>
          <w:rFonts w:ascii="Arial Narrow" w:hAnsi="Arial Narrow"/>
        </w:rPr>
        <w:t xml:space="preserve">e </w:t>
      </w:r>
      <w:r w:rsidRPr="00E12132">
        <w:rPr>
          <w:rFonts w:ascii="Arial Narrow" w:hAnsi="Arial Narrow"/>
          <w:spacing w:val="5"/>
        </w:rPr>
        <w:t>solutio</w:t>
      </w:r>
      <w:r w:rsidRPr="00E12132">
        <w:rPr>
          <w:rFonts w:ascii="Arial Narrow" w:hAnsi="Arial Narrow"/>
        </w:rPr>
        <w:t xml:space="preserve">n </w:t>
      </w:r>
      <w:r w:rsidRPr="00E12132">
        <w:rPr>
          <w:rFonts w:ascii="Arial Narrow" w:hAnsi="Arial Narrow"/>
          <w:spacing w:val="5"/>
        </w:rPr>
        <w:t>amiabl</w:t>
      </w:r>
      <w:r w:rsidRPr="00E12132">
        <w:rPr>
          <w:rFonts w:ascii="Arial Narrow" w:hAnsi="Arial Narrow"/>
        </w:rPr>
        <w:t xml:space="preserve">e </w:t>
      </w:r>
      <w:r w:rsidRPr="00E12132">
        <w:rPr>
          <w:rFonts w:ascii="Arial Narrow" w:hAnsi="Arial Narrow"/>
          <w:spacing w:val="5"/>
        </w:rPr>
        <w:t>n</w:t>
      </w:r>
      <w:r w:rsidRPr="00E12132">
        <w:rPr>
          <w:rFonts w:ascii="Arial Narrow" w:hAnsi="Arial Narrow"/>
        </w:rPr>
        <w:t xml:space="preserve">e </w:t>
      </w:r>
      <w:r w:rsidRPr="00E12132">
        <w:rPr>
          <w:rFonts w:ascii="Arial Narrow" w:hAnsi="Arial Narrow"/>
          <w:spacing w:val="5"/>
        </w:rPr>
        <w:t>peu</w:t>
      </w:r>
      <w:r w:rsidRPr="00E12132">
        <w:rPr>
          <w:rFonts w:ascii="Arial Narrow" w:hAnsi="Arial Narrow"/>
        </w:rPr>
        <w:t xml:space="preserve">t </w:t>
      </w:r>
      <w:r w:rsidRPr="00E12132">
        <w:rPr>
          <w:rFonts w:ascii="Arial Narrow" w:hAnsi="Arial Narrow"/>
          <w:spacing w:val="5"/>
        </w:rPr>
        <w:t xml:space="preserve">être </w:t>
      </w:r>
      <w:r w:rsidRPr="00E12132">
        <w:rPr>
          <w:rFonts w:ascii="Arial Narrow" w:hAnsi="Arial Narrow"/>
        </w:rPr>
        <w:t>apportée au différend, celui-ci est porté devant la juridiction camerounaise compétente</w:t>
      </w:r>
      <w:r w:rsidR="00617C17" w:rsidRPr="00E12132">
        <w:rPr>
          <w:rFonts w:ascii="Arial Narrow" w:hAnsi="Arial Narrow"/>
        </w:rPr>
        <w:t>.</w:t>
      </w:r>
    </w:p>
    <w:p w14:paraId="5ECF999B" w14:textId="77777777" w:rsidR="005C6315" w:rsidRPr="00E12132" w:rsidRDefault="005C6315" w:rsidP="005C6315">
      <w:pPr>
        <w:widowControl w:val="0"/>
        <w:autoSpaceDE w:val="0"/>
        <w:jc w:val="both"/>
        <w:rPr>
          <w:rFonts w:ascii="Arial Narrow" w:hAnsi="Arial Narrow"/>
          <w:sz w:val="2"/>
          <w:szCs w:val="2"/>
        </w:rPr>
      </w:pPr>
    </w:p>
    <w:p w14:paraId="5D44A720" w14:textId="1BF6E342" w:rsidR="005C6315" w:rsidRPr="00E12132" w:rsidRDefault="005C6315" w:rsidP="00F7340F">
      <w:pPr>
        <w:pStyle w:val="CCAParticle"/>
      </w:pPr>
      <w:bookmarkStart w:id="409" w:name="_Toc530307835"/>
      <w:bookmarkStart w:id="410" w:name="_Toc97557119"/>
      <w:bookmarkStart w:id="411" w:name="_Toc157306107"/>
      <w:r w:rsidRPr="00E12132">
        <w:t xml:space="preserve">Article 47- Edition et diffusion </w:t>
      </w:r>
      <w:bookmarkEnd w:id="409"/>
      <w:bookmarkEnd w:id="410"/>
      <w:bookmarkEnd w:id="411"/>
      <w:r w:rsidR="0051407C" w:rsidRPr="00E12132">
        <w:t>de la présente Lettre Commande</w:t>
      </w:r>
    </w:p>
    <w:p w14:paraId="2DCC4BF8" w14:textId="26F0D953" w:rsidR="005C6315" w:rsidRPr="00E12132" w:rsidRDefault="005C6315" w:rsidP="005C6315">
      <w:pPr>
        <w:widowControl w:val="0"/>
        <w:autoSpaceDE w:val="0"/>
        <w:jc w:val="both"/>
        <w:rPr>
          <w:rFonts w:ascii="Arial Narrow" w:hAnsi="Arial Narrow"/>
        </w:rPr>
      </w:pPr>
      <w:r w:rsidRPr="00E12132">
        <w:rPr>
          <w:rFonts w:ascii="Arial Narrow" w:hAnsi="Arial Narrow"/>
        </w:rPr>
        <w:t xml:space="preserve">La rédaction ou la mise en forme des documents constitutifs </w:t>
      </w:r>
      <w:r w:rsidR="0051407C" w:rsidRPr="00E12132">
        <w:rPr>
          <w:rFonts w:ascii="Arial Narrow" w:hAnsi="Arial Narrow"/>
        </w:rPr>
        <w:t xml:space="preserve">de la Lettre Commande </w:t>
      </w:r>
      <w:r w:rsidRPr="00E12132">
        <w:rPr>
          <w:rFonts w:ascii="Arial Narrow" w:hAnsi="Arial Narrow"/>
        </w:rPr>
        <w:t xml:space="preserve">sont assurées par le Maître d’Ouvrage. La reproduction de Vingt (20) exemplaires </w:t>
      </w:r>
      <w:r w:rsidR="0051407C" w:rsidRPr="00E12132">
        <w:rPr>
          <w:rFonts w:ascii="Arial Narrow" w:hAnsi="Arial Narrow"/>
        </w:rPr>
        <w:t xml:space="preserve">de la Lettre Commande </w:t>
      </w:r>
      <w:r w:rsidRPr="00E12132">
        <w:rPr>
          <w:rFonts w:ascii="Arial Narrow" w:hAnsi="Arial Narrow"/>
        </w:rPr>
        <w:t xml:space="preserve">à faire souscrire par le cocontractant est à la charge du Maître d’Ouvrage ou Maître d’Ouvrage Délégué. </w:t>
      </w:r>
    </w:p>
    <w:p w14:paraId="118B3EAA" w14:textId="77777777" w:rsidR="005C6315" w:rsidRPr="00E12132" w:rsidRDefault="005C6315" w:rsidP="005C6315">
      <w:pPr>
        <w:widowControl w:val="0"/>
        <w:autoSpaceDE w:val="0"/>
        <w:jc w:val="both"/>
        <w:rPr>
          <w:rFonts w:ascii="Arial Narrow" w:hAnsi="Arial Narrow"/>
          <w:sz w:val="2"/>
          <w:szCs w:val="2"/>
        </w:rPr>
      </w:pPr>
    </w:p>
    <w:p w14:paraId="25EFC3DF" w14:textId="54C7D7CC" w:rsidR="005C6315" w:rsidRPr="00E12132" w:rsidRDefault="005C6315" w:rsidP="00F7340F">
      <w:pPr>
        <w:pStyle w:val="CCAParticle"/>
      </w:pPr>
      <w:bookmarkStart w:id="412" w:name="_Toc530307836"/>
      <w:bookmarkStart w:id="413" w:name="_Toc97557120"/>
      <w:bookmarkStart w:id="414" w:name="_Toc157306108"/>
      <w:r w:rsidRPr="00E12132">
        <w:t xml:space="preserve">Article 48- et dernier : Validité et entrée en vigueur </w:t>
      </w:r>
      <w:bookmarkEnd w:id="412"/>
      <w:bookmarkEnd w:id="413"/>
      <w:bookmarkEnd w:id="414"/>
      <w:r w:rsidR="0051407C" w:rsidRPr="00E12132">
        <w:t>de la Lettre Commande</w:t>
      </w:r>
    </w:p>
    <w:p w14:paraId="7A39F9C1" w14:textId="77777777" w:rsidR="005C6315" w:rsidRPr="00E12132" w:rsidRDefault="005C6315" w:rsidP="005C6315">
      <w:pPr>
        <w:widowControl w:val="0"/>
        <w:autoSpaceDE w:val="0"/>
        <w:jc w:val="both"/>
        <w:rPr>
          <w:rFonts w:ascii="Arial Narrow" w:hAnsi="Arial Narrow"/>
        </w:rPr>
      </w:pPr>
      <w:r w:rsidRPr="00E12132">
        <w:rPr>
          <w:rFonts w:ascii="Arial Narrow" w:hAnsi="Arial Narrow"/>
        </w:rPr>
        <w:t>Le présent marché ne deviendra définitif qu’après sa signature par le Maître d’Ouvrage ou Maître d’Ouvrage Délégué. Il entrera en vigueur dès sa notification au cocontractant de l’administration.</w:t>
      </w:r>
    </w:p>
    <w:p w14:paraId="1D2F66B6" w14:textId="77777777" w:rsidR="005C6315" w:rsidRPr="008D24CC" w:rsidRDefault="005C6315" w:rsidP="005C6315">
      <w:pPr>
        <w:widowControl w:val="0"/>
        <w:autoSpaceDE w:val="0"/>
        <w:jc w:val="both"/>
        <w:rPr>
          <w:rFonts w:ascii="Arial Narrow" w:hAnsi="Arial Narrow"/>
          <w:color w:val="EE0000"/>
        </w:rPr>
      </w:pPr>
    </w:p>
    <w:p w14:paraId="3E8428DD" w14:textId="77777777" w:rsidR="005C6315" w:rsidRPr="008D24CC" w:rsidRDefault="005C6315" w:rsidP="005C6315">
      <w:pPr>
        <w:widowControl w:val="0"/>
        <w:autoSpaceDE w:val="0"/>
        <w:jc w:val="both"/>
        <w:rPr>
          <w:rFonts w:ascii="Arial Narrow" w:hAnsi="Arial Narrow"/>
          <w:color w:val="EE0000"/>
        </w:rPr>
      </w:pPr>
    </w:p>
    <w:p w14:paraId="6F206A78" w14:textId="77777777" w:rsidR="005C6315" w:rsidRPr="008D24CC" w:rsidRDefault="005C6315" w:rsidP="005C6315">
      <w:pPr>
        <w:widowControl w:val="0"/>
        <w:autoSpaceDE w:val="0"/>
        <w:jc w:val="both"/>
        <w:rPr>
          <w:rFonts w:ascii="Arial Narrow" w:hAnsi="Arial Narrow"/>
          <w:color w:val="EE0000"/>
        </w:rPr>
      </w:pPr>
    </w:p>
    <w:p w14:paraId="49A162AC" w14:textId="77777777" w:rsidR="00935D21" w:rsidRPr="008D24CC" w:rsidRDefault="00935D21" w:rsidP="00D154B7">
      <w:pPr>
        <w:widowControl w:val="0"/>
        <w:autoSpaceDE w:val="0"/>
        <w:jc w:val="both"/>
        <w:rPr>
          <w:color w:val="EE0000"/>
        </w:rPr>
      </w:pPr>
    </w:p>
    <w:p w14:paraId="4F533BAC" w14:textId="77777777" w:rsidR="00935D21" w:rsidRPr="008D24CC" w:rsidRDefault="00935D21" w:rsidP="00D154B7">
      <w:pPr>
        <w:widowControl w:val="0"/>
        <w:autoSpaceDE w:val="0"/>
        <w:jc w:val="both"/>
        <w:rPr>
          <w:color w:val="EE0000"/>
        </w:rPr>
      </w:pPr>
    </w:p>
    <w:p w14:paraId="4725117F" w14:textId="77777777" w:rsidR="00935D21" w:rsidRPr="008D24CC" w:rsidRDefault="00935D21" w:rsidP="00D154B7">
      <w:pPr>
        <w:widowControl w:val="0"/>
        <w:autoSpaceDE w:val="0"/>
        <w:jc w:val="both"/>
        <w:rPr>
          <w:color w:val="EE0000"/>
        </w:rPr>
      </w:pPr>
    </w:p>
    <w:p w14:paraId="741D1112" w14:textId="77777777" w:rsidR="00935D21" w:rsidRPr="008D24CC" w:rsidRDefault="00935D21" w:rsidP="00D154B7">
      <w:pPr>
        <w:widowControl w:val="0"/>
        <w:autoSpaceDE w:val="0"/>
        <w:jc w:val="both"/>
        <w:rPr>
          <w:color w:val="EE0000"/>
        </w:rPr>
      </w:pPr>
    </w:p>
    <w:p w14:paraId="1A24DAE0" w14:textId="77777777" w:rsidR="00935D21" w:rsidRPr="008D24CC" w:rsidRDefault="00935D21" w:rsidP="00D154B7">
      <w:pPr>
        <w:widowControl w:val="0"/>
        <w:autoSpaceDE w:val="0"/>
        <w:jc w:val="both"/>
        <w:rPr>
          <w:color w:val="EE0000"/>
        </w:rPr>
      </w:pPr>
    </w:p>
    <w:p w14:paraId="12ED7641" w14:textId="77777777" w:rsidR="00935D21" w:rsidRPr="008D24CC" w:rsidRDefault="00935D21" w:rsidP="00D154B7">
      <w:pPr>
        <w:widowControl w:val="0"/>
        <w:autoSpaceDE w:val="0"/>
        <w:jc w:val="both"/>
        <w:rPr>
          <w:color w:val="EE0000"/>
        </w:rPr>
      </w:pPr>
    </w:p>
    <w:p w14:paraId="3ADE5BE7" w14:textId="77777777" w:rsidR="00935D21" w:rsidRPr="008D24CC" w:rsidRDefault="00935D21" w:rsidP="00D154B7">
      <w:pPr>
        <w:widowControl w:val="0"/>
        <w:autoSpaceDE w:val="0"/>
        <w:jc w:val="both"/>
        <w:rPr>
          <w:color w:val="EE0000"/>
        </w:rPr>
      </w:pPr>
    </w:p>
    <w:p w14:paraId="7F7880E9" w14:textId="77777777" w:rsidR="00935D21" w:rsidRPr="008D24CC" w:rsidRDefault="00935D21" w:rsidP="00D154B7">
      <w:pPr>
        <w:widowControl w:val="0"/>
        <w:autoSpaceDE w:val="0"/>
        <w:jc w:val="both"/>
        <w:rPr>
          <w:color w:val="EE0000"/>
        </w:rPr>
      </w:pPr>
    </w:p>
    <w:p w14:paraId="4CF65C3C" w14:textId="77777777" w:rsidR="00935D21" w:rsidRPr="008D24CC" w:rsidRDefault="00935D21" w:rsidP="00D154B7">
      <w:pPr>
        <w:widowControl w:val="0"/>
        <w:autoSpaceDE w:val="0"/>
        <w:jc w:val="both"/>
        <w:rPr>
          <w:color w:val="EE0000"/>
        </w:rPr>
      </w:pPr>
    </w:p>
    <w:p w14:paraId="223D51B9" w14:textId="77777777" w:rsidR="00935D21" w:rsidRPr="008D24CC" w:rsidRDefault="00935D21" w:rsidP="00D154B7">
      <w:pPr>
        <w:widowControl w:val="0"/>
        <w:autoSpaceDE w:val="0"/>
        <w:jc w:val="both"/>
        <w:rPr>
          <w:color w:val="EE0000"/>
        </w:rPr>
      </w:pPr>
    </w:p>
    <w:p w14:paraId="2574FD93" w14:textId="77777777" w:rsidR="00273DD0" w:rsidRPr="008D24CC" w:rsidRDefault="00273DD0" w:rsidP="00230C15">
      <w:pPr>
        <w:widowControl w:val="0"/>
        <w:autoSpaceDE w:val="0"/>
        <w:spacing w:line="360" w:lineRule="auto"/>
        <w:jc w:val="both"/>
        <w:rPr>
          <w:color w:val="EE0000"/>
        </w:rPr>
      </w:pPr>
    </w:p>
    <w:p w14:paraId="1430C24D" w14:textId="77777777" w:rsidR="00273DD0" w:rsidRPr="008D24CC" w:rsidRDefault="00273DD0" w:rsidP="00230C15">
      <w:pPr>
        <w:widowControl w:val="0"/>
        <w:autoSpaceDE w:val="0"/>
        <w:spacing w:line="360" w:lineRule="auto"/>
        <w:jc w:val="both"/>
        <w:rPr>
          <w:color w:val="EE0000"/>
        </w:rPr>
      </w:pPr>
    </w:p>
    <w:p w14:paraId="2D9ACBE8" w14:textId="77777777" w:rsidR="00273DD0" w:rsidRPr="008D24CC" w:rsidRDefault="00273DD0" w:rsidP="00230C15">
      <w:pPr>
        <w:widowControl w:val="0"/>
        <w:autoSpaceDE w:val="0"/>
        <w:spacing w:line="360" w:lineRule="auto"/>
        <w:jc w:val="both"/>
        <w:rPr>
          <w:color w:val="EE0000"/>
        </w:rPr>
      </w:pPr>
    </w:p>
    <w:p w14:paraId="268D4525" w14:textId="77777777" w:rsidR="00273DD0" w:rsidRPr="008D24CC" w:rsidRDefault="00273DD0" w:rsidP="00230C15">
      <w:pPr>
        <w:widowControl w:val="0"/>
        <w:autoSpaceDE w:val="0"/>
        <w:spacing w:line="360" w:lineRule="auto"/>
        <w:jc w:val="both"/>
        <w:rPr>
          <w:color w:val="EE0000"/>
        </w:rPr>
      </w:pPr>
    </w:p>
    <w:p w14:paraId="14A26952" w14:textId="77777777" w:rsidR="00273DD0" w:rsidRPr="008D24CC" w:rsidRDefault="00273DD0" w:rsidP="00230C15">
      <w:pPr>
        <w:widowControl w:val="0"/>
        <w:autoSpaceDE w:val="0"/>
        <w:spacing w:line="360" w:lineRule="auto"/>
        <w:jc w:val="both"/>
        <w:rPr>
          <w:color w:val="EE0000"/>
        </w:rPr>
      </w:pPr>
    </w:p>
    <w:p w14:paraId="35AF3034" w14:textId="77777777" w:rsidR="00273DD0" w:rsidRPr="008D24CC" w:rsidRDefault="00273DD0" w:rsidP="00230C15">
      <w:pPr>
        <w:widowControl w:val="0"/>
        <w:autoSpaceDE w:val="0"/>
        <w:spacing w:line="360" w:lineRule="auto"/>
        <w:jc w:val="both"/>
        <w:rPr>
          <w:color w:val="EE0000"/>
        </w:rPr>
      </w:pPr>
    </w:p>
    <w:p w14:paraId="1CD90453" w14:textId="77777777" w:rsidR="00BD35FF" w:rsidRPr="008D24CC" w:rsidRDefault="00BD35FF" w:rsidP="00780819">
      <w:pPr>
        <w:pStyle w:val="DTAOpices"/>
      </w:pPr>
      <w:bookmarkStart w:id="415" w:name="_Toc390335366"/>
      <w:bookmarkStart w:id="416" w:name="_Toc390418125"/>
      <w:bookmarkStart w:id="417" w:name="_Toc97543361"/>
      <w:bookmarkStart w:id="418" w:name="_Toc97557121"/>
      <w:bookmarkStart w:id="419" w:name="_Toc157306466"/>
    </w:p>
    <w:p w14:paraId="4C8797ED" w14:textId="77777777" w:rsidR="00C15FA6" w:rsidRPr="008D24CC" w:rsidRDefault="00C15FA6" w:rsidP="00780819">
      <w:pPr>
        <w:pStyle w:val="DTAOpices"/>
      </w:pPr>
    </w:p>
    <w:p w14:paraId="08DC4CA6" w14:textId="77777777" w:rsidR="00C15FA6" w:rsidRPr="008D24CC" w:rsidRDefault="00C15FA6" w:rsidP="00780819">
      <w:pPr>
        <w:pStyle w:val="DTAOpices"/>
      </w:pPr>
    </w:p>
    <w:p w14:paraId="06751EDA" w14:textId="77777777" w:rsidR="00C15FA6" w:rsidRPr="008D24CC" w:rsidRDefault="00C15FA6" w:rsidP="00780819">
      <w:pPr>
        <w:pStyle w:val="DTAOpices"/>
      </w:pPr>
    </w:p>
    <w:p w14:paraId="562D3A8E" w14:textId="77777777" w:rsidR="00C15FA6" w:rsidRPr="008D24CC" w:rsidRDefault="00C15FA6" w:rsidP="00780819">
      <w:pPr>
        <w:pStyle w:val="DTAOpices"/>
      </w:pPr>
    </w:p>
    <w:p w14:paraId="202C3D9E" w14:textId="77777777" w:rsidR="00C15FA6" w:rsidRPr="008D24CC" w:rsidRDefault="00C15FA6" w:rsidP="00780819">
      <w:pPr>
        <w:pStyle w:val="DTAOpices"/>
      </w:pPr>
    </w:p>
    <w:p w14:paraId="5C449CAE" w14:textId="77777777" w:rsidR="00C15FA6" w:rsidRPr="008D24CC" w:rsidRDefault="00C15FA6" w:rsidP="00780819">
      <w:pPr>
        <w:pStyle w:val="DTAOpices"/>
      </w:pPr>
    </w:p>
    <w:p w14:paraId="4F3BA796" w14:textId="77777777" w:rsidR="00C15FA6" w:rsidRPr="008D24CC" w:rsidRDefault="00C15FA6" w:rsidP="00780819">
      <w:pPr>
        <w:pStyle w:val="DTAOpices"/>
      </w:pPr>
    </w:p>
    <w:p w14:paraId="3E99004E" w14:textId="77777777" w:rsidR="00C15FA6" w:rsidRPr="008D24CC" w:rsidRDefault="00C15FA6" w:rsidP="00780819">
      <w:pPr>
        <w:pStyle w:val="DTAOpices"/>
      </w:pPr>
      <w:r w:rsidRPr="008D24CC">
        <w:rPr>
          <w:noProof/>
          <w:lang w:eastAsia="fr-FR"/>
        </w:rPr>
        <mc:AlternateContent>
          <mc:Choice Requires="wps">
            <w:drawing>
              <wp:anchor distT="0" distB="0" distL="114300" distR="114300" simplePos="0" relativeHeight="251662848" behindDoc="0" locked="0" layoutInCell="1" allowOverlap="1" wp14:anchorId="1B74D0ED" wp14:editId="6B7FD356">
                <wp:simplePos x="1029661" y="1129553"/>
                <wp:positionH relativeFrom="margin">
                  <wp:align>center</wp:align>
                </wp:positionH>
                <wp:positionV relativeFrom="margin">
                  <wp:align>center</wp:align>
                </wp:positionV>
                <wp:extent cx="5370830" cy="1889760"/>
                <wp:effectExtent l="0" t="0" r="0" b="0"/>
                <wp:wrapSquare wrapText="bothSides"/>
                <wp:docPr id="25" name="Rectangle 25"/>
                <wp:cNvGraphicFramePr/>
                <a:graphic xmlns:a="http://schemas.openxmlformats.org/drawingml/2006/main">
                  <a:graphicData uri="http://schemas.microsoft.com/office/word/2010/wordprocessingShape">
                    <wps:wsp>
                      <wps:cNvSpPr/>
                      <wps:spPr>
                        <a:xfrm>
                          <a:off x="0" y="0"/>
                          <a:ext cx="5370830" cy="18897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98EDEA5" w14:textId="77777777" w:rsidR="006E7B12" w:rsidRPr="00780819" w:rsidRDefault="006E7B12" w:rsidP="00780819">
                            <w:pPr>
                              <w:pStyle w:val="DTAOpices"/>
                            </w:pPr>
                            <w:r w:rsidRPr="00780819">
                              <w:t>PIECE 5 : Cahier des Clauses Techniques Particulières (CCTP)</w:t>
                            </w:r>
                          </w:p>
                          <w:p w14:paraId="0900471F" w14:textId="77777777" w:rsidR="006E7B12" w:rsidRDefault="006E7B12" w:rsidP="00C15F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74D0ED" id="Rectangle 25" o:spid="_x0000_s1036" style="position:absolute;left:0;text-align:left;margin-left:0;margin-top:0;width:422.9pt;height:148.8pt;z-index:251662848;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" filled="f" stroked="f" strokeweight="1pt">
                <v:textbox>
                  <w:txbxContent>
                    <w:p w14:paraId="498EDEA5" w14:textId="77777777" w:rsidR="006E7B12" w:rsidRPr="00780819" w:rsidRDefault="006E7B12" w:rsidP="00780819">
                      <w:pPr>
                        <w:pStyle w:val="DTAOpices"/>
                      </w:pPr>
                      <w:r w:rsidRPr="00780819">
                        <w:t>PIECE 5 : Cahier des Clauses Techniques Particulières (CCTP)</w:t>
                      </w:r>
                    </w:p>
                    <w:p w14:paraId="0900471F" w14:textId="77777777" w:rsidR="006E7B12" w:rsidRDefault="006E7B12" w:rsidP="00C15FA6">
                      <w:pPr>
                        <w:jc w:val="center"/>
                      </w:pPr>
                    </w:p>
                  </w:txbxContent>
                </v:textbox>
                <w10:wrap type="square" anchorx="margin" anchory="margin"/>
              </v:rect>
            </w:pict>
          </mc:Fallback>
        </mc:AlternateContent>
      </w:r>
    </w:p>
    <w:p w14:paraId="0EAD8FDF" w14:textId="77777777" w:rsidR="00C15FA6" w:rsidRPr="008D24CC" w:rsidRDefault="00C15FA6" w:rsidP="00780819">
      <w:pPr>
        <w:pStyle w:val="DTAOpices"/>
      </w:pPr>
    </w:p>
    <w:p w14:paraId="33752831" w14:textId="77777777" w:rsidR="00C15FA6" w:rsidRPr="008D24CC" w:rsidRDefault="00C15FA6" w:rsidP="00780819">
      <w:pPr>
        <w:pStyle w:val="DTAOpices"/>
      </w:pPr>
    </w:p>
    <w:p w14:paraId="3093B2E6" w14:textId="77777777" w:rsidR="00C15FA6" w:rsidRPr="008D24CC" w:rsidRDefault="00C15FA6" w:rsidP="00780819">
      <w:pPr>
        <w:pStyle w:val="DTAOpices"/>
      </w:pPr>
    </w:p>
    <w:p w14:paraId="2D42E5E4" w14:textId="77777777" w:rsidR="00C15FA6" w:rsidRPr="008D24CC" w:rsidRDefault="00C15FA6" w:rsidP="00780819">
      <w:pPr>
        <w:pStyle w:val="DTAOpices"/>
      </w:pPr>
    </w:p>
    <w:p w14:paraId="7A7A287A" w14:textId="77777777" w:rsidR="00C15FA6" w:rsidRPr="008D24CC" w:rsidRDefault="00C15FA6" w:rsidP="00780819">
      <w:pPr>
        <w:pStyle w:val="DTAOpices"/>
      </w:pPr>
    </w:p>
    <w:p w14:paraId="3B6FC98E" w14:textId="77777777" w:rsidR="00C15FA6" w:rsidRPr="008D24CC" w:rsidRDefault="00C15FA6" w:rsidP="00780819">
      <w:pPr>
        <w:pStyle w:val="DTAOpices"/>
      </w:pPr>
    </w:p>
    <w:p w14:paraId="4A942287" w14:textId="77777777" w:rsidR="00BD35FF" w:rsidRPr="008D24CC" w:rsidRDefault="00BD35FF" w:rsidP="00780819">
      <w:pPr>
        <w:pStyle w:val="DTAOpices"/>
      </w:pPr>
    </w:p>
    <w:p w14:paraId="2FFD7BFF" w14:textId="77777777" w:rsidR="00BD35FF" w:rsidRPr="008D24CC" w:rsidRDefault="00BD35FF" w:rsidP="00780819">
      <w:pPr>
        <w:pStyle w:val="DTAOpices"/>
      </w:pPr>
    </w:p>
    <w:bookmarkEnd w:id="415"/>
    <w:bookmarkEnd w:id="416"/>
    <w:bookmarkEnd w:id="417"/>
    <w:bookmarkEnd w:id="418"/>
    <w:bookmarkEnd w:id="419"/>
    <w:p w14:paraId="2A8AAF25" w14:textId="77777777" w:rsidR="00F727EC" w:rsidRPr="008D24CC" w:rsidRDefault="00F727EC" w:rsidP="00230C15">
      <w:pPr>
        <w:suppressAutoHyphens w:val="0"/>
        <w:autoSpaceDN/>
        <w:textAlignment w:val="auto"/>
        <w:rPr>
          <w:rFonts w:ascii="Arial Narrow" w:hAnsi="Arial Narrow"/>
          <w:color w:val="EE0000"/>
        </w:rPr>
      </w:pPr>
      <w:r w:rsidRPr="008D24CC">
        <w:rPr>
          <w:rFonts w:ascii="Arial Narrow" w:hAnsi="Arial Narrow"/>
          <w:color w:val="EE0000"/>
        </w:rPr>
        <w:br w:type="page"/>
      </w:r>
    </w:p>
    <w:p w14:paraId="74DD3431" w14:textId="77777777" w:rsidR="00481D0E" w:rsidRPr="008D24CC" w:rsidRDefault="00481D0E" w:rsidP="00916C24">
      <w:pPr>
        <w:pStyle w:val="DTAOtitre"/>
      </w:pPr>
      <w:r w:rsidRPr="008D24CC">
        <w:lastRenderedPageBreak/>
        <w:t>Table des matières</w:t>
      </w:r>
    </w:p>
    <w:p w14:paraId="652821A0" w14:textId="77777777" w:rsidR="00481D0E" w:rsidRPr="008D24CC" w:rsidRDefault="00481D0E" w:rsidP="00481D0E">
      <w:pPr>
        <w:widowControl w:val="0"/>
        <w:tabs>
          <w:tab w:val="left" w:pos="10460"/>
        </w:tabs>
        <w:autoSpaceDE w:val="0"/>
        <w:spacing w:line="360" w:lineRule="auto"/>
        <w:jc w:val="both"/>
        <w:rPr>
          <w:rFonts w:ascii="Arial Narrow" w:hAnsi="Arial Narrow"/>
          <w:color w:val="EE0000"/>
        </w:rPr>
      </w:pPr>
    </w:p>
    <w:p w14:paraId="4F9EF1A2" w14:textId="790D8F0D" w:rsidR="00481D0E" w:rsidRPr="00780819" w:rsidRDefault="00481D0E" w:rsidP="00481D0E">
      <w:pPr>
        <w:pStyle w:val="TM1"/>
        <w:ind w:left="0" w:firstLine="0"/>
        <w:rPr>
          <w:rFonts w:eastAsiaTheme="minorEastAsia"/>
          <w:sz w:val="22"/>
          <w:szCs w:val="22"/>
        </w:rPr>
      </w:pPr>
      <w:r w:rsidRPr="008D24CC">
        <w:rPr>
          <w:color w:val="EE0000"/>
        </w:rPr>
        <w:t xml:space="preserve">    </w:t>
      </w:r>
      <w:r w:rsidRPr="00780819">
        <w:fldChar w:fldCharType="begin"/>
      </w:r>
      <w:r w:rsidRPr="00780819">
        <w:instrText xml:space="preserve"> TOC \h \z \t "RGAO partie;1;RGAO articles;2" </w:instrText>
      </w:r>
      <w:r w:rsidRPr="00780819">
        <w:fldChar w:fldCharType="separate"/>
      </w:r>
      <w:hyperlink w:anchor="_Toc163062692" w:history="1">
        <w:r w:rsidRPr="00780819">
          <w:rPr>
            <w:rStyle w:val="Lienhypertexte"/>
            <w:b/>
            <w:color w:val="auto"/>
          </w:rPr>
          <w:t>CHAPITRE I.GENERALITES</w:t>
        </w:r>
      </w:hyperlink>
    </w:p>
    <w:p w14:paraId="1FA8AD05" w14:textId="1835CE2D" w:rsidR="00481D0E" w:rsidRPr="00780819" w:rsidRDefault="006E7B12" w:rsidP="00481D0E">
      <w:pPr>
        <w:pStyle w:val="TM2"/>
        <w:rPr>
          <w:rFonts w:eastAsiaTheme="minorEastAsia"/>
          <w:b w:val="0"/>
          <w:sz w:val="22"/>
          <w:szCs w:val="22"/>
        </w:rPr>
      </w:pPr>
      <w:hyperlink w:anchor="_Toc163062693" w:history="1">
        <w:r w:rsidR="00481D0E" w:rsidRPr="00780819">
          <w:rPr>
            <w:rStyle w:val="Lienhypertexte"/>
            <w:b w:val="0"/>
            <w:color w:val="auto"/>
          </w:rPr>
          <w:t>Article 1.</w:t>
        </w:r>
        <w:r w:rsidR="00481D0E" w:rsidRPr="00780819">
          <w:rPr>
            <w:rFonts w:eastAsiaTheme="minorEastAsia"/>
            <w:b w:val="0"/>
            <w:sz w:val="22"/>
            <w:szCs w:val="22"/>
          </w:rPr>
          <w:tab/>
        </w:r>
        <w:r w:rsidR="00481D0E" w:rsidRPr="00780819">
          <w:rPr>
            <w:b w:val="0"/>
            <w:sz w:val="26"/>
            <w:szCs w:val="26"/>
          </w:rPr>
          <w:t>O</w:t>
        </w:r>
        <w:r w:rsidR="00481D0E" w:rsidRPr="00780819">
          <w:rPr>
            <w:b w:val="0"/>
          </w:rPr>
          <w:t>bjet du présent document</w:t>
        </w:r>
      </w:hyperlink>
    </w:p>
    <w:p w14:paraId="25025223" w14:textId="63334FEA" w:rsidR="00481D0E" w:rsidRPr="00780819" w:rsidRDefault="006E7B12" w:rsidP="00481D0E">
      <w:pPr>
        <w:pStyle w:val="TM2"/>
        <w:rPr>
          <w:rFonts w:eastAsiaTheme="minorEastAsia"/>
          <w:b w:val="0"/>
          <w:sz w:val="22"/>
          <w:szCs w:val="22"/>
        </w:rPr>
      </w:pPr>
      <w:hyperlink w:anchor="_Toc163062694" w:history="1">
        <w:r w:rsidR="00481D0E" w:rsidRPr="00780819">
          <w:rPr>
            <w:rStyle w:val="Lienhypertexte"/>
            <w:b w:val="0"/>
            <w:color w:val="auto"/>
          </w:rPr>
          <w:t>Article 2.</w:t>
        </w:r>
        <w:r w:rsidR="00481D0E" w:rsidRPr="00780819">
          <w:rPr>
            <w:rFonts w:eastAsiaTheme="minorEastAsia"/>
            <w:b w:val="0"/>
            <w:sz w:val="22"/>
            <w:szCs w:val="22"/>
          </w:rPr>
          <w:tab/>
        </w:r>
        <w:r w:rsidR="00481D0E" w:rsidRPr="00780819">
          <w:rPr>
            <w:b w:val="0"/>
          </w:rPr>
          <w:t>Consistance des travaux</w:t>
        </w:r>
      </w:hyperlink>
    </w:p>
    <w:p w14:paraId="6515E0D4" w14:textId="428DAD5B" w:rsidR="00481D0E" w:rsidRPr="00780819" w:rsidRDefault="006E7B12" w:rsidP="00481D0E">
      <w:pPr>
        <w:pStyle w:val="TM2"/>
        <w:rPr>
          <w:rFonts w:eastAsiaTheme="minorEastAsia"/>
          <w:b w:val="0"/>
          <w:sz w:val="22"/>
          <w:szCs w:val="22"/>
        </w:rPr>
      </w:pPr>
      <w:hyperlink w:anchor="_Toc163062695" w:history="1">
        <w:r w:rsidR="00481D0E" w:rsidRPr="00780819">
          <w:rPr>
            <w:rStyle w:val="Lienhypertexte"/>
            <w:b w:val="0"/>
            <w:color w:val="auto"/>
          </w:rPr>
          <w:t>Article 3.</w:t>
        </w:r>
        <w:r w:rsidR="00481D0E" w:rsidRPr="00780819">
          <w:rPr>
            <w:rFonts w:eastAsiaTheme="minorEastAsia"/>
            <w:b w:val="0"/>
            <w:sz w:val="22"/>
            <w:szCs w:val="22"/>
          </w:rPr>
          <w:tab/>
        </w:r>
        <w:r w:rsidR="00481D0E" w:rsidRPr="00780819">
          <w:rPr>
            <w:b w:val="0"/>
          </w:rPr>
          <w:t>Description des travaux</w:t>
        </w:r>
      </w:hyperlink>
    </w:p>
    <w:p w14:paraId="135F163C" w14:textId="504064BC" w:rsidR="00481D0E" w:rsidRPr="00780819" w:rsidRDefault="006E7B12" w:rsidP="00481D0E">
      <w:pPr>
        <w:pStyle w:val="TM2"/>
        <w:rPr>
          <w:rFonts w:eastAsiaTheme="minorEastAsia"/>
          <w:b w:val="0"/>
          <w:sz w:val="22"/>
          <w:szCs w:val="22"/>
        </w:rPr>
      </w:pPr>
      <w:hyperlink w:anchor="_Toc163062701" w:history="1">
        <w:r w:rsidR="00481D0E" w:rsidRPr="00780819">
          <w:rPr>
            <w:rStyle w:val="Lienhypertexte"/>
            <w:b w:val="0"/>
            <w:color w:val="auto"/>
          </w:rPr>
          <w:t>Article 4.</w:t>
        </w:r>
        <w:r w:rsidR="00481D0E" w:rsidRPr="00780819">
          <w:rPr>
            <w:rFonts w:eastAsiaTheme="minorEastAsia"/>
            <w:b w:val="0"/>
            <w:sz w:val="22"/>
            <w:szCs w:val="22"/>
          </w:rPr>
          <w:tab/>
        </w:r>
        <w:r w:rsidR="00481D0E" w:rsidRPr="00780819">
          <w:rPr>
            <w:w w:val="99"/>
            <w:sz w:val="26"/>
            <w:szCs w:val="26"/>
          </w:rPr>
          <w:t xml:space="preserve">références techniques </w:t>
        </w:r>
        <w:r w:rsidR="00481D0E" w:rsidRPr="00780819">
          <w:rPr>
            <w:b w:val="0"/>
          </w:rPr>
          <w:t xml:space="preserve"> </w:t>
        </w:r>
      </w:hyperlink>
    </w:p>
    <w:p w14:paraId="41E4C0E2" w14:textId="5165509F" w:rsidR="00481D0E" w:rsidRPr="00780819" w:rsidRDefault="006E7B12" w:rsidP="00481D0E">
      <w:pPr>
        <w:pStyle w:val="TM2"/>
        <w:rPr>
          <w:rFonts w:eastAsiaTheme="minorEastAsia"/>
          <w:b w:val="0"/>
          <w:sz w:val="22"/>
          <w:szCs w:val="22"/>
        </w:rPr>
      </w:pPr>
      <w:hyperlink w:anchor="_Toc163062702" w:history="1">
        <w:r w:rsidR="00481D0E" w:rsidRPr="00780819">
          <w:rPr>
            <w:rStyle w:val="Lienhypertexte"/>
            <w:b w:val="0"/>
            <w:color w:val="auto"/>
          </w:rPr>
          <w:t>Article 5.</w:t>
        </w:r>
        <w:r w:rsidR="00481D0E" w:rsidRPr="00780819">
          <w:rPr>
            <w:rFonts w:eastAsiaTheme="minorEastAsia"/>
            <w:b w:val="0"/>
            <w:sz w:val="22"/>
            <w:szCs w:val="22"/>
          </w:rPr>
          <w:tab/>
        </w:r>
        <w:r w:rsidR="00481D0E" w:rsidRPr="00780819">
          <w:rPr>
            <w:w w:val="99"/>
            <w:sz w:val="26"/>
            <w:szCs w:val="26"/>
          </w:rPr>
          <w:t>généralités</w:t>
        </w:r>
      </w:hyperlink>
    </w:p>
    <w:p w14:paraId="7FC863B5" w14:textId="36D2B2D0" w:rsidR="00481D0E" w:rsidRPr="00780819" w:rsidRDefault="006E7B12" w:rsidP="00481D0E">
      <w:pPr>
        <w:pStyle w:val="TM2"/>
        <w:rPr>
          <w:rFonts w:eastAsiaTheme="minorEastAsia"/>
          <w:b w:val="0"/>
          <w:sz w:val="22"/>
          <w:szCs w:val="22"/>
        </w:rPr>
      </w:pPr>
      <w:hyperlink w:anchor="_Toc163062703" w:history="1">
        <w:r w:rsidR="00481D0E" w:rsidRPr="00780819">
          <w:rPr>
            <w:rStyle w:val="Lienhypertexte"/>
            <w:b w:val="0"/>
            <w:color w:val="auto"/>
          </w:rPr>
          <w:t>Article 6.</w:t>
        </w:r>
        <w:r w:rsidR="00481D0E" w:rsidRPr="00780819">
          <w:rPr>
            <w:rFonts w:eastAsiaTheme="minorEastAsia"/>
            <w:b w:val="0"/>
            <w:sz w:val="22"/>
            <w:szCs w:val="22"/>
          </w:rPr>
          <w:tab/>
        </w:r>
        <w:r w:rsidR="00481D0E" w:rsidRPr="00780819">
          <w:rPr>
            <w:w w:val="99"/>
            <w:sz w:val="26"/>
            <w:szCs w:val="26"/>
          </w:rPr>
          <w:t>Journal le chantier et réunion</w:t>
        </w:r>
      </w:hyperlink>
    </w:p>
    <w:p w14:paraId="45A60D24" w14:textId="4C22A13D" w:rsidR="00481D0E" w:rsidRPr="00780819" w:rsidRDefault="006E7B12" w:rsidP="00481D0E">
      <w:pPr>
        <w:pStyle w:val="TM2"/>
        <w:rPr>
          <w:rFonts w:eastAsiaTheme="minorEastAsia"/>
          <w:b w:val="0"/>
          <w:sz w:val="22"/>
          <w:szCs w:val="22"/>
        </w:rPr>
      </w:pPr>
      <w:hyperlink w:anchor="_Toc163062705" w:history="1">
        <w:r w:rsidR="00481D0E" w:rsidRPr="00780819">
          <w:rPr>
            <w:rStyle w:val="Lienhypertexte"/>
            <w:b w:val="0"/>
            <w:color w:val="auto"/>
          </w:rPr>
          <w:t>Article 7.</w:t>
        </w:r>
        <w:r w:rsidR="00481D0E" w:rsidRPr="00780819">
          <w:rPr>
            <w:rFonts w:eastAsiaTheme="minorEastAsia"/>
            <w:b w:val="0"/>
            <w:sz w:val="22"/>
            <w:szCs w:val="22"/>
          </w:rPr>
          <w:tab/>
        </w:r>
        <w:r w:rsidR="00481D0E" w:rsidRPr="00780819">
          <w:rPr>
            <w:w w:val="99"/>
            <w:sz w:val="26"/>
            <w:szCs w:val="26"/>
          </w:rPr>
          <w:t>Programme des travaux</w:t>
        </w:r>
      </w:hyperlink>
    </w:p>
    <w:p w14:paraId="0E52F79F" w14:textId="67908C88" w:rsidR="00481D0E" w:rsidRPr="00780819" w:rsidRDefault="006E7B12" w:rsidP="00481D0E">
      <w:pPr>
        <w:pStyle w:val="TM2"/>
        <w:rPr>
          <w:b w:val="0"/>
        </w:rPr>
      </w:pPr>
      <w:hyperlink w:anchor="_Toc163062706" w:history="1">
        <w:r w:rsidR="00481D0E" w:rsidRPr="00780819">
          <w:rPr>
            <w:rStyle w:val="Lienhypertexte"/>
            <w:b w:val="0"/>
            <w:color w:val="auto"/>
          </w:rPr>
          <w:t>Article 8.</w:t>
        </w:r>
        <w:r w:rsidR="00481D0E" w:rsidRPr="00780819">
          <w:rPr>
            <w:rFonts w:eastAsiaTheme="minorEastAsia"/>
            <w:b w:val="0"/>
            <w:sz w:val="22"/>
            <w:szCs w:val="22"/>
          </w:rPr>
          <w:tab/>
        </w:r>
        <w:r w:rsidR="00481D0E" w:rsidRPr="00780819">
          <w:rPr>
            <w:w w:val="99"/>
            <w:sz w:val="26"/>
            <w:szCs w:val="26"/>
          </w:rPr>
          <w:t>Plan De Recollement</w:t>
        </w:r>
      </w:hyperlink>
    </w:p>
    <w:p w14:paraId="1FF24490" w14:textId="2F6C2269" w:rsidR="00481D0E" w:rsidRPr="00780819" w:rsidRDefault="00481D0E" w:rsidP="00481D0E">
      <w:pPr>
        <w:widowControl w:val="0"/>
        <w:suppressAutoHyphens w:val="0"/>
        <w:autoSpaceDE w:val="0"/>
        <w:adjustRightInd w:val="0"/>
        <w:ind w:right="-20"/>
        <w:jc w:val="both"/>
        <w:textAlignment w:val="auto"/>
      </w:pPr>
      <w:r w:rsidRPr="00780819">
        <w:rPr>
          <w:rFonts w:ascii="Arial Narrow" w:hAnsi="Arial Narrow"/>
          <w:b/>
          <w:w w:val="99"/>
          <w:sz w:val="28"/>
          <w:szCs w:val="28"/>
        </w:rPr>
        <w:t>CHAPITRE II : PROVENANCE, QUALITE ET PREPARATION DES MATERIAUX</w:t>
      </w:r>
    </w:p>
    <w:p w14:paraId="2C3D0BD3" w14:textId="6270EA4A" w:rsidR="00481D0E" w:rsidRPr="00780819" w:rsidRDefault="006E7B12" w:rsidP="00481D0E">
      <w:pPr>
        <w:pStyle w:val="TM2"/>
        <w:rPr>
          <w:rFonts w:eastAsiaTheme="minorEastAsia"/>
          <w:b w:val="0"/>
          <w:sz w:val="22"/>
          <w:szCs w:val="22"/>
        </w:rPr>
      </w:pPr>
      <w:hyperlink w:anchor="_Toc163062707" w:history="1">
        <w:r w:rsidR="00481D0E" w:rsidRPr="00780819">
          <w:rPr>
            <w:rStyle w:val="Lienhypertexte"/>
            <w:b w:val="0"/>
            <w:color w:val="auto"/>
          </w:rPr>
          <w:t>Article 9.</w:t>
        </w:r>
        <w:r w:rsidR="00481D0E" w:rsidRPr="00780819">
          <w:rPr>
            <w:rFonts w:eastAsiaTheme="minorEastAsia"/>
            <w:b w:val="0"/>
            <w:sz w:val="22"/>
            <w:szCs w:val="22"/>
          </w:rPr>
          <w:tab/>
        </w:r>
        <w:r w:rsidR="00481D0E" w:rsidRPr="00780819">
          <w:rPr>
            <w:w w:val="99"/>
            <w:sz w:val="26"/>
            <w:szCs w:val="26"/>
          </w:rPr>
          <w:t>Provenance des matériaux</w:t>
        </w:r>
      </w:hyperlink>
    </w:p>
    <w:p w14:paraId="3CFB6A61" w14:textId="20D8F20D" w:rsidR="00481D0E" w:rsidRPr="00780819" w:rsidRDefault="006E7B12" w:rsidP="00481D0E">
      <w:pPr>
        <w:pStyle w:val="TM2"/>
        <w:rPr>
          <w:rFonts w:eastAsiaTheme="minorEastAsia"/>
          <w:b w:val="0"/>
          <w:sz w:val="22"/>
          <w:szCs w:val="22"/>
        </w:rPr>
      </w:pPr>
      <w:hyperlink w:anchor="_Toc163062708" w:history="1">
        <w:r w:rsidR="00481D0E" w:rsidRPr="00780819">
          <w:rPr>
            <w:rStyle w:val="Lienhypertexte"/>
            <w:b w:val="0"/>
            <w:color w:val="auto"/>
          </w:rPr>
          <w:t>Article 10.</w:t>
        </w:r>
        <w:r w:rsidR="00481D0E" w:rsidRPr="00780819">
          <w:rPr>
            <w:rFonts w:eastAsiaTheme="minorEastAsia"/>
            <w:b w:val="0"/>
            <w:sz w:val="22"/>
            <w:szCs w:val="22"/>
          </w:rPr>
          <w:tab/>
        </w:r>
        <w:r w:rsidR="00481D0E" w:rsidRPr="00780819">
          <w:rPr>
            <w:w w:val="99"/>
            <w:sz w:val="26"/>
            <w:szCs w:val="26"/>
          </w:rPr>
          <w:t>Laboratoire et contrôle de qualité</w:t>
        </w:r>
      </w:hyperlink>
    </w:p>
    <w:p w14:paraId="142CE515" w14:textId="3DCA960B" w:rsidR="00481D0E" w:rsidRPr="00780819" w:rsidRDefault="006E7B12" w:rsidP="00481D0E">
      <w:pPr>
        <w:pStyle w:val="TM2"/>
        <w:rPr>
          <w:b w:val="0"/>
        </w:rPr>
      </w:pPr>
      <w:hyperlink w:anchor="_Toc163062709" w:history="1">
        <w:r w:rsidR="00481D0E" w:rsidRPr="00780819">
          <w:rPr>
            <w:rStyle w:val="Lienhypertexte"/>
            <w:b w:val="0"/>
            <w:color w:val="auto"/>
          </w:rPr>
          <w:t>Article 11.</w:t>
        </w:r>
        <w:r w:rsidR="00481D0E" w:rsidRPr="00780819">
          <w:rPr>
            <w:rFonts w:eastAsiaTheme="minorEastAsia"/>
            <w:b w:val="0"/>
            <w:sz w:val="22"/>
            <w:szCs w:val="22"/>
          </w:rPr>
          <w:tab/>
        </w:r>
        <w:r w:rsidR="00481D0E" w:rsidRPr="00780819">
          <w:rPr>
            <w:w w:val="99"/>
            <w:sz w:val="26"/>
            <w:szCs w:val="26"/>
          </w:rPr>
          <w:t>Qualité des matériaux</w:t>
        </w:r>
      </w:hyperlink>
    </w:p>
    <w:p w14:paraId="195D01F1" w14:textId="1FEAFC1D" w:rsidR="00481D0E" w:rsidRPr="00780819" w:rsidRDefault="00481D0E" w:rsidP="00481D0E">
      <w:pPr>
        <w:widowControl w:val="0"/>
        <w:suppressAutoHyphens w:val="0"/>
        <w:autoSpaceDE w:val="0"/>
        <w:adjustRightInd w:val="0"/>
        <w:spacing w:before="11" w:line="276" w:lineRule="auto"/>
        <w:ind w:right="-20"/>
        <w:jc w:val="both"/>
        <w:textAlignment w:val="auto"/>
        <w:rPr>
          <w:rFonts w:ascii="Arial Narrow" w:hAnsi="Arial Narrow"/>
          <w:b/>
          <w:w w:val="99"/>
          <w:sz w:val="28"/>
          <w:szCs w:val="28"/>
        </w:rPr>
      </w:pPr>
      <w:r w:rsidRPr="00780819">
        <w:rPr>
          <w:rFonts w:ascii="Arial Narrow" w:hAnsi="Arial Narrow"/>
          <w:b/>
          <w:w w:val="99"/>
          <w:sz w:val="28"/>
          <w:szCs w:val="28"/>
        </w:rPr>
        <w:t xml:space="preserve">   CHAPITRE III MODE D’EXECUTION DES TRAVAUX</w:t>
      </w:r>
    </w:p>
    <w:p w14:paraId="20202D94" w14:textId="14D6AF64" w:rsidR="00481D0E" w:rsidRPr="00780819" w:rsidRDefault="006E7B12" w:rsidP="00481D0E">
      <w:pPr>
        <w:pStyle w:val="TM2"/>
        <w:rPr>
          <w:rFonts w:eastAsiaTheme="minorEastAsia"/>
          <w:b w:val="0"/>
          <w:sz w:val="22"/>
          <w:szCs w:val="22"/>
        </w:rPr>
      </w:pPr>
      <w:hyperlink w:anchor="_Toc163062710" w:history="1">
        <w:r w:rsidR="00481D0E" w:rsidRPr="00780819">
          <w:rPr>
            <w:rStyle w:val="Lienhypertexte"/>
            <w:b w:val="0"/>
            <w:color w:val="auto"/>
          </w:rPr>
          <w:t>Article 12.</w:t>
        </w:r>
        <w:r w:rsidR="00481D0E" w:rsidRPr="00780819">
          <w:rPr>
            <w:rFonts w:eastAsiaTheme="minorEastAsia"/>
            <w:b w:val="0"/>
            <w:sz w:val="22"/>
            <w:szCs w:val="22"/>
          </w:rPr>
          <w:tab/>
        </w:r>
        <w:r w:rsidR="00481D0E" w:rsidRPr="00780819">
          <w:rPr>
            <w:w w:val="99"/>
            <w:sz w:val="26"/>
            <w:szCs w:val="26"/>
          </w:rPr>
          <w:t>Généralités</w:t>
        </w:r>
      </w:hyperlink>
    </w:p>
    <w:p w14:paraId="0D8154FF" w14:textId="0B13546A" w:rsidR="00481D0E" w:rsidRPr="00780819" w:rsidRDefault="006E7B12" w:rsidP="00481D0E">
      <w:pPr>
        <w:pStyle w:val="TM2"/>
        <w:rPr>
          <w:rFonts w:eastAsiaTheme="minorEastAsia"/>
          <w:b w:val="0"/>
          <w:sz w:val="22"/>
          <w:szCs w:val="22"/>
        </w:rPr>
      </w:pPr>
      <w:hyperlink w:anchor="_Toc163062711" w:history="1">
        <w:r w:rsidR="00481D0E" w:rsidRPr="00780819">
          <w:rPr>
            <w:rStyle w:val="Lienhypertexte"/>
            <w:b w:val="0"/>
            <w:color w:val="auto"/>
          </w:rPr>
          <w:t>Article 13.</w:t>
        </w:r>
        <w:r w:rsidR="00481D0E" w:rsidRPr="00780819">
          <w:rPr>
            <w:rFonts w:eastAsiaTheme="minorEastAsia"/>
            <w:b w:val="0"/>
            <w:sz w:val="22"/>
            <w:szCs w:val="22"/>
          </w:rPr>
          <w:tab/>
        </w:r>
        <w:r w:rsidR="00481D0E" w:rsidRPr="00780819">
          <w:rPr>
            <w:w w:val="99"/>
            <w:sz w:val="26"/>
            <w:szCs w:val="26"/>
          </w:rPr>
          <w:t>Définition des travaux à réaliser</w:t>
        </w:r>
      </w:hyperlink>
    </w:p>
    <w:p w14:paraId="35A66007" w14:textId="1B6586CC" w:rsidR="00481D0E" w:rsidRPr="00780819" w:rsidRDefault="006E7B12" w:rsidP="00481D0E">
      <w:pPr>
        <w:pStyle w:val="TM2"/>
        <w:rPr>
          <w:rFonts w:eastAsiaTheme="minorEastAsia"/>
          <w:b w:val="0"/>
          <w:sz w:val="22"/>
          <w:szCs w:val="22"/>
        </w:rPr>
      </w:pPr>
      <w:hyperlink w:anchor="_Toc163062712" w:history="1">
        <w:r w:rsidR="00481D0E" w:rsidRPr="00780819">
          <w:rPr>
            <w:rStyle w:val="Lienhypertexte"/>
            <w:b w:val="0"/>
            <w:color w:val="auto"/>
          </w:rPr>
          <w:t>Article 14.</w:t>
        </w:r>
        <w:r w:rsidR="00481D0E" w:rsidRPr="00780819">
          <w:rPr>
            <w:rFonts w:eastAsiaTheme="minorEastAsia"/>
            <w:b w:val="0"/>
            <w:sz w:val="22"/>
            <w:szCs w:val="22"/>
          </w:rPr>
          <w:tab/>
        </w:r>
        <w:r w:rsidR="00481D0E" w:rsidRPr="00780819">
          <w:rPr>
            <w:w w:val="99"/>
            <w:sz w:val="26"/>
            <w:szCs w:val="26"/>
          </w:rPr>
          <w:t>Documents d’exécution</w:t>
        </w:r>
      </w:hyperlink>
    </w:p>
    <w:p w14:paraId="4ABEB885" w14:textId="20F0F5D6" w:rsidR="00481D0E" w:rsidRPr="00780819" w:rsidRDefault="006E7B12" w:rsidP="00481D0E">
      <w:pPr>
        <w:pStyle w:val="TM2"/>
        <w:rPr>
          <w:b w:val="0"/>
        </w:rPr>
      </w:pPr>
      <w:hyperlink w:anchor="_Toc163062713" w:history="1">
        <w:r w:rsidR="00481D0E" w:rsidRPr="00780819">
          <w:rPr>
            <w:rStyle w:val="Lienhypertexte"/>
            <w:b w:val="0"/>
            <w:color w:val="auto"/>
          </w:rPr>
          <w:t>Article 15.</w:t>
        </w:r>
        <w:r w:rsidR="00481D0E" w:rsidRPr="00780819">
          <w:rPr>
            <w:rFonts w:eastAsiaTheme="minorEastAsia"/>
            <w:b w:val="0"/>
            <w:sz w:val="22"/>
            <w:szCs w:val="22"/>
          </w:rPr>
          <w:tab/>
        </w:r>
        <w:r w:rsidR="00481D0E" w:rsidRPr="00780819">
          <w:rPr>
            <w:sz w:val="26"/>
            <w:szCs w:val="26"/>
          </w:rPr>
          <w:t>Matériaux pour béton et mortier</w:t>
        </w:r>
      </w:hyperlink>
    </w:p>
    <w:p w14:paraId="11B9A734" w14:textId="77777777" w:rsidR="00481D0E" w:rsidRPr="00780819" w:rsidRDefault="00481D0E" w:rsidP="00481D0E">
      <w:pPr>
        <w:rPr>
          <w:rFonts w:eastAsiaTheme="minorEastAsia"/>
        </w:rPr>
      </w:pPr>
      <w:r w:rsidRPr="00780819">
        <w:rPr>
          <w:rFonts w:ascii="Arial Narrow" w:hAnsi="Arial Narrow"/>
          <w:b/>
          <w:w w:val="99"/>
          <w:sz w:val="28"/>
          <w:szCs w:val="28"/>
        </w:rPr>
        <w:t xml:space="preserve">CHAPITRE </w:t>
      </w:r>
      <w:r w:rsidRPr="00780819">
        <w:rPr>
          <w:rFonts w:ascii="Arial Narrow" w:hAnsi="Arial Narrow"/>
          <w:b/>
          <w:sz w:val="28"/>
          <w:szCs w:val="28"/>
        </w:rPr>
        <w:t>IV MODE D’EVALUATION DES TRAVAUX</w:t>
      </w:r>
    </w:p>
    <w:p w14:paraId="1A50240D" w14:textId="5713CF48" w:rsidR="00481D0E" w:rsidRPr="00780819" w:rsidRDefault="006E7B12" w:rsidP="00481D0E">
      <w:pPr>
        <w:pStyle w:val="TM2"/>
        <w:rPr>
          <w:rFonts w:eastAsiaTheme="minorEastAsia"/>
          <w:b w:val="0"/>
          <w:sz w:val="22"/>
          <w:szCs w:val="22"/>
        </w:rPr>
      </w:pPr>
      <w:hyperlink w:anchor="_Toc163062713" w:history="1">
        <w:r w:rsidR="00481D0E" w:rsidRPr="00780819">
          <w:rPr>
            <w:rStyle w:val="Lienhypertexte"/>
            <w:b w:val="0"/>
            <w:color w:val="auto"/>
          </w:rPr>
          <w:t>Article 16.</w:t>
        </w:r>
        <w:r w:rsidR="00481D0E" w:rsidRPr="00780819">
          <w:rPr>
            <w:rFonts w:eastAsiaTheme="minorEastAsia"/>
            <w:b w:val="0"/>
            <w:sz w:val="22"/>
            <w:szCs w:val="22"/>
          </w:rPr>
          <w:tab/>
        </w:r>
        <w:r w:rsidR="00481D0E" w:rsidRPr="00780819">
          <w:rPr>
            <w:sz w:val="26"/>
            <w:szCs w:val="26"/>
          </w:rPr>
          <w:t>Conditions générales d’évaluation</w:t>
        </w:r>
      </w:hyperlink>
    </w:p>
    <w:p w14:paraId="0F83B601" w14:textId="2E03F45E" w:rsidR="00481D0E" w:rsidRPr="00780819" w:rsidRDefault="006E7B12" w:rsidP="00481D0E">
      <w:pPr>
        <w:pStyle w:val="TM2"/>
        <w:rPr>
          <w:rFonts w:eastAsiaTheme="minorEastAsia"/>
          <w:b w:val="0"/>
          <w:sz w:val="22"/>
          <w:szCs w:val="22"/>
        </w:rPr>
      </w:pPr>
      <w:hyperlink w:anchor="_Toc163062713" w:history="1">
        <w:r w:rsidR="00481D0E" w:rsidRPr="00780819">
          <w:rPr>
            <w:rStyle w:val="Lienhypertexte"/>
            <w:b w:val="0"/>
            <w:color w:val="auto"/>
          </w:rPr>
          <w:t>Article 17.</w:t>
        </w:r>
        <w:r w:rsidR="00481D0E" w:rsidRPr="00780819">
          <w:rPr>
            <w:rFonts w:eastAsiaTheme="minorEastAsia"/>
            <w:b w:val="0"/>
            <w:sz w:val="22"/>
            <w:szCs w:val="22"/>
          </w:rPr>
          <w:tab/>
        </w:r>
        <w:r w:rsidR="00481D0E" w:rsidRPr="00780819">
          <w:rPr>
            <w:sz w:val="26"/>
            <w:szCs w:val="26"/>
          </w:rPr>
          <w:t>Consistance des prix</w:t>
        </w:r>
      </w:hyperlink>
    </w:p>
    <w:p w14:paraId="4AEA0F71" w14:textId="68C2939C" w:rsidR="00481D0E" w:rsidRPr="00780819" w:rsidRDefault="006E7B12" w:rsidP="00481D0E">
      <w:pPr>
        <w:pStyle w:val="TM2"/>
        <w:rPr>
          <w:b w:val="0"/>
        </w:rPr>
      </w:pPr>
      <w:hyperlink w:anchor="_Toc163062713" w:history="1">
        <w:r w:rsidR="00481D0E" w:rsidRPr="00780819">
          <w:rPr>
            <w:rStyle w:val="Lienhypertexte"/>
            <w:b w:val="0"/>
            <w:color w:val="auto"/>
          </w:rPr>
          <w:t>Article 18.</w:t>
        </w:r>
        <w:r w:rsidR="00481D0E" w:rsidRPr="00780819">
          <w:rPr>
            <w:rFonts w:eastAsiaTheme="minorEastAsia"/>
            <w:b w:val="0"/>
            <w:sz w:val="22"/>
            <w:szCs w:val="22"/>
          </w:rPr>
          <w:tab/>
        </w:r>
        <w:r w:rsidR="00481D0E" w:rsidRPr="00780819">
          <w:rPr>
            <w:sz w:val="26"/>
            <w:szCs w:val="26"/>
          </w:rPr>
          <w:t>Définition des prix et évaluation des travaux</w:t>
        </w:r>
      </w:hyperlink>
    </w:p>
    <w:p w14:paraId="105F3C0B" w14:textId="77777777" w:rsidR="00481D0E" w:rsidRPr="00780819" w:rsidRDefault="00481D0E" w:rsidP="00481D0E">
      <w:pPr>
        <w:suppressAutoHyphens w:val="0"/>
        <w:autoSpaceDN/>
        <w:spacing w:line="276" w:lineRule="auto"/>
        <w:jc w:val="both"/>
        <w:textAlignment w:val="auto"/>
        <w:rPr>
          <w:rFonts w:ascii="Arial Narrow" w:hAnsi="Arial Narrow"/>
          <w:b/>
          <w:sz w:val="28"/>
          <w:szCs w:val="28"/>
        </w:rPr>
      </w:pPr>
      <w:r w:rsidRPr="00780819">
        <w:rPr>
          <w:rFonts w:ascii="Arial Narrow" w:hAnsi="Arial Narrow"/>
          <w:b/>
          <w:sz w:val="28"/>
          <w:szCs w:val="28"/>
        </w:rPr>
        <w:t>CHAPITRE V : PROTECTION DE L’ENVIRONNEMENT</w:t>
      </w:r>
    </w:p>
    <w:p w14:paraId="308F2B3E" w14:textId="0BA5C33B" w:rsidR="00481D0E" w:rsidRPr="00780819" w:rsidRDefault="006E7B12" w:rsidP="00481D0E">
      <w:pPr>
        <w:pStyle w:val="TM2"/>
        <w:rPr>
          <w:rFonts w:eastAsiaTheme="minorEastAsia"/>
          <w:b w:val="0"/>
          <w:sz w:val="22"/>
          <w:szCs w:val="22"/>
        </w:rPr>
      </w:pPr>
      <w:hyperlink w:anchor="_Toc163062713" w:history="1">
        <w:r w:rsidR="00481D0E" w:rsidRPr="00780819">
          <w:rPr>
            <w:rStyle w:val="Lienhypertexte"/>
            <w:b w:val="0"/>
            <w:color w:val="auto"/>
          </w:rPr>
          <w:t>Article 19.</w:t>
        </w:r>
        <w:r w:rsidR="00481D0E" w:rsidRPr="00780819">
          <w:rPr>
            <w:rFonts w:eastAsiaTheme="minorEastAsia"/>
            <w:b w:val="0"/>
            <w:sz w:val="22"/>
            <w:szCs w:val="22"/>
          </w:rPr>
          <w:tab/>
        </w:r>
        <w:r w:rsidR="00481D0E" w:rsidRPr="00780819">
          <w:rPr>
            <w:sz w:val="26"/>
            <w:szCs w:val="26"/>
          </w:rPr>
          <w:t>Installation de chantier</w:t>
        </w:r>
      </w:hyperlink>
    </w:p>
    <w:p w14:paraId="7F7ABAAB" w14:textId="713F7610" w:rsidR="00481D0E" w:rsidRPr="00780819" w:rsidRDefault="006E7B12" w:rsidP="00481D0E">
      <w:pPr>
        <w:pStyle w:val="TM2"/>
        <w:rPr>
          <w:rFonts w:eastAsiaTheme="minorEastAsia"/>
          <w:b w:val="0"/>
          <w:sz w:val="22"/>
          <w:szCs w:val="22"/>
        </w:rPr>
      </w:pPr>
      <w:hyperlink w:anchor="_Toc163062713" w:history="1">
        <w:r w:rsidR="00481D0E" w:rsidRPr="00780819">
          <w:rPr>
            <w:rStyle w:val="Lienhypertexte"/>
            <w:b w:val="0"/>
            <w:color w:val="auto"/>
          </w:rPr>
          <w:t>Article 20.</w:t>
        </w:r>
        <w:r w:rsidR="00481D0E" w:rsidRPr="00780819">
          <w:rPr>
            <w:rFonts w:eastAsiaTheme="minorEastAsia"/>
            <w:b w:val="0"/>
            <w:sz w:val="22"/>
            <w:szCs w:val="22"/>
          </w:rPr>
          <w:tab/>
        </w:r>
        <w:r w:rsidR="00481D0E" w:rsidRPr="00780819">
          <w:rPr>
            <w:sz w:val="26"/>
            <w:szCs w:val="26"/>
          </w:rPr>
          <w:t>Sanctions et pénalités</w:t>
        </w:r>
      </w:hyperlink>
    </w:p>
    <w:p w14:paraId="22582776" w14:textId="2AA13688" w:rsidR="00481D0E" w:rsidRPr="00780819" w:rsidRDefault="006E7B12" w:rsidP="00481D0E">
      <w:pPr>
        <w:pStyle w:val="TM2"/>
        <w:rPr>
          <w:rFonts w:eastAsiaTheme="minorEastAsia"/>
          <w:b w:val="0"/>
          <w:sz w:val="22"/>
          <w:szCs w:val="22"/>
        </w:rPr>
      </w:pPr>
      <w:hyperlink w:anchor="_Toc163062713" w:history="1">
        <w:r w:rsidR="00481D0E" w:rsidRPr="00780819">
          <w:rPr>
            <w:rStyle w:val="Lienhypertexte"/>
            <w:b w:val="0"/>
            <w:color w:val="auto"/>
          </w:rPr>
          <w:t>Article 21.</w:t>
        </w:r>
        <w:r w:rsidR="00481D0E" w:rsidRPr="00780819">
          <w:rPr>
            <w:rFonts w:eastAsiaTheme="minorEastAsia"/>
            <w:b w:val="0"/>
            <w:sz w:val="22"/>
            <w:szCs w:val="22"/>
          </w:rPr>
          <w:tab/>
        </w:r>
        <w:r w:rsidR="00481D0E" w:rsidRPr="00780819">
          <w:rPr>
            <w:sz w:val="26"/>
            <w:szCs w:val="26"/>
          </w:rPr>
          <w:t>Définition des mètres cubes de terrassement</w:t>
        </w:r>
      </w:hyperlink>
    </w:p>
    <w:p w14:paraId="2AEE9EBA" w14:textId="77777777" w:rsidR="00481D0E" w:rsidRPr="00780819" w:rsidRDefault="00481D0E" w:rsidP="00481D0E">
      <w:pPr>
        <w:rPr>
          <w:rFonts w:eastAsiaTheme="minorEastAsia"/>
        </w:rPr>
      </w:pPr>
    </w:p>
    <w:p w14:paraId="7FB66F47" w14:textId="1F4C1CA4" w:rsidR="009F6FEF" w:rsidRPr="00780819" w:rsidRDefault="00481D0E" w:rsidP="00481D0E">
      <w:pPr>
        <w:widowControl w:val="0"/>
        <w:tabs>
          <w:tab w:val="left" w:pos="10460"/>
        </w:tabs>
        <w:autoSpaceDE w:val="0"/>
        <w:spacing w:line="360" w:lineRule="auto"/>
        <w:jc w:val="both"/>
      </w:pPr>
      <w:r w:rsidRPr="00780819">
        <w:rPr>
          <w:rFonts w:ascii="Arial Narrow" w:hAnsi="Arial Narrow"/>
        </w:rPr>
        <w:fldChar w:fldCharType="end"/>
      </w:r>
    </w:p>
    <w:p w14:paraId="14D80349" w14:textId="77777777" w:rsidR="00273DD0" w:rsidRPr="00780819" w:rsidRDefault="00273DD0" w:rsidP="005548DF">
      <w:pPr>
        <w:suppressAutoHyphens w:val="0"/>
        <w:autoSpaceDN/>
        <w:textAlignment w:val="auto"/>
      </w:pPr>
    </w:p>
    <w:p w14:paraId="3E02D12D" w14:textId="77777777" w:rsidR="00532005" w:rsidRPr="00780819" w:rsidRDefault="00532005" w:rsidP="005548DF">
      <w:pPr>
        <w:suppressAutoHyphens w:val="0"/>
        <w:autoSpaceDN/>
        <w:textAlignment w:val="auto"/>
      </w:pPr>
    </w:p>
    <w:p w14:paraId="0D1F7408" w14:textId="77777777" w:rsidR="00532005" w:rsidRPr="00780819" w:rsidRDefault="00532005" w:rsidP="005548DF">
      <w:pPr>
        <w:suppressAutoHyphens w:val="0"/>
        <w:autoSpaceDN/>
        <w:textAlignment w:val="auto"/>
      </w:pPr>
    </w:p>
    <w:p w14:paraId="0AB311BB" w14:textId="77777777" w:rsidR="00532005" w:rsidRPr="00780819" w:rsidRDefault="00532005" w:rsidP="005548DF">
      <w:pPr>
        <w:suppressAutoHyphens w:val="0"/>
        <w:autoSpaceDN/>
        <w:textAlignment w:val="auto"/>
      </w:pPr>
    </w:p>
    <w:p w14:paraId="12BBD69A" w14:textId="77777777" w:rsidR="00273DD0" w:rsidRPr="00780819" w:rsidRDefault="00273DD0" w:rsidP="00230C15">
      <w:pPr>
        <w:widowControl w:val="0"/>
        <w:autoSpaceDE w:val="0"/>
        <w:spacing w:line="360" w:lineRule="auto"/>
        <w:jc w:val="both"/>
      </w:pPr>
    </w:p>
    <w:p w14:paraId="20F5A0AD" w14:textId="3B08CB2D" w:rsidR="00933ABB" w:rsidRPr="008D24CC" w:rsidRDefault="00933ABB" w:rsidP="00230C15">
      <w:pPr>
        <w:widowControl w:val="0"/>
        <w:autoSpaceDE w:val="0"/>
        <w:spacing w:line="360" w:lineRule="auto"/>
        <w:jc w:val="both"/>
        <w:rPr>
          <w:color w:val="EE0000"/>
        </w:rPr>
      </w:pPr>
    </w:p>
    <w:p w14:paraId="5B675B75" w14:textId="77777777" w:rsidR="00481D0E" w:rsidRPr="008D24CC" w:rsidRDefault="00481D0E" w:rsidP="00230C15">
      <w:pPr>
        <w:widowControl w:val="0"/>
        <w:autoSpaceDE w:val="0"/>
        <w:spacing w:line="360" w:lineRule="auto"/>
        <w:jc w:val="both"/>
        <w:rPr>
          <w:color w:val="EE0000"/>
        </w:rPr>
      </w:pPr>
    </w:p>
    <w:p w14:paraId="0A21BE27" w14:textId="77777777" w:rsidR="005548DF" w:rsidRPr="00C820E0" w:rsidRDefault="005548DF" w:rsidP="00FB2C17">
      <w:pPr>
        <w:widowControl w:val="0"/>
        <w:autoSpaceDE w:val="0"/>
        <w:jc w:val="both"/>
        <w:rPr>
          <w:rFonts w:ascii="Arial Narrow" w:hAnsi="Arial Narrow"/>
          <w:b/>
          <w:bCs/>
          <w:sz w:val="28"/>
          <w:szCs w:val="28"/>
        </w:rPr>
      </w:pPr>
      <w:r w:rsidRPr="00C820E0">
        <w:rPr>
          <w:rFonts w:ascii="Arial Narrow" w:hAnsi="Arial Narrow"/>
          <w:b/>
          <w:bCs/>
          <w:sz w:val="28"/>
          <w:szCs w:val="28"/>
        </w:rPr>
        <w:lastRenderedPageBreak/>
        <w:t>CHAPITRE I : GENERALITES</w:t>
      </w:r>
      <w:bookmarkStart w:id="420" w:name="_Toc517053197"/>
      <w:bookmarkStart w:id="421" w:name="_Toc345340022"/>
    </w:p>
    <w:p w14:paraId="4B88A593" w14:textId="77777777" w:rsidR="00A24733" w:rsidRPr="00C820E0" w:rsidRDefault="00A24733" w:rsidP="00FB2C17">
      <w:pPr>
        <w:widowControl w:val="0"/>
        <w:autoSpaceDE w:val="0"/>
        <w:jc w:val="both"/>
        <w:rPr>
          <w:rFonts w:ascii="Arial Narrow" w:hAnsi="Arial Narrow"/>
          <w:b/>
          <w:bCs/>
          <w:sz w:val="8"/>
          <w:szCs w:val="8"/>
        </w:rPr>
      </w:pPr>
    </w:p>
    <w:p w14:paraId="5444D636" w14:textId="77777777" w:rsidR="005548DF" w:rsidRPr="00C820E0" w:rsidRDefault="005548DF" w:rsidP="00FB2C17">
      <w:pPr>
        <w:widowControl w:val="0"/>
        <w:autoSpaceDE w:val="0"/>
        <w:jc w:val="both"/>
        <w:rPr>
          <w:rFonts w:ascii="Arial Narrow" w:hAnsi="Arial Narrow" w:cs="Tahoma"/>
          <w:b/>
          <w:bCs/>
          <w:sz w:val="26"/>
          <w:szCs w:val="26"/>
        </w:rPr>
      </w:pPr>
      <w:r w:rsidRPr="00C820E0">
        <w:rPr>
          <w:rFonts w:ascii="Arial Narrow" w:hAnsi="Arial Narrow"/>
          <w:b/>
          <w:bCs/>
          <w:sz w:val="26"/>
          <w:szCs w:val="26"/>
        </w:rPr>
        <w:t xml:space="preserve">Article 1 : </w:t>
      </w:r>
      <w:r w:rsidR="00E539B1" w:rsidRPr="00C820E0">
        <w:rPr>
          <w:rFonts w:ascii="Arial Narrow" w:hAnsi="Arial Narrow" w:cs="Tahoma"/>
          <w:b/>
          <w:bCs/>
          <w:sz w:val="26"/>
          <w:szCs w:val="26"/>
        </w:rPr>
        <w:t>Objet du présent document</w:t>
      </w:r>
      <w:bookmarkEnd w:id="420"/>
      <w:bookmarkEnd w:id="421"/>
    </w:p>
    <w:p w14:paraId="6FDABF57" w14:textId="1DFD4C89" w:rsidR="00E65ED1" w:rsidRPr="00C820E0" w:rsidRDefault="00E65ED1" w:rsidP="0051407C">
      <w:pPr>
        <w:spacing w:line="276" w:lineRule="auto"/>
        <w:jc w:val="both"/>
        <w:rPr>
          <w:rFonts w:ascii="Arial Narrow" w:hAnsi="Arial Narrow"/>
        </w:rPr>
      </w:pPr>
      <w:r w:rsidRPr="00C820E0">
        <w:rPr>
          <w:rFonts w:ascii="Arial Narrow" w:hAnsi="Arial Narrow" w:cs="Tahoma"/>
        </w:rPr>
        <w:t xml:space="preserve">Le présent Cahier des Clauses Techniques Particulières (CCTP) concerne l’exécution des travaux </w:t>
      </w:r>
      <w:r w:rsidR="0051407C" w:rsidRPr="00C820E0">
        <w:rPr>
          <w:rFonts w:ascii="Arial Narrow" w:hAnsi="Arial Narrow"/>
        </w:rPr>
        <w:t xml:space="preserve">de </w:t>
      </w:r>
      <w:r w:rsidR="00C820E0" w:rsidRPr="00C820E0">
        <w:rPr>
          <w:rFonts w:ascii="Arial Narrow" w:hAnsi="Arial Narrow"/>
        </w:rPr>
        <w:t>réfection de la Délégation Départementale du MINEPIA de la Vallée du Ntem</w:t>
      </w:r>
      <w:r w:rsidR="0051407C" w:rsidRPr="00C820E0">
        <w:rPr>
          <w:rFonts w:ascii="Arial Narrow" w:hAnsi="Arial Narrow"/>
        </w:rPr>
        <w:t>, Département de la Vallée du Ntem, Région du Sud, en Procédure d’Urgence,</w:t>
      </w:r>
      <w:r w:rsidRPr="00C820E0">
        <w:rPr>
          <w:rFonts w:ascii="Arial Narrow" w:hAnsi="Arial Narrow" w:cs="Tahoma"/>
        </w:rPr>
        <w:t xml:space="preserve"> revêtues définies à l’article </w:t>
      </w:r>
      <w:r w:rsidR="001730A0" w:rsidRPr="00C820E0">
        <w:rPr>
          <w:rFonts w:ascii="Arial Narrow" w:hAnsi="Arial Narrow" w:cs="Tahoma"/>
        </w:rPr>
        <w:t>2</w:t>
      </w:r>
      <w:r w:rsidRPr="00C820E0">
        <w:rPr>
          <w:rFonts w:ascii="Arial Narrow" w:hAnsi="Arial Narrow" w:cs="Tahoma"/>
        </w:rPr>
        <w:t>.1ci-après.</w:t>
      </w:r>
    </w:p>
    <w:p w14:paraId="35EB51C2" w14:textId="77777777" w:rsidR="008E1569" w:rsidRPr="00C820E0" w:rsidRDefault="008E1569" w:rsidP="008E1569">
      <w:pPr>
        <w:widowControl w:val="0"/>
        <w:autoSpaceDE w:val="0"/>
        <w:jc w:val="both"/>
        <w:rPr>
          <w:rFonts w:ascii="Arial Narrow" w:hAnsi="Arial Narrow" w:cs="Tahoma"/>
        </w:rPr>
      </w:pPr>
      <w:r w:rsidRPr="00C820E0">
        <w:rPr>
          <w:rFonts w:ascii="Arial Narrow" w:hAnsi="Arial Narrow"/>
        </w:rPr>
        <w:t>Il a été établi pour préciser et compléter les indications du devis estimatif et des pièces graphiques nonobstant les clauses du contrat.</w:t>
      </w:r>
    </w:p>
    <w:p w14:paraId="1FAC61B6" w14:textId="77777777" w:rsidR="008E1569" w:rsidRPr="00C820E0" w:rsidRDefault="008E1569" w:rsidP="008E1569">
      <w:pPr>
        <w:widowControl w:val="0"/>
        <w:suppressAutoHyphens w:val="0"/>
        <w:autoSpaceDE w:val="0"/>
        <w:adjustRightInd w:val="0"/>
        <w:ind w:right="-20"/>
        <w:jc w:val="both"/>
        <w:textAlignment w:val="auto"/>
        <w:rPr>
          <w:rFonts w:ascii="Arial Narrow" w:hAnsi="Arial Narrow"/>
          <w:w w:val="99"/>
        </w:rPr>
      </w:pPr>
      <w:r w:rsidRPr="00C820E0">
        <w:rPr>
          <w:rFonts w:ascii="Arial Narrow" w:hAnsi="Arial Narrow"/>
          <w:w w:val="99"/>
        </w:rPr>
        <w:t xml:space="preserve">Les dénominations utilisées dans le présent CCTP sont conformes à la réglementation en vigueur : </w:t>
      </w:r>
    </w:p>
    <w:p w14:paraId="6D7BCDD9" w14:textId="2A4C86F4" w:rsidR="00C820E0" w:rsidRPr="00C820E0" w:rsidRDefault="00C820E0" w:rsidP="008E1569">
      <w:pPr>
        <w:widowControl w:val="0"/>
        <w:suppressAutoHyphens w:val="0"/>
        <w:autoSpaceDE w:val="0"/>
        <w:adjustRightInd w:val="0"/>
        <w:ind w:right="-20"/>
        <w:jc w:val="both"/>
        <w:textAlignment w:val="auto"/>
        <w:rPr>
          <w:rFonts w:ascii="Arial Narrow" w:hAnsi="Arial Narrow"/>
          <w:w w:val="99"/>
        </w:rPr>
      </w:pPr>
      <w:r w:rsidRPr="00C820E0">
        <w:rPr>
          <w:rFonts w:ascii="Arial Narrow" w:hAnsi="Arial Narrow"/>
          <w:b/>
          <w:bCs/>
          <w:w w:val="99"/>
        </w:rPr>
        <w:t>L’autorité Contractante est</w:t>
      </w:r>
      <w:r w:rsidRPr="00C820E0">
        <w:rPr>
          <w:rFonts w:ascii="Arial Narrow" w:hAnsi="Arial Narrow"/>
          <w:w w:val="99"/>
        </w:rPr>
        <w:t> : le Préfet du Département de la Vallée du Ntem ;</w:t>
      </w:r>
    </w:p>
    <w:p w14:paraId="332D3B9D" w14:textId="7603D11D" w:rsidR="008E1569" w:rsidRPr="00C820E0" w:rsidRDefault="008E1569" w:rsidP="008E1569">
      <w:pPr>
        <w:tabs>
          <w:tab w:val="num" w:pos="502"/>
        </w:tabs>
        <w:suppressAutoHyphens w:val="0"/>
        <w:autoSpaceDN/>
        <w:jc w:val="both"/>
        <w:textAlignment w:val="auto"/>
        <w:rPr>
          <w:rFonts w:ascii="Arial Narrow" w:hAnsi="Arial Narrow"/>
        </w:rPr>
      </w:pPr>
      <w:r w:rsidRPr="00C820E0">
        <w:rPr>
          <w:rFonts w:ascii="Arial Narrow" w:hAnsi="Arial Narrow"/>
          <w:b/>
          <w:bCs/>
        </w:rPr>
        <w:t>Le Maitre d’Ouvrage </w:t>
      </w:r>
      <w:r w:rsidR="00C820E0" w:rsidRPr="00C820E0">
        <w:rPr>
          <w:rFonts w:ascii="Arial Narrow" w:hAnsi="Arial Narrow"/>
          <w:b/>
          <w:bCs/>
        </w:rPr>
        <w:t>Délégué :</w:t>
      </w:r>
      <w:r w:rsidRPr="00C820E0">
        <w:rPr>
          <w:rFonts w:ascii="Arial Narrow" w:hAnsi="Arial Narrow"/>
        </w:rPr>
        <w:t xml:space="preserve"> </w:t>
      </w:r>
      <w:r w:rsidR="00C820E0" w:rsidRPr="00C820E0">
        <w:rPr>
          <w:rFonts w:ascii="Arial Narrow" w:hAnsi="Arial Narrow"/>
        </w:rPr>
        <w:t>le Délégué</w:t>
      </w:r>
      <w:r w:rsidR="0051407C" w:rsidRPr="00C820E0">
        <w:rPr>
          <w:rFonts w:ascii="Arial Narrow" w:hAnsi="Arial Narrow"/>
        </w:rPr>
        <w:t xml:space="preserve"> Département</w:t>
      </w:r>
      <w:r w:rsidR="00C820E0" w:rsidRPr="00C820E0">
        <w:rPr>
          <w:rFonts w:ascii="Arial Narrow" w:hAnsi="Arial Narrow"/>
        </w:rPr>
        <w:t>al du MINEPIA</w:t>
      </w:r>
      <w:r w:rsidR="0051407C" w:rsidRPr="00C820E0">
        <w:rPr>
          <w:rFonts w:ascii="Arial Narrow" w:hAnsi="Arial Narrow"/>
        </w:rPr>
        <w:t xml:space="preserve"> de la Vallée du Ntem</w:t>
      </w:r>
      <w:r w:rsidRPr="00C820E0">
        <w:rPr>
          <w:rFonts w:ascii="Arial Narrow" w:hAnsi="Arial Narrow"/>
        </w:rPr>
        <w:t xml:space="preserve"> ; </w:t>
      </w:r>
    </w:p>
    <w:p w14:paraId="6954CE39" w14:textId="4B98662C" w:rsidR="008E1569" w:rsidRPr="00C820E0" w:rsidRDefault="008E1569" w:rsidP="008E1569">
      <w:pPr>
        <w:tabs>
          <w:tab w:val="num" w:pos="502"/>
        </w:tabs>
        <w:suppressAutoHyphens w:val="0"/>
        <w:autoSpaceDN/>
        <w:jc w:val="both"/>
        <w:textAlignment w:val="auto"/>
        <w:rPr>
          <w:rFonts w:ascii="Arial Narrow" w:hAnsi="Arial Narrow"/>
        </w:rPr>
      </w:pPr>
      <w:r w:rsidRPr="00C820E0">
        <w:rPr>
          <w:rFonts w:ascii="Arial Narrow" w:hAnsi="Arial Narrow"/>
          <w:b/>
          <w:bCs/>
        </w:rPr>
        <w:t>Le Chef de Service du Marché :</w:t>
      </w:r>
      <w:r w:rsidRPr="00C820E0">
        <w:rPr>
          <w:rFonts w:ascii="Arial Narrow" w:hAnsi="Arial Narrow"/>
        </w:rPr>
        <w:t> </w:t>
      </w:r>
      <w:r w:rsidR="001D7D07" w:rsidRPr="00C820E0">
        <w:rPr>
          <w:rFonts w:ascii="Arial Narrow" w:hAnsi="Arial Narrow"/>
        </w:rPr>
        <w:t>l</w:t>
      </w:r>
      <w:r w:rsidRPr="00C820E0">
        <w:rPr>
          <w:rFonts w:ascii="Arial Narrow" w:hAnsi="Arial Narrow"/>
        </w:rPr>
        <w:t xml:space="preserve">e </w:t>
      </w:r>
      <w:r w:rsidR="0051407C" w:rsidRPr="00C820E0">
        <w:rPr>
          <w:rFonts w:ascii="Arial Narrow" w:hAnsi="Arial Narrow"/>
        </w:rPr>
        <w:t>Délégué Départemental MINE</w:t>
      </w:r>
      <w:r w:rsidR="00B16CEE" w:rsidRPr="00C820E0">
        <w:rPr>
          <w:rFonts w:ascii="Arial Narrow" w:hAnsi="Arial Narrow"/>
        </w:rPr>
        <w:t>P</w:t>
      </w:r>
      <w:r w:rsidR="00C820E0" w:rsidRPr="00C820E0">
        <w:rPr>
          <w:rFonts w:ascii="Arial Narrow" w:hAnsi="Arial Narrow"/>
        </w:rPr>
        <w:t>I</w:t>
      </w:r>
      <w:r w:rsidR="00B16CEE" w:rsidRPr="00C820E0">
        <w:rPr>
          <w:rFonts w:ascii="Arial Narrow" w:hAnsi="Arial Narrow"/>
        </w:rPr>
        <w:t>A</w:t>
      </w:r>
      <w:r w:rsidR="0051407C" w:rsidRPr="00C820E0">
        <w:rPr>
          <w:rFonts w:ascii="Arial Narrow" w:hAnsi="Arial Narrow"/>
        </w:rPr>
        <w:t xml:space="preserve"> Vallée du Ntem</w:t>
      </w:r>
      <w:r w:rsidRPr="00C820E0">
        <w:rPr>
          <w:rFonts w:ascii="Arial Narrow" w:hAnsi="Arial Narrow"/>
        </w:rPr>
        <w:t xml:space="preserve"> ; </w:t>
      </w:r>
    </w:p>
    <w:p w14:paraId="757858E4" w14:textId="28D51EF3" w:rsidR="008E1569" w:rsidRPr="00C820E0" w:rsidRDefault="008E1569" w:rsidP="008E1569">
      <w:pPr>
        <w:tabs>
          <w:tab w:val="num" w:pos="502"/>
        </w:tabs>
        <w:suppressAutoHyphens w:val="0"/>
        <w:autoSpaceDN/>
        <w:jc w:val="both"/>
        <w:textAlignment w:val="auto"/>
        <w:rPr>
          <w:rFonts w:ascii="Arial Narrow" w:hAnsi="Arial Narrow"/>
        </w:rPr>
      </w:pPr>
      <w:r w:rsidRPr="00C820E0">
        <w:rPr>
          <w:rFonts w:ascii="Arial Narrow" w:hAnsi="Arial Narrow"/>
          <w:b/>
          <w:bCs/>
        </w:rPr>
        <w:t>Ingénieur du Marché :</w:t>
      </w:r>
      <w:r w:rsidRPr="00C820E0">
        <w:rPr>
          <w:rFonts w:ascii="Arial Narrow" w:hAnsi="Arial Narrow"/>
        </w:rPr>
        <w:t xml:space="preserve"> </w:t>
      </w:r>
      <w:r w:rsidR="001D7D07" w:rsidRPr="00C820E0">
        <w:rPr>
          <w:rFonts w:ascii="Arial Narrow" w:hAnsi="Arial Narrow"/>
        </w:rPr>
        <w:t>le Chef Service Départemental du Patrimoine de l’Etat de la Vallée du Ntem</w:t>
      </w:r>
      <w:r w:rsidRPr="00C820E0">
        <w:rPr>
          <w:rFonts w:ascii="Arial Narrow" w:hAnsi="Arial Narrow"/>
        </w:rPr>
        <w:t> ;</w:t>
      </w:r>
    </w:p>
    <w:p w14:paraId="344D6697" w14:textId="6C6B5ADA" w:rsidR="008E1569" w:rsidRPr="00C820E0" w:rsidRDefault="008E1569" w:rsidP="00C820E0">
      <w:pPr>
        <w:tabs>
          <w:tab w:val="num" w:pos="502"/>
        </w:tabs>
        <w:suppressAutoHyphens w:val="0"/>
        <w:autoSpaceDN/>
        <w:jc w:val="both"/>
        <w:textAlignment w:val="auto"/>
        <w:rPr>
          <w:rFonts w:ascii="Arial Narrow" w:hAnsi="Arial Narrow"/>
        </w:rPr>
      </w:pPr>
      <w:r w:rsidRPr="00C820E0">
        <w:rPr>
          <w:rFonts w:ascii="Arial Narrow" w:hAnsi="Arial Narrow"/>
          <w:b/>
          <w:bCs/>
        </w:rPr>
        <w:t>Contrôleur externe :</w:t>
      </w:r>
      <w:r w:rsidRPr="00C820E0">
        <w:rPr>
          <w:rFonts w:ascii="Arial Narrow" w:hAnsi="Arial Narrow"/>
        </w:rPr>
        <w:t xml:space="preserve"> </w:t>
      </w:r>
      <w:r w:rsidR="00C820E0" w:rsidRPr="00C820E0">
        <w:rPr>
          <w:rFonts w:ascii="Arial Narrow" w:hAnsi="Arial Narrow"/>
        </w:rPr>
        <w:t>l</w:t>
      </w:r>
      <w:r w:rsidRPr="00C820E0">
        <w:rPr>
          <w:rFonts w:ascii="Arial Narrow" w:hAnsi="Arial Narrow"/>
        </w:rPr>
        <w:t>e Délé</w:t>
      </w:r>
      <w:r w:rsidR="000125A2" w:rsidRPr="00C820E0">
        <w:rPr>
          <w:rFonts w:ascii="Arial Narrow" w:hAnsi="Arial Narrow"/>
        </w:rPr>
        <w:t>gué Départemental du MINMAP/VNT ;</w:t>
      </w:r>
    </w:p>
    <w:p w14:paraId="09459155" w14:textId="77777777" w:rsidR="008E1569" w:rsidRPr="00C820E0" w:rsidRDefault="008E1569" w:rsidP="00FB2C17">
      <w:pPr>
        <w:widowControl w:val="0"/>
        <w:autoSpaceDE w:val="0"/>
        <w:jc w:val="both"/>
        <w:rPr>
          <w:rFonts w:ascii="Arial Narrow" w:hAnsi="Arial Narrow" w:cs="Tahoma"/>
          <w:sz w:val="8"/>
          <w:szCs w:val="8"/>
        </w:rPr>
      </w:pPr>
    </w:p>
    <w:p w14:paraId="4CE521ED" w14:textId="77777777" w:rsidR="00E65ED1" w:rsidRPr="00C820E0" w:rsidRDefault="00E65ED1" w:rsidP="00FB2C17">
      <w:pPr>
        <w:widowControl w:val="0"/>
        <w:autoSpaceDE w:val="0"/>
        <w:jc w:val="both"/>
        <w:rPr>
          <w:rFonts w:ascii="Arial Narrow" w:hAnsi="Arial Narrow" w:cs="Tahoma"/>
        </w:rPr>
      </w:pPr>
      <w:r w:rsidRPr="00C820E0">
        <w:rPr>
          <w:rFonts w:ascii="Arial Narrow" w:hAnsi="Arial Narrow" w:cs="Tahoma"/>
        </w:rPr>
        <w:t xml:space="preserve">Si ce CCTP prévoit que le matériel, les matériaux ou le mode d’exécution doivent répondre à certaines normes nationales ou internationales, il est précisé que le matériel, les matériaux ou le </w:t>
      </w:r>
      <w:r w:rsidR="00097FC2" w:rsidRPr="00C820E0">
        <w:rPr>
          <w:rFonts w:ascii="Arial Narrow" w:hAnsi="Arial Narrow" w:cs="Tahoma"/>
        </w:rPr>
        <w:t>mode d’exécutions conformes à d’autres normes seront également acceptés si la qualité résultante est équivalente ou supérieure à la norme spécifiée.</w:t>
      </w:r>
    </w:p>
    <w:p w14:paraId="0D5355D8" w14:textId="77777777" w:rsidR="00097FC2" w:rsidRPr="00C820E0" w:rsidRDefault="00097FC2" w:rsidP="00FB2C17">
      <w:pPr>
        <w:widowControl w:val="0"/>
        <w:autoSpaceDE w:val="0"/>
        <w:jc w:val="both"/>
        <w:rPr>
          <w:rFonts w:ascii="Arial Narrow" w:hAnsi="Arial Narrow" w:cs="Tahoma"/>
        </w:rPr>
      </w:pPr>
      <w:r w:rsidRPr="00C820E0">
        <w:rPr>
          <w:rFonts w:ascii="Arial Narrow" w:hAnsi="Arial Narrow" w:cs="Tahoma"/>
        </w:rPr>
        <w:t>A défaut, il sera fait référence aux Cahiers des Clauses Techniques Générales du Ministères de l’Equipement Français.</w:t>
      </w:r>
    </w:p>
    <w:p w14:paraId="511103A7" w14:textId="77777777" w:rsidR="00097FC2" w:rsidRPr="00C820E0" w:rsidRDefault="00097FC2" w:rsidP="00FB2C17">
      <w:pPr>
        <w:widowControl w:val="0"/>
        <w:autoSpaceDE w:val="0"/>
        <w:jc w:val="both"/>
        <w:rPr>
          <w:rFonts w:ascii="Arial Narrow" w:hAnsi="Arial Narrow" w:cs="Tahoma"/>
        </w:rPr>
      </w:pPr>
      <w:r w:rsidRPr="00C820E0">
        <w:rPr>
          <w:rFonts w:ascii="Arial Narrow" w:hAnsi="Arial Narrow" w:cs="Tahoma"/>
        </w:rPr>
        <w:t>Si pour des marchandises, ou des matériaux, ou du matériel, des noms de marque ou des numéros de catalogue ou des classifications analogues sont cités dans ce CCTP, il est précisé que des marchandises, ou des matériaux, ou du matériel qui ont des caractéristiques semblables ainsi qu’une qualité et un rendement au moins égal, seront aussi acceptés.</w:t>
      </w:r>
    </w:p>
    <w:p w14:paraId="14C602C0" w14:textId="77777777" w:rsidR="00332DF1" w:rsidRPr="00C820E0" w:rsidRDefault="00097FC2" w:rsidP="00FB2C17">
      <w:pPr>
        <w:widowControl w:val="0"/>
        <w:autoSpaceDE w:val="0"/>
        <w:jc w:val="both"/>
        <w:rPr>
          <w:rFonts w:ascii="Arial Narrow" w:hAnsi="Arial Narrow" w:cs="Tahoma"/>
        </w:rPr>
      </w:pPr>
      <w:r w:rsidRPr="00C820E0">
        <w:rPr>
          <w:rFonts w:ascii="Arial Narrow" w:hAnsi="Arial Narrow" w:cs="Tahoma"/>
        </w:rPr>
        <w:t xml:space="preserve">Il sera fait, tout au long du présent CCTP, références aux </w:t>
      </w:r>
      <w:r w:rsidR="00332DF1" w:rsidRPr="00C820E0">
        <w:rPr>
          <w:rFonts w:ascii="Arial Narrow" w:hAnsi="Arial Narrow" w:cs="Tahoma"/>
        </w:rPr>
        <w:t>fascicules du Cahier des Prescriptions Communes Français applicable au Cameroun suivant (cette liste n’est exhaustive) :</w:t>
      </w:r>
    </w:p>
    <w:p w14:paraId="0B643481" w14:textId="77777777" w:rsidR="00097FC2" w:rsidRPr="00C820E0" w:rsidRDefault="00097FC2" w:rsidP="00FB2C17">
      <w:pPr>
        <w:widowControl w:val="0"/>
        <w:autoSpaceDE w:val="0"/>
        <w:jc w:val="both"/>
        <w:rPr>
          <w:rFonts w:ascii="Arial Narrow" w:hAnsi="Arial Narrow" w:cs="Tahoma"/>
          <w:color w:val="EE0000"/>
          <w:sz w:val="14"/>
          <w:szCs w:val="14"/>
        </w:rPr>
      </w:pPr>
      <w:r w:rsidRPr="008D24CC">
        <w:rPr>
          <w:rFonts w:ascii="Arial Narrow" w:hAnsi="Arial Narrow" w:cs="Tahoma"/>
          <w:color w:val="EE0000"/>
        </w:rPr>
        <w:t xml:space="preserve"> </w:t>
      </w:r>
    </w:p>
    <w:tbl>
      <w:tblPr>
        <w:tblStyle w:val="Grilledutableau"/>
        <w:tblW w:w="0" w:type="auto"/>
        <w:tblLook w:val="04A0" w:firstRow="1" w:lastRow="0" w:firstColumn="1" w:lastColumn="0" w:noHBand="0" w:noVBand="1"/>
      </w:tblPr>
      <w:tblGrid>
        <w:gridCol w:w="9622"/>
      </w:tblGrid>
      <w:tr w:rsidR="00C820E0" w:rsidRPr="00C820E0" w14:paraId="6E459F8D" w14:textId="77777777" w:rsidTr="00A24733">
        <w:tc>
          <w:tcPr>
            <w:tcW w:w="9622" w:type="dxa"/>
            <w:vAlign w:val="bottom"/>
          </w:tcPr>
          <w:p w14:paraId="1E3EE78C" w14:textId="77777777" w:rsidR="00C377A2" w:rsidRPr="00C820E0" w:rsidRDefault="00C377A2" w:rsidP="00A24733">
            <w:pPr>
              <w:widowControl w:val="0"/>
              <w:autoSpaceDE w:val="0"/>
              <w:spacing w:line="360" w:lineRule="auto"/>
              <w:rPr>
                <w:rFonts w:ascii="Arial Narrow" w:hAnsi="Arial Narrow"/>
                <w:b/>
                <w:bCs/>
              </w:rPr>
            </w:pPr>
            <w:r w:rsidRPr="00C820E0">
              <w:rPr>
                <w:rFonts w:ascii="Arial Narrow" w:hAnsi="Arial Narrow"/>
                <w:b/>
                <w:bCs/>
              </w:rPr>
              <w:t xml:space="preserve">Dénomination/ Titre </w:t>
            </w:r>
          </w:p>
        </w:tc>
      </w:tr>
      <w:tr w:rsidR="00C820E0" w:rsidRPr="00C820E0" w14:paraId="615A5E51" w14:textId="77777777" w:rsidTr="00E61F85">
        <w:tc>
          <w:tcPr>
            <w:tcW w:w="9622" w:type="dxa"/>
          </w:tcPr>
          <w:p w14:paraId="0006DF2F" w14:textId="77777777" w:rsidR="00C377A2" w:rsidRPr="00C820E0" w:rsidRDefault="00C377A2" w:rsidP="00661F2E">
            <w:pPr>
              <w:pStyle w:val="Style1"/>
              <w:numPr>
                <w:ilvl w:val="0"/>
                <w:numId w:val="76"/>
              </w:numPr>
              <w:rPr>
                <w:rFonts w:ascii="Arial Narrow" w:hAnsi="Arial Narrow" w:cs="Tahoma"/>
                <w:sz w:val="24"/>
                <w:szCs w:val="24"/>
              </w:rPr>
            </w:pPr>
            <w:r w:rsidRPr="00C820E0">
              <w:rPr>
                <w:rFonts w:ascii="Arial Narrow" w:hAnsi="Arial Narrow" w:cs="Tahoma"/>
                <w:sz w:val="24"/>
                <w:szCs w:val="24"/>
              </w:rPr>
              <w:t>Fascicule n°2 : Travaux de terrassements,</w:t>
            </w:r>
          </w:p>
          <w:p w14:paraId="22ACC466" w14:textId="77777777" w:rsidR="00C377A2" w:rsidRPr="00C820E0" w:rsidRDefault="00C377A2" w:rsidP="00661F2E">
            <w:pPr>
              <w:pStyle w:val="Style1"/>
              <w:numPr>
                <w:ilvl w:val="0"/>
                <w:numId w:val="76"/>
              </w:numPr>
              <w:rPr>
                <w:rFonts w:ascii="Arial Narrow" w:hAnsi="Arial Narrow" w:cs="Tahoma"/>
                <w:sz w:val="24"/>
                <w:szCs w:val="24"/>
              </w:rPr>
            </w:pPr>
            <w:r w:rsidRPr="00C820E0">
              <w:rPr>
                <w:rFonts w:ascii="Arial Narrow" w:hAnsi="Arial Narrow" w:cs="Tahoma"/>
                <w:sz w:val="24"/>
                <w:szCs w:val="24"/>
              </w:rPr>
              <w:t>Fascicule n°3 : Fourniture de liants hydrauliques,</w:t>
            </w:r>
          </w:p>
          <w:p w14:paraId="58F74AFB" w14:textId="77777777" w:rsidR="00C377A2" w:rsidRPr="00C820E0" w:rsidRDefault="00C377A2" w:rsidP="00661F2E">
            <w:pPr>
              <w:pStyle w:val="Style1"/>
              <w:numPr>
                <w:ilvl w:val="0"/>
                <w:numId w:val="76"/>
              </w:numPr>
              <w:rPr>
                <w:rFonts w:ascii="Arial Narrow" w:hAnsi="Arial Narrow" w:cs="Tahoma"/>
                <w:sz w:val="24"/>
                <w:szCs w:val="24"/>
              </w:rPr>
            </w:pPr>
            <w:r w:rsidRPr="00C820E0">
              <w:rPr>
                <w:rFonts w:ascii="Arial Narrow" w:hAnsi="Arial Narrow" w:cs="Tahoma"/>
                <w:sz w:val="24"/>
                <w:szCs w:val="24"/>
              </w:rPr>
              <w:t>Fascicule n°4 : Fournitures d'acier et autres métaux, titre I et titre II,</w:t>
            </w:r>
          </w:p>
          <w:p w14:paraId="22046311" w14:textId="77777777" w:rsidR="00C377A2" w:rsidRPr="00C820E0" w:rsidRDefault="00C377A2" w:rsidP="00661F2E">
            <w:pPr>
              <w:pStyle w:val="Style1"/>
              <w:numPr>
                <w:ilvl w:val="0"/>
                <w:numId w:val="76"/>
              </w:numPr>
              <w:rPr>
                <w:rFonts w:ascii="Arial Narrow" w:hAnsi="Arial Narrow" w:cs="Tahoma"/>
                <w:sz w:val="24"/>
                <w:szCs w:val="24"/>
              </w:rPr>
            </w:pPr>
            <w:r w:rsidRPr="00C820E0">
              <w:rPr>
                <w:rFonts w:ascii="Arial Narrow" w:hAnsi="Arial Narrow" w:cs="Tahoma"/>
                <w:sz w:val="24"/>
                <w:szCs w:val="24"/>
              </w:rPr>
              <w:t>Fascicule n°7 : Reconnaissance des sols,</w:t>
            </w:r>
          </w:p>
          <w:p w14:paraId="1D593B86" w14:textId="77777777" w:rsidR="00C377A2" w:rsidRPr="00C820E0" w:rsidRDefault="00C377A2" w:rsidP="00661F2E">
            <w:pPr>
              <w:pStyle w:val="Style1"/>
              <w:numPr>
                <w:ilvl w:val="0"/>
                <w:numId w:val="76"/>
              </w:numPr>
              <w:rPr>
                <w:rFonts w:ascii="Arial Narrow" w:hAnsi="Arial Narrow" w:cs="Tahoma"/>
                <w:sz w:val="24"/>
                <w:szCs w:val="24"/>
              </w:rPr>
            </w:pPr>
            <w:r w:rsidRPr="00C820E0">
              <w:rPr>
                <w:rFonts w:ascii="Arial Narrow" w:hAnsi="Arial Narrow" w:cs="Tahoma"/>
                <w:sz w:val="24"/>
                <w:szCs w:val="24"/>
              </w:rPr>
              <w:t>Fascicule n°25 : Exécution des corps de chaussées,</w:t>
            </w:r>
          </w:p>
          <w:p w14:paraId="034D4DF0" w14:textId="77777777" w:rsidR="00C377A2" w:rsidRPr="00C820E0" w:rsidRDefault="00C377A2" w:rsidP="00661F2E">
            <w:pPr>
              <w:pStyle w:val="Style1"/>
              <w:numPr>
                <w:ilvl w:val="0"/>
                <w:numId w:val="76"/>
              </w:numPr>
              <w:rPr>
                <w:rFonts w:ascii="Arial Narrow" w:hAnsi="Arial Narrow" w:cs="Tahoma"/>
                <w:sz w:val="24"/>
                <w:szCs w:val="24"/>
              </w:rPr>
            </w:pPr>
            <w:r w:rsidRPr="00C820E0">
              <w:rPr>
                <w:rFonts w:ascii="Arial Narrow" w:hAnsi="Arial Narrow" w:cs="Tahoma"/>
                <w:sz w:val="24"/>
                <w:szCs w:val="24"/>
              </w:rPr>
              <w:t>Fascicule n°31 : Bordures et caniveaux en pierre naturelle ou en béton,</w:t>
            </w:r>
          </w:p>
          <w:p w14:paraId="47B3A3E3" w14:textId="77777777" w:rsidR="00C377A2" w:rsidRPr="00C820E0" w:rsidRDefault="00C377A2" w:rsidP="00661F2E">
            <w:pPr>
              <w:pStyle w:val="Style1"/>
              <w:numPr>
                <w:ilvl w:val="0"/>
                <w:numId w:val="76"/>
              </w:numPr>
              <w:rPr>
                <w:rFonts w:ascii="Arial Narrow" w:hAnsi="Arial Narrow" w:cs="Tahoma"/>
                <w:sz w:val="24"/>
                <w:szCs w:val="24"/>
              </w:rPr>
            </w:pPr>
            <w:r w:rsidRPr="00C820E0">
              <w:rPr>
                <w:rFonts w:ascii="Arial Narrow" w:hAnsi="Arial Narrow" w:cs="Tahoma"/>
                <w:sz w:val="24"/>
                <w:szCs w:val="24"/>
              </w:rPr>
              <w:t>Fascicule n°32 : Construction de trottoirs,</w:t>
            </w:r>
          </w:p>
          <w:p w14:paraId="51A3220B" w14:textId="77777777" w:rsidR="00C377A2" w:rsidRPr="00C820E0" w:rsidRDefault="00C377A2" w:rsidP="00661F2E">
            <w:pPr>
              <w:pStyle w:val="Style1"/>
              <w:numPr>
                <w:ilvl w:val="0"/>
                <w:numId w:val="76"/>
              </w:numPr>
              <w:rPr>
                <w:rFonts w:ascii="Arial Narrow" w:hAnsi="Arial Narrow" w:cs="Tahoma"/>
                <w:sz w:val="24"/>
                <w:szCs w:val="24"/>
              </w:rPr>
            </w:pPr>
            <w:r w:rsidRPr="00C820E0">
              <w:rPr>
                <w:rFonts w:ascii="Arial Narrow" w:hAnsi="Arial Narrow" w:cs="Tahoma"/>
                <w:sz w:val="24"/>
                <w:szCs w:val="24"/>
              </w:rPr>
              <w:t>Fascicule n°62 : Règles techniques de conception et de calcul des ouvrages et construction en béton armé,</w:t>
            </w:r>
          </w:p>
          <w:p w14:paraId="7A5DE406" w14:textId="77777777" w:rsidR="00C377A2" w:rsidRPr="00C820E0" w:rsidRDefault="00C377A2" w:rsidP="00661F2E">
            <w:pPr>
              <w:pStyle w:val="Style1"/>
              <w:numPr>
                <w:ilvl w:val="0"/>
                <w:numId w:val="76"/>
              </w:numPr>
              <w:rPr>
                <w:rFonts w:ascii="Arial Narrow" w:hAnsi="Arial Narrow" w:cs="Tahoma"/>
                <w:sz w:val="24"/>
                <w:szCs w:val="24"/>
              </w:rPr>
            </w:pPr>
            <w:r w:rsidRPr="00C820E0">
              <w:rPr>
                <w:rFonts w:ascii="Arial Narrow" w:hAnsi="Arial Narrow" w:cs="Tahoma"/>
                <w:sz w:val="24"/>
                <w:szCs w:val="24"/>
              </w:rPr>
              <w:t>Fascicule n°63 : Exécution et mise en œuvre des bétons non armés. Confection des mortiers,</w:t>
            </w:r>
          </w:p>
          <w:p w14:paraId="7F01A6D2" w14:textId="77777777" w:rsidR="00C377A2" w:rsidRPr="00C820E0" w:rsidRDefault="00C377A2" w:rsidP="00661F2E">
            <w:pPr>
              <w:pStyle w:val="Style1"/>
              <w:numPr>
                <w:ilvl w:val="0"/>
                <w:numId w:val="76"/>
              </w:numPr>
              <w:rPr>
                <w:rFonts w:ascii="Arial Narrow" w:hAnsi="Arial Narrow" w:cs="Tahoma"/>
                <w:sz w:val="24"/>
                <w:szCs w:val="24"/>
              </w:rPr>
            </w:pPr>
            <w:r w:rsidRPr="00C820E0">
              <w:rPr>
                <w:rFonts w:ascii="Arial Narrow" w:hAnsi="Arial Narrow" w:cs="Tahoma"/>
                <w:sz w:val="24"/>
                <w:szCs w:val="24"/>
              </w:rPr>
              <w:t>Fascicule n° 64 : Travaux de maçonnerie d'ouvrage de génie civil,</w:t>
            </w:r>
          </w:p>
          <w:p w14:paraId="6024082C" w14:textId="7196BEA0" w:rsidR="00873F5E" w:rsidRPr="00C820E0" w:rsidRDefault="00C377A2" w:rsidP="00481D0E">
            <w:pPr>
              <w:pStyle w:val="Style1"/>
              <w:numPr>
                <w:ilvl w:val="0"/>
                <w:numId w:val="76"/>
              </w:numPr>
              <w:rPr>
                <w:rFonts w:ascii="Arial Narrow" w:hAnsi="Arial Narrow" w:cs="Tahoma"/>
                <w:sz w:val="24"/>
                <w:szCs w:val="24"/>
              </w:rPr>
            </w:pPr>
            <w:r w:rsidRPr="00C820E0">
              <w:rPr>
                <w:rFonts w:ascii="Arial Narrow" w:hAnsi="Arial Narrow" w:cs="Tahoma"/>
                <w:sz w:val="24"/>
                <w:szCs w:val="24"/>
              </w:rPr>
              <w:t>Fascicule n°70 : Canalisations d'assainissement et ouvrages annexes,</w:t>
            </w:r>
          </w:p>
        </w:tc>
      </w:tr>
    </w:tbl>
    <w:p w14:paraId="62E13D90" w14:textId="77777777" w:rsidR="005548DF" w:rsidRPr="00C820E0" w:rsidRDefault="005548DF" w:rsidP="00FB2C17">
      <w:pPr>
        <w:widowControl w:val="0"/>
        <w:autoSpaceDE w:val="0"/>
        <w:jc w:val="both"/>
        <w:rPr>
          <w:rFonts w:ascii="Arial Narrow" w:hAnsi="Arial Narrow"/>
          <w:color w:val="EE0000"/>
          <w:sz w:val="12"/>
          <w:szCs w:val="12"/>
        </w:rPr>
      </w:pPr>
    </w:p>
    <w:p w14:paraId="7603ABFB" w14:textId="77777777" w:rsidR="00CE7FDD" w:rsidRPr="00C820E0" w:rsidRDefault="00CE7FDD" w:rsidP="0039388A">
      <w:pPr>
        <w:pStyle w:val="Style1"/>
        <w:ind w:left="0"/>
        <w:rPr>
          <w:rFonts w:ascii="Arial Narrow" w:hAnsi="Arial Narrow" w:cs="Tahoma"/>
          <w:sz w:val="24"/>
          <w:szCs w:val="24"/>
        </w:rPr>
      </w:pPr>
      <w:r w:rsidRPr="00C820E0">
        <w:rPr>
          <w:rFonts w:ascii="Arial Narrow" w:hAnsi="Arial Narrow" w:cs="Tahoma"/>
          <w:sz w:val="24"/>
          <w:szCs w:val="24"/>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de l’ingénieur avec pièces à l’appui. L’ingénieur justifie sa décision pour accepter ou rejeter une norme.</w:t>
      </w:r>
    </w:p>
    <w:p w14:paraId="05E9A0E4" w14:textId="77777777" w:rsidR="005548DF" w:rsidRPr="00C820E0" w:rsidRDefault="005548DF" w:rsidP="00FB2C17">
      <w:pPr>
        <w:widowControl w:val="0"/>
        <w:autoSpaceDE w:val="0"/>
        <w:jc w:val="both"/>
        <w:rPr>
          <w:rFonts w:ascii="Arial Narrow" w:hAnsi="Arial Narrow"/>
          <w:sz w:val="8"/>
          <w:szCs w:val="8"/>
        </w:rPr>
      </w:pPr>
    </w:p>
    <w:p w14:paraId="6ECE0319" w14:textId="77777777" w:rsidR="005548DF" w:rsidRPr="00C820E0" w:rsidRDefault="00CE7FDD" w:rsidP="001730A0">
      <w:pPr>
        <w:widowControl w:val="0"/>
        <w:autoSpaceDE w:val="0"/>
        <w:jc w:val="both"/>
        <w:rPr>
          <w:rFonts w:ascii="Arial Narrow" w:hAnsi="Arial Narrow"/>
          <w:b/>
          <w:bCs/>
          <w:sz w:val="26"/>
          <w:szCs w:val="26"/>
        </w:rPr>
      </w:pPr>
      <w:r w:rsidRPr="00C820E0">
        <w:rPr>
          <w:rFonts w:ascii="Arial Narrow" w:hAnsi="Arial Narrow"/>
          <w:b/>
          <w:bCs/>
          <w:sz w:val="26"/>
          <w:szCs w:val="26"/>
        </w:rPr>
        <w:t>Article 2 : Consistance des travaux</w:t>
      </w:r>
    </w:p>
    <w:p w14:paraId="2AFA8A7C" w14:textId="77777777" w:rsidR="001D7D07" w:rsidRPr="00C820E0" w:rsidRDefault="001730A0" w:rsidP="001D7D07">
      <w:pPr>
        <w:widowControl w:val="0"/>
        <w:autoSpaceDE w:val="0"/>
        <w:jc w:val="both"/>
        <w:rPr>
          <w:rFonts w:ascii="Arial Narrow" w:hAnsi="Arial Narrow"/>
          <w:b/>
          <w:bCs/>
        </w:rPr>
      </w:pPr>
      <w:r w:rsidRPr="00C820E0">
        <w:rPr>
          <w:rFonts w:ascii="Arial Narrow" w:hAnsi="Arial Narrow"/>
          <w:b/>
          <w:bCs/>
        </w:rPr>
        <w:t>2.1.</w:t>
      </w:r>
      <w:r w:rsidR="00512DC4" w:rsidRPr="00C820E0">
        <w:rPr>
          <w:rFonts w:ascii="Arial Narrow" w:hAnsi="Arial Narrow"/>
          <w:b/>
          <w:bCs/>
        </w:rPr>
        <w:t xml:space="preserve"> </w:t>
      </w:r>
      <w:r w:rsidRPr="00C820E0">
        <w:rPr>
          <w:rFonts w:ascii="Arial Narrow" w:hAnsi="Arial Narrow"/>
          <w:b/>
          <w:bCs/>
        </w:rPr>
        <w:t>Objet du projet</w:t>
      </w:r>
    </w:p>
    <w:p w14:paraId="6E456F85" w14:textId="7C084B62" w:rsidR="00CE7FDD" w:rsidRPr="00C820E0" w:rsidRDefault="00CE7FDD" w:rsidP="0039388A">
      <w:pPr>
        <w:widowControl w:val="0"/>
        <w:autoSpaceDE w:val="0"/>
        <w:jc w:val="both"/>
        <w:rPr>
          <w:rFonts w:ascii="Arial Narrow" w:hAnsi="Arial Narrow"/>
        </w:rPr>
      </w:pPr>
      <w:r w:rsidRPr="00C820E0">
        <w:rPr>
          <w:rFonts w:ascii="Arial Narrow" w:hAnsi="Arial Narrow"/>
        </w:rPr>
        <w:t xml:space="preserve">Ce projet concerne </w:t>
      </w:r>
      <w:r w:rsidR="00275B13" w:rsidRPr="00C820E0">
        <w:rPr>
          <w:rFonts w:ascii="Arial Narrow" w:hAnsi="Arial Narrow"/>
        </w:rPr>
        <w:t xml:space="preserve">l’exécution des </w:t>
      </w:r>
      <w:r w:rsidR="005C6FB6" w:rsidRPr="00C820E0">
        <w:rPr>
          <w:rFonts w:ascii="Arial Narrow" w:hAnsi="Arial Narrow" w:cs="Tahoma"/>
        </w:rPr>
        <w:t xml:space="preserve">travaux </w:t>
      </w:r>
      <w:r w:rsidR="005C6FB6" w:rsidRPr="00C820E0">
        <w:rPr>
          <w:rFonts w:ascii="Arial Narrow" w:hAnsi="Arial Narrow"/>
        </w:rPr>
        <w:t xml:space="preserve">de </w:t>
      </w:r>
      <w:r w:rsidR="00C820E0" w:rsidRPr="00C820E0">
        <w:rPr>
          <w:rFonts w:ascii="Arial Narrow" w:hAnsi="Arial Narrow"/>
        </w:rPr>
        <w:t>réfection de la Délégation Départementale du MINEPIA de la Vallée du Ntem</w:t>
      </w:r>
      <w:r w:rsidR="005C6FB6" w:rsidRPr="00C820E0">
        <w:rPr>
          <w:rFonts w:ascii="Arial Narrow" w:hAnsi="Arial Narrow"/>
        </w:rPr>
        <w:t xml:space="preserve">, </w:t>
      </w:r>
      <w:r w:rsidR="00C820E0" w:rsidRPr="00C820E0">
        <w:rPr>
          <w:rFonts w:ascii="Arial Narrow" w:hAnsi="Arial Narrow"/>
        </w:rPr>
        <w:t xml:space="preserve">Département de la Vallée du Ntem, </w:t>
      </w:r>
      <w:r w:rsidR="005C6FB6" w:rsidRPr="00C820E0">
        <w:rPr>
          <w:rFonts w:ascii="Arial Narrow" w:hAnsi="Arial Narrow"/>
        </w:rPr>
        <w:t xml:space="preserve">Région du Sud, en Procédure d’Urgence </w:t>
      </w:r>
      <w:r w:rsidRPr="00C820E0">
        <w:rPr>
          <w:rFonts w:ascii="Arial Narrow" w:hAnsi="Arial Narrow"/>
        </w:rPr>
        <w:t>Les travaux ont pour objet :</w:t>
      </w:r>
    </w:p>
    <w:p w14:paraId="78D446B0" w14:textId="77777777" w:rsidR="00CE7FDD" w:rsidRPr="00C820E0" w:rsidRDefault="00CE7FDD" w:rsidP="0039388A">
      <w:pPr>
        <w:widowControl w:val="0"/>
        <w:autoSpaceDE w:val="0"/>
        <w:jc w:val="both"/>
        <w:rPr>
          <w:rFonts w:ascii="Arial Narrow" w:hAnsi="Arial Narrow"/>
          <w:sz w:val="8"/>
          <w:szCs w:val="8"/>
        </w:rPr>
      </w:pPr>
    </w:p>
    <w:p w14:paraId="7AD039D1" w14:textId="77777777" w:rsidR="00C820E0" w:rsidRPr="0063608B" w:rsidRDefault="00C820E0" w:rsidP="00C820E0">
      <w:pPr>
        <w:pStyle w:val="Paragraphedeliste"/>
        <w:numPr>
          <w:ilvl w:val="0"/>
          <w:numId w:val="74"/>
        </w:numPr>
        <w:suppressAutoHyphens w:val="0"/>
        <w:autoSpaceDN/>
        <w:spacing w:after="0"/>
        <w:jc w:val="both"/>
        <w:textAlignment w:val="auto"/>
        <w:rPr>
          <w:rFonts w:ascii="Arial Narrow" w:hAnsi="Arial Narrow"/>
          <w:sz w:val="24"/>
          <w:szCs w:val="24"/>
        </w:rPr>
      </w:pPr>
      <w:r w:rsidRPr="0063608B">
        <w:rPr>
          <w:rFonts w:ascii="Arial Narrow" w:eastAsia="Times New Roman" w:hAnsi="Arial Narrow"/>
          <w:b/>
          <w:bCs/>
          <w:lang w:eastAsia="fr-FR"/>
        </w:rPr>
        <w:t>TRAVAUX PREPARATOIRES</w:t>
      </w:r>
      <w:r w:rsidRPr="0063608B">
        <w:rPr>
          <w:rFonts w:ascii="Arial Narrow" w:hAnsi="Arial Narrow"/>
          <w:sz w:val="24"/>
          <w:szCs w:val="24"/>
        </w:rPr>
        <w:t xml:space="preserve"> ;</w:t>
      </w:r>
    </w:p>
    <w:p w14:paraId="2146F48C" w14:textId="77777777" w:rsidR="00C820E0" w:rsidRPr="0063608B" w:rsidRDefault="00C820E0" w:rsidP="00C820E0">
      <w:pPr>
        <w:pStyle w:val="Paragraphedeliste"/>
        <w:numPr>
          <w:ilvl w:val="0"/>
          <w:numId w:val="74"/>
        </w:numPr>
        <w:suppressAutoHyphens w:val="0"/>
        <w:autoSpaceDN/>
        <w:spacing w:after="0"/>
        <w:jc w:val="both"/>
        <w:textAlignment w:val="auto"/>
        <w:rPr>
          <w:rFonts w:ascii="Arial Narrow" w:hAnsi="Arial Narrow"/>
          <w:sz w:val="24"/>
          <w:szCs w:val="24"/>
        </w:rPr>
      </w:pPr>
      <w:r w:rsidRPr="0063608B">
        <w:rPr>
          <w:rFonts w:ascii="Arial Narrow" w:eastAsia="Times New Roman" w:hAnsi="Arial Narrow"/>
          <w:b/>
          <w:bCs/>
          <w:lang w:eastAsia="fr-FR"/>
        </w:rPr>
        <w:t xml:space="preserve">CHARPENTE – COUVERTURE </w:t>
      </w:r>
      <w:r w:rsidRPr="0063608B">
        <w:rPr>
          <w:rFonts w:ascii="Arial Narrow" w:hAnsi="Arial Narrow"/>
          <w:sz w:val="24"/>
          <w:szCs w:val="24"/>
        </w:rPr>
        <w:t>;</w:t>
      </w:r>
    </w:p>
    <w:p w14:paraId="3A206ECF" w14:textId="77777777" w:rsidR="00C820E0" w:rsidRPr="0063608B" w:rsidRDefault="00C820E0" w:rsidP="00C820E0">
      <w:pPr>
        <w:pStyle w:val="Paragraphedeliste"/>
        <w:numPr>
          <w:ilvl w:val="0"/>
          <w:numId w:val="74"/>
        </w:numPr>
        <w:suppressAutoHyphens w:val="0"/>
        <w:autoSpaceDN/>
        <w:spacing w:after="0"/>
        <w:textAlignment w:val="auto"/>
        <w:rPr>
          <w:rFonts w:ascii="Arial Narrow" w:hAnsi="Arial Narrow"/>
          <w:sz w:val="24"/>
          <w:szCs w:val="24"/>
        </w:rPr>
      </w:pPr>
      <w:r w:rsidRPr="0063608B">
        <w:rPr>
          <w:rFonts w:ascii="Arial Narrow" w:eastAsia="Times New Roman" w:hAnsi="Arial Narrow"/>
          <w:b/>
          <w:bCs/>
          <w:lang w:eastAsia="fr-FR"/>
        </w:rPr>
        <w:lastRenderedPageBreak/>
        <w:t xml:space="preserve">MENUISERIE BOIS ET METALLIQUE </w:t>
      </w:r>
      <w:r w:rsidRPr="0063608B">
        <w:rPr>
          <w:rFonts w:ascii="Arial Narrow" w:hAnsi="Arial Narrow"/>
          <w:sz w:val="24"/>
          <w:szCs w:val="24"/>
        </w:rPr>
        <w:t>;</w:t>
      </w:r>
    </w:p>
    <w:p w14:paraId="0947CDC6" w14:textId="77777777" w:rsidR="00C820E0" w:rsidRPr="0063608B" w:rsidRDefault="00C820E0" w:rsidP="00C820E0">
      <w:pPr>
        <w:pStyle w:val="Paragraphedeliste"/>
        <w:numPr>
          <w:ilvl w:val="0"/>
          <w:numId w:val="74"/>
        </w:numPr>
        <w:suppressAutoHyphens w:val="0"/>
        <w:autoSpaceDN/>
        <w:spacing w:after="0"/>
        <w:textAlignment w:val="auto"/>
        <w:rPr>
          <w:rFonts w:ascii="Arial Narrow" w:hAnsi="Arial Narrow"/>
          <w:sz w:val="24"/>
          <w:szCs w:val="24"/>
        </w:rPr>
      </w:pPr>
      <w:r w:rsidRPr="0063608B">
        <w:rPr>
          <w:rFonts w:ascii="Arial Narrow" w:eastAsia="Times New Roman" w:hAnsi="Arial Narrow"/>
          <w:b/>
          <w:bCs/>
          <w:lang w:eastAsia="fr-FR"/>
        </w:rPr>
        <w:t xml:space="preserve">MACONNERIE </w:t>
      </w:r>
      <w:r w:rsidRPr="0063608B">
        <w:rPr>
          <w:rFonts w:ascii="Arial Narrow" w:hAnsi="Arial Narrow"/>
          <w:sz w:val="24"/>
          <w:szCs w:val="24"/>
        </w:rPr>
        <w:t>;</w:t>
      </w:r>
    </w:p>
    <w:p w14:paraId="22ADDEDA" w14:textId="77777777" w:rsidR="00C820E0" w:rsidRPr="0096209A" w:rsidRDefault="00C820E0" w:rsidP="00C820E0">
      <w:pPr>
        <w:pStyle w:val="Paragraphedeliste"/>
        <w:numPr>
          <w:ilvl w:val="0"/>
          <w:numId w:val="74"/>
        </w:numPr>
        <w:suppressAutoHyphens w:val="0"/>
        <w:autoSpaceDN/>
        <w:spacing w:after="0"/>
        <w:textAlignment w:val="auto"/>
        <w:rPr>
          <w:rFonts w:ascii="Arial Narrow" w:hAnsi="Arial Narrow"/>
          <w:b/>
          <w:bCs/>
        </w:rPr>
      </w:pPr>
      <w:r w:rsidRPr="0096209A">
        <w:rPr>
          <w:rFonts w:ascii="Arial Narrow" w:eastAsia="Times New Roman" w:hAnsi="Arial Narrow"/>
          <w:b/>
          <w:bCs/>
          <w:lang w:eastAsia="fr-FR"/>
        </w:rPr>
        <w:t>PLOMBERIE - SANITAIRE </w:t>
      </w:r>
      <w:r w:rsidRPr="0096209A">
        <w:rPr>
          <w:rFonts w:ascii="Arial Narrow" w:hAnsi="Arial Narrow"/>
          <w:b/>
          <w:bCs/>
        </w:rPr>
        <w:t>;</w:t>
      </w:r>
    </w:p>
    <w:p w14:paraId="034B1456" w14:textId="77777777" w:rsidR="00C820E0" w:rsidRPr="00C820E0" w:rsidRDefault="00C820E0" w:rsidP="00C820E0">
      <w:pPr>
        <w:pStyle w:val="Paragraphedeliste"/>
        <w:numPr>
          <w:ilvl w:val="0"/>
          <w:numId w:val="74"/>
        </w:numPr>
        <w:suppressAutoHyphens w:val="0"/>
        <w:autoSpaceDN/>
        <w:spacing w:after="0"/>
        <w:textAlignment w:val="auto"/>
        <w:rPr>
          <w:rFonts w:ascii="Arial Narrow" w:hAnsi="Arial Narrow"/>
          <w:color w:val="EE0000"/>
          <w:sz w:val="24"/>
          <w:szCs w:val="24"/>
        </w:rPr>
      </w:pPr>
      <w:r w:rsidRPr="0096209A">
        <w:rPr>
          <w:rFonts w:ascii="Arial Narrow" w:eastAsia="Times New Roman" w:hAnsi="Arial Narrow"/>
          <w:b/>
          <w:bCs/>
          <w:lang w:eastAsia="fr-FR"/>
        </w:rPr>
        <w:t>ELECTRICITE</w:t>
      </w:r>
      <w:r>
        <w:rPr>
          <w:rFonts w:ascii="Arial Narrow" w:eastAsia="Times New Roman" w:hAnsi="Arial Narrow"/>
          <w:b/>
          <w:bCs/>
          <w:lang w:eastAsia="fr-FR"/>
        </w:rPr>
        <w:t> </w:t>
      </w:r>
      <w:r w:rsidRPr="0096209A">
        <w:rPr>
          <w:rFonts w:ascii="Arial Narrow" w:eastAsia="Times New Roman" w:hAnsi="Arial Narrow"/>
          <w:b/>
          <w:bCs/>
          <w:lang w:eastAsia="fr-FR"/>
        </w:rPr>
        <w:t>;</w:t>
      </w:r>
    </w:p>
    <w:p w14:paraId="265E1987" w14:textId="395F8DE7" w:rsidR="00C820E0" w:rsidRPr="0096209A" w:rsidRDefault="00C820E0" w:rsidP="00C820E0">
      <w:pPr>
        <w:pStyle w:val="Paragraphedeliste"/>
        <w:numPr>
          <w:ilvl w:val="0"/>
          <w:numId w:val="74"/>
        </w:numPr>
        <w:suppressAutoHyphens w:val="0"/>
        <w:autoSpaceDN/>
        <w:spacing w:after="0"/>
        <w:textAlignment w:val="auto"/>
        <w:rPr>
          <w:rFonts w:ascii="Arial Narrow" w:hAnsi="Arial Narrow"/>
          <w:color w:val="EE0000"/>
          <w:sz w:val="24"/>
          <w:szCs w:val="24"/>
        </w:rPr>
      </w:pPr>
      <w:r>
        <w:rPr>
          <w:rFonts w:ascii="Arial Narrow" w:eastAsia="Times New Roman" w:hAnsi="Arial Narrow"/>
          <w:b/>
          <w:bCs/>
          <w:lang w:eastAsia="fr-FR"/>
        </w:rPr>
        <w:t>PEINTURE.</w:t>
      </w:r>
    </w:p>
    <w:p w14:paraId="65B376DD" w14:textId="7EDB0457" w:rsidR="00CE7FDD" w:rsidRPr="00C820E0" w:rsidRDefault="00A659B4" w:rsidP="0045696D">
      <w:pPr>
        <w:widowControl w:val="0"/>
        <w:autoSpaceDE w:val="0"/>
        <w:jc w:val="both"/>
        <w:rPr>
          <w:rFonts w:ascii="Arial Narrow" w:hAnsi="Arial Narrow"/>
          <w:b/>
          <w:bCs/>
        </w:rPr>
      </w:pPr>
      <w:r w:rsidRPr="00C820E0">
        <w:rPr>
          <w:rFonts w:ascii="Arial Narrow" w:hAnsi="Arial Narrow"/>
        </w:rPr>
        <w:t>Les présents travaux sont regroupés en</w:t>
      </w:r>
      <w:r w:rsidRPr="00C820E0">
        <w:rPr>
          <w:rFonts w:ascii="Arial Narrow" w:hAnsi="Arial Narrow"/>
          <w:b/>
          <w:bCs/>
        </w:rPr>
        <w:t xml:space="preserve"> </w:t>
      </w:r>
      <w:r w:rsidR="00F33566" w:rsidRPr="00C820E0">
        <w:rPr>
          <w:rFonts w:ascii="Arial Narrow" w:hAnsi="Arial Narrow"/>
          <w:b/>
          <w:bCs/>
        </w:rPr>
        <w:t>un lot unique</w:t>
      </w:r>
      <w:r w:rsidRPr="00C820E0">
        <w:rPr>
          <w:rFonts w:ascii="Arial Narrow" w:hAnsi="Arial Narrow"/>
          <w:b/>
          <w:bCs/>
        </w:rPr>
        <w:t xml:space="preserve"> </w:t>
      </w:r>
    </w:p>
    <w:p w14:paraId="30E3FAC4" w14:textId="77777777" w:rsidR="00271C87" w:rsidRPr="00C820E0" w:rsidRDefault="00992BB7" w:rsidP="001D7E6B">
      <w:pPr>
        <w:widowControl w:val="0"/>
        <w:autoSpaceDE w:val="0"/>
        <w:jc w:val="both"/>
        <w:rPr>
          <w:rFonts w:ascii="Arial Narrow" w:hAnsi="Arial Narrow"/>
          <w:b/>
          <w:bCs/>
        </w:rPr>
      </w:pPr>
      <w:r w:rsidRPr="00C820E0">
        <w:rPr>
          <w:rFonts w:ascii="Arial Narrow" w:hAnsi="Arial Narrow"/>
          <w:b/>
          <w:bCs/>
        </w:rPr>
        <w:t xml:space="preserve">Article 3 : Description des travaux </w:t>
      </w:r>
    </w:p>
    <w:p w14:paraId="3517FC0F" w14:textId="28B347E1" w:rsidR="00271C87" w:rsidRPr="00C820E0" w:rsidRDefault="0045696D" w:rsidP="001D7E6B">
      <w:pPr>
        <w:widowControl w:val="0"/>
        <w:autoSpaceDE w:val="0"/>
        <w:jc w:val="both"/>
        <w:rPr>
          <w:rFonts w:ascii="Arial Narrow" w:hAnsi="Arial Narrow"/>
          <w:b/>
          <w:bCs/>
        </w:rPr>
      </w:pPr>
      <w:r w:rsidRPr="00C820E0">
        <w:rPr>
          <w:rFonts w:ascii="Arial Narrow" w:hAnsi="Arial Narrow" w:cs="Tahoma"/>
          <w:b/>
          <w:bCs/>
        </w:rPr>
        <w:t xml:space="preserve">3.1. </w:t>
      </w:r>
      <w:r w:rsidR="004104E5" w:rsidRPr="00C820E0">
        <w:rPr>
          <w:rFonts w:ascii="Arial Narrow" w:hAnsi="Arial Narrow"/>
          <w:b/>
          <w:bCs/>
        </w:rPr>
        <w:t>TRAVAUX PREARATOIRES</w:t>
      </w:r>
    </w:p>
    <w:p w14:paraId="742D9088" w14:textId="45102A6F" w:rsidR="00271C87" w:rsidRPr="00C820E0" w:rsidRDefault="004104E5" w:rsidP="0039388A">
      <w:pPr>
        <w:pStyle w:val="Style1"/>
        <w:ind w:left="0"/>
        <w:rPr>
          <w:rFonts w:ascii="Arial Narrow" w:hAnsi="Arial Narrow" w:cs="Tahoma"/>
          <w:sz w:val="24"/>
          <w:szCs w:val="24"/>
        </w:rPr>
      </w:pPr>
      <w:r w:rsidRPr="00C820E0">
        <w:rPr>
          <w:rFonts w:ascii="Arial Narrow" w:hAnsi="Arial Narrow" w:cs="Tahoma"/>
          <w:sz w:val="24"/>
          <w:szCs w:val="24"/>
        </w:rPr>
        <w:t>Il s’agit de :</w:t>
      </w:r>
      <w:r w:rsidR="00271C87" w:rsidRPr="00C820E0">
        <w:rPr>
          <w:rFonts w:ascii="Arial Narrow" w:hAnsi="Arial Narrow" w:cs="Tahoma"/>
          <w:sz w:val="24"/>
          <w:szCs w:val="24"/>
        </w:rPr>
        <w:t xml:space="preserve"> </w:t>
      </w:r>
    </w:p>
    <w:p w14:paraId="437319FE" w14:textId="27607EB1" w:rsidR="00C820E0" w:rsidRPr="00C820E0" w:rsidRDefault="00C820E0" w:rsidP="0039388A">
      <w:pPr>
        <w:pStyle w:val="Style1"/>
        <w:ind w:left="0"/>
        <w:rPr>
          <w:rFonts w:ascii="Arial Narrow" w:hAnsi="Arial Narrow"/>
          <w:sz w:val="24"/>
          <w:szCs w:val="24"/>
        </w:rPr>
      </w:pPr>
      <w:bookmarkStart w:id="422" w:name="_Toc517053201"/>
      <w:r w:rsidRPr="00C820E0">
        <w:rPr>
          <w:rFonts w:ascii="Arial Narrow" w:hAnsi="Arial Narrow"/>
          <w:sz w:val="24"/>
          <w:szCs w:val="24"/>
        </w:rPr>
        <w:t xml:space="preserve">L’installation de chantier, production du projet d'exécution, dépose et évacuation du plafond défectueux </w:t>
      </w:r>
    </w:p>
    <w:p w14:paraId="0C75670C" w14:textId="3468563E" w:rsidR="00271C87" w:rsidRPr="008D24CC" w:rsidRDefault="009726FC" w:rsidP="0039388A">
      <w:pPr>
        <w:pStyle w:val="Style1"/>
        <w:ind w:left="0"/>
        <w:rPr>
          <w:rFonts w:ascii="Arial Narrow" w:hAnsi="Arial Narrow" w:cs="Tahoma"/>
          <w:b/>
          <w:bCs/>
          <w:color w:val="EE0000"/>
          <w:sz w:val="24"/>
          <w:szCs w:val="24"/>
        </w:rPr>
      </w:pPr>
      <w:r w:rsidRPr="00C820E0">
        <w:rPr>
          <w:rFonts w:ascii="Arial Narrow" w:hAnsi="Arial Narrow" w:cs="Tahoma"/>
          <w:b/>
          <w:bCs/>
          <w:sz w:val="24"/>
          <w:szCs w:val="24"/>
        </w:rPr>
        <w:t xml:space="preserve">3.2. </w:t>
      </w:r>
      <w:bookmarkEnd w:id="422"/>
      <w:r w:rsidR="00EA20A6" w:rsidRPr="00EA20A6">
        <w:rPr>
          <w:rFonts w:ascii="Arial Narrow" w:hAnsi="Arial Narrow"/>
          <w:b/>
          <w:bCs/>
          <w:sz w:val="24"/>
          <w:szCs w:val="24"/>
        </w:rPr>
        <w:t>CHARPENTE – COUVERTURE</w:t>
      </w:r>
    </w:p>
    <w:p w14:paraId="0EFEEB4A" w14:textId="38C57C9E" w:rsidR="00271C87" w:rsidRPr="00EA20A6" w:rsidRDefault="003F5DF6" w:rsidP="0039388A">
      <w:pPr>
        <w:pStyle w:val="Style1"/>
        <w:ind w:left="0"/>
        <w:rPr>
          <w:rFonts w:ascii="Arial Narrow" w:hAnsi="Arial Narrow" w:cs="Tahoma"/>
          <w:sz w:val="24"/>
          <w:szCs w:val="24"/>
        </w:rPr>
      </w:pPr>
      <w:r w:rsidRPr="00EA20A6">
        <w:rPr>
          <w:rFonts w:ascii="Arial Narrow" w:hAnsi="Arial Narrow" w:cs="Tahoma"/>
          <w:sz w:val="24"/>
          <w:szCs w:val="24"/>
        </w:rPr>
        <w:t>Les tâches à exécuter sont :</w:t>
      </w:r>
    </w:p>
    <w:p w14:paraId="649524A3" w14:textId="52A105E9" w:rsidR="00271C87" w:rsidRPr="00EA20A6" w:rsidRDefault="00EA20A6" w:rsidP="00661F2E">
      <w:pPr>
        <w:pStyle w:val="Style1"/>
        <w:numPr>
          <w:ilvl w:val="0"/>
          <w:numId w:val="80"/>
        </w:numPr>
        <w:rPr>
          <w:rFonts w:ascii="Arial Narrow" w:hAnsi="Arial Narrow" w:cs="Tahoma"/>
          <w:sz w:val="24"/>
          <w:szCs w:val="24"/>
        </w:rPr>
      </w:pPr>
      <w:r w:rsidRPr="00EA20A6">
        <w:rPr>
          <w:rFonts w:ascii="Arial Narrow" w:hAnsi="Arial Narrow"/>
          <w:sz w:val="24"/>
          <w:szCs w:val="24"/>
        </w:rPr>
        <w:t xml:space="preserve">Dépose de feuilles de tôles défectueuses </w:t>
      </w:r>
      <w:r w:rsidR="00A36578" w:rsidRPr="00EA20A6">
        <w:rPr>
          <w:rFonts w:ascii="Arial Narrow" w:hAnsi="Arial Narrow" w:cs="Tahoma"/>
          <w:sz w:val="24"/>
          <w:szCs w:val="24"/>
        </w:rPr>
        <w:t>;</w:t>
      </w:r>
    </w:p>
    <w:p w14:paraId="1FCA51BF" w14:textId="2B8600C7" w:rsidR="003F5DF6" w:rsidRPr="00EA20A6" w:rsidRDefault="00EA20A6" w:rsidP="00661F2E">
      <w:pPr>
        <w:pStyle w:val="Style1"/>
        <w:numPr>
          <w:ilvl w:val="0"/>
          <w:numId w:val="80"/>
        </w:numPr>
        <w:rPr>
          <w:rFonts w:ascii="Arial Narrow" w:hAnsi="Arial Narrow" w:cs="Tahoma"/>
          <w:sz w:val="24"/>
          <w:szCs w:val="24"/>
        </w:rPr>
      </w:pPr>
      <w:bookmarkStart w:id="423" w:name="_Toc517053202"/>
      <w:r w:rsidRPr="00EA20A6">
        <w:rPr>
          <w:rFonts w:ascii="Arial Narrow" w:hAnsi="Arial Narrow"/>
          <w:sz w:val="24"/>
          <w:szCs w:val="24"/>
        </w:rPr>
        <w:t xml:space="preserve">Fourniture et Pose feuilles de tôles </w:t>
      </w:r>
      <w:r w:rsidR="005C6FB6" w:rsidRPr="00EA20A6">
        <w:rPr>
          <w:rFonts w:ascii="Arial Narrow" w:hAnsi="Arial Narrow" w:cs="Tahoma"/>
          <w:sz w:val="24"/>
          <w:szCs w:val="24"/>
        </w:rPr>
        <w:t>;</w:t>
      </w:r>
      <w:r w:rsidR="003F5DF6" w:rsidRPr="00EA20A6">
        <w:rPr>
          <w:rFonts w:ascii="Arial Narrow" w:hAnsi="Arial Narrow" w:cs="Tahoma"/>
          <w:sz w:val="24"/>
          <w:szCs w:val="24"/>
        </w:rPr>
        <w:t xml:space="preserve"> </w:t>
      </w:r>
    </w:p>
    <w:p w14:paraId="62FF9989" w14:textId="2DBD295C" w:rsidR="003F5DF6" w:rsidRDefault="00EA20A6" w:rsidP="00661F2E">
      <w:pPr>
        <w:pStyle w:val="Style1"/>
        <w:numPr>
          <w:ilvl w:val="0"/>
          <w:numId w:val="80"/>
        </w:numPr>
        <w:rPr>
          <w:rFonts w:ascii="Arial Narrow" w:hAnsi="Arial Narrow" w:cs="Tahoma"/>
          <w:sz w:val="24"/>
          <w:szCs w:val="24"/>
        </w:rPr>
      </w:pPr>
      <w:r w:rsidRPr="00EA20A6">
        <w:rPr>
          <w:rFonts w:ascii="Arial Narrow" w:hAnsi="Arial Narrow"/>
          <w:sz w:val="24"/>
          <w:szCs w:val="24"/>
        </w:rPr>
        <w:t xml:space="preserve">Plafond en contreplaqué de 40X80 Y/C solivage </w:t>
      </w:r>
      <w:r w:rsidR="005C6FB6" w:rsidRPr="00EA20A6">
        <w:rPr>
          <w:rFonts w:ascii="Arial Narrow" w:hAnsi="Arial Narrow" w:cs="Tahoma"/>
          <w:sz w:val="24"/>
          <w:szCs w:val="24"/>
        </w:rPr>
        <w:t>;</w:t>
      </w:r>
    </w:p>
    <w:p w14:paraId="0FD4631C" w14:textId="7F646B91" w:rsidR="00EA20A6" w:rsidRDefault="00EA20A6" w:rsidP="00661F2E">
      <w:pPr>
        <w:pStyle w:val="Style1"/>
        <w:numPr>
          <w:ilvl w:val="0"/>
          <w:numId w:val="80"/>
        </w:numPr>
        <w:rPr>
          <w:rFonts w:ascii="Arial Narrow" w:hAnsi="Arial Narrow" w:cs="Tahoma"/>
          <w:sz w:val="24"/>
          <w:szCs w:val="24"/>
        </w:rPr>
      </w:pPr>
      <w:r>
        <w:rPr>
          <w:rFonts w:ascii="Arial Narrow" w:hAnsi="Arial Narrow" w:cs="Tahoma"/>
          <w:sz w:val="24"/>
          <w:szCs w:val="24"/>
        </w:rPr>
        <w:t>T</w:t>
      </w:r>
      <w:r w:rsidRPr="00EA20A6">
        <w:rPr>
          <w:rFonts w:ascii="Arial Narrow" w:hAnsi="Arial Narrow" w:cs="Tahoma"/>
          <w:sz w:val="24"/>
          <w:szCs w:val="24"/>
        </w:rPr>
        <w:t>ôle de rive en aluminium</w:t>
      </w:r>
      <w:r>
        <w:rPr>
          <w:rFonts w:ascii="Arial Narrow" w:hAnsi="Arial Narrow" w:cs="Tahoma"/>
          <w:sz w:val="24"/>
          <w:szCs w:val="24"/>
        </w:rPr>
        <w:t> ;</w:t>
      </w:r>
    </w:p>
    <w:p w14:paraId="1C841B62" w14:textId="69A38A19" w:rsidR="00EA20A6" w:rsidRPr="00EA20A6" w:rsidRDefault="00EA20A6" w:rsidP="00661F2E">
      <w:pPr>
        <w:pStyle w:val="Style1"/>
        <w:numPr>
          <w:ilvl w:val="0"/>
          <w:numId w:val="80"/>
        </w:numPr>
        <w:rPr>
          <w:rFonts w:ascii="Arial Narrow" w:hAnsi="Arial Narrow" w:cs="Tahoma"/>
          <w:sz w:val="24"/>
          <w:szCs w:val="24"/>
        </w:rPr>
      </w:pPr>
      <w:r>
        <w:rPr>
          <w:rFonts w:ascii="Arial Narrow" w:hAnsi="Arial Narrow" w:cs="Tahoma"/>
          <w:sz w:val="24"/>
          <w:szCs w:val="24"/>
        </w:rPr>
        <w:t>F</w:t>
      </w:r>
      <w:r w:rsidRPr="00EA20A6">
        <w:rPr>
          <w:rFonts w:ascii="Arial Narrow" w:hAnsi="Arial Narrow" w:cs="Tahoma"/>
          <w:sz w:val="24"/>
          <w:szCs w:val="24"/>
        </w:rPr>
        <w:t>ourniture et pose planches de rive de 20</w:t>
      </w:r>
      <w:r w:rsidR="00572E81">
        <w:rPr>
          <w:rFonts w:ascii="Arial Narrow" w:hAnsi="Arial Narrow" w:cs="Tahoma"/>
          <w:sz w:val="24"/>
          <w:szCs w:val="24"/>
        </w:rPr>
        <w:t>.</w:t>
      </w:r>
    </w:p>
    <w:p w14:paraId="6C732D9F" w14:textId="77777777" w:rsidR="009726FC" w:rsidRPr="00EA20A6" w:rsidRDefault="009726FC" w:rsidP="009726FC">
      <w:pPr>
        <w:pStyle w:val="Style1"/>
        <w:ind w:left="360"/>
        <w:rPr>
          <w:rFonts w:ascii="Arial Narrow" w:hAnsi="Arial Narrow" w:cs="Tahoma"/>
          <w:color w:val="EE0000"/>
          <w:sz w:val="4"/>
          <w:szCs w:val="4"/>
        </w:rPr>
      </w:pPr>
    </w:p>
    <w:p w14:paraId="19AA16A3" w14:textId="7529DA06" w:rsidR="00C55437" w:rsidRPr="00EA20A6" w:rsidRDefault="009726FC" w:rsidP="0039388A">
      <w:pPr>
        <w:pStyle w:val="Style1"/>
        <w:ind w:left="0"/>
        <w:rPr>
          <w:rFonts w:ascii="Arial Narrow" w:hAnsi="Arial Narrow" w:cs="Tahoma"/>
          <w:b/>
          <w:bCs/>
          <w:sz w:val="24"/>
          <w:szCs w:val="24"/>
        </w:rPr>
      </w:pPr>
      <w:r w:rsidRPr="00EA20A6">
        <w:rPr>
          <w:rFonts w:ascii="Arial Narrow" w:hAnsi="Arial Narrow" w:cs="Tahoma"/>
          <w:b/>
          <w:bCs/>
          <w:sz w:val="24"/>
          <w:szCs w:val="24"/>
        </w:rPr>
        <w:t xml:space="preserve">3.3. </w:t>
      </w:r>
      <w:bookmarkEnd w:id="423"/>
      <w:r w:rsidR="00EA20A6" w:rsidRPr="00EA20A6">
        <w:rPr>
          <w:rFonts w:ascii="Arial Narrow" w:hAnsi="Arial Narrow"/>
          <w:b/>
          <w:bCs/>
          <w:sz w:val="24"/>
          <w:szCs w:val="24"/>
        </w:rPr>
        <w:t>MENUISERIE BOIS ET METALLIQUE</w:t>
      </w:r>
    </w:p>
    <w:p w14:paraId="2D333805" w14:textId="1CA25E55" w:rsidR="00271C87" w:rsidRPr="00EA20A6" w:rsidRDefault="00EA1385" w:rsidP="0039388A">
      <w:pPr>
        <w:pStyle w:val="Style1"/>
        <w:ind w:left="0"/>
        <w:rPr>
          <w:rFonts w:ascii="Arial Narrow" w:hAnsi="Arial Narrow" w:cs="Tahoma"/>
          <w:sz w:val="24"/>
          <w:szCs w:val="24"/>
        </w:rPr>
      </w:pPr>
      <w:bookmarkStart w:id="424" w:name="_Toc517053203"/>
      <w:r w:rsidRPr="00EA20A6">
        <w:rPr>
          <w:rFonts w:ascii="Arial Narrow" w:hAnsi="Arial Narrow" w:cs="Tahoma"/>
          <w:sz w:val="24"/>
          <w:szCs w:val="24"/>
        </w:rPr>
        <w:t xml:space="preserve">Il s’agit </w:t>
      </w:r>
      <w:r w:rsidR="003F5DF6" w:rsidRPr="00EA20A6">
        <w:rPr>
          <w:rFonts w:ascii="Arial Narrow" w:hAnsi="Arial Narrow" w:cs="Tahoma"/>
          <w:sz w:val="24"/>
          <w:szCs w:val="24"/>
        </w:rPr>
        <w:t xml:space="preserve">d’exécuter les tâches ci- après </w:t>
      </w:r>
      <w:r w:rsidRPr="00EA20A6">
        <w:rPr>
          <w:rFonts w:ascii="Arial Narrow" w:hAnsi="Arial Narrow" w:cs="Tahoma"/>
          <w:sz w:val="24"/>
          <w:szCs w:val="24"/>
        </w:rPr>
        <w:t>:</w:t>
      </w:r>
    </w:p>
    <w:p w14:paraId="20F8D243" w14:textId="25F84033" w:rsidR="00EA1385" w:rsidRPr="00EA20A6" w:rsidRDefault="00EA20A6" w:rsidP="00661F2E">
      <w:pPr>
        <w:pStyle w:val="Style1"/>
        <w:numPr>
          <w:ilvl w:val="0"/>
          <w:numId w:val="68"/>
        </w:numPr>
        <w:rPr>
          <w:rFonts w:ascii="Arial Narrow" w:hAnsi="Arial Narrow" w:cs="Tahoma"/>
          <w:sz w:val="24"/>
          <w:szCs w:val="24"/>
        </w:rPr>
      </w:pPr>
      <w:r w:rsidRPr="00EA20A6">
        <w:rPr>
          <w:rFonts w:ascii="Arial Narrow" w:hAnsi="Arial Narrow"/>
          <w:sz w:val="24"/>
          <w:szCs w:val="24"/>
        </w:rPr>
        <w:t xml:space="preserve">F/P Porte en bois dur de 2,10X0,80 M Y/C toutes autres sujétions </w:t>
      </w:r>
      <w:r w:rsidR="005C6E45" w:rsidRPr="00EA20A6">
        <w:rPr>
          <w:rFonts w:ascii="Arial Narrow" w:hAnsi="Arial Narrow" w:cs="Tahoma"/>
          <w:sz w:val="24"/>
          <w:szCs w:val="24"/>
        </w:rPr>
        <w:t>;</w:t>
      </w:r>
    </w:p>
    <w:p w14:paraId="04A721E5" w14:textId="1E0B5393" w:rsidR="00EA1385" w:rsidRDefault="00EA20A6" w:rsidP="00661F2E">
      <w:pPr>
        <w:pStyle w:val="Style1"/>
        <w:numPr>
          <w:ilvl w:val="0"/>
          <w:numId w:val="68"/>
        </w:numPr>
        <w:rPr>
          <w:rFonts w:ascii="Arial Narrow" w:hAnsi="Arial Narrow" w:cs="Tahoma"/>
          <w:sz w:val="24"/>
          <w:szCs w:val="24"/>
        </w:rPr>
      </w:pPr>
      <w:r w:rsidRPr="00EA20A6">
        <w:rPr>
          <w:rFonts w:ascii="Arial Narrow" w:hAnsi="Arial Narrow"/>
          <w:sz w:val="24"/>
          <w:szCs w:val="24"/>
        </w:rPr>
        <w:t xml:space="preserve">F/P Serrures Vachettes - ASSA ABLOY </w:t>
      </w:r>
      <w:r w:rsidR="005C6E45" w:rsidRPr="00EA20A6">
        <w:rPr>
          <w:rFonts w:ascii="Arial Narrow" w:hAnsi="Arial Narrow" w:cs="Tahoma"/>
          <w:sz w:val="24"/>
          <w:szCs w:val="24"/>
        </w:rPr>
        <w:t>;</w:t>
      </w:r>
    </w:p>
    <w:p w14:paraId="02089E95" w14:textId="65B76084" w:rsidR="00EA20A6" w:rsidRDefault="00EA20A6" w:rsidP="00661F2E">
      <w:pPr>
        <w:pStyle w:val="Style1"/>
        <w:numPr>
          <w:ilvl w:val="0"/>
          <w:numId w:val="68"/>
        </w:numPr>
        <w:rPr>
          <w:rFonts w:ascii="Arial Narrow" w:hAnsi="Arial Narrow" w:cs="Tahoma"/>
          <w:sz w:val="24"/>
          <w:szCs w:val="24"/>
        </w:rPr>
      </w:pPr>
      <w:r w:rsidRPr="00EA20A6">
        <w:rPr>
          <w:rFonts w:ascii="Arial Narrow" w:hAnsi="Arial Narrow" w:cs="Tahoma"/>
          <w:sz w:val="24"/>
          <w:szCs w:val="24"/>
        </w:rPr>
        <w:t>Réfection portes en bois</w:t>
      </w:r>
      <w:r>
        <w:rPr>
          <w:rFonts w:ascii="Arial Narrow" w:hAnsi="Arial Narrow" w:cs="Tahoma"/>
          <w:sz w:val="24"/>
          <w:szCs w:val="24"/>
        </w:rPr>
        <w:t> ;</w:t>
      </w:r>
    </w:p>
    <w:p w14:paraId="2FFC356F" w14:textId="5D9EF76C" w:rsidR="00EA20A6" w:rsidRPr="00EA20A6" w:rsidRDefault="00EA20A6" w:rsidP="00661F2E">
      <w:pPr>
        <w:pStyle w:val="Style1"/>
        <w:numPr>
          <w:ilvl w:val="0"/>
          <w:numId w:val="68"/>
        </w:numPr>
        <w:rPr>
          <w:rFonts w:ascii="Arial Narrow" w:hAnsi="Arial Narrow" w:cs="Tahoma"/>
          <w:sz w:val="24"/>
          <w:szCs w:val="24"/>
        </w:rPr>
      </w:pPr>
      <w:r>
        <w:rPr>
          <w:rFonts w:ascii="Arial Narrow" w:hAnsi="Arial Narrow" w:cs="Tahoma"/>
          <w:sz w:val="24"/>
          <w:szCs w:val="24"/>
        </w:rPr>
        <w:t>L</w:t>
      </w:r>
      <w:r w:rsidRPr="00EA20A6">
        <w:rPr>
          <w:rFonts w:ascii="Arial Narrow" w:hAnsi="Arial Narrow" w:cs="Tahoma"/>
          <w:sz w:val="24"/>
          <w:szCs w:val="24"/>
        </w:rPr>
        <w:t>ames de verre naco</w:t>
      </w:r>
      <w:r>
        <w:rPr>
          <w:rFonts w:ascii="Arial Narrow" w:hAnsi="Arial Narrow" w:cs="Tahoma"/>
          <w:sz w:val="24"/>
          <w:szCs w:val="24"/>
        </w:rPr>
        <w:t> ;</w:t>
      </w:r>
    </w:p>
    <w:p w14:paraId="762D4DE7" w14:textId="21E78D3E" w:rsidR="00A36578" w:rsidRPr="00EA20A6" w:rsidRDefault="00EA20A6" w:rsidP="00661F2E">
      <w:pPr>
        <w:pStyle w:val="Style1"/>
        <w:numPr>
          <w:ilvl w:val="0"/>
          <w:numId w:val="68"/>
        </w:numPr>
        <w:rPr>
          <w:rFonts w:ascii="Arial Narrow" w:hAnsi="Arial Narrow" w:cs="Tahoma"/>
          <w:sz w:val="24"/>
          <w:szCs w:val="24"/>
        </w:rPr>
      </w:pPr>
      <w:r w:rsidRPr="00EA20A6">
        <w:rPr>
          <w:rFonts w:ascii="Arial Narrow" w:hAnsi="Arial Narrow"/>
          <w:sz w:val="24"/>
          <w:szCs w:val="24"/>
        </w:rPr>
        <w:t>Châssis naco aluminium 8 lames</w:t>
      </w:r>
      <w:r w:rsidR="00A36578" w:rsidRPr="00EA20A6">
        <w:rPr>
          <w:rFonts w:ascii="Arial Narrow" w:hAnsi="Arial Narrow"/>
          <w:sz w:val="24"/>
          <w:szCs w:val="24"/>
        </w:rPr>
        <w:t xml:space="preserve">. </w:t>
      </w:r>
    </w:p>
    <w:p w14:paraId="2675E0D9" w14:textId="77777777" w:rsidR="009726FC" w:rsidRPr="00EA20A6" w:rsidRDefault="009726FC" w:rsidP="0039388A">
      <w:pPr>
        <w:pStyle w:val="Style1"/>
        <w:ind w:left="0"/>
        <w:rPr>
          <w:rFonts w:ascii="Arial Narrow" w:hAnsi="Arial Narrow" w:cs="Tahoma"/>
          <w:sz w:val="8"/>
          <w:szCs w:val="8"/>
        </w:rPr>
      </w:pPr>
    </w:p>
    <w:p w14:paraId="133FB1B6" w14:textId="69B63BB3" w:rsidR="00EA1385" w:rsidRPr="00572E81" w:rsidRDefault="009726FC" w:rsidP="0039388A">
      <w:pPr>
        <w:pStyle w:val="Style1"/>
        <w:ind w:left="0"/>
        <w:rPr>
          <w:rFonts w:ascii="Arial Narrow" w:hAnsi="Arial Narrow" w:cs="Tahoma"/>
          <w:b/>
          <w:bCs/>
          <w:sz w:val="24"/>
          <w:szCs w:val="24"/>
        </w:rPr>
      </w:pPr>
      <w:r w:rsidRPr="00572E81">
        <w:rPr>
          <w:rFonts w:ascii="Arial Narrow" w:hAnsi="Arial Narrow" w:cs="Tahoma"/>
          <w:b/>
          <w:bCs/>
          <w:sz w:val="24"/>
          <w:szCs w:val="24"/>
        </w:rPr>
        <w:t xml:space="preserve">3.4. </w:t>
      </w:r>
      <w:bookmarkEnd w:id="424"/>
      <w:r w:rsidR="00572E81" w:rsidRPr="00572E81">
        <w:rPr>
          <w:rFonts w:ascii="Arial Narrow" w:hAnsi="Arial Narrow"/>
          <w:b/>
          <w:bCs/>
          <w:sz w:val="24"/>
          <w:szCs w:val="24"/>
        </w:rPr>
        <w:t>MACONNERIE</w:t>
      </w:r>
    </w:p>
    <w:p w14:paraId="0D915488" w14:textId="78926765" w:rsidR="00271C87" w:rsidRPr="00572E81" w:rsidRDefault="00787688" w:rsidP="0039388A">
      <w:pPr>
        <w:pStyle w:val="Style1"/>
        <w:ind w:left="0"/>
        <w:rPr>
          <w:rFonts w:ascii="Arial Narrow" w:hAnsi="Arial Narrow" w:cs="Tahoma"/>
          <w:sz w:val="24"/>
          <w:szCs w:val="24"/>
        </w:rPr>
      </w:pPr>
      <w:r w:rsidRPr="00572E81">
        <w:rPr>
          <w:rFonts w:ascii="Arial Narrow" w:hAnsi="Arial Narrow" w:cs="Tahoma"/>
          <w:sz w:val="24"/>
          <w:szCs w:val="24"/>
        </w:rPr>
        <w:t>Les différentes tâches sont</w:t>
      </w:r>
      <w:r w:rsidR="00271C87" w:rsidRPr="00572E81">
        <w:rPr>
          <w:rFonts w:ascii="Arial Narrow" w:hAnsi="Arial Narrow" w:cs="Tahoma"/>
          <w:sz w:val="24"/>
          <w:szCs w:val="24"/>
        </w:rPr>
        <w:t> :</w:t>
      </w:r>
    </w:p>
    <w:p w14:paraId="1B64AED7" w14:textId="54D378F7" w:rsidR="00271C87" w:rsidRPr="00572E81" w:rsidRDefault="00572E81" w:rsidP="00661F2E">
      <w:pPr>
        <w:pStyle w:val="Style1"/>
        <w:numPr>
          <w:ilvl w:val="0"/>
          <w:numId w:val="81"/>
        </w:numPr>
        <w:rPr>
          <w:rFonts w:ascii="Arial Narrow" w:hAnsi="Arial Narrow" w:cs="Tahoma"/>
          <w:sz w:val="24"/>
          <w:szCs w:val="24"/>
        </w:rPr>
      </w:pPr>
      <w:r w:rsidRPr="00572E81">
        <w:rPr>
          <w:rFonts w:ascii="Arial Narrow" w:hAnsi="Arial Narrow"/>
          <w:sz w:val="24"/>
          <w:szCs w:val="24"/>
        </w:rPr>
        <w:t xml:space="preserve">Raccords de maçonnerie sur l'ensemble du bâtiment et sur les fenêtres </w:t>
      </w:r>
      <w:r w:rsidR="00EF6B08" w:rsidRPr="00572E81">
        <w:rPr>
          <w:rFonts w:ascii="Arial Narrow" w:hAnsi="Arial Narrow" w:cs="Tahoma"/>
          <w:sz w:val="24"/>
          <w:szCs w:val="24"/>
        </w:rPr>
        <w:t>;</w:t>
      </w:r>
    </w:p>
    <w:p w14:paraId="009421E3" w14:textId="3AC4F306" w:rsidR="00271C87" w:rsidRPr="00572E81" w:rsidRDefault="00572E81" w:rsidP="00661F2E">
      <w:pPr>
        <w:pStyle w:val="Style1"/>
        <w:numPr>
          <w:ilvl w:val="0"/>
          <w:numId w:val="81"/>
        </w:numPr>
        <w:rPr>
          <w:rFonts w:ascii="Arial Narrow" w:hAnsi="Arial Narrow" w:cs="Tahoma"/>
          <w:sz w:val="24"/>
          <w:szCs w:val="24"/>
        </w:rPr>
      </w:pPr>
      <w:r w:rsidRPr="00572E81">
        <w:rPr>
          <w:rFonts w:ascii="Arial Narrow" w:hAnsi="Arial Narrow"/>
          <w:sz w:val="24"/>
          <w:szCs w:val="24"/>
        </w:rPr>
        <w:t xml:space="preserve">Reprise des caniveaux sur les parties endommagées </w:t>
      </w:r>
      <w:r w:rsidR="005B723B" w:rsidRPr="00572E81">
        <w:rPr>
          <w:rFonts w:ascii="Arial Narrow" w:hAnsi="Arial Narrow" w:cs="Tahoma"/>
          <w:sz w:val="24"/>
          <w:szCs w:val="24"/>
        </w:rPr>
        <w:t>;</w:t>
      </w:r>
    </w:p>
    <w:p w14:paraId="459BFA50" w14:textId="5311B6ED" w:rsidR="00572E81" w:rsidRPr="00572E81" w:rsidRDefault="00572E81" w:rsidP="00661F2E">
      <w:pPr>
        <w:pStyle w:val="Style1"/>
        <w:numPr>
          <w:ilvl w:val="0"/>
          <w:numId w:val="81"/>
        </w:numPr>
        <w:rPr>
          <w:rFonts w:ascii="Arial Narrow" w:hAnsi="Arial Narrow" w:cs="Tahoma"/>
          <w:sz w:val="24"/>
          <w:szCs w:val="24"/>
        </w:rPr>
      </w:pPr>
      <w:r w:rsidRPr="00572E81">
        <w:rPr>
          <w:rFonts w:ascii="Arial Narrow" w:hAnsi="Arial Narrow" w:cs="Tahoma"/>
          <w:sz w:val="24"/>
          <w:szCs w:val="24"/>
        </w:rPr>
        <w:t>Pose du mât de drapeau Y/C toutes autres sujétions</w:t>
      </w:r>
      <w:r>
        <w:rPr>
          <w:rFonts w:ascii="Arial Narrow" w:hAnsi="Arial Narrow" w:cs="Tahoma"/>
          <w:sz w:val="24"/>
          <w:szCs w:val="24"/>
        </w:rPr>
        <w:t> ;</w:t>
      </w:r>
    </w:p>
    <w:p w14:paraId="75595D9C" w14:textId="77777777" w:rsidR="00572E81" w:rsidRPr="00EA20A6" w:rsidRDefault="00572E81" w:rsidP="00572E81">
      <w:pPr>
        <w:pStyle w:val="Style1"/>
        <w:numPr>
          <w:ilvl w:val="0"/>
          <w:numId w:val="81"/>
        </w:numPr>
        <w:rPr>
          <w:rFonts w:ascii="Arial Narrow" w:hAnsi="Arial Narrow" w:cs="Tahoma"/>
          <w:sz w:val="24"/>
          <w:szCs w:val="24"/>
        </w:rPr>
      </w:pPr>
      <w:bookmarkStart w:id="425" w:name="_Toc517053204"/>
      <w:r w:rsidRPr="00EA20A6">
        <w:rPr>
          <w:rFonts w:ascii="Arial Narrow" w:hAnsi="Arial Narrow"/>
          <w:sz w:val="24"/>
          <w:szCs w:val="24"/>
        </w:rPr>
        <w:t>Tableau noir</w:t>
      </w:r>
      <w:r w:rsidRPr="00EA20A6">
        <w:rPr>
          <w:rFonts w:ascii="Arial Narrow" w:hAnsi="Arial Narrow" w:cs="Tahoma"/>
          <w:sz w:val="24"/>
          <w:szCs w:val="24"/>
        </w:rPr>
        <w:t>.</w:t>
      </w:r>
    </w:p>
    <w:p w14:paraId="28EB4F70" w14:textId="77777777" w:rsidR="00ED4688" w:rsidRPr="008D24CC" w:rsidRDefault="00ED4688" w:rsidP="00ED4688">
      <w:pPr>
        <w:pStyle w:val="Style1"/>
        <w:ind w:left="720"/>
        <w:rPr>
          <w:rFonts w:ascii="Arial Narrow" w:hAnsi="Arial Narrow" w:cs="Tahoma"/>
          <w:color w:val="EE0000"/>
          <w:sz w:val="8"/>
          <w:szCs w:val="8"/>
        </w:rPr>
      </w:pPr>
    </w:p>
    <w:bookmarkEnd w:id="425"/>
    <w:p w14:paraId="023B46A8" w14:textId="7CC86D92" w:rsidR="00A104F3" w:rsidRDefault="00A104F3" w:rsidP="00A104F3">
      <w:pPr>
        <w:pStyle w:val="Style1"/>
        <w:ind w:left="0"/>
        <w:rPr>
          <w:rFonts w:ascii="Arial Narrow" w:hAnsi="Arial Narrow"/>
          <w:b/>
          <w:bCs/>
          <w:sz w:val="24"/>
          <w:szCs w:val="24"/>
        </w:rPr>
      </w:pPr>
      <w:r w:rsidRPr="00572E81">
        <w:rPr>
          <w:rFonts w:ascii="Arial Narrow" w:hAnsi="Arial Narrow" w:cs="Tahoma"/>
          <w:b/>
          <w:bCs/>
          <w:sz w:val="24"/>
          <w:szCs w:val="24"/>
        </w:rPr>
        <w:t>3.</w:t>
      </w:r>
      <w:r w:rsidR="008909F2" w:rsidRPr="00572E81">
        <w:rPr>
          <w:rFonts w:ascii="Arial Narrow" w:hAnsi="Arial Narrow" w:cs="Tahoma"/>
          <w:b/>
          <w:bCs/>
          <w:sz w:val="24"/>
          <w:szCs w:val="24"/>
        </w:rPr>
        <w:t>5</w:t>
      </w:r>
      <w:r w:rsidRPr="00572E81">
        <w:rPr>
          <w:rFonts w:ascii="Arial Narrow" w:hAnsi="Arial Narrow" w:cs="Tahoma"/>
          <w:b/>
          <w:bCs/>
          <w:sz w:val="24"/>
          <w:szCs w:val="24"/>
        </w:rPr>
        <w:t xml:space="preserve">. </w:t>
      </w:r>
      <w:r w:rsidR="008909F2" w:rsidRPr="00572E81">
        <w:rPr>
          <w:rFonts w:ascii="Arial Narrow" w:hAnsi="Arial Narrow"/>
          <w:b/>
          <w:bCs/>
          <w:sz w:val="24"/>
          <w:szCs w:val="24"/>
        </w:rPr>
        <w:t>PEINTURE</w:t>
      </w:r>
    </w:p>
    <w:p w14:paraId="0AF52490" w14:textId="77777777" w:rsidR="00572E81" w:rsidRPr="00572E81" w:rsidRDefault="00572E81" w:rsidP="00572E81">
      <w:pPr>
        <w:pStyle w:val="Style1"/>
        <w:ind w:left="0"/>
        <w:rPr>
          <w:rFonts w:ascii="Arial Narrow" w:hAnsi="Arial Narrow" w:cs="Tahoma"/>
          <w:sz w:val="24"/>
          <w:szCs w:val="24"/>
        </w:rPr>
      </w:pPr>
      <w:r w:rsidRPr="00572E81">
        <w:rPr>
          <w:rFonts w:ascii="Arial Narrow" w:hAnsi="Arial Narrow" w:cs="Tahoma"/>
          <w:sz w:val="24"/>
          <w:szCs w:val="24"/>
        </w:rPr>
        <w:t>Les différentes tâches sont :</w:t>
      </w:r>
    </w:p>
    <w:p w14:paraId="50A5FD59" w14:textId="77777777" w:rsidR="00572E81" w:rsidRPr="00572E81" w:rsidRDefault="00572E81" w:rsidP="00A104F3">
      <w:pPr>
        <w:pStyle w:val="Style1"/>
        <w:ind w:left="0"/>
        <w:rPr>
          <w:rFonts w:ascii="Arial Narrow" w:hAnsi="Arial Narrow"/>
          <w:b/>
          <w:bCs/>
          <w:sz w:val="2"/>
          <w:szCs w:val="2"/>
        </w:rPr>
      </w:pPr>
    </w:p>
    <w:p w14:paraId="2A50C96C" w14:textId="0D82D07F" w:rsidR="00A104F3" w:rsidRPr="00572E81" w:rsidRDefault="008909F2" w:rsidP="00FC1F51">
      <w:pPr>
        <w:pStyle w:val="Style1"/>
        <w:numPr>
          <w:ilvl w:val="0"/>
          <w:numId w:val="91"/>
        </w:numPr>
        <w:rPr>
          <w:rFonts w:ascii="Arial Narrow" w:hAnsi="Arial Narrow" w:cs="Tahoma"/>
          <w:sz w:val="24"/>
          <w:szCs w:val="24"/>
        </w:rPr>
      </w:pPr>
      <w:r w:rsidRPr="00572E81">
        <w:rPr>
          <w:rFonts w:ascii="Arial Narrow" w:hAnsi="Arial Narrow" w:cs="Tahoma"/>
          <w:sz w:val="24"/>
          <w:szCs w:val="24"/>
        </w:rPr>
        <w:t xml:space="preserve">Préparation des surfaces </w:t>
      </w:r>
      <w:r w:rsidR="00A104F3" w:rsidRPr="00572E81">
        <w:rPr>
          <w:rFonts w:ascii="Arial Narrow" w:hAnsi="Arial Narrow" w:cs="Tahoma"/>
          <w:sz w:val="24"/>
          <w:szCs w:val="24"/>
        </w:rPr>
        <w:t>:</w:t>
      </w:r>
    </w:p>
    <w:p w14:paraId="693E2A85" w14:textId="2F9B046C" w:rsidR="00A104F3" w:rsidRPr="00572E81" w:rsidRDefault="008909F2" w:rsidP="00FC1F51">
      <w:pPr>
        <w:pStyle w:val="Style1"/>
        <w:numPr>
          <w:ilvl w:val="0"/>
          <w:numId w:val="91"/>
        </w:numPr>
        <w:rPr>
          <w:rFonts w:ascii="Arial Narrow" w:hAnsi="Arial Narrow"/>
          <w:sz w:val="24"/>
          <w:szCs w:val="24"/>
        </w:rPr>
      </w:pPr>
      <w:r w:rsidRPr="00572E81">
        <w:rPr>
          <w:rFonts w:ascii="Arial Narrow" w:hAnsi="Arial Narrow"/>
          <w:sz w:val="24"/>
          <w:szCs w:val="24"/>
        </w:rPr>
        <w:t xml:space="preserve">Peinture bicouches de type Pantex 800 sur faux plafond </w:t>
      </w:r>
      <w:r w:rsidR="00A104F3" w:rsidRPr="00572E81">
        <w:rPr>
          <w:rFonts w:ascii="Arial Narrow" w:hAnsi="Arial Narrow"/>
          <w:sz w:val="24"/>
          <w:szCs w:val="24"/>
        </w:rPr>
        <w:t>;</w:t>
      </w:r>
    </w:p>
    <w:p w14:paraId="4C231145" w14:textId="084B7B8F" w:rsidR="00A104F3" w:rsidRPr="00572E81" w:rsidRDefault="008909F2" w:rsidP="00FC1F51">
      <w:pPr>
        <w:pStyle w:val="Style1"/>
        <w:numPr>
          <w:ilvl w:val="0"/>
          <w:numId w:val="91"/>
        </w:numPr>
        <w:rPr>
          <w:rFonts w:ascii="Arial Narrow" w:hAnsi="Arial Narrow"/>
          <w:sz w:val="24"/>
          <w:szCs w:val="24"/>
        </w:rPr>
      </w:pPr>
      <w:r w:rsidRPr="00572E81">
        <w:rPr>
          <w:rFonts w:ascii="Arial Narrow" w:hAnsi="Arial Narrow"/>
          <w:sz w:val="24"/>
          <w:szCs w:val="24"/>
        </w:rPr>
        <w:t xml:space="preserve">Peinture bicouches de type Pantex 1300 sur murs extérieurs </w:t>
      </w:r>
      <w:r w:rsidR="00A104F3" w:rsidRPr="00572E81">
        <w:rPr>
          <w:rFonts w:ascii="Arial Narrow" w:hAnsi="Arial Narrow"/>
          <w:sz w:val="24"/>
          <w:szCs w:val="24"/>
        </w:rPr>
        <w:t>;</w:t>
      </w:r>
    </w:p>
    <w:p w14:paraId="0291F236" w14:textId="77777777" w:rsidR="008909F2" w:rsidRPr="00572E81" w:rsidRDefault="008909F2" w:rsidP="008909F2">
      <w:pPr>
        <w:pStyle w:val="Style1"/>
        <w:numPr>
          <w:ilvl w:val="0"/>
          <w:numId w:val="91"/>
        </w:numPr>
        <w:rPr>
          <w:rFonts w:ascii="Arial Narrow" w:hAnsi="Arial Narrow"/>
          <w:sz w:val="24"/>
          <w:szCs w:val="24"/>
        </w:rPr>
      </w:pPr>
      <w:r w:rsidRPr="00572E81">
        <w:rPr>
          <w:rFonts w:ascii="Arial Narrow" w:hAnsi="Arial Narrow"/>
          <w:sz w:val="24"/>
          <w:szCs w:val="24"/>
        </w:rPr>
        <w:t>Peinture bicouches de type Pantex 800 sur mur intérieurs ;</w:t>
      </w:r>
    </w:p>
    <w:p w14:paraId="52CFE22F" w14:textId="0A1A9517" w:rsidR="008909F2" w:rsidRPr="00572E81" w:rsidRDefault="008909F2" w:rsidP="00FC1F51">
      <w:pPr>
        <w:pStyle w:val="Style1"/>
        <w:numPr>
          <w:ilvl w:val="0"/>
          <w:numId w:val="91"/>
        </w:numPr>
        <w:rPr>
          <w:rFonts w:ascii="Arial Narrow" w:hAnsi="Arial Narrow"/>
          <w:sz w:val="24"/>
          <w:szCs w:val="24"/>
        </w:rPr>
      </w:pPr>
      <w:r w:rsidRPr="00572E81">
        <w:rPr>
          <w:rFonts w:ascii="Arial Narrow" w:hAnsi="Arial Narrow"/>
          <w:sz w:val="24"/>
          <w:szCs w:val="24"/>
        </w:rPr>
        <w:t>Peinture Glycérophtalique de type Email A pour menuiserie métallique et plinthe.</w:t>
      </w:r>
    </w:p>
    <w:p w14:paraId="1C126222" w14:textId="77777777" w:rsidR="008909F2" w:rsidRPr="008D24CC" w:rsidRDefault="008909F2" w:rsidP="00FC1F51">
      <w:pPr>
        <w:pStyle w:val="Style1"/>
        <w:ind w:left="720"/>
        <w:rPr>
          <w:rFonts w:ascii="Arial Narrow" w:hAnsi="Arial Narrow" w:cs="Tahoma"/>
          <w:b/>
          <w:bCs/>
          <w:color w:val="EE0000"/>
          <w:sz w:val="8"/>
          <w:szCs w:val="8"/>
        </w:rPr>
      </w:pPr>
    </w:p>
    <w:p w14:paraId="26A07F38" w14:textId="49BF7240" w:rsidR="00FC1F51" w:rsidRPr="00572E81" w:rsidRDefault="00FC1F51" w:rsidP="00FC1F51">
      <w:pPr>
        <w:pStyle w:val="Style1"/>
        <w:ind w:left="0"/>
        <w:rPr>
          <w:rFonts w:ascii="Arial Narrow" w:hAnsi="Arial Narrow"/>
          <w:b/>
          <w:bCs/>
          <w:sz w:val="24"/>
          <w:szCs w:val="24"/>
        </w:rPr>
      </w:pPr>
      <w:r w:rsidRPr="00572E81">
        <w:rPr>
          <w:rFonts w:ascii="Arial Narrow" w:hAnsi="Arial Narrow" w:cs="Tahoma"/>
          <w:b/>
          <w:bCs/>
          <w:sz w:val="24"/>
          <w:szCs w:val="24"/>
        </w:rPr>
        <w:t>3.</w:t>
      </w:r>
      <w:r w:rsidR="008909F2" w:rsidRPr="00572E81">
        <w:rPr>
          <w:rFonts w:ascii="Arial Narrow" w:hAnsi="Arial Narrow" w:cs="Tahoma"/>
          <w:b/>
          <w:bCs/>
          <w:sz w:val="24"/>
          <w:szCs w:val="24"/>
        </w:rPr>
        <w:t>6</w:t>
      </w:r>
      <w:r w:rsidRPr="00572E81">
        <w:rPr>
          <w:rFonts w:ascii="Arial Narrow" w:hAnsi="Arial Narrow" w:cs="Tahoma"/>
          <w:b/>
          <w:bCs/>
          <w:sz w:val="24"/>
          <w:szCs w:val="24"/>
        </w:rPr>
        <w:t xml:space="preserve">. </w:t>
      </w:r>
      <w:r w:rsidR="00572E81" w:rsidRPr="00572E81">
        <w:rPr>
          <w:rFonts w:ascii="Arial Narrow" w:hAnsi="Arial Narrow"/>
          <w:b/>
          <w:bCs/>
          <w:sz w:val="24"/>
          <w:szCs w:val="24"/>
        </w:rPr>
        <w:t>PLOMBERIE - SANITAIRE</w:t>
      </w:r>
    </w:p>
    <w:p w14:paraId="78C7B1DA" w14:textId="3FD0FF27" w:rsidR="009951EF" w:rsidRPr="00572E81" w:rsidRDefault="00FC1F51" w:rsidP="004D1052">
      <w:pPr>
        <w:pStyle w:val="Style1"/>
        <w:ind w:left="0"/>
        <w:rPr>
          <w:rFonts w:ascii="Arial Narrow" w:hAnsi="Arial Narrow"/>
          <w:sz w:val="24"/>
          <w:szCs w:val="24"/>
        </w:rPr>
      </w:pPr>
      <w:r w:rsidRPr="00572E81">
        <w:rPr>
          <w:rFonts w:ascii="Arial Narrow" w:hAnsi="Arial Narrow"/>
          <w:sz w:val="24"/>
          <w:szCs w:val="24"/>
        </w:rPr>
        <w:t xml:space="preserve">Il s’agit des tâches suivantes : </w:t>
      </w:r>
    </w:p>
    <w:p w14:paraId="4FD94C04" w14:textId="483BEC49" w:rsidR="00FC1F51" w:rsidRPr="00572E81" w:rsidRDefault="00572E81" w:rsidP="00FC1F51">
      <w:pPr>
        <w:pStyle w:val="Style1"/>
        <w:numPr>
          <w:ilvl w:val="0"/>
          <w:numId w:val="92"/>
        </w:numPr>
        <w:rPr>
          <w:rFonts w:ascii="Arial Narrow" w:hAnsi="Arial Narrow"/>
          <w:sz w:val="24"/>
          <w:szCs w:val="24"/>
        </w:rPr>
      </w:pPr>
      <w:r w:rsidRPr="00572E81">
        <w:rPr>
          <w:rFonts w:ascii="Arial Narrow" w:hAnsi="Arial Narrow"/>
          <w:sz w:val="24"/>
          <w:szCs w:val="24"/>
        </w:rPr>
        <w:t xml:space="preserve">Révision générale de la plomberie </w:t>
      </w:r>
      <w:r w:rsidR="00FC1F51" w:rsidRPr="00572E81">
        <w:rPr>
          <w:rFonts w:ascii="Arial Narrow" w:hAnsi="Arial Narrow"/>
          <w:sz w:val="24"/>
          <w:szCs w:val="24"/>
        </w:rPr>
        <w:t>;</w:t>
      </w:r>
    </w:p>
    <w:p w14:paraId="7C2E9994" w14:textId="654E6F1B" w:rsidR="008909F2" w:rsidRDefault="00572E81" w:rsidP="00FC1F51">
      <w:pPr>
        <w:pStyle w:val="Style1"/>
        <w:numPr>
          <w:ilvl w:val="0"/>
          <w:numId w:val="92"/>
        </w:numPr>
        <w:rPr>
          <w:rFonts w:ascii="Arial Narrow" w:hAnsi="Arial Narrow"/>
          <w:sz w:val="24"/>
          <w:szCs w:val="24"/>
        </w:rPr>
      </w:pPr>
      <w:r w:rsidRPr="00572E81">
        <w:rPr>
          <w:rFonts w:ascii="Arial Narrow" w:hAnsi="Arial Narrow"/>
          <w:sz w:val="24"/>
          <w:szCs w:val="24"/>
        </w:rPr>
        <w:t>Fourniture et pose WC a chasse basse (complet)</w:t>
      </w:r>
      <w:r w:rsidR="008909F2" w:rsidRPr="00572E81">
        <w:rPr>
          <w:rFonts w:ascii="Arial Narrow" w:hAnsi="Arial Narrow"/>
          <w:sz w:val="24"/>
          <w:szCs w:val="24"/>
        </w:rPr>
        <w:t xml:space="preserve">. </w:t>
      </w:r>
    </w:p>
    <w:p w14:paraId="6DCACEE9" w14:textId="77777777" w:rsidR="00572E81" w:rsidRPr="00572E81" w:rsidRDefault="00572E81" w:rsidP="00572E81">
      <w:pPr>
        <w:pStyle w:val="Style1"/>
        <w:ind w:left="720"/>
        <w:rPr>
          <w:rFonts w:ascii="Arial Narrow" w:hAnsi="Arial Narrow"/>
          <w:sz w:val="4"/>
          <w:szCs w:val="4"/>
        </w:rPr>
      </w:pPr>
    </w:p>
    <w:p w14:paraId="110FBFEA" w14:textId="46009F65" w:rsidR="00572E81" w:rsidRPr="00572E81" w:rsidRDefault="00572E81" w:rsidP="00572E81">
      <w:pPr>
        <w:pStyle w:val="Style1"/>
        <w:ind w:left="0"/>
        <w:rPr>
          <w:rFonts w:ascii="Arial Narrow" w:hAnsi="Arial Narrow"/>
          <w:b/>
          <w:bCs/>
          <w:sz w:val="24"/>
          <w:szCs w:val="24"/>
        </w:rPr>
      </w:pPr>
      <w:r w:rsidRPr="00572E81">
        <w:rPr>
          <w:rFonts w:ascii="Arial Narrow" w:hAnsi="Arial Narrow" w:cs="Tahoma"/>
          <w:b/>
          <w:bCs/>
          <w:sz w:val="24"/>
          <w:szCs w:val="24"/>
        </w:rPr>
        <w:t>3.</w:t>
      </w:r>
      <w:r>
        <w:rPr>
          <w:rFonts w:ascii="Arial Narrow" w:hAnsi="Arial Narrow" w:cs="Tahoma"/>
          <w:b/>
          <w:bCs/>
          <w:sz w:val="24"/>
          <w:szCs w:val="24"/>
        </w:rPr>
        <w:t>7</w:t>
      </w:r>
      <w:r w:rsidRPr="00572E81">
        <w:rPr>
          <w:rFonts w:ascii="Arial Narrow" w:hAnsi="Arial Narrow" w:cs="Tahoma"/>
          <w:b/>
          <w:bCs/>
          <w:sz w:val="24"/>
          <w:szCs w:val="24"/>
        </w:rPr>
        <w:t xml:space="preserve">. </w:t>
      </w:r>
      <w:r w:rsidRPr="00572E81">
        <w:rPr>
          <w:rFonts w:ascii="Arial Narrow" w:hAnsi="Arial Narrow"/>
          <w:b/>
          <w:bCs/>
          <w:sz w:val="24"/>
          <w:szCs w:val="24"/>
        </w:rPr>
        <w:t>ELECTRICITE</w:t>
      </w:r>
    </w:p>
    <w:p w14:paraId="017DABCE" w14:textId="77777777" w:rsidR="00572E81" w:rsidRPr="00572E81" w:rsidRDefault="00572E81" w:rsidP="00572E81">
      <w:pPr>
        <w:pStyle w:val="Style1"/>
        <w:ind w:left="0"/>
        <w:rPr>
          <w:rFonts w:ascii="Arial Narrow" w:hAnsi="Arial Narrow"/>
          <w:sz w:val="24"/>
          <w:szCs w:val="24"/>
        </w:rPr>
      </w:pPr>
      <w:r w:rsidRPr="00572E81">
        <w:rPr>
          <w:rFonts w:ascii="Arial Narrow" w:hAnsi="Arial Narrow"/>
          <w:sz w:val="24"/>
          <w:szCs w:val="24"/>
        </w:rPr>
        <w:t xml:space="preserve">Il s’agit des tâches suivantes : </w:t>
      </w:r>
    </w:p>
    <w:p w14:paraId="24760AEA" w14:textId="43605BFA" w:rsidR="00572E81" w:rsidRPr="00572E81" w:rsidRDefault="00572E81" w:rsidP="00572E81">
      <w:pPr>
        <w:pStyle w:val="Style1"/>
        <w:numPr>
          <w:ilvl w:val="0"/>
          <w:numId w:val="94"/>
        </w:numPr>
        <w:rPr>
          <w:rFonts w:ascii="Arial Narrow" w:hAnsi="Arial Narrow"/>
          <w:sz w:val="24"/>
          <w:szCs w:val="24"/>
        </w:rPr>
      </w:pPr>
      <w:r w:rsidRPr="00572E81">
        <w:rPr>
          <w:rFonts w:ascii="Arial Narrow" w:hAnsi="Arial Narrow"/>
          <w:sz w:val="24"/>
          <w:szCs w:val="24"/>
        </w:rPr>
        <w:t>Révision générale de l'électricité de la Délégation</w:t>
      </w:r>
      <w:r>
        <w:rPr>
          <w:rFonts w:ascii="Arial Narrow" w:hAnsi="Arial Narrow"/>
          <w:sz w:val="24"/>
          <w:szCs w:val="24"/>
        </w:rPr>
        <w:t>.</w:t>
      </w:r>
    </w:p>
    <w:p w14:paraId="1E3EC141" w14:textId="77777777" w:rsidR="00467B80" w:rsidRPr="00572E8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572E81">
        <w:rPr>
          <w:rFonts w:ascii="Arial Narrow" w:hAnsi="Arial Narrow"/>
          <w:b/>
          <w:w w:val="99"/>
        </w:rPr>
        <w:t xml:space="preserve">Article 4 : références techniques </w:t>
      </w:r>
    </w:p>
    <w:p w14:paraId="68889C06"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 xml:space="preserve">Le présent Cahier de Clauses Techniques Particulières désigné par le terme CCTP fait partie des pièces contractuelles de la </w:t>
      </w:r>
      <w:r w:rsidRPr="00572E81">
        <w:rPr>
          <w:rFonts w:ascii="Arial Narrow" w:hAnsi="Arial Narrow"/>
        </w:rPr>
        <w:t>Lettre Commande</w:t>
      </w:r>
      <w:r w:rsidRPr="00572E81">
        <w:rPr>
          <w:rFonts w:ascii="Arial Narrow" w:hAnsi="Arial Narrow"/>
          <w:w w:val="99"/>
        </w:rPr>
        <w:t>.</w:t>
      </w:r>
    </w:p>
    <w:p w14:paraId="5BD681F9"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Il définit les normes et spécifications applicables ainsi que les méthodes d’exécution des travaux et de mise en œuvre des matériaux.</w:t>
      </w:r>
    </w:p>
    <w:p w14:paraId="4F450798"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 Cocontractant est autorisé à utiliser toutes les normes à condition que celles-ci soient couramment admises et conduisent à des résultats de qualité égale ou supérieure.</w:t>
      </w:r>
    </w:p>
    <w:p w14:paraId="26413FC4"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lastRenderedPageBreak/>
        <w:t xml:space="preserve">Ces normes doivent être préalablement soumises à l’approbation de l’Ingénieur avec pièce à l’appui ; l’Ingénieur justifie sa décision pour accepter ou rejeter une norme. </w:t>
      </w:r>
    </w:p>
    <w:p w14:paraId="30380B1C" w14:textId="77777777" w:rsidR="00467B80" w:rsidRPr="008D24CC" w:rsidRDefault="00467B80" w:rsidP="00467B80">
      <w:pPr>
        <w:widowControl w:val="0"/>
        <w:suppressAutoHyphens w:val="0"/>
        <w:autoSpaceDE w:val="0"/>
        <w:adjustRightInd w:val="0"/>
        <w:spacing w:before="11" w:line="276" w:lineRule="auto"/>
        <w:ind w:right="-20"/>
        <w:jc w:val="both"/>
        <w:textAlignment w:val="auto"/>
        <w:rPr>
          <w:rFonts w:ascii="Arial Narrow" w:hAnsi="Arial Narrow"/>
          <w:b/>
          <w:color w:val="EE0000"/>
          <w:w w:val="99"/>
          <w:sz w:val="26"/>
          <w:szCs w:val="26"/>
        </w:rPr>
      </w:pPr>
      <w:r w:rsidRPr="00572E81">
        <w:rPr>
          <w:rFonts w:ascii="Arial Narrow" w:hAnsi="Arial Narrow"/>
          <w:b/>
          <w:w w:val="99"/>
          <w:sz w:val="26"/>
          <w:szCs w:val="26"/>
        </w:rPr>
        <w:t>Article 5 : généralités</w:t>
      </w:r>
    </w:p>
    <w:p w14:paraId="710F00E5" w14:textId="77777777" w:rsidR="00467B80" w:rsidRPr="00572E81" w:rsidRDefault="00467B80" w:rsidP="00467B80">
      <w:pPr>
        <w:widowControl w:val="0"/>
        <w:suppressAutoHyphens w:val="0"/>
        <w:autoSpaceDE w:val="0"/>
        <w:adjustRightInd w:val="0"/>
        <w:spacing w:before="11" w:line="276" w:lineRule="auto"/>
        <w:ind w:left="390" w:right="-20"/>
        <w:jc w:val="both"/>
        <w:textAlignment w:val="auto"/>
        <w:rPr>
          <w:rFonts w:ascii="Arial Narrow" w:hAnsi="Arial Narrow"/>
          <w:b/>
          <w:w w:val="99"/>
          <w:lang w:val="x-none" w:eastAsia="x-none"/>
        </w:rPr>
      </w:pPr>
      <w:r w:rsidRPr="00572E81">
        <w:rPr>
          <w:rFonts w:ascii="Arial Narrow" w:hAnsi="Arial Narrow"/>
          <w:b/>
          <w:w w:val="99"/>
          <w:lang w:eastAsia="x-none"/>
        </w:rPr>
        <w:t>5.</w:t>
      </w:r>
      <w:r w:rsidRPr="00572E81">
        <w:rPr>
          <w:rFonts w:ascii="Arial Narrow" w:hAnsi="Arial Narrow"/>
          <w:b/>
          <w:w w:val="99"/>
          <w:lang w:val="x-none" w:eastAsia="x-none"/>
        </w:rPr>
        <w:t xml:space="preserve">1. Les </w:t>
      </w:r>
      <w:r w:rsidRPr="00572E81">
        <w:rPr>
          <w:rFonts w:ascii="Arial Narrow" w:hAnsi="Arial Narrow"/>
          <w:b/>
          <w:w w:val="99"/>
          <w:lang w:eastAsia="x-none"/>
        </w:rPr>
        <w:t>e</w:t>
      </w:r>
      <w:r w:rsidRPr="00572E81">
        <w:rPr>
          <w:rFonts w:ascii="Arial Narrow" w:hAnsi="Arial Narrow"/>
          <w:b/>
          <w:w w:val="99"/>
          <w:lang w:val="x-none" w:eastAsia="x-none"/>
        </w:rPr>
        <w:t xml:space="preserve">ssais </w:t>
      </w:r>
    </w:p>
    <w:p w14:paraId="67A23538"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 xml:space="preserve">Les essais en laboratoire et en place sont conduits conformément à l’opératoire de l’AFNOR (France) du MPC (France) ou à défaut de l’AASHO et de l’ASTM (Etats-Unis), en vigueur le premier jour du mois qui précède la date limite de la remise des offres. </w:t>
      </w:r>
    </w:p>
    <w:p w14:paraId="54E09210"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 xml:space="preserve">Les matériaux, produits et composants de construction doivent être conformes aux stipulations de la </w:t>
      </w:r>
      <w:r w:rsidRPr="00572E81">
        <w:rPr>
          <w:rFonts w:ascii="Arial Narrow" w:hAnsi="Arial Narrow"/>
        </w:rPr>
        <w:t>Lettre Commande</w:t>
      </w:r>
      <w:r w:rsidRPr="00572E81">
        <w:rPr>
          <w:rFonts w:ascii="Arial Narrow" w:hAnsi="Arial Narrow"/>
          <w:w w:val="99"/>
        </w:rPr>
        <w:t xml:space="preserve"> et prescription des normes AFNOR homologuées, les normes applicables étant celles en vigueur le premier jour du mois qui précède la date limite de remise des offres.  </w:t>
      </w:r>
    </w:p>
    <w:p w14:paraId="46505F28"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 xml:space="preserve">En ce qui concerne le vocabulaire des essais de laboratoire et des documents émis par les laboratoires d’essais, les termes fondamentaux et leurs définitions sont conformes à la norme NFX 10-001 et NFP 080-500 (condition générale minimale d’un procès-verbal d’essai de matériaux). </w:t>
      </w:r>
    </w:p>
    <w:p w14:paraId="145F583A" w14:textId="77777777" w:rsidR="00467B80" w:rsidRPr="00572E8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572E81">
        <w:rPr>
          <w:rFonts w:ascii="Arial Narrow" w:hAnsi="Arial Narrow"/>
          <w:b/>
          <w:w w:val="99"/>
        </w:rPr>
        <w:t xml:space="preserve">5.2 Essais d’études </w:t>
      </w:r>
    </w:p>
    <w:p w14:paraId="28C8629E"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 xml:space="preserve">Le Cocontractant doit effectuer toutes les recherches et les essais de laboratoire nécessaires pour vérifier la conformité des matériaux, déterminer les dosages, les compositions des mélanges et des bétons, les traitements et les différents apports, qui permettent de répondre aux critères d’utilisation des divers matériaux et stipulations techniques requises. </w:t>
      </w:r>
    </w:p>
    <w:p w14:paraId="2A7C0E0F"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 Cocontractant doit effectuer tous les essais de formulation et de convenance sur les matériaux composites utilisés sur le chantier.</w:t>
      </w:r>
    </w:p>
    <w:p w14:paraId="743413F0"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A partir des pièces et documents joints au Dossier d’Appel d’Offres, le cocontractant effectue les vérifications qu’il juge nécessaires, afin de pouvoir signaler et rectifier les anomalies, erreurs ou omissions éventuelles.</w:t>
      </w:r>
    </w:p>
    <w:p w14:paraId="0CEDCAC3"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 xml:space="preserve">Tous ces essais et vérifications sont à la charge du cocontractant qui remet ses conclusions à l’Ingénieur. </w:t>
      </w:r>
    </w:p>
    <w:p w14:paraId="198855F6"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Après avoir effectué toutes les vérifications nécessaires, l’Ingénieur pourra donner par écrit son agrément ou prescrire une nouvelle recherche ou des essais complémentaires.</w:t>
      </w:r>
    </w:p>
    <w:p w14:paraId="1E567DE9" w14:textId="77777777" w:rsidR="00467B80" w:rsidRPr="00572E8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572E81">
        <w:rPr>
          <w:rFonts w:ascii="Arial Narrow" w:hAnsi="Arial Narrow"/>
          <w:b/>
          <w:w w:val="99"/>
        </w:rPr>
        <w:t>5.3 Essais de réception de matériaux sur le chantier</w:t>
      </w:r>
    </w:p>
    <w:p w14:paraId="77290851"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 Cocontractant est tenu de réaliser les essais de réception selon la cadence fixée ci-après dans ce CCTP. Les résultats seront présentés à l’Ingénieur qui, après avoir effectué toutes les vérifications nécessaires pourra donner son autorisation écrite pour l’utilisation du matériau concerné. L’Ingénieur se réserve le droit de demander des essais supplémentaires au Cocontractant ou de réalisé toutes les vérifications jugées nécessaires avec son propre matériel ou en faisant appel à un laboratoire spécialisé et agréé.</w:t>
      </w:r>
    </w:p>
    <w:p w14:paraId="7C30FFDC"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La liste non exhaustive des essais de réception des matériaux est la suivante :</w:t>
      </w:r>
    </w:p>
    <w:p w14:paraId="7ED4A59C" w14:textId="77777777" w:rsidR="00467B80" w:rsidRPr="00572E81" w:rsidRDefault="00467B80" w:rsidP="00661F2E">
      <w:pPr>
        <w:widowControl w:val="0"/>
        <w:numPr>
          <w:ilvl w:val="0"/>
          <w:numId w:val="87"/>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Analyse granulométrique ;</w:t>
      </w:r>
    </w:p>
    <w:p w14:paraId="3EE25A44" w14:textId="77777777" w:rsidR="00467B80" w:rsidRPr="00572E81" w:rsidRDefault="00467B80" w:rsidP="00661F2E">
      <w:pPr>
        <w:widowControl w:val="0"/>
        <w:numPr>
          <w:ilvl w:val="0"/>
          <w:numId w:val="87"/>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Propreté des granulats ;</w:t>
      </w:r>
    </w:p>
    <w:p w14:paraId="0CADC1A4" w14:textId="77777777" w:rsidR="00467B80" w:rsidRPr="00572E81" w:rsidRDefault="00467B80" w:rsidP="00661F2E">
      <w:pPr>
        <w:widowControl w:val="0"/>
        <w:numPr>
          <w:ilvl w:val="0"/>
          <w:numId w:val="87"/>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Équivalent de sable ;</w:t>
      </w:r>
    </w:p>
    <w:p w14:paraId="00EA6961" w14:textId="77777777" w:rsidR="00467B80" w:rsidRPr="00572E8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572E81">
        <w:rPr>
          <w:rFonts w:ascii="Arial Narrow" w:hAnsi="Arial Narrow"/>
          <w:b/>
          <w:w w:val="99"/>
        </w:rPr>
        <w:t xml:space="preserve">5.4 Essais de contrôle de mise en œuvre </w:t>
      </w:r>
    </w:p>
    <w:p w14:paraId="3BD95594"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 xml:space="preserve">Le Cocontractant a l’obligation de réaliser son autocontrôle conformément à ceux prévus plus loin dans le CCTP. Le contrôle de la mise en œuvre du béton se fera par la mesure de l’affaissement au cône d’ABRAMS et par la mesure de la résistance à la compression simple à 7 jours et à 28 jours. </w:t>
      </w:r>
    </w:p>
    <w:p w14:paraId="1BB4D01B"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 xml:space="preserve">Toutefois l’Ingénieur se réserve le droit de faire toutes vérifications jugées indispensables avec son propre matériel et de recourir à tout autre moyen pour s’assurer que la mise en œuvre s’est opérée selon les règles de l’art. Il pourra notamment avoir recours à la mesure de la résistance des bétons au Scléromètre. </w:t>
      </w:r>
    </w:p>
    <w:p w14:paraId="02A069BD"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 xml:space="preserve">Le Cocontractant sera tenu d’effectuer toutes reprises ordonnées par l’Ingénieur. </w:t>
      </w:r>
    </w:p>
    <w:p w14:paraId="5F05278A" w14:textId="77777777" w:rsidR="00467B80" w:rsidRPr="00572E8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572E81">
        <w:rPr>
          <w:rFonts w:ascii="Arial Narrow" w:hAnsi="Arial Narrow"/>
          <w:b/>
          <w:w w:val="99"/>
        </w:rPr>
        <w:t xml:space="preserve">5.5 Amenée de l’équipement et eu matériel </w:t>
      </w:r>
    </w:p>
    <w:p w14:paraId="63CAB598"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 Cocontractant effectue toutes les démarches nécessaires pour s’assurer que la livraison des équipements et du matériel importé soit effectué dans les délais compatibles avec le planning des travaux et que toutes les dispositions soient prises pour leur expédition sur le chantier.</w:t>
      </w:r>
    </w:p>
    <w:p w14:paraId="72A57E9A"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L’Ingénieur vérifiera la conformité du matériel amené sur le chantier à l’offre titulaire.</w:t>
      </w:r>
    </w:p>
    <w:p w14:paraId="51F6D9D9" w14:textId="77777777" w:rsidR="00467B80" w:rsidRPr="00572E8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572E81">
        <w:rPr>
          <w:rFonts w:ascii="Arial Narrow" w:hAnsi="Arial Narrow"/>
          <w:b/>
          <w:w w:val="99"/>
        </w:rPr>
        <w:t>5.6 Fourniture des matériaux</w:t>
      </w:r>
    </w:p>
    <w:p w14:paraId="06103613" w14:textId="77777777" w:rsidR="00467B80" w:rsidRPr="00572E8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572E81">
        <w:rPr>
          <w:rFonts w:ascii="Arial Narrow" w:hAnsi="Arial Narrow"/>
          <w:b/>
          <w:w w:val="99"/>
        </w:rPr>
        <w:t>5.6.1. Matériaux locaux</w:t>
      </w:r>
    </w:p>
    <w:p w14:paraId="36F71B05"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 xml:space="preserve">Le Cocontractant choisi et visite toute source locale de matériaux et prend les dispositions nécessaires pour leur </w:t>
      </w:r>
      <w:r w:rsidRPr="00572E81">
        <w:rPr>
          <w:rFonts w:ascii="Arial Narrow" w:hAnsi="Arial Narrow"/>
          <w:w w:val="99"/>
        </w:rPr>
        <w:lastRenderedPageBreak/>
        <w:t>achat et leur transport sur le site des travaux.</w:t>
      </w:r>
    </w:p>
    <w:p w14:paraId="40D4576C" w14:textId="77777777" w:rsidR="00467B80" w:rsidRPr="00572E8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572E81">
        <w:rPr>
          <w:rFonts w:ascii="Arial Narrow" w:hAnsi="Arial Narrow"/>
          <w:b/>
          <w:w w:val="99"/>
        </w:rPr>
        <w:t xml:space="preserve">5.6.2. Matériaux importés </w:t>
      </w:r>
    </w:p>
    <w:p w14:paraId="2D2AA473"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 Cocontractant passe les commandes chez les entrepreneurs pour les matériaux à importer suffisamment à l’avance pour permettre leur fabrication, expédition et livraison à temps sur le chantier, afin qu’ils puissent être utilisés comme prévus dans le calendrier des travaux ; il doit tenir compte notamment des délais de dédouanement.</w:t>
      </w:r>
    </w:p>
    <w:p w14:paraId="57F39DED" w14:textId="77777777" w:rsidR="00467B80" w:rsidRPr="00572E8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572E81">
        <w:rPr>
          <w:rFonts w:ascii="Arial Narrow" w:hAnsi="Arial Narrow"/>
          <w:b/>
          <w:w w:val="99"/>
        </w:rPr>
        <w:t>5.7 Emplacement mis à la disposition du Cocontractant</w:t>
      </w:r>
    </w:p>
    <w:p w14:paraId="37FE783F"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 xml:space="preserve">Si sur la base des plans et pièces techniques du Dossier d’Appel d’Offres (DAO), les emplacements mis à la disposition par l’Administration sont insuffisants ou mal situés eu égard à sa propre organisation sur le chantier, le Cocontractant est tenu de s’informer de la disponibilité d’autres emplacements. Dans l’hypothèse où de l’avis du Cocontractant, les emplacements ainsi demeurent insuffisants ou mal situés, il doit s’assurer de la recherche des terrains supplémentaires, puis effectuer les formalités d’achat ou de location avant de procéder à leur aménagement. Il prend en charge les coûts de recherche, formalités et préparation de ces terrains en vue de l’établissement de ces installations et aires de stockage et de la préparation des emprunts et carrières. L’implantation et l’aménagement de ces terrains doivent être approuvés par l’Ingénieur qui ne peut les refuser sans raison valable. </w:t>
      </w:r>
    </w:p>
    <w:p w14:paraId="3857D8FC" w14:textId="77777777" w:rsidR="00467B80" w:rsidRPr="00572E81" w:rsidRDefault="00467B80" w:rsidP="00467B80">
      <w:pPr>
        <w:widowControl w:val="0"/>
        <w:suppressAutoHyphens w:val="0"/>
        <w:autoSpaceDE w:val="0"/>
        <w:adjustRightInd w:val="0"/>
        <w:spacing w:before="11"/>
        <w:ind w:right="-20"/>
        <w:jc w:val="both"/>
        <w:textAlignment w:val="auto"/>
        <w:rPr>
          <w:rFonts w:ascii="Arial Narrow" w:hAnsi="Arial Narrow"/>
          <w:w w:val="99"/>
        </w:rPr>
      </w:pPr>
      <w:r w:rsidRPr="00572E81">
        <w:rPr>
          <w:rFonts w:ascii="Arial Narrow" w:hAnsi="Arial Narrow"/>
          <w:w w:val="99"/>
        </w:rPr>
        <w:t xml:space="preserve">Quel que soit le choix du Cocontractant quant à l’implantation de ces emplacements pour installation de chantier, aire de stockage ou carrières, il demeure entièrement responsable de l’achèvement des travaux dans les délais prévus. </w:t>
      </w:r>
    </w:p>
    <w:p w14:paraId="1D2C1C0F" w14:textId="77777777" w:rsidR="00467B80" w:rsidRPr="00572E8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572E81">
        <w:rPr>
          <w:rFonts w:ascii="Arial Narrow" w:hAnsi="Arial Narrow"/>
          <w:b/>
          <w:w w:val="99"/>
        </w:rPr>
        <w:t xml:space="preserve">5.8 Transport de matériel lourd </w:t>
      </w:r>
    </w:p>
    <w:p w14:paraId="403D1D21"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 xml:space="preserve">Le Cocontractant doit tenir compte des limitations éventuelles des charges sur les routes et ponts existants. Il est tenu de charger le matériel sur les remorques à essieux multiples afin d’assurer une distribution de la charge totale respectant les limites prescrites par le code de la route. </w:t>
      </w:r>
    </w:p>
    <w:p w14:paraId="03933EE1"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b/>
          <w:w w:val="99"/>
        </w:rPr>
      </w:pPr>
      <w:r w:rsidRPr="00572E81">
        <w:rPr>
          <w:rFonts w:ascii="Arial Narrow" w:hAnsi="Arial Narrow"/>
          <w:b/>
          <w:w w:val="99"/>
        </w:rPr>
        <w:t>5.9 Intempéries et suspension des travaux</w:t>
      </w:r>
    </w:p>
    <w:p w14:paraId="42DFE095"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Il appartient au Cocontractant de fournir chaque semaine les relevés pluviométriques écoulés.</w:t>
      </w:r>
    </w:p>
    <w:p w14:paraId="21B7795D"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Au cas où une station officielle ne serait pas implantée dans la zone climatique représentative du chantier, le Cocontractant aura à charge la mise en place et le fonctionnement d’un pluviomètre implanté sur le chantier. Les coûts correspondants sont inclus dans le prix d’installation de chantier.</w:t>
      </w:r>
    </w:p>
    <w:p w14:paraId="16B7B855"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L’Ingénieur pourra prescrire par Ordre de Service la suspension des travaux réalisés sous intempéries sans que le Cocontractant puisse élever une réclamation de ce fait.</w:t>
      </w:r>
    </w:p>
    <w:p w14:paraId="21275CAA"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Dans ce cas, le délai contractuel sera prolongé d’autant de jour calendaire qu’il s’en sera écoulé entre la date de suspension et la date de reprise des travaux, à condition que cela soit prévu dans l’Ordre de Service.</w:t>
      </w:r>
    </w:p>
    <w:p w14:paraId="7E1A99AE" w14:textId="77777777" w:rsidR="00467B80" w:rsidRPr="00572E8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572E81">
        <w:rPr>
          <w:rFonts w:ascii="Arial Narrow" w:hAnsi="Arial Narrow"/>
          <w:b/>
          <w:w w:val="99"/>
          <w:sz w:val="26"/>
          <w:szCs w:val="26"/>
        </w:rPr>
        <w:t>Article 6 : Journal le chantier et réunion</w:t>
      </w:r>
    </w:p>
    <w:p w14:paraId="5D86A3B1"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 journal de chantier sera rédigé et signé chaque jour par le représentant du Cocontractant sur le chantier et éventuellement par le représentant de l’Ingénieur. Il sera établi conjointement suivant un modèle défini et devra contenir au minimum les informations journalières suivantes :</w:t>
      </w:r>
    </w:p>
    <w:p w14:paraId="1142A455"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Les conditions atmosphériques ;</w:t>
      </w:r>
    </w:p>
    <w:p w14:paraId="44A6FAFD"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Les travaux exécutés dans la journée, le personnel et le matériel employé ;</w:t>
      </w:r>
    </w:p>
    <w:p w14:paraId="54F798E5"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L’avancement des Travaux ;</w:t>
      </w:r>
    </w:p>
    <w:p w14:paraId="39B172FE"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Les prescriptions imposées ;</w:t>
      </w:r>
    </w:p>
    <w:p w14:paraId="67954008"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Les quantités détaillées des Travaux ;</w:t>
      </w:r>
    </w:p>
    <w:p w14:paraId="63C650DD"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Les opérations administratives relatives à l’exécution et au règlement de la Lettre Commande ;</w:t>
      </w:r>
    </w:p>
    <w:p w14:paraId="4A1925F2"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Des réceptions et agrément ;</w:t>
      </w:r>
    </w:p>
    <w:p w14:paraId="41D191D3"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Les incidents, accidents et événements qui pourraient avoir une incidence ultérieure sur la tenue des ouvrages ou le déroulement du chantier ;</w:t>
      </w:r>
    </w:p>
    <w:p w14:paraId="1FD42E7C"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Les non – conformités ;</w:t>
      </w:r>
    </w:p>
    <w:p w14:paraId="2A0814EE"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Les visites officielles.</w:t>
      </w:r>
    </w:p>
    <w:p w14:paraId="1317A5B0"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 xml:space="preserve">Une réunion hebdomadaire à laquelle participeront obligatoirement le Cocontractant et l’Ingénieur permettra de discuter des points relatifs à l’exécution de la </w:t>
      </w:r>
      <w:r w:rsidRPr="00572E81">
        <w:rPr>
          <w:rFonts w:ascii="Arial Narrow" w:hAnsi="Arial Narrow"/>
        </w:rPr>
        <w:t>Lettre Commande</w:t>
      </w:r>
      <w:r w:rsidRPr="00572E81">
        <w:rPr>
          <w:rFonts w:ascii="Arial Narrow" w:hAnsi="Arial Narrow"/>
          <w:w w:val="99"/>
        </w:rPr>
        <w:t>, d’évaluer l’avancement des travaux, et de préciser tout élément n’ayant pas reçu une définition suffisamment claire dans les termes du contrat ou avant le début des Travaux.</w:t>
      </w:r>
    </w:p>
    <w:p w14:paraId="0D3BFF65"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L’Ingénieur pourra modifier la périodicité des réunions sans que celle-ci puisse être supérieure à 15 jours.</w:t>
      </w:r>
    </w:p>
    <w:p w14:paraId="51C190D8"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 xml:space="preserve">Les réunions hebdomadaires permettent à l’Ingénieur d’avoir une idée précise de l’évolution du chantier et de définir </w:t>
      </w:r>
      <w:r w:rsidRPr="00572E81">
        <w:rPr>
          <w:rFonts w:ascii="Arial Narrow" w:hAnsi="Arial Narrow"/>
          <w:w w:val="99"/>
        </w:rPr>
        <w:lastRenderedPageBreak/>
        <w:t>a priori les actions à entreprendre pour respecter les conditions de la Lettre Commande.</w:t>
      </w:r>
    </w:p>
    <w:p w14:paraId="09DE8F6E"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Ces réunions font l’objet d’un procès-verbal rédigé par l’Ingénieur et signé par le Cocontractant et celui-ci également.</w:t>
      </w:r>
    </w:p>
    <w:p w14:paraId="3A312416" w14:textId="77777777" w:rsidR="00467B80" w:rsidRPr="00572E8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572E81">
        <w:rPr>
          <w:rFonts w:ascii="Arial Narrow" w:hAnsi="Arial Narrow"/>
          <w:b/>
          <w:w w:val="99"/>
          <w:sz w:val="26"/>
          <w:szCs w:val="26"/>
        </w:rPr>
        <w:t>Article 7 : Programme des travaux</w:t>
      </w:r>
    </w:p>
    <w:p w14:paraId="0A423185"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 programme des Travaux doit préciser :</w:t>
      </w:r>
    </w:p>
    <w:p w14:paraId="28726068"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Les descriptions des dispositions et méthodes envisagées pour l’exécution des Travaux ;</w:t>
      </w:r>
    </w:p>
    <w:p w14:paraId="46E94C40"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Les matériels utilisés ;</w:t>
      </w:r>
    </w:p>
    <w:p w14:paraId="7F1EFE40"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Le personnel d’encadrement, de direction de chantier ;</w:t>
      </w:r>
    </w:p>
    <w:p w14:paraId="630CD6A2"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Le planning d’exécution ;</w:t>
      </w:r>
    </w:p>
    <w:p w14:paraId="7E92E894"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Les plans d’exécution ;</w:t>
      </w:r>
    </w:p>
    <w:p w14:paraId="64F16CE6"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Toute information qui pourrait être utile à l’Ingénieur pour organiser le contrôle.</w:t>
      </w:r>
    </w:p>
    <w:p w14:paraId="1CEBAC91"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Ce programme sera révisé au cours de l’exécution du chantier en tant que de besoin.</w:t>
      </w:r>
    </w:p>
    <w:p w14:paraId="1847F791" w14:textId="77777777" w:rsidR="00467B80" w:rsidRPr="00572E8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572E81">
        <w:rPr>
          <w:rFonts w:ascii="Arial Narrow" w:hAnsi="Arial Narrow"/>
          <w:b/>
          <w:w w:val="99"/>
          <w:sz w:val="26"/>
          <w:szCs w:val="26"/>
        </w:rPr>
        <w:t>Article 8 : Plan De Recollement</w:t>
      </w:r>
    </w:p>
    <w:p w14:paraId="1BF134B1"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 Cocontractant fournira à l’Ingénieur, en trois (3) exemplaires les plans de recollement des Travaux réalisés au plus tard le jour de la réception provisoire des Travaux y compris les réceptions partielles.</w:t>
      </w:r>
    </w:p>
    <w:p w14:paraId="0F7F3AED"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Ces plans se présentent sous la forme de matricule de bâtiment mentionnant la localisation, la nature, les quantités, les dates d’exécution de toutes les tâches réalisées.</w:t>
      </w:r>
    </w:p>
    <w:p w14:paraId="1F045AA9"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b/>
          <w:w w:val="99"/>
          <w:sz w:val="28"/>
          <w:szCs w:val="28"/>
        </w:rPr>
      </w:pPr>
      <w:r w:rsidRPr="00572E81">
        <w:rPr>
          <w:rFonts w:ascii="Arial Narrow" w:hAnsi="Arial Narrow"/>
          <w:b/>
          <w:w w:val="99"/>
          <w:sz w:val="28"/>
          <w:szCs w:val="28"/>
        </w:rPr>
        <w:t>CHAPITRE II : PROVENANCE, QUALITE ET PREPARATION DES MATERIAUX</w:t>
      </w:r>
    </w:p>
    <w:p w14:paraId="0516C098"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b/>
          <w:w w:val="99"/>
          <w:sz w:val="26"/>
          <w:szCs w:val="26"/>
        </w:rPr>
      </w:pPr>
      <w:r w:rsidRPr="00572E81">
        <w:rPr>
          <w:rFonts w:ascii="Arial Narrow" w:hAnsi="Arial Narrow"/>
          <w:b/>
          <w:w w:val="99"/>
          <w:sz w:val="26"/>
          <w:szCs w:val="26"/>
        </w:rPr>
        <w:t>Article 9 : Provenance des matériaux</w:t>
      </w:r>
    </w:p>
    <w:p w14:paraId="54E7275D"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 Cocontractant devra choisir des emplacements d’emprunts et les soumettre à l’agrément de l’ingénieur dont le refus vaudra obligation au Cocontractant de rechercher de nouveaux sites d’emprunts sans que celui-ci puisse prétendre à une quelconque indemnité.</w:t>
      </w:r>
    </w:p>
    <w:p w14:paraId="42DDF1B4"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 Cocontractant ne pourra commencer à exploiter la carrière identifiée qu’après le contrôle de qualité effectué par l’Ingénieur et l’autorisation écrite donnée par ce dernier.</w:t>
      </w:r>
    </w:p>
    <w:p w14:paraId="578E54D7"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L’Ingénieur pourra retirer l’autorisation à tout moment dès que la chambre d’extraction ne donnera plus de matériaux de bonne qualité, le Cocontractant ne pouvant prétendre à aucune indemnité.</w:t>
      </w:r>
    </w:p>
    <w:p w14:paraId="0A599CC4"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Les anciens sites d’emprunts ne pourront être exploités que si le Cocontractant a fourni les preuves qu’il y subsiste encore des matériaux ayant les caractéristiques requises.</w:t>
      </w:r>
    </w:p>
    <w:p w14:paraId="2ADFCAD2" w14:textId="77777777" w:rsidR="00467B80" w:rsidRPr="00572E8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572E81">
        <w:rPr>
          <w:rFonts w:ascii="Arial Narrow" w:hAnsi="Arial Narrow"/>
          <w:b/>
          <w:w w:val="99"/>
          <w:sz w:val="26"/>
          <w:szCs w:val="26"/>
        </w:rPr>
        <w:t>Article 10 : Laboratoire et contrôle de qualité</w:t>
      </w:r>
    </w:p>
    <w:p w14:paraId="667495EE"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L’Ingénieur procédera à tous les essais nécessaires soit avec son propre matériel, soit avec le matériel de laboratoire de l’Entreprise, soit en faisant appel à un Laboratoire agréé.</w:t>
      </w:r>
    </w:p>
    <w:p w14:paraId="21A8BBC8"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Chaque fois que 20 % des essais de contrôle seront hors spécification, le Cocontractant reprendra tout l’ouvrage concerné avant que d’autres essais de contrôles soient effectués. Si en particulier il s’agit d’un emprunt, ce dernier sera refusé. Et s’il s’agit d’un tas de matériaux gerbés ce dernier sera refusé et immédiatement évacué du chantier. En tout état de cause, le Cocontractant sera tenu d’effectuer à ses frais toute reprise ordonnée par l’Ingénieur.</w:t>
      </w:r>
    </w:p>
    <w:p w14:paraId="6138A5D8"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L’Autorité Contractante et l’Ingénieur se réservent le droit d’effectuer en tout point et à toute époque qu’ils jugeront utile, le contrôle de la qualité des matériaux utilisés, de leur provenance, de leur mode de stockage et des conditions de transport.</w:t>
      </w:r>
    </w:p>
    <w:p w14:paraId="553F4687"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 Cocontractant est tenu de faciliter l’exécution de ces contrôles.</w:t>
      </w:r>
    </w:p>
    <w:p w14:paraId="77819AEE"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Dans le cas où le résultat ne serait pas satisfaisant, l’Autorité Contractante peut faire appel à un contrôle extérieur :</w:t>
      </w:r>
    </w:p>
    <w:p w14:paraId="4221A043"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Si les résultats sont conformes aux spécifications du CCTP, les frais sont à la charge de l’Autorité Contractante ;</w:t>
      </w:r>
    </w:p>
    <w:p w14:paraId="1F0DF14D"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Si les résultats ne sont pas conformes aux spécifications du CCTP, les frais sont à la charge du Cocontractant.</w:t>
      </w:r>
    </w:p>
    <w:p w14:paraId="74EECAF8"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Dans le cas où certains résultats seraient contestés par l’une ou l’autre partie, il est procédé à des essais contradictoires. Ceux-ci sont réalisés dans un laboratoire agrée.</w:t>
      </w:r>
    </w:p>
    <w:p w14:paraId="07ED8E8C"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b/>
          <w:w w:val="99"/>
          <w:sz w:val="26"/>
          <w:szCs w:val="26"/>
        </w:rPr>
      </w:pPr>
      <w:r w:rsidRPr="00572E81">
        <w:rPr>
          <w:rFonts w:ascii="Arial Narrow" w:hAnsi="Arial Narrow"/>
          <w:b/>
          <w:w w:val="99"/>
          <w:sz w:val="26"/>
          <w:szCs w:val="26"/>
        </w:rPr>
        <w:t>Article 11 : Qualité des matériaux</w:t>
      </w:r>
    </w:p>
    <w:p w14:paraId="3F824D7A"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b/>
          <w:w w:val="99"/>
        </w:rPr>
      </w:pPr>
      <w:r w:rsidRPr="00572E81">
        <w:rPr>
          <w:rFonts w:ascii="Arial Narrow" w:hAnsi="Arial Narrow"/>
          <w:b/>
          <w:w w:val="99"/>
        </w:rPr>
        <w:t>11.1. Matériaux pour mortier, béton et béton armé :</w:t>
      </w:r>
    </w:p>
    <w:p w14:paraId="04E31924"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b/>
          <w:w w:val="99"/>
        </w:rPr>
        <w:t>a.1. Sable :</w:t>
      </w:r>
      <w:r w:rsidRPr="00572E81">
        <w:rPr>
          <w:rFonts w:ascii="Arial Narrow" w:hAnsi="Arial Narrow"/>
          <w:w w:val="99"/>
        </w:rPr>
        <w:t xml:space="preserve"> Le sable proviendra soit des rivières, soit des broyages. L’équivalent de sable sera supérieur à 80 % et le pourcentage d’éléments très fins éliminés par décantation devra être inférieur à 4 %.</w:t>
      </w:r>
    </w:p>
    <w:p w14:paraId="17482910"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b/>
          <w:w w:val="99"/>
        </w:rPr>
      </w:pPr>
      <w:r w:rsidRPr="00572E81">
        <w:rPr>
          <w:rFonts w:ascii="Arial Narrow" w:hAnsi="Arial Narrow"/>
          <w:b/>
          <w:w w:val="99"/>
        </w:rPr>
        <w:t>a.2. Sable pour mortier :</w:t>
      </w:r>
    </w:p>
    <w:p w14:paraId="465BFA04"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 xml:space="preserve">La proportion d’éléments retenus sur le tamis de 35 (tamis d = </w:t>
      </w:r>
      <w:smartTag w:uri="urn:schemas-microsoft-com:office:smarttags" w:element="metricconverter">
        <w:smartTagPr>
          <w:attr w:name="ProductID" w:val="2,5 mm"/>
        </w:smartTagPr>
        <w:r w:rsidRPr="00572E81">
          <w:rPr>
            <w:rFonts w:ascii="Arial Narrow" w:hAnsi="Arial Narrow"/>
            <w:w w:val="99"/>
          </w:rPr>
          <w:t>2,5 mm</w:t>
        </w:r>
      </w:smartTag>
      <w:r w:rsidRPr="00572E81">
        <w:rPr>
          <w:rFonts w:ascii="Arial Narrow" w:hAnsi="Arial Narrow"/>
          <w:w w:val="99"/>
        </w:rPr>
        <w:t>) doit être supérieure à 10 %.</w:t>
      </w:r>
    </w:p>
    <w:p w14:paraId="519355ED"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b/>
          <w:w w:val="99"/>
        </w:rPr>
      </w:pPr>
      <w:r w:rsidRPr="00572E81">
        <w:rPr>
          <w:rFonts w:ascii="Arial Narrow" w:hAnsi="Arial Narrow"/>
          <w:b/>
          <w:w w:val="99"/>
        </w:rPr>
        <w:lastRenderedPageBreak/>
        <w:t>a.3. Sable pour béton :</w:t>
      </w:r>
    </w:p>
    <w:p w14:paraId="1C544336"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La granularité doit s’insérer dans le fuseau ci-après :</w:t>
      </w:r>
    </w:p>
    <w:p w14:paraId="67A3277C"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2189"/>
      </w:tblGrid>
      <w:tr w:rsidR="00572E81" w:rsidRPr="00572E81" w14:paraId="4B7A3EBB" w14:textId="77777777" w:rsidTr="00202558">
        <w:trPr>
          <w:jc w:val="center"/>
        </w:trPr>
        <w:tc>
          <w:tcPr>
            <w:tcW w:w="3070" w:type="dxa"/>
            <w:vAlign w:val="center"/>
          </w:tcPr>
          <w:p w14:paraId="792EBB13" w14:textId="77777777" w:rsidR="00467B80" w:rsidRPr="00572E81" w:rsidRDefault="00467B80" w:rsidP="00202558">
            <w:pPr>
              <w:widowControl w:val="0"/>
              <w:suppressAutoHyphens w:val="0"/>
              <w:autoSpaceDE w:val="0"/>
              <w:adjustRightInd w:val="0"/>
              <w:spacing w:before="11" w:line="276" w:lineRule="auto"/>
              <w:ind w:right="-20"/>
              <w:jc w:val="center"/>
              <w:textAlignment w:val="auto"/>
              <w:rPr>
                <w:rFonts w:ascii="Arial Narrow" w:hAnsi="Arial Narrow"/>
                <w:b/>
                <w:bCs/>
                <w:w w:val="99"/>
              </w:rPr>
            </w:pPr>
            <w:r w:rsidRPr="00572E81">
              <w:rPr>
                <w:rFonts w:ascii="Arial Narrow" w:hAnsi="Arial Narrow"/>
                <w:b/>
                <w:bCs/>
                <w:w w:val="99"/>
              </w:rPr>
              <w:t>MODULE AFNOR</w:t>
            </w:r>
          </w:p>
        </w:tc>
        <w:tc>
          <w:tcPr>
            <w:tcW w:w="3071" w:type="dxa"/>
            <w:vAlign w:val="center"/>
          </w:tcPr>
          <w:p w14:paraId="10CBD1D9" w14:textId="77777777" w:rsidR="00467B80" w:rsidRPr="00572E81" w:rsidRDefault="00467B80" w:rsidP="00202558">
            <w:pPr>
              <w:widowControl w:val="0"/>
              <w:suppressAutoHyphens w:val="0"/>
              <w:autoSpaceDE w:val="0"/>
              <w:adjustRightInd w:val="0"/>
              <w:spacing w:before="11" w:line="276" w:lineRule="auto"/>
              <w:ind w:right="-20"/>
              <w:jc w:val="center"/>
              <w:textAlignment w:val="auto"/>
              <w:rPr>
                <w:rFonts w:ascii="Arial Narrow" w:hAnsi="Arial Narrow"/>
                <w:b/>
                <w:bCs/>
                <w:w w:val="99"/>
              </w:rPr>
            </w:pPr>
            <w:r w:rsidRPr="00572E81">
              <w:rPr>
                <w:rFonts w:ascii="Arial Narrow" w:hAnsi="Arial Narrow"/>
                <w:b/>
                <w:bCs/>
                <w:w w:val="99"/>
              </w:rPr>
              <w:t>MAILLE DES TAMIS (mm)</w:t>
            </w:r>
          </w:p>
        </w:tc>
        <w:tc>
          <w:tcPr>
            <w:tcW w:w="2189" w:type="dxa"/>
            <w:vAlign w:val="center"/>
          </w:tcPr>
          <w:p w14:paraId="763E34BD" w14:textId="77777777" w:rsidR="00467B80" w:rsidRPr="00572E81" w:rsidRDefault="00467B80" w:rsidP="00202558">
            <w:pPr>
              <w:widowControl w:val="0"/>
              <w:suppressAutoHyphens w:val="0"/>
              <w:autoSpaceDE w:val="0"/>
              <w:adjustRightInd w:val="0"/>
              <w:spacing w:before="11" w:line="276" w:lineRule="auto"/>
              <w:ind w:right="-20"/>
              <w:jc w:val="center"/>
              <w:textAlignment w:val="auto"/>
              <w:rPr>
                <w:rFonts w:ascii="Arial Narrow" w:hAnsi="Arial Narrow"/>
                <w:b/>
                <w:bCs/>
                <w:w w:val="99"/>
              </w:rPr>
            </w:pPr>
            <w:r w:rsidRPr="00572E81">
              <w:rPr>
                <w:rFonts w:ascii="Arial Narrow" w:hAnsi="Arial Narrow"/>
                <w:b/>
                <w:bCs/>
                <w:w w:val="99"/>
              </w:rPr>
              <w:t>TAMISAT (%)</w:t>
            </w:r>
          </w:p>
        </w:tc>
      </w:tr>
      <w:tr w:rsidR="00572E81" w:rsidRPr="00572E81" w14:paraId="254659DF" w14:textId="77777777" w:rsidTr="00202558">
        <w:trPr>
          <w:jc w:val="center"/>
        </w:trPr>
        <w:tc>
          <w:tcPr>
            <w:tcW w:w="3070" w:type="dxa"/>
            <w:vAlign w:val="center"/>
          </w:tcPr>
          <w:p w14:paraId="2BC56061" w14:textId="77777777" w:rsidR="00467B80" w:rsidRPr="00572E81"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572E81">
              <w:rPr>
                <w:rFonts w:ascii="Arial Narrow" w:hAnsi="Arial Narrow"/>
                <w:w w:val="99"/>
              </w:rPr>
              <w:t>38</w:t>
            </w:r>
          </w:p>
        </w:tc>
        <w:tc>
          <w:tcPr>
            <w:tcW w:w="3071" w:type="dxa"/>
            <w:vAlign w:val="center"/>
          </w:tcPr>
          <w:p w14:paraId="4E0F37EA" w14:textId="77777777" w:rsidR="00467B80" w:rsidRPr="00572E81"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572E81">
              <w:rPr>
                <w:rFonts w:ascii="Arial Narrow" w:hAnsi="Arial Narrow"/>
                <w:w w:val="99"/>
              </w:rPr>
              <w:t>5</w:t>
            </w:r>
          </w:p>
        </w:tc>
        <w:tc>
          <w:tcPr>
            <w:tcW w:w="2189" w:type="dxa"/>
            <w:vAlign w:val="center"/>
          </w:tcPr>
          <w:p w14:paraId="38E0DB35" w14:textId="77777777" w:rsidR="00467B80" w:rsidRPr="00572E81"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572E81">
              <w:rPr>
                <w:rFonts w:ascii="Arial Narrow" w:hAnsi="Arial Narrow"/>
                <w:w w:val="99"/>
              </w:rPr>
              <w:t>95-100</w:t>
            </w:r>
          </w:p>
        </w:tc>
      </w:tr>
      <w:tr w:rsidR="00572E81" w:rsidRPr="00572E81" w14:paraId="5820FE42" w14:textId="77777777" w:rsidTr="00202558">
        <w:trPr>
          <w:jc w:val="center"/>
        </w:trPr>
        <w:tc>
          <w:tcPr>
            <w:tcW w:w="3070" w:type="dxa"/>
            <w:vAlign w:val="center"/>
          </w:tcPr>
          <w:p w14:paraId="16F27CC8" w14:textId="77777777" w:rsidR="00467B80" w:rsidRPr="00572E81"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572E81">
              <w:rPr>
                <w:rFonts w:ascii="Arial Narrow" w:hAnsi="Arial Narrow"/>
                <w:w w:val="99"/>
              </w:rPr>
              <w:t>35</w:t>
            </w:r>
          </w:p>
        </w:tc>
        <w:tc>
          <w:tcPr>
            <w:tcW w:w="3071" w:type="dxa"/>
            <w:vAlign w:val="center"/>
          </w:tcPr>
          <w:p w14:paraId="6FA9C40B" w14:textId="77777777" w:rsidR="00467B80" w:rsidRPr="00572E81"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572E81">
              <w:rPr>
                <w:rFonts w:ascii="Arial Narrow" w:hAnsi="Arial Narrow"/>
                <w:w w:val="99"/>
              </w:rPr>
              <w:t>2,5</w:t>
            </w:r>
          </w:p>
        </w:tc>
        <w:tc>
          <w:tcPr>
            <w:tcW w:w="2189" w:type="dxa"/>
            <w:vAlign w:val="center"/>
          </w:tcPr>
          <w:p w14:paraId="5ED2CD76" w14:textId="77777777" w:rsidR="00467B80" w:rsidRPr="00572E81"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572E81">
              <w:rPr>
                <w:rFonts w:ascii="Arial Narrow" w:hAnsi="Arial Narrow"/>
                <w:w w:val="99"/>
              </w:rPr>
              <w:t>70-90</w:t>
            </w:r>
          </w:p>
        </w:tc>
      </w:tr>
      <w:tr w:rsidR="00572E81" w:rsidRPr="00572E81" w14:paraId="332FD37F" w14:textId="77777777" w:rsidTr="00202558">
        <w:trPr>
          <w:jc w:val="center"/>
        </w:trPr>
        <w:tc>
          <w:tcPr>
            <w:tcW w:w="3070" w:type="dxa"/>
            <w:vAlign w:val="center"/>
          </w:tcPr>
          <w:p w14:paraId="04C71461" w14:textId="77777777" w:rsidR="00467B80" w:rsidRPr="00572E81"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572E81">
              <w:rPr>
                <w:rFonts w:ascii="Arial Narrow" w:hAnsi="Arial Narrow"/>
                <w:w w:val="99"/>
              </w:rPr>
              <w:t>32</w:t>
            </w:r>
          </w:p>
        </w:tc>
        <w:tc>
          <w:tcPr>
            <w:tcW w:w="3071" w:type="dxa"/>
            <w:vAlign w:val="center"/>
          </w:tcPr>
          <w:p w14:paraId="64657E04" w14:textId="77777777" w:rsidR="00467B80" w:rsidRPr="00572E81"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572E81">
              <w:rPr>
                <w:rFonts w:ascii="Arial Narrow" w:hAnsi="Arial Narrow"/>
                <w:w w:val="99"/>
              </w:rPr>
              <w:t>1,5</w:t>
            </w:r>
          </w:p>
        </w:tc>
        <w:tc>
          <w:tcPr>
            <w:tcW w:w="2189" w:type="dxa"/>
            <w:vAlign w:val="center"/>
          </w:tcPr>
          <w:p w14:paraId="24A042CF" w14:textId="77777777" w:rsidR="00467B80" w:rsidRPr="00572E81"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572E81">
              <w:rPr>
                <w:rFonts w:ascii="Arial Narrow" w:hAnsi="Arial Narrow"/>
                <w:w w:val="99"/>
              </w:rPr>
              <w:t>45-80</w:t>
            </w:r>
          </w:p>
        </w:tc>
      </w:tr>
      <w:tr w:rsidR="00572E81" w:rsidRPr="00572E81" w14:paraId="5679448E" w14:textId="77777777" w:rsidTr="00202558">
        <w:trPr>
          <w:jc w:val="center"/>
        </w:trPr>
        <w:tc>
          <w:tcPr>
            <w:tcW w:w="3070" w:type="dxa"/>
            <w:vAlign w:val="center"/>
          </w:tcPr>
          <w:p w14:paraId="4CD16FE0" w14:textId="77777777" w:rsidR="00467B80" w:rsidRPr="00572E81"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572E81">
              <w:rPr>
                <w:rFonts w:ascii="Arial Narrow" w:hAnsi="Arial Narrow"/>
                <w:w w:val="99"/>
              </w:rPr>
              <w:t>29</w:t>
            </w:r>
          </w:p>
        </w:tc>
        <w:tc>
          <w:tcPr>
            <w:tcW w:w="3071" w:type="dxa"/>
            <w:vAlign w:val="center"/>
          </w:tcPr>
          <w:p w14:paraId="19BDBBD2" w14:textId="77777777" w:rsidR="00467B80" w:rsidRPr="00572E81"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572E81">
              <w:rPr>
                <w:rFonts w:ascii="Arial Narrow" w:hAnsi="Arial Narrow"/>
                <w:w w:val="99"/>
              </w:rPr>
              <w:t>0,63</w:t>
            </w:r>
          </w:p>
        </w:tc>
        <w:tc>
          <w:tcPr>
            <w:tcW w:w="2189" w:type="dxa"/>
            <w:vAlign w:val="center"/>
          </w:tcPr>
          <w:p w14:paraId="1EDB19CB" w14:textId="77777777" w:rsidR="00467B80" w:rsidRPr="00572E81"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572E81">
              <w:rPr>
                <w:rFonts w:ascii="Arial Narrow" w:hAnsi="Arial Narrow"/>
                <w:w w:val="99"/>
              </w:rPr>
              <w:t>28-35</w:t>
            </w:r>
          </w:p>
        </w:tc>
      </w:tr>
      <w:tr w:rsidR="00572E81" w:rsidRPr="00572E81" w14:paraId="1DE246AD" w14:textId="77777777" w:rsidTr="00202558">
        <w:trPr>
          <w:jc w:val="center"/>
        </w:trPr>
        <w:tc>
          <w:tcPr>
            <w:tcW w:w="3070" w:type="dxa"/>
            <w:vAlign w:val="center"/>
          </w:tcPr>
          <w:p w14:paraId="0547E431" w14:textId="77777777" w:rsidR="00467B80" w:rsidRPr="00572E81"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572E81">
              <w:rPr>
                <w:rFonts w:ascii="Arial Narrow" w:hAnsi="Arial Narrow"/>
                <w:w w:val="99"/>
              </w:rPr>
              <w:t>26</w:t>
            </w:r>
          </w:p>
        </w:tc>
        <w:tc>
          <w:tcPr>
            <w:tcW w:w="3071" w:type="dxa"/>
            <w:vAlign w:val="center"/>
          </w:tcPr>
          <w:p w14:paraId="3209CECB" w14:textId="77777777" w:rsidR="00467B80" w:rsidRPr="00572E81"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572E81">
              <w:rPr>
                <w:rFonts w:ascii="Arial Narrow" w:hAnsi="Arial Narrow"/>
                <w:w w:val="99"/>
              </w:rPr>
              <w:t>0,315</w:t>
            </w:r>
          </w:p>
        </w:tc>
        <w:tc>
          <w:tcPr>
            <w:tcW w:w="2189" w:type="dxa"/>
            <w:vAlign w:val="center"/>
          </w:tcPr>
          <w:p w14:paraId="3D4F14EB" w14:textId="77777777" w:rsidR="00467B80" w:rsidRPr="00572E81"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572E81">
              <w:rPr>
                <w:rFonts w:ascii="Arial Narrow" w:hAnsi="Arial Narrow"/>
                <w:w w:val="99"/>
              </w:rPr>
              <w:t>10-30</w:t>
            </w:r>
          </w:p>
        </w:tc>
      </w:tr>
      <w:tr w:rsidR="00572E81" w:rsidRPr="00572E81" w14:paraId="62416459" w14:textId="77777777" w:rsidTr="00202558">
        <w:trPr>
          <w:jc w:val="center"/>
        </w:trPr>
        <w:tc>
          <w:tcPr>
            <w:tcW w:w="3070" w:type="dxa"/>
            <w:vAlign w:val="center"/>
          </w:tcPr>
          <w:p w14:paraId="0CBE2362" w14:textId="77777777" w:rsidR="00467B80" w:rsidRPr="00572E81"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572E81">
              <w:rPr>
                <w:rFonts w:ascii="Arial Narrow" w:hAnsi="Arial Narrow"/>
                <w:w w:val="99"/>
              </w:rPr>
              <w:t>23</w:t>
            </w:r>
          </w:p>
        </w:tc>
        <w:tc>
          <w:tcPr>
            <w:tcW w:w="3071" w:type="dxa"/>
            <w:vAlign w:val="center"/>
          </w:tcPr>
          <w:p w14:paraId="7560137B" w14:textId="77777777" w:rsidR="00467B80" w:rsidRPr="00572E81"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572E81">
              <w:rPr>
                <w:rFonts w:ascii="Arial Narrow" w:hAnsi="Arial Narrow"/>
                <w:w w:val="99"/>
              </w:rPr>
              <w:t>0,16</w:t>
            </w:r>
          </w:p>
        </w:tc>
        <w:tc>
          <w:tcPr>
            <w:tcW w:w="2189" w:type="dxa"/>
            <w:vAlign w:val="center"/>
          </w:tcPr>
          <w:p w14:paraId="01D84E53" w14:textId="77777777" w:rsidR="00467B80" w:rsidRPr="00572E81"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572E81">
              <w:rPr>
                <w:rFonts w:ascii="Arial Narrow" w:hAnsi="Arial Narrow"/>
                <w:w w:val="99"/>
              </w:rPr>
              <w:t>2-10</w:t>
            </w:r>
          </w:p>
        </w:tc>
      </w:tr>
    </w:tbl>
    <w:p w14:paraId="01B38BE5"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L’Ingénieur pourra demander que les sables soient lavés avant leur emploi, si cela s’avère nécessaire. La granularité est contrôlée par le module de finesse (2,2 et 2,8) dont la valeur ne doit pas s’écarter de plus de 0,20, en valeur absolue du module de finesse du granulat de l’étude.</w:t>
      </w:r>
    </w:p>
    <w:p w14:paraId="600A8756"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Il sera prévu d’effectuer une mesure d’équivalent de sable et une granulométrie à chaque livraison.</w:t>
      </w:r>
    </w:p>
    <w:p w14:paraId="0EF6E276"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b/>
          <w:w w:val="99"/>
        </w:rPr>
      </w:pPr>
      <w:r w:rsidRPr="00572E81">
        <w:rPr>
          <w:rFonts w:ascii="Arial Narrow" w:hAnsi="Arial Narrow"/>
          <w:b/>
          <w:w w:val="99"/>
        </w:rPr>
        <w:t>b. Granulats :</w:t>
      </w:r>
    </w:p>
    <w:p w14:paraId="305A88C8"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Ils proviennent des gîtes ou carrières retenus par le Cocontractant et agréés par l’Ingénieur. Les granulats devront être propres (pourcentage d’éléments éliminés par décantation inférieur à 2 %) et de granulométrie adaptée à leur utilisation.</w:t>
      </w:r>
    </w:p>
    <w:p w14:paraId="1C3E382D"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La proportion maximale en poids des granulats destinés aux bétons de qualité passant au lavage au tamis de 0,5 doit être inférieure à 1,5 %.</w:t>
      </w:r>
    </w:p>
    <w:p w14:paraId="19FDCFD2"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Chaque composition granulométrique est proposée par le Cocontractant à l’agrément de l’Ingénieur, en même temps que la composition des bétons.</w:t>
      </w:r>
    </w:p>
    <w:p w14:paraId="391A6AFB"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b/>
          <w:w w:val="99"/>
        </w:rPr>
      </w:pPr>
      <w:r w:rsidRPr="00572E81">
        <w:rPr>
          <w:rFonts w:ascii="Arial Narrow" w:hAnsi="Arial Narrow"/>
          <w:b/>
          <w:w w:val="99"/>
        </w:rPr>
        <w:t>b.1. La granularité des agrégats est fixée à :</w:t>
      </w:r>
    </w:p>
    <w:p w14:paraId="4586E1CB"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Pour les bétons armés B350 : 5/25 mm résultant du mélange de deux classes 5/15 et 15/25 ;</w:t>
      </w:r>
    </w:p>
    <w:p w14:paraId="629114F1"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Pour les bétons B300, B250 et B150 : 5/40 mm résultant du mélange de trois classes 5/15 et15/25 et 25/40.</w:t>
      </w:r>
    </w:p>
    <w:p w14:paraId="72DD467A"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 xml:space="preserve">Le poids de granulats retenus sur le tamis correspondant au seuil supérieur de chaque classe granulaire est inférieur à 10 % du poids initial soumis au criblage, et le poids de granulats passant à travers le tamis correspondant au seuil inférieur est inférieur à 5% du poids initial soumis au criblage. </w:t>
      </w:r>
    </w:p>
    <w:p w14:paraId="2DE5A9DC"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b/>
          <w:w w:val="99"/>
        </w:rPr>
      </w:pPr>
      <w:r w:rsidRPr="00572E81">
        <w:rPr>
          <w:rFonts w:ascii="Arial Narrow" w:hAnsi="Arial Narrow"/>
          <w:b/>
          <w:w w:val="99"/>
        </w:rPr>
        <w:t>c. Essais à effectuer :</w:t>
      </w:r>
    </w:p>
    <w:p w14:paraId="5EB23A5B"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Les prélèvements sont effectués en présence de l’Ingénieur ou de son représentant. Les dépenses de prélèvements d’échantillons et d’essais sont à la charge du Cocontractant, tous les essais de réception sont exécutés dans le laboratoire agréé.</w:t>
      </w:r>
    </w:p>
    <w:p w14:paraId="7675A24D" w14:textId="77777777" w:rsidR="00467B80" w:rsidRPr="00572E81" w:rsidRDefault="00467B80" w:rsidP="00661F2E">
      <w:pPr>
        <w:widowControl w:val="0"/>
        <w:numPr>
          <w:ilvl w:val="0"/>
          <w:numId w:val="89"/>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Préalablement à l’étude des bétons, et pour chaque carrière utilisée, le Cocontractant doit effectuer au moins des essais suivants sur les granulats :</w:t>
      </w:r>
    </w:p>
    <w:p w14:paraId="19E05DBC"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Deux essais d’analyse granulométrique par tamisage ;</w:t>
      </w:r>
    </w:p>
    <w:p w14:paraId="4F78AF37"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Un essai de propreté superficielle ;</w:t>
      </w:r>
    </w:p>
    <w:p w14:paraId="63E6BA7A"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Un essai de coefficient d’aplatissement.</w:t>
      </w:r>
    </w:p>
    <w:p w14:paraId="258CD0EF" w14:textId="2EDFB728"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 xml:space="preserve">Après réception des résultats de ces essais. L’Ingénieur a un délai de </w:t>
      </w:r>
      <w:r w:rsidR="00894104" w:rsidRPr="00572E81">
        <w:rPr>
          <w:rFonts w:ascii="Arial Narrow" w:hAnsi="Arial Narrow"/>
          <w:w w:val="99"/>
        </w:rPr>
        <w:t>huit (</w:t>
      </w:r>
      <w:r w:rsidRPr="00572E81">
        <w:rPr>
          <w:rFonts w:ascii="Arial Narrow" w:hAnsi="Arial Narrow"/>
          <w:w w:val="99"/>
        </w:rPr>
        <w:t>08) jours pour donner son agrément ou formuler ses observations. Passé ce délai, l’accord est censé être acquis.</w:t>
      </w:r>
    </w:p>
    <w:p w14:paraId="263828E8"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En cas de granularité, de propreté ou de forme non-conformes, les études de béton (ainsi que les bétonnages) ne peuvent pas démarrer avant que le Cocontractant ait fait la preuve qu’il peut produire des granulats conformes.</w:t>
      </w:r>
    </w:p>
    <w:p w14:paraId="53861C14" w14:textId="77777777" w:rsidR="00467B80" w:rsidRPr="00572E81" w:rsidRDefault="00467B80" w:rsidP="00661F2E">
      <w:pPr>
        <w:widowControl w:val="0"/>
        <w:numPr>
          <w:ilvl w:val="0"/>
          <w:numId w:val="89"/>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Durant la production ultérieure, il est prévu :</w:t>
      </w:r>
    </w:p>
    <w:p w14:paraId="5AF01643"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 xml:space="preserve">Un essai de propreté des granulats par lot de </w:t>
      </w:r>
      <w:smartTag w:uri="urn:schemas-microsoft-com:office:smarttags" w:element="metricconverter">
        <w:smartTagPr>
          <w:attr w:name="ProductID" w:val="100 m3"/>
        </w:smartTagPr>
        <w:r w:rsidRPr="00572E81">
          <w:rPr>
            <w:rFonts w:ascii="Arial Narrow" w:hAnsi="Arial Narrow"/>
            <w:w w:val="99"/>
          </w:rPr>
          <w:t>100 m</w:t>
        </w:r>
        <w:r w:rsidRPr="00572E81">
          <w:rPr>
            <w:rFonts w:ascii="Arial Narrow" w:hAnsi="Arial Narrow"/>
            <w:w w:val="99"/>
            <w:vertAlign w:val="superscript"/>
          </w:rPr>
          <w:t>3</w:t>
        </w:r>
      </w:smartTag>
      <w:r w:rsidRPr="00572E81">
        <w:rPr>
          <w:rFonts w:ascii="Arial Narrow" w:hAnsi="Arial Narrow"/>
          <w:w w:val="99"/>
        </w:rPr>
        <w:t xml:space="preserve"> de granulats ;</w:t>
      </w:r>
    </w:p>
    <w:p w14:paraId="4792F0DD"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 xml:space="preserve">Un essai d’analyse granulométrique par lot de </w:t>
      </w:r>
      <w:smartTag w:uri="urn:schemas-microsoft-com:office:smarttags" w:element="metricconverter">
        <w:smartTagPr>
          <w:attr w:name="ProductID" w:val="200 m3"/>
        </w:smartTagPr>
        <w:r w:rsidRPr="00572E81">
          <w:rPr>
            <w:rFonts w:ascii="Arial Narrow" w:hAnsi="Arial Narrow"/>
            <w:w w:val="99"/>
          </w:rPr>
          <w:t>200 m</w:t>
        </w:r>
        <w:r w:rsidRPr="00572E81">
          <w:rPr>
            <w:rFonts w:ascii="Arial Narrow" w:hAnsi="Arial Narrow"/>
            <w:w w:val="99"/>
            <w:vertAlign w:val="superscript"/>
          </w:rPr>
          <w:t>3</w:t>
        </w:r>
      </w:smartTag>
      <w:r w:rsidRPr="00572E81">
        <w:rPr>
          <w:rFonts w:ascii="Arial Narrow" w:hAnsi="Arial Narrow"/>
          <w:w w:val="99"/>
        </w:rPr>
        <w:t xml:space="preserve"> de granulats ;</w:t>
      </w:r>
    </w:p>
    <w:p w14:paraId="6B2F3708"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Au moins un essai de propreté des granulats et un essai d’analyse granulométrique par livraison.</w:t>
      </w:r>
    </w:p>
    <w:p w14:paraId="0D5F2B90"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L’Ingénieur peut, s’il le juge utile, augmenter le nombre d’essais donnés ci-dessus, étant entendu que les frais de ces essais supplémentaires sont à la charge de l’administration si leur résultat est satisfaisant, et à la charge du Cocontractant dans le cas contraire.</w:t>
      </w:r>
    </w:p>
    <w:p w14:paraId="1716FE52"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En cas de résultat non satisfaisant d’un essai, l’Ingénieur fait procéder, au frais du Cocontractant à deux contre – essais. Si le résultat de l’un des contre-essais n’est pas satisfaisant, le lot correspondant est rejeté, dans les cas contraires, il est accepté.</w:t>
      </w:r>
    </w:p>
    <w:p w14:paraId="68273C72"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b/>
          <w:w w:val="99"/>
        </w:rPr>
      </w:pPr>
      <w:r w:rsidRPr="00572E81">
        <w:rPr>
          <w:rFonts w:ascii="Arial Narrow" w:hAnsi="Arial Narrow"/>
          <w:b/>
          <w:w w:val="99"/>
        </w:rPr>
        <w:lastRenderedPageBreak/>
        <w:t>d. Eau de gâchage :</w:t>
      </w:r>
    </w:p>
    <w:p w14:paraId="4446C525"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 Cocontractant doit se procurer à ses frais l’eau de gâchage pour la confection des bétons. Elle peut, en général, provenir de point d’eau à proximité des travaux ou de rivière, pourvu que sa cavité réponde aux conditions stipulées ci-dessous. A défaut, l’eau provient d’autres sources (forages, puits etc.…).</w:t>
      </w:r>
    </w:p>
    <w:p w14:paraId="6A05ED36"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L’eau de gâchage doit être propre, non salée, pratiquement exempte de matières en suspension et de sels minéraux dissous, notamment de sulfates et chlorures. L’emploi d’eaux de marrais ou de tourbières est interdit.</w:t>
      </w:r>
    </w:p>
    <w:p w14:paraId="006A297B"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Elle doit répondre aux spécifications de la norme NF P 18-303.</w:t>
      </w:r>
    </w:p>
    <w:p w14:paraId="03C606A4"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b/>
          <w:w w:val="99"/>
        </w:rPr>
      </w:pPr>
      <w:r w:rsidRPr="00572E81">
        <w:rPr>
          <w:rFonts w:ascii="Arial Narrow" w:hAnsi="Arial Narrow"/>
          <w:b/>
          <w:w w:val="99"/>
        </w:rPr>
        <w:t>e. Produit de cure :</w:t>
      </w:r>
    </w:p>
    <w:p w14:paraId="5EF96279"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 xml:space="preserve">Produit de cure pour béton est soumis à l’agrément de l’ingénieur par le Cocontractant, au moment de l’étude de composition des bétons. Il est appliqué au béton témoins de l’épreuve de convenance. Le résultat de celle-ci conditionne la décision d’agrément. </w:t>
      </w:r>
    </w:p>
    <w:p w14:paraId="20439754"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b/>
          <w:w w:val="99"/>
        </w:rPr>
      </w:pPr>
      <w:r w:rsidRPr="00572E81">
        <w:rPr>
          <w:rFonts w:ascii="Arial Narrow" w:hAnsi="Arial Narrow"/>
          <w:b/>
          <w:w w:val="99"/>
        </w:rPr>
        <w:t>f. Ciment :</w:t>
      </w:r>
    </w:p>
    <w:p w14:paraId="5C114429"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Ils seront de la classe CPJ 325 de CIMENCAM ou autre cimenterie agréée.</w:t>
      </w:r>
    </w:p>
    <w:p w14:paraId="1D70C026"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b/>
          <w:w w:val="99"/>
        </w:rPr>
      </w:pPr>
      <w:r w:rsidRPr="00572E81">
        <w:rPr>
          <w:rFonts w:ascii="Arial Narrow" w:hAnsi="Arial Narrow"/>
          <w:b/>
          <w:w w:val="99"/>
        </w:rPr>
        <w:t>g. Acier :</w:t>
      </w:r>
    </w:p>
    <w:p w14:paraId="098830D3"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Les aciers proviennent d’usines reconnues et agréées par l’ingénieur. Leur fourniture est à la charge du cocontractant. Sur demande à l’Autorité Contractante, le Cocontractant doit produire les factures, des certificats d’origine et les résultats d’essais correspondant des usines ou des fonderies de provenance. L’emploi des barres soudées est formellement interdit. Le transport des aciers ne constitue pas un poste séparé donnant lieu à une rémunération particulière.</w:t>
      </w:r>
    </w:p>
    <w:p w14:paraId="48C5B8E9"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 xml:space="preserve">La durée et les conditions de stockage des armatures doivent être soumises à l’agrément de l’ingénieur. Ces conditions doivent prévoir au minimum le stockage sur un plancher situé à au moins </w:t>
      </w:r>
      <w:smartTag w:uri="urn:schemas-microsoft-com:office:smarttags" w:element="metricconverter">
        <w:smartTagPr>
          <w:attr w:name="ProductID" w:val="0,30 m"/>
        </w:smartTagPr>
        <w:r w:rsidRPr="00572E81">
          <w:rPr>
            <w:rFonts w:ascii="Arial Narrow" w:hAnsi="Arial Narrow"/>
            <w:w w:val="99"/>
          </w:rPr>
          <w:t>0,30 m</w:t>
        </w:r>
      </w:smartTag>
      <w:r w:rsidRPr="00572E81">
        <w:rPr>
          <w:rFonts w:ascii="Arial Narrow" w:hAnsi="Arial Narrow"/>
          <w:w w:val="99"/>
        </w:rPr>
        <w:t xml:space="preserve"> au-dessus du sol, à l’abri de la pluie, cet abri pouvant être constitué par une bâche.</w:t>
      </w:r>
    </w:p>
    <w:p w14:paraId="6453AD91"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Les différents lots d’acier devront être nettement séparés.</w:t>
      </w:r>
    </w:p>
    <w:p w14:paraId="7936753B"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Armatures rondes lisses :</w:t>
      </w:r>
    </w:p>
    <w:p w14:paraId="393C454E"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b/>
          <w:w w:val="99"/>
        </w:rPr>
      </w:pPr>
      <w:r w:rsidRPr="00572E81">
        <w:rPr>
          <w:rFonts w:ascii="Arial Narrow" w:hAnsi="Arial Narrow"/>
          <w:b/>
          <w:w w:val="99"/>
        </w:rPr>
        <w:t>h. Nuance des aciers :</w:t>
      </w:r>
    </w:p>
    <w:p w14:paraId="583B9854"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Les aciers doux sont de la nuance Fe E24, conforme aux spécifications du chapitre II du titre I du fascicule IV du CCTG français et à la norme NF A 35-015.</w:t>
      </w:r>
    </w:p>
    <w:p w14:paraId="014FA3F0"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Conformément à l’article 9 du titre I du fascicule IV, ces aciers sont dispensés d’essais de réception s’ils sont livrés par un producteur agréé. Lorsque le producteur n’est pas agréé, ou lorsqu’il s’agit d’un entrepreneur, l’Ingénieur se réserve le droit d’appliquer les mesures de recettes prévues aux article 10, 11, 13 et 14 du titre I dudit fascicule dans cette hypothèse, les essais sont à la charge du cocontractant.</w:t>
      </w:r>
    </w:p>
    <w:p w14:paraId="6750E45C"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b/>
          <w:w w:val="99"/>
        </w:rPr>
      </w:pPr>
      <w:r w:rsidRPr="00572E81">
        <w:rPr>
          <w:rFonts w:ascii="Arial Narrow" w:hAnsi="Arial Narrow"/>
          <w:b/>
          <w:w w:val="99"/>
        </w:rPr>
        <w:t>i. Domaine d’emploi :</w:t>
      </w:r>
    </w:p>
    <w:p w14:paraId="255583C7"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Les aciers doux sont utilisés :</w:t>
      </w:r>
    </w:p>
    <w:p w14:paraId="5CAD2CE0"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Comme armatures de frettage ;</w:t>
      </w:r>
    </w:p>
    <w:p w14:paraId="7A9F876E"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Comme barres de montage ;</w:t>
      </w:r>
    </w:p>
    <w:p w14:paraId="551B830B"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 xml:space="preserve">Comme armature en attente de diamètres inférieur ou égal à </w:t>
      </w:r>
      <w:smartTag w:uri="urn:schemas-microsoft-com:office:smarttags" w:element="metricconverter">
        <w:smartTagPr>
          <w:attr w:name="ProductID" w:val="10 mm"/>
        </w:smartTagPr>
        <w:r w:rsidRPr="00572E81">
          <w:rPr>
            <w:rFonts w:ascii="Arial Narrow" w:hAnsi="Arial Narrow"/>
            <w:w w:val="99"/>
          </w:rPr>
          <w:t>10 mm</w:t>
        </w:r>
      </w:smartTag>
      <w:r w:rsidRPr="00572E81">
        <w:rPr>
          <w:rFonts w:ascii="Arial Narrow" w:hAnsi="Arial Narrow"/>
          <w:w w:val="99"/>
        </w:rPr>
        <w:t xml:space="preserve"> si elles sont exposées à un pliage suivi d’un dépliage ;</w:t>
      </w:r>
    </w:p>
    <w:p w14:paraId="1B7F0F0C"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Pour toutes les armatures secondaires ne contribuant pas à la résistance mécanique des sections d’ouvrage.</w:t>
      </w:r>
    </w:p>
    <w:p w14:paraId="7470EEDC"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b/>
          <w:w w:val="99"/>
        </w:rPr>
      </w:pPr>
      <w:r w:rsidRPr="00572E81">
        <w:rPr>
          <w:rFonts w:ascii="Arial Narrow" w:hAnsi="Arial Narrow"/>
          <w:b/>
          <w:w w:val="99"/>
        </w:rPr>
        <w:t>j. Armatures à haute adhérence :</w:t>
      </w:r>
    </w:p>
    <w:p w14:paraId="2B887445"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Les conditions d’emploi de ces armatures doivent satisfaire aux recommandations incluses dans leur fiche d’identification instaurée par le CCTG Français, fascicule IV, titre I.</w:t>
      </w:r>
    </w:p>
    <w:p w14:paraId="2CE148C5"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b/>
          <w:w w:val="99"/>
        </w:rPr>
      </w:pPr>
      <w:r w:rsidRPr="00572E81">
        <w:rPr>
          <w:rFonts w:ascii="Arial Narrow" w:hAnsi="Arial Narrow"/>
          <w:b/>
          <w:w w:val="99"/>
        </w:rPr>
        <w:t>k. Préparation :</w:t>
      </w:r>
    </w:p>
    <w:p w14:paraId="59B16EE7"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 xml:space="preserve">En l’absence d’acier soudable, toute fixation par point de soudure sur le chantier est interdite. Les barres d’acier sont approvisionnées en longueur au moins égale à </w:t>
      </w:r>
      <w:smartTag w:uri="urn:schemas-microsoft-com:office:smarttags" w:element="metricconverter">
        <w:smartTagPr>
          <w:attr w:name="ProductID" w:val="6 m"/>
        </w:smartTagPr>
        <w:r w:rsidRPr="00572E81">
          <w:rPr>
            <w:rFonts w:ascii="Arial Narrow" w:hAnsi="Arial Narrow"/>
            <w:w w:val="99"/>
          </w:rPr>
          <w:t>6 m</w:t>
        </w:r>
      </w:smartTag>
      <w:r w:rsidRPr="00572E81">
        <w:rPr>
          <w:rFonts w:ascii="Arial Narrow" w:hAnsi="Arial Narrow"/>
          <w:w w:val="99"/>
        </w:rPr>
        <w:t>. Elles doivent être parfaitement propres, sans aucune trace de rouille non adhérente, de peinture, de graisse, de ciment ou de terre.</w:t>
      </w:r>
    </w:p>
    <w:p w14:paraId="06F87CBF"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Les armatures sont façonnées sur gabarit et mises en place conformément aux calculs et dessins d’exécution agréés par l’ingénieur, en observant les prescriptions :</w:t>
      </w:r>
    </w:p>
    <w:p w14:paraId="05D66349"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De l’article 33 du fascicule 65 du CCTG Français ;</w:t>
      </w:r>
    </w:p>
    <w:p w14:paraId="0CABAE55"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Du titre I, section I du fascicule 62 du CCTG Français.</w:t>
      </w:r>
    </w:p>
    <w:p w14:paraId="314B98F2"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Elles sont coupées et cintrées à froid.</w:t>
      </w:r>
    </w:p>
    <w:p w14:paraId="3C3739E1"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 xml:space="preserve">L’enrobage de toute armature est en principe au moins égale à </w:t>
      </w:r>
      <w:smartTag w:uri="urn:schemas-microsoft-com:office:smarttags" w:element="metricconverter">
        <w:smartTagPr>
          <w:attr w:name="ProductID" w:val="2,5 cm"/>
        </w:smartTagPr>
        <w:r w:rsidRPr="00572E81">
          <w:rPr>
            <w:rFonts w:ascii="Arial Narrow" w:hAnsi="Arial Narrow"/>
            <w:w w:val="99"/>
          </w:rPr>
          <w:t>2,5 cm</w:t>
        </w:r>
      </w:smartTag>
      <w:r w:rsidRPr="00572E81">
        <w:rPr>
          <w:rFonts w:ascii="Arial Narrow" w:hAnsi="Arial Narrow"/>
          <w:w w:val="99"/>
        </w:rPr>
        <w:t xml:space="preserve"> pour les parements coffrés ; il peut être modifié par l’Ingénieur en cas de besoin.</w:t>
      </w:r>
    </w:p>
    <w:p w14:paraId="2DB44EE5"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b/>
          <w:w w:val="99"/>
        </w:rPr>
      </w:pPr>
      <w:r w:rsidRPr="00572E81">
        <w:rPr>
          <w:rFonts w:ascii="Arial Narrow" w:hAnsi="Arial Narrow"/>
          <w:b/>
          <w:w w:val="99"/>
        </w:rPr>
        <w:lastRenderedPageBreak/>
        <w:t>l. Nuance des aciers :</w:t>
      </w:r>
    </w:p>
    <w:p w14:paraId="79437F14"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Les armatures à haute adhérence pour béton armé sont en acier Tor ou équivalent, de la classe Fe E 40A défini au chapitre III du titre I du fascicule IV du CCTG français, et conforme à la norme NF A 35-016.</w:t>
      </w:r>
    </w:p>
    <w:p w14:paraId="2D6F24F1"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 cocontractant peut cependant proposer l’emploi d’acier Fe E 45 ou 50 pour les seuls aciers ne nécessitant pas un façonnage poussé.</w:t>
      </w:r>
    </w:p>
    <w:p w14:paraId="1BE90300"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Seuls les aciers Fe E 40A peuvent être utilisés pour constituer les armatures coudées, les cadres, épingles et étriers non prévus en ronds lisses.</w:t>
      </w:r>
    </w:p>
    <w:p w14:paraId="5524DB7C"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sz w:val="8"/>
          <w:szCs w:val="8"/>
        </w:rPr>
      </w:pPr>
    </w:p>
    <w:p w14:paraId="0204FEA4" w14:textId="77777777" w:rsidR="00467B80" w:rsidRPr="00572E8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sz w:val="28"/>
          <w:szCs w:val="28"/>
        </w:rPr>
      </w:pPr>
      <w:r w:rsidRPr="00572E81">
        <w:rPr>
          <w:rFonts w:ascii="Arial Narrow" w:hAnsi="Arial Narrow"/>
          <w:b/>
          <w:w w:val="99"/>
          <w:sz w:val="28"/>
          <w:szCs w:val="28"/>
        </w:rPr>
        <w:t>CHAPITRE III MODE D’EXECUTION DES TRAVAUX</w:t>
      </w:r>
    </w:p>
    <w:p w14:paraId="14A97DD9" w14:textId="77777777" w:rsidR="00467B80" w:rsidRPr="00572E8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572E81">
        <w:rPr>
          <w:rFonts w:ascii="Arial Narrow" w:hAnsi="Arial Narrow"/>
          <w:b/>
          <w:w w:val="99"/>
          <w:sz w:val="26"/>
          <w:szCs w:val="26"/>
        </w:rPr>
        <w:t>Article 12 : Généralités</w:t>
      </w:r>
    </w:p>
    <w:p w14:paraId="454D9E03" w14:textId="77777777" w:rsidR="00467B80" w:rsidRPr="00572E8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572E81">
        <w:rPr>
          <w:rFonts w:ascii="Arial Narrow" w:hAnsi="Arial Narrow"/>
          <w:b/>
          <w:w w:val="99"/>
        </w:rPr>
        <w:t>12-1 Sécurité</w:t>
      </w:r>
    </w:p>
    <w:p w14:paraId="4DB3C210"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 Cocontractant reste responsable de tous les accidents survenus sur le chantier et/ou occasionnés au tiers, à son personnel et aux agents et fonctionnaires de l’Administration du fait de la présence du chantier. L’organisation, le gardiennage et la police des chantiers sont à la charge et aux frais du cocontractant.</w:t>
      </w:r>
    </w:p>
    <w:p w14:paraId="0428CC03"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b/>
          <w:w w:val="99"/>
        </w:rPr>
      </w:pPr>
      <w:r w:rsidRPr="00572E81">
        <w:rPr>
          <w:rFonts w:ascii="Arial Narrow" w:hAnsi="Arial Narrow"/>
          <w:b/>
          <w:w w:val="99"/>
        </w:rPr>
        <w:t xml:space="preserve">12- 2 Programme d’exécution– Planning des travaux </w:t>
      </w:r>
    </w:p>
    <w:p w14:paraId="2C274DA8"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 Cocontractant devra fournir un programme d’exécution des travaux et un planning des travaux qui devra être tenu à jour et notamment réactualisé après la définition précise des travaux conformément à l’article 12-5 ci-après et les documents d’exécution à l’article 13 suivant.</w:t>
      </w:r>
    </w:p>
    <w:p w14:paraId="7ADAF334"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b/>
          <w:w w:val="99"/>
        </w:rPr>
      </w:pPr>
      <w:r w:rsidRPr="00572E81">
        <w:rPr>
          <w:rFonts w:ascii="Arial Narrow" w:hAnsi="Arial Narrow"/>
          <w:b/>
          <w:w w:val="99"/>
        </w:rPr>
        <w:t>12-3 Organisation et police de chantier</w:t>
      </w:r>
    </w:p>
    <w:p w14:paraId="3CB1158A"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L’organisation, le gardiennage, la police et la signalisation du chantier sont à la charge et aux frais du Cocontractant.</w:t>
      </w:r>
    </w:p>
    <w:p w14:paraId="70942E84"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La signalisation du chantier doit être conforme aux règles de l’art. Elle doit être verticale, visible et lisible pour signaler la réduction des vitesses à l’entrée et aux environs de celui-ci.</w:t>
      </w:r>
    </w:p>
    <w:p w14:paraId="7FC9608E"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 xml:space="preserve">Toutes les mesures doivent être prises par le Cocontractant pour le maintien sans danger de la circulation dans le chantier. Le Cocontractant doit mettre à la disposition de toutes personnes de droit ou Autorités une casquette de sécurité dans son chantier. </w:t>
      </w:r>
    </w:p>
    <w:p w14:paraId="6B8A2949"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b/>
          <w:w w:val="99"/>
        </w:rPr>
      </w:pPr>
      <w:r w:rsidRPr="00572E81">
        <w:rPr>
          <w:rFonts w:ascii="Arial Narrow" w:hAnsi="Arial Narrow"/>
          <w:b/>
          <w:w w:val="99"/>
        </w:rPr>
        <w:t>12-4 Remise des documents</w:t>
      </w:r>
    </w:p>
    <w:p w14:paraId="2E5EBF8B"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Dès la signature de la lettre commande, le Cocontractant doit soumettre à l’ingénieur le programme des essais de provenance, qualité et contrôle des matériaux et de leur mise en œuvre, ainsi que le curriculum vitae du technicien en charge de celui-ci.</w:t>
      </w:r>
    </w:p>
    <w:p w14:paraId="03E7123D"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Dans les dix (10) jours suivant la date de réception de cette de la lettre, l’ingénieur doit faire savoir au Cocontractant les commentaires et/ou l’approbation du programme. Dans les dix (10) jours suivant la notification de l’ordre de service de commencer les travaux, le Cocontractant soumet les plans d’installation du chantier à l’approbation de l’Ingénieur. Les plans du bureau du contrôle et la liste de l’ameublement pour les bureaux, l’équipement et du technicien confirmé proposé comme responsable, doivent recevoir préalablement l’agrément provisoire de l’Ingénieur.</w:t>
      </w:r>
    </w:p>
    <w:p w14:paraId="52B3605C"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L’agrément définitif de l’Ingénieur n’est donné qu’après une période probatoire d’un (01) mois d’activité à plein temps, valable pour l’ensemble des travaux à la charge du cocontractant. Cet agrément peut toutefois être retiré si les essais se déroulent par la suite de telle sorte que leur validité soit mise en cause ou sujette à caution.</w:t>
      </w:r>
    </w:p>
    <w:p w14:paraId="46849E16"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b/>
          <w:w w:val="99"/>
        </w:rPr>
      </w:pPr>
      <w:r w:rsidRPr="00572E81">
        <w:rPr>
          <w:rFonts w:ascii="Arial Narrow" w:hAnsi="Arial Narrow"/>
          <w:b/>
          <w:w w:val="99"/>
        </w:rPr>
        <w:t>12-5 Renseignement à fournir par l’Administration</w:t>
      </w:r>
    </w:p>
    <w:p w14:paraId="68B184B6"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Les renseignements fournis par l’Administration ne le sont qu’à titre indicatif. Il appartient au Cocontractant d’effectuer toutes les vérifications nécessaires, notamment en ce qui concerne la nature des terrains et les difficultés particulières susceptibles d’être rencontrées.</w:t>
      </w:r>
    </w:p>
    <w:p w14:paraId="7D3D2855"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En aucun cas, le Cocontractant ne peut se prévaloir de l’insuffisance de renseignements fournis par l’Administration pour réclamer une revalorisation de son contrat.</w:t>
      </w:r>
    </w:p>
    <w:p w14:paraId="2E414C80"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b/>
          <w:w w:val="99"/>
        </w:rPr>
      </w:pPr>
      <w:r w:rsidRPr="00572E81">
        <w:rPr>
          <w:rFonts w:ascii="Arial Narrow" w:hAnsi="Arial Narrow"/>
          <w:b/>
          <w:w w:val="99"/>
        </w:rPr>
        <w:t>12-6 Emplacement mis à la disposition du Cocontractant</w:t>
      </w:r>
    </w:p>
    <w:p w14:paraId="1A209BA6"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Les emplacements nécessaires aux installations du chantier, au stationnement du matériel, au stockage des matériaux, peuvent être éventuellement mis gratuitement par l’Administration à la disposition du Cocontractant, toutes les fois qu’il existe sur les zones d’activité, ou à proximité immédiate, des terrains libres dont l’Administration peut disposer.</w:t>
      </w:r>
    </w:p>
    <w:p w14:paraId="6FFFFE47" w14:textId="77777777" w:rsidR="00467B80" w:rsidRPr="00572E81"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572E81">
        <w:rPr>
          <w:rFonts w:ascii="Arial Narrow" w:hAnsi="Arial Narrow"/>
          <w:b/>
          <w:w w:val="99"/>
          <w:sz w:val="26"/>
          <w:szCs w:val="26"/>
        </w:rPr>
        <w:t>Article 13 : Définition des travaux à réaliser</w:t>
      </w:r>
    </w:p>
    <w:p w14:paraId="4ACAD4DD"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Dans un préliminaire, le Cocontractant effectuera toutes les vérifications du projet qu’il juge nécessaires afin de pouvoir signaler les anomalies, erreurs ou omissions éventuelles, non sur les documents d’étude, mais aussi sur le terrain. La vérification portera notamment sur la localisation des emprunts.</w:t>
      </w:r>
    </w:p>
    <w:p w14:paraId="625511DA"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lastRenderedPageBreak/>
        <w:t>Le Cocontractant présentera à l’ingénieur les résultats de sa comparaison entre le projet et les conditions in situ et ses propositions concernant une modification éventuelle du projet. Aucune exécution ne sera entreprise avant que les dispositions définitives ne soient prises, dans un délai maximum de dix (10) jours. Le Cocontractant reconnaît avoir tenu compte des sujétions de délais entraînées par ces phases préliminaires.</w:t>
      </w:r>
    </w:p>
    <w:p w14:paraId="749AC3CA"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L’ingénieur définira au Cocontractant, lors d’une visite détaillée, les travaux à réaliser.</w:t>
      </w:r>
    </w:p>
    <w:p w14:paraId="7056164A"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Cette visite fera l’objet d’un procès-verbal signé par l’ingénieur et le cocontractant.</w:t>
      </w:r>
    </w:p>
    <w:p w14:paraId="31A2031B"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b/>
          <w:w w:val="99"/>
          <w:sz w:val="26"/>
          <w:szCs w:val="26"/>
        </w:rPr>
      </w:pPr>
      <w:r w:rsidRPr="00572E81">
        <w:rPr>
          <w:rFonts w:ascii="Arial Narrow" w:hAnsi="Arial Narrow"/>
          <w:b/>
          <w:w w:val="99"/>
          <w:sz w:val="26"/>
          <w:szCs w:val="26"/>
        </w:rPr>
        <w:t>Article 14 : Documents d’exécution</w:t>
      </w:r>
    </w:p>
    <w:p w14:paraId="2F5DDDC7"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Après la définition des travaux conformément à l’article 13 ci-dessus et dans un délai maximum de quinze (15) jours à compter de la notification de l’ordre de service de commencer les travaux, le Cocontractant soumettra l’approbation de l’Ingénieur avec copie à l’Autorité Contractante, le programme d’exécution des travaux actualisé en six (06) exemplaires.</w:t>
      </w:r>
    </w:p>
    <w:p w14:paraId="3F11F342"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 xml:space="preserve">Ce programme sera exclusivement présenté selon les modèles fournis et fera ressortir en détail les différentes tâches à réaliser. </w:t>
      </w:r>
    </w:p>
    <w:p w14:paraId="2EAE0E42"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Deux (02) exemplaires de ces pièces lui seront retournés dans un délai de (08) jours à partir de leur réception avec</w:t>
      </w:r>
    </w:p>
    <w:p w14:paraId="6665C74D"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Soit la mention d’approbation « </w:t>
      </w:r>
      <w:r w:rsidRPr="00572E81">
        <w:rPr>
          <w:rFonts w:ascii="Arial Narrow" w:hAnsi="Arial Narrow"/>
          <w:b/>
          <w:w w:val="99"/>
        </w:rPr>
        <w:t>BON POUR EXECUTION</w:t>
      </w:r>
      <w:r w:rsidRPr="00572E81">
        <w:rPr>
          <w:rFonts w:ascii="Arial Narrow" w:hAnsi="Arial Narrow"/>
          <w:w w:val="99"/>
        </w:rPr>
        <w:t xml:space="preserve"> » ; </w:t>
      </w:r>
    </w:p>
    <w:p w14:paraId="699BC031" w14:textId="77777777" w:rsidR="00467B80" w:rsidRPr="00572E81"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572E81">
        <w:rPr>
          <w:rFonts w:ascii="Arial Narrow" w:hAnsi="Arial Narrow"/>
          <w:w w:val="99"/>
        </w:rPr>
        <w:t xml:space="preserve">Soit la mention de leur rejet accompagné du motif dudit </w:t>
      </w:r>
      <w:r w:rsidRPr="00572E81">
        <w:rPr>
          <w:rFonts w:ascii="Arial Narrow" w:hAnsi="Arial Narrow"/>
          <w:b/>
          <w:bCs/>
          <w:w w:val="99"/>
        </w:rPr>
        <w:t>« REJET ».</w:t>
      </w:r>
    </w:p>
    <w:p w14:paraId="1729153C"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Le Cocontractant disposera alors de huit (08) jours pour présenter un nouveau dossier. L’Ingénieur disposera de cinq (05) jours pour donner son approbation ou faire d’éventuelles remarques. Dans ce cas, la procédure est relancée. Passé les délais de 45 jours après notification de l’ordre de service de commencer les travaux, la non- approbation du programme déclenchera les pénalités de retard mentionnées à l’article 26 du CCAP, les délais de réponse supérieurs à trois (03) jours de l’Ingénieur étant décompté.</w:t>
      </w:r>
    </w:p>
    <w:p w14:paraId="1E2054D3" w14:textId="77777777" w:rsidR="00467B80" w:rsidRPr="00572E81" w:rsidRDefault="00467B80" w:rsidP="00467B80">
      <w:pPr>
        <w:widowControl w:val="0"/>
        <w:suppressAutoHyphens w:val="0"/>
        <w:autoSpaceDE w:val="0"/>
        <w:adjustRightInd w:val="0"/>
        <w:ind w:right="-20"/>
        <w:jc w:val="both"/>
        <w:textAlignment w:val="auto"/>
        <w:rPr>
          <w:rFonts w:ascii="Arial Narrow" w:hAnsi="Arial Narrow"/>
          <w:w w:val="99"/>
        </w:rPr>
      </w:pPr>
      <w:r w:rsidRPr="00572E81">
        <w:rPr>
          <w:rFonts w:ascii="Arial Narrow" w:hAnsi="Arial Narrow"/>
          <w:w w:val="99"/>
        </w:rPr>
        <w:t xml:space="preserve">Ces dossiers pourront servir de base pour la détermination des quantités à prendre en attachement. Ils sont approuvés par l’Ingénieur selon la procédure ci-dessus. </w:t>
      </w:r>
    </w:p>
    <w:p w14:paraId="5962D4B4" w14:textId="77777777" w:rsidR="00467B80" w:rsidRPr="00572E81" w:rsidRDefault="00467B80" w:rsidP="00467B80">
      <w:pPr>
        <w:suppressAutoHyphens w:val="0"/>
        <w:autoSpaceDN/>
        <w:spacing w:line="276" w:lineRule="auto"/>
        <w:jc w:val="both"/>
        <w:textAlignment w:val="auto"/>
        <w:outlineLvl w:val="1"/>
        <w:rPr>
          <w:rFonts w:ascii="Arial Narrow" w:hAnsi="Arial Narrow"/>
          <w:b/>
          <w:sz w:val="26"/>
          <w:szCs w:val="26"/>
        </w:rPr>
      </w:pPr>
      <w:bookmarkStart w:id="426" w:name="_Toc191880681"/>
      <w:r w:rsidRPr="00572E81">
        <w:rPr>
          <w:rFonts w:ascii="Arial Narrow" w:hAnsi="Arial Narrow"/>
          <w:b/>
          <w:sz w:val="26"/>
          <w:szCs w:val="26"/>
        </w:rPr>
        <w:t xml:space="preserve">Article 15 : </w:t>
      </w:r>
      <w:bookmarkEnd w:id="426"/>
      <w:r w:rsidRPr="00572E81">
        <w:rPr>
          <w:rFonts w:ascii="Arial Narrow" w:hAnsi="Arial Narrow"/>
          <w:b/>
          <w:sz w:val="26"/>
          <w:szCs w:val="26"/>
        </w:rPr>
        <w:t>Matériaux pour béton et mortier</w:t>
      </w:r>
    </w:p>
    <w:p w14:paraId="3F86E41E" w14:textId="77777777" w:rsidR="00467B80" w:rsidRPr="00572E81" w:rsidRDefault="00467B80" w:rsidP="00467B80">
      <w:pPr>
        <w:suppressAutoHyphens w:val="0"/>
        <w:autoSpaceDN/>
        <w:jc w:val="both"/>
        <w:textAlignment w:val="auto"/>
        <w:rPr>
          <w:rFonts w:ascii="Arial Narrow" w:hAnsi="Arial Narrow"/>
        </w:rPr>
      </w:pPr>
      <w:r w:rsidRPr="00572E81">
        <w:rPr>
          <w:rFonts w:ascii="Arial Narrow" w:hAnsi="Arial Narrow"/>
        </w:rPr>
        <w:tab/>
        <w:t>Pour les travaux de maçonnerie, les composants du béton ou du mortier doivent obéir à certaines caractéristiques élémentaires ainsi qu’il suit :</w:t>
      </w:r>
    </w:p>
    <w:p w14:paraId="34EA2DDD" w14:textId="77777777" w:rsidR="00467B80" w:rsidRPr="00572E81" w:rsidRDefault="00467B80" w:rsidP="00467B80">
      <w:pPr>
        <w:suppressAutoHyphens w:val="0"/>
        <w:autoSpaceDN/>
        <w:jc w:val="both"/>
        <w:textAlignment w:val="auto"/>
        <w:outlineLvl w:val="2"/>
        <w:rPr>
          <w:rFonts w:ascii="Arial Narrow" w:hAnsi="Arial Narrow"/>
          <w:b/>
        </w:rPr>
      </w:pPr>
      <w:bookmarkStart w:id="427" w:name="_Toc191880682"/>
      <w:r w:rsidRPr="00572E81">
        <w:rPr>
          <w:rFonts w:ascii="Arial Narrow" w:hAnsi="Arial Narrow"/>
          <w:b/>
        </w:rPr>
        <w:t>15.1 – Sable</w:t>
      </w:r>
      <w:bookmarkEnd w:id="427"/>
    </w:p>
    <w:p w14:paraId="16EE3E65" w14:textId="77777777" w:rsidR="00467B80" w:rsidRPr="00572E81" w:rsidRDefault="00467B80" w:rsidP="00467B80">
      <w:pPr>
        <w:suppressAutoHyphens w:val="0"/>
        <w:autoSpaceDN/>
        <w:jc w:val="both"/>
        <w:textAlignment w:val="auto"/>
        <w:rPr>
          <w:rFonts w:ascii="Arial Narrow" w:hAnsi="Arial Narrow"/>
        </w:rPr>
      </w:pPr>
      <w:r w:rsidRPr="00572E81">
        <w:rPr>
          <w:rFonts w:ascii="Arial Narrow" w:hAnsi="Arial Narrow"/>
        </w:rPr>
        <w:tab/>
        <w:t>Tous les sables seront exempts d’oxyde, de matières organiques d’origine animale ou végétale. Ils proviendront soit des rivières soit du broyage. L’équivalent de sable sera supérieur à 80% et le pourcentage d’éléments très fins éliminés par décantation devra être inférieur à 4%.</w:t>
      </w:r>
    </w:p>
    <w:p w14:paraId="4CDC6AA1" w14:textId="77777777" w:rsidR="00467B80" w:rsidRPr="00572E81" w:rsidRDefault="00467B80" w:rsidP="00467B80">
      <w:pPr>
        <w:suppressAutoHyphens w:val="0"/>
        <w:autoSpaceDN/>
        <w:jc w:val="both"/>
        <w:textAlignment w:val="auto"/>
        <w:outlineLvl w:val="2"/>
        <w:rPr>
          <w:rFonts w:ascii="Arial Narrow" w:hAnsi="Arial Narrow"/>
          <w:b/>
        </w:rPr>
      </w:pPr>
      <w:bookmarkStart w:id="428" w:name="_Toc191880683"/>
      <w:r w:rsidRPr="00572E81">
        <w:rPr>
          <w:rFonts w:ascii="Arial Narrow" w:hAnsi="Arial Narrow"/>
        </w:rPr>
        <w:t>15</w:t>
      </w:r>
      <w:r w:rsidRPr="00572E81">
        <w:rPr>
          <w:rFonts w:ascii="Arial Narrow" w:hAnsi="Arial Narrow"/>
          <w:b/>
        </w:rPr>
        <w:t>.2 – Agrégats</w:t>
      </w:r>
      <w:bookmarkEnd w:id="428"/>
    </w:p>
    <w:p w14:paraId="3EF37655" w14:textId="77777777" w:rsidR="00467B80" w:rsidRPr="00572E81" w:rsidRDefault="00467B80" w:rsidP="00467B80">
      <w:pPr>
        <w:suppressAutoHyphens w:val="0"/>
        <w:autoSpaceDN/>
        <w:jc w:val="both"/>
        <w:textAlignment w:val="auto"/>
        <w:rPr>
          <w:rFonts w:ascii="Arial Narrow" w:hAnsi="Arial Narrow"/>
        </w:rPr>
      </w:pPr>
      <w:r w:rsidRPr="00572E81">
        <w:rPr>
          <w:rFonts w:ascii="Arial Narrow" w:hAnsi="Arial Narrow"/>
        </w:rPr>
        <w:tab/>
        <w:t>Les agrégats proviendront des gîtes ou carrières retenus par l’entrepreneur et agréés par l’Ingénieur. Les agrégats doivent être propres (pourcentage d’éléments éliminés par décantation inférieur à 2%) et de granulométrie adaptée à leur utilisation.</w:t>
      </w:r>
    </w:p>
    <w:p w14:paraId="1D0F7E89" w14:textId="77777777" w:rsidR="00467B80" w:rsidRPr="00572E81" w:rsidRDefault="00467B80" w:rsidP="00467B80">
      <w:pPr>
        <w:suppressAutoHyphens w:val="0"/>
        <w:autoSpaceDN/>
        <w:jc w:val="both"/>
        <w:textAlignment w:val="auto"/>
        <w:outlineLvl w:val="2"/>
        <w:rPr>
          <w:rFonts w:ascii="Arial Narrow" w:hAnsi="Arial Narrow"/>
          <w:b/>
        </w:rPr>
      </w:pPr>
      <w:bookmarkStart w:id="429" w:name="_Toc191880684"/>
      <w:r w:rsidRPr="00572E81">
        <w:rPr>
          <w:rFonts w:ascii="Arial Narrow" w:hAnsi="Arial Narrow"/>
          <w:b/>
        </w:rPr>
        <w:t>15.3 – Liants hydrauliques</w:t>
      </w:r>
      <w:bookmarkEnd w:id="429"/>
    </w:p>
    <w:p w14:paraId="76761792" w14:textId="77777777" w:rsidR="00467B80" w:rsidRPr="00572E81" w:rsidRDefault="00467B80" w:rsidP="00467B80">
      <w:pPr>
        <w:suppressAutoHyphens w:val="0"/>
        <w:autoSpaceDN/>
        <w:jc w:val="both"/>
        <w:textAlignment w:val="auto"/>
        <w:rPr>
          <w:rFonts w:ascii="Arial Narrow" w:hAnsi="Arial Narrow"/>
        </w:rPr>
      </w:pPr>
      <w:r w:rsidRPr="00572E81">
        <w:rPr>
          <w:rFonts w:ascii="Arial Narrow" w:hAnsi="Arial Narrow"/>
        </w:rPr>
        <w:tab/>
        <w:t>Les ciments utilisés pour les bétons et mortiers doivent satisfaire aux conditions générales imposées par la réglementation en vigueur. Ils seront de la classe CPA 325 et proviendront d’une usine agréée.</w:t>
      </w:r>
    </w:p>
    <w:p w14:paraId="2B733905" w14:textId="77777777" w:rsidR="00467B80" w:rsidRPr="00572E81" w:rsidRDefault="00467B80" w:rsidP="00467B80">
      <w:pPr>
        <w:suppressAutoHyphens w:val="0"/>
        <w:autoSpaceDN/>
        <w:jc w:val="both"/>
        <w:textAlignment w:val="auto"/>
        <w:outlineLvl w:val="2"/>
        <w:rPr>
          <w:rFonts w:ascii="Arial Narrow" w:hAnsi="Arial Narrow"/>
          <w:b/>
        </w:rPr>
      </w:pPr>
      <w:bookmarkStart w:id="430" w:name="_Toc191880685"/>
      <w:r w:rsidRPr="00572E81">
        <w:rPr>
          <w:rFonts w:ascii="Arial Narrow" w:hAnsi="Arial Narrow"/>
          <w:b/>
        </w:rPr>
        <w:t>15.4 – Armatures</w:t>
      </w:r>
      <w:bookmarkEnd w:id="430"/>
    </w:p>
    <w:p w14:paraId="7E5F4DC1" w14:textId="77777777" w:rsidR="00467B80" w:rsidRPr="00572E81" w:rsidRDefault="00467B80" w:rsidP="00467B80">
      <w:pPr>
        <w:suppressAutoHyphens w:val="0"/>
        <w:autoSpaceDN/>
        <w:jc w:val="both"/>
        <w:textAlignment w:val="auto"/>
        <w:rPr>
          <w:rFonts w:ascii="Arial Narrow" w:hAnsi="Arial Narrow"/>
        </w:rPr>
      </w:pPr>
      <w:r w:rsidRPr="00572E81">
        <w:rPr>
          <w:rFonts w:ascii="Arial Narrow" w:hAnsi="Arial Narrow"/>
        </w:rPr>
        <w:tab/>
        <w:t>Les armatures pour béton armé seront des aciers doux et des aciers « Tor » conforme aux prescriptions des règles du B.A.E.L. 91 elles doivent être parfaitement propres sans aucune trace de rouille, non adhérentes de peinture et de graisse. Elles seront façonnées et mise en œuvre conformément au plan de ferraillage soumis par l’Entrepreneur à l’approbation l’ingénieur avant le début des travaux.</w:t>
      </w:r>
    </w:p>
    <w:p w14:paraId="2936D642" w14:textId="77777777" w:rsidR="00467B80" w:rsidRPr="00572E81" w:rsidRDefault="00467B80" w:rsidP="00467B80">
      <w:pPr>
        <w:suppressAutoHyphens w:val="0"/>
        <w:autoSpaceDN/>
        <w:jc w:val="both"/>
        <w:textAlignment w:val="auto"/>
        <w:outlineLvl w:val="2"/>
        <w:rPr>
          <w:rFonts w:ascii="Arial Narrow" w:hAnsi="Arial Narrow"/>
          <w:b/>
        </w:rPr>
      </w:pPr>
      <w:bookmarkStart w:id="431" w:name="_Toc191880686"/>
      <w:r w:rsidRPr="00572E81">
        <w:rPr>
          <w:rFonts w:ascii="Arial Narrow" w:hAnsi="Arial Narrow"/>
          <w:b/>
        </w:rPr>
        <w:t>15.5 – Coffrage</w:t>
      </w:r>
      <w:bookmarkEnd w:id="431"/>
    </w:p>
    <w:p w14:paraId="37C6603E" w14:textId="77777777" w:rsidR="00467B80" w:rsidRPr="00572E81" w:rsidRDefault="00467B80" w:rsidP="00467B80">
      <w:pPr>
        <w:suppressAutoHyphens w:val="0"/>
        <w:autoSpaceDN/>
        <w:jc w:val="both"/>
        <w:textAlignment w:val="auto"/>
        <w:rPr>
          <w:rFonts w:ascii="Arial Narrow" w:hAnsi="Arial Narrow"/>
        </w:rPr>
      </w:pPr>
      <w:r w:rsidRPr="00572E81">
        <w:rPr>
          <w:rFonts w:ascii="Arial Narrow" w:hAnsi="Arial Narrow"/>
        </w:rPr>
        <w:tab/>
        <w:t>Les coffrages seront simples et robustes. Ils devront supporter sans déformation appréciable le poids de la poussée du béton, les effets de la vibration et le poids des hommes employés lors de la mise en œuvre. L’étanchéité des coffrages sera suffisante pour que l’excès d’eau ne puisse entraîner le ciment.</w:t>
      </w:r>
    </w:p>
    <w:p w14:paraId="50670230" w14:textId="77777777" w:rsidR="00467B80" w:rsidRPr="00572E81" w:rsidRDefault="00467B80" w:rsidP="00467B80">
      <w:pPr>
        <w:suppressAutoHyphens w:val="0"/>
        <w:autoSpaceDN/>
        <w:jc w:val="both"/>
        <w:textAlignment w:val="auto"/>
        <w:outlineLvl w:val="2"/>
        <w:rPr>
          <w:rFonts w:ascii="Arial Narrow" w:hAnsi="Arial Narrow"/>
          <w:b/>
        </w:rPr>
      </w:pPr>
      <w:bookmarkStart w:id="432" w:name="_Toc191880687"/>
      <w:r w:rsidRPr="00572E81">
        <w:rPr>
          <w:rFonts w:ascii="Arial Narrow" w:hAnsi="Arial Narrow"/>
          <w:b/>
        </w:rPr>
        <w:t>15.6 – Eau de gâchage</w:t>
      </w:r>
      <w:bookmarkEnd w:id="432"/>
    </w:p>
    <w:p w14:paraId="1ACBD936" w14:textId="77777777" w:rsidR="00467B80" w:rsidRPr="00572E81" w:rsidRDefault="00467B80" w:rsidP="00467B80">
      <w:pPr>
        <w:suppressAutoHyphens w:val="0"/>
        <w:autoSpaceDN/>
        <w:jc w:val="both"/>
        <w:textAlignment w:val="auto"/>
        <w:rPr>
          <w:rFonts w:ascii="Arial Narrow" w:hAnsi="Arial Narrow"/>
        </w:rPr>
      </w:pPr>
      <w:r w:rsidRPr="00572E81">
        <w:rPr>
          <w:rFonts w:ascii="Arial Narrow" w:hAnsi="Arial Narrow"/>
        </w:rPr>
        <w:tab/>
        <w:t>Les eaux utilisées dans la confection des mortiers, béton et au lavage des agrégats doivent être dépourvues d’impuretés et de sels.</w:t>
      </w:r>
    </w:p>
    <w:p w14:paraId="2786644F" w14:textId="77777777" w:rsidR="0066340B" w:rsidRPr="00572E81" w:rsidRDefault="0066340B" w:rsidP="00467B80">
      <w:pPr>
        <w:suppressAutoHyphens w:val="0"/>
        <w:autoSpaceDN/>
        <w:spacing w:line="276" w:lineRule="auto"/>
        <w:jc w:val="both"/>
        <w:textAlignment w:val="auto"/>
        <w:rPr>
          <w:rFonts w:ascii="Arial Narrow" w:hAnsi="Arial Narrow"/>
          <w:b/>
          <w:sz w:val="10"/>
          <w:szCs w:val="10"/>
        </w:rPr>
      </w:pPr>
    </w:p>
    <w:p w14:paraId="714F63FA" w14:textId="2A928741" w:rsidR="00467B80" w:rsidRPr="00572E81" w:rsidRDefault="00467B80" w:rsidP="00467B80">
      <w:pPr>
        <w:suppressAutoHyphens w:val="0"/>
        <w:autoSpaceDN/>
        <w:spacing w:line="276" w:lineRule="auto"/>
        <w:jc w:val="both"/>
        <w:textAlignment w:val="auto"/>
        <w:rPr>
          <w:rFonts w:ascii="Arial Narrow" w:hAnsi="Arial Narrow"/>
          <w:b/>
          <w:sz w:val="28"/>
          <w:szCs w:val="28"/>
        </w:rPr>
      </w:pPr>
      <w:r w:rsidRPr="00572E81">
        <w:rPr>
          <w:rFonts w:ascii="Arial Narrow" w:hAnsi="Arial Narrow"/>
          <w:b/>
          <w:sz w:val="28"/>
          <w:szCs w:val="28"/>
        </w:rPr>
        <w:t>CHAPITRE IV MODE D’EVALUATION DES TRAVAUX</w:t>
      </w:r>
    </w:p>
    <w:p w14:paraId="0DBB6748" w14:textId="745793C6" w:rsidR="00467B80" w:rsidRPr="00572E81" w:rsidRDefault="00467B80" w:rsidP="00467B80">
      <w:pPr>
        <w:suppressAutoHyphens w:val="0"/>
        <w:autoSpaceDN/>
        <w:spacing w:line="276" w:lineRule="auto"/>
        <w:jc w:val="both"/>
        <w:textAlignment w:val="auto"/>
        <w:rPr>
          <w:rFonts w:ascii="Arial Narrow" w:hAnsi="Arial Narrow"/>
          <w:b/>
          <w:sz w:val="26"/>
          <w:szCs w:val="26"/>
        </w:rPr>
      </w:pPr>
      <w:r w:rsidRPr="00572E81">
        <w:rPr>
          <w:rFonts w:ascii="Arial Narrow" w:hAnsi="Arial Narrow"/>
          <w:b/>
          <w:sz w:val="26"/>
          <w:szCs w:val="26"/>
        </w:rPr>
        <w:t>Article 1</w:t>
      </w:r>
      <w:r w:rsidR="00C80B6C" w:rsidRPr="00572E81">
        <w:rPr>
          <w:rFonts w:ascii="Arial Narrow" w:hAnsi="Arial Narrow"/>
          <w:b/>
          <w:sz w:val="26"/>
          <w:szCs w:val="26"/>
        </w:rPr>
        <w:t>6</w:t>
      </w:r>
      <w:r w:rsidRPr="00572E81">
        <w:rPr>
          <w:rFonts w:ascii="Arial Narrow" w:hAnsi="Arial Narrow"/>
          <w:b/>
          <w:sz w:val="26"/>
          <w:szCs w:val="26"/>
        </w:rPr>
        <w:t xml:space="preserve"> : Conditions générales d’évaluation </w:t>
      </w:r>
    </w:p>
    <w:p w14:paraId="6975F990" w14:textId="77777777" w:rsidR="00467B80" w:rsidRPr="00572E81" w:rsidRDefault="00467B80" w:rsidP="00467B80">
      <w:pPr>
        <w:suppressAutoHyphens w:val="0"/>
        <w:autoSpaceDN/>
        <w:jc w:val="both"/>
        <w:textAlignment w:val="auto"/>
        <w:rPr>
          <w:rFonts w:ascii="Arial Narrow" w:hAnsi="Arial Narrow"/>
        </w:rPr>
      </w:pPr>
      <w:r w:rsidRPr="00572E81">
        <w:rPr>
          <w:rFonts w:ascii="Arial Narrow" w:hAnsi="Arial Narrow"/>
        </w:rPr>
        <w:lastRenderedPageBreak/>
        <w:t>Les prestations sont rémunérées au cocontractant, par application des prix du bordereau aux quantités réellement exécutées, conformément aux prescriptions de la Lettre Commande. Ces quantités doivent être constatées et approuvées par l’Ingénieur.</w:t>
      </w:r>
    </w:p>
    <w:p w14:paraId="6DF4034B" w14:textId="77777777" w:rsidR="00467B80" w:rsidRPr="00572E81" w:rsidRDefault="00467B80" w:rsidP="00467B80">
      <w:pPr>
        <w:suppressAutoHyphens w:val="0"/>
        <w:autoSpaceDN/>
        <w:jc w:val="both"/>
        <w:textAlignment w:val="auto"/>
        <w:rPr>
          <w:rFonts w:ascii="Arial Narrow" w:hAnsi="Arial Narrow"/>
        </w:rPr>
      </w:pPr>
      <w:r w:rsidRPr="00572E81">
        <w:rPr>
          <w:rFonts w:ascii="Arial Narrow" w:hAnsi="Arial Narrow"/>
        </w:rPr>
        <w:t>Le cocontractant est réputé avoir une parfaite connaissance de toutes les conditions et sujétions imposées pour la bonne exécution des travaux, et toutes les conditions locales susceptibles d’avoir une influence sur cette exécution, et notamment :</w:t>
      </w:r>
    </w:p>
    <w:p w14:paraId="452F495C" w14:textId="77777777" w:rsidR="00467B80" w:rsidRPr="00572E81" w:rsidRDefault="00467B80" w:rsidP="00661F2E">
      <w:pPr>
        <w:numPr>
          <w:ilvl w:val="0"/>
          <w:numId w:val="90"/>
        </w:numPr>
        <w:suppressAutoHyphens w:val="0"/>
        <w:autoSpaceDN/>
        <w:jc w:val="both"/>
        <w:textAlignment w:val="auto"/>
        <w:rPr>
          <w:rFonts w:ascii="Arial Narrow" w:hAnsi="Arial Narrow"/>
        </w:rPr>
      </w:pPr>
      <w:r w:rsidRPr="00572E81">
        <w:rPr>
          <w:rFonts w:ascii="Arial Narrow" w:hAnsi="Arial Narrow"/>
        </w:rPr>
        <w:t>De la nature, de la qualité des sols et terrains ;</w:t>
      </w:r>
    </w:p>
    <w:p w14:paraId="421E24AA" w14:textId="77777777" w:rsidR="00467B80" w:rsidRPr="00572E81" w:rsidRDefault="00467B80" w:rsidP="00661F2E">
      <w:pPr>
        <w:numPr>
          <w:ilvl w:val="0"/>
          <w:numId w:val="90"/>
        </w:numPr>
        <w:suppressAutoHyphens w:val="0"/>
        <w:autoSpaceDN/>
        <w:jc w:val="both"/>
        <w:textAlignment w:val="auto"/>
        <w:rPr>
          <w:rFonts w:ascii="Arial Narrow" w:hAnsi="Arial Narrow"/>
        </w:rPr>
      </w:pPr>
      <w:r w:rsidRPr="00572E81">
        <w:rPr>
          <w:rFonts w:ascii="Arial Narrow" w:hAnsi="Arial Narrow"/>
        </w:rPr>
        <w:t xml:space="preserve">Des conditions de transport et d’accès sur le site ; </w:t>
      </w:r>
    </w:p>
    <w:p w14:paraId="19716A39" w14:textId="77777777" w:rsidR="00467B80" w:rsidRPr="00572E81" w:rsidRDefault="00467B80" w:rsidP="00661F2E">
      <w:pPr>
        <w:numPr>
          <w:ilvl w:val="0"/>
          <w:numId w:val="90"/>
        </w:numPr>
        <w:suppressAutoHyphens w:val="0"/>
        <w:autoSpaceDN/>
        <w:jc w:val="both"/>
        <w:textAlignment w:val="auto"/>
        <w:rPr>
          <w:rFonts w:ascii="Arial Narrow" w:hAnsi="Arial Narrow"/>
        </w:rPr>
      </w:pPr>
      <w:r w:rsidRPr="00572E81">
        <w:rPr>
          <w:rFonts w:ascii="Arial Narrow" w:hAnsi="Arial Narrow"/>
        </w:rPr>
        <w:t>Du régime normal des eaux et des pluies dans la région concernée par le projet ;</w:t>
      </w:r>
    </w:p>
    <w:p w14:paraId="2F04C5BB" w14:textId="77777777" w:rsidR="00467B80" w:rsidRPr="00572E81" w:rsidRDefault="00467B80" w:rsidP="00661F2E">
      <w:pPr>
        <w:numPr>
          <w:ilvl w:val="0"/>
          <w:numId w:val="90"/>
        </w:numPr>
        <w:suppressAutoHyphens w:val="0"/>
        <w:autoSpaceDN/>
        <w:jc w:val="both"/>
        <w:textAlignment w:val="auto"/>
        <w:rPr>
          <w:rFonts w:ascii="Arial Narrow" w:hAnsi="Arial Narrow"/>
        </w:rPr>
      </w:pPr>
      <w:r w:rsidRPr="00572E81">
        <w:rPr>
          <w:rFonts w:ascii="Arial Narrow" w:hAnsi="Arial Narrow"/>
        </w:rPr>
        <w:t xml:space="preserve">De toutes les sources d’approvisionnement. </w:t>
      </w:r>
    </w:p>
    <w:p w14:paraId="6522532D" w14:textId="77777777" w:rsidR="00467B80" w:rsidRPr="00572E81" w:rsidRDefault="00467B80" w:rsidP="00467B80">
      <w:pPr>
        <w:suppressAutoHyphens w:val="0"/>
        <w:autoSpaceDN/>
        <w:jc w:val="both"/>
        <w:textAlignment w:val="auto"/>
        <w:rPr>
          <w:rFonts w:ascii="Arial Narrow" w:hAnsi="Arial Narrow"/>
        </w:rPr>
      </w:pPr>
      <w:r w:rsidRPr="00572E81">
        <w:rPr>
          <w:rFonts w:ascii="Arial Narrow" w:hAnsi="Arial Narrow"/>
        </w:rPr>
        <w:t>Il ne peut de ce fait élever aucune réclamation ayant pour base des difficultés ou sujétions imprévues en dehors des cas de force majeure définie au CCAP.</w:t>
      </w:r>
    </w:p>
    <w:p w14:paraId="70DDC0AF" w14:textId="785BDF73" w:rsidR="00467B80" w:rsidRPr="00572E81" w:rsidRDefault="00467B80" w:rsidP="00467B80">
      <w:pPr>
        <w:suppressAutoHyphens w:val="0"/>
        <w:autoSpaceDN/>
        <w:spacing w:line="276" w:lineRule="auto"/>
        <w:jc w:val="both"/>
        <w:textAlignment w:val="auto"/>
        <w:rPr>
          <w:rFonts w:ascii="Arial Narrow" w:hAnsi="Arial Narrow"/>
          <w:sz w:val="26"/>
          <w:szCs w:val="26"/>
        </w:rPr>
      </w:pPr>
      <w:r w:rsidRPr="00572E81">
        <w:rPr>
          <w:rFonts w:ascii="Arial Narrow" w:hAnsi="Arial Narrow"/>
          <w:b/>
          <w:sz w:val="26"/>
          <w:szCs w:val="26"/>
        </w:rPr>
        <w:t>Article 1</w:t>
      </w:r>
      <w:r w:rsidR="00C80B6C" w:rsidRPr="00572E81">
        <w:rPr>
          <w:rFonts w:ascii="Arial Narrow" w:hAnsi="Arial Narrow"/>
          <w:b/>
          <w:sz w:val="26"/>
          <w:szCs w:val="26"/>
        </w:rPr>
        <w:t>7</w:t>
      </w:r>
      <w:r w:rsidRPr="00572E81">
        <w:rPr>
          <w:rFonts w:ascii="Arial Narrow" w:hAnsi="Arial Narrow"/>
          <w:b/>
          <w:sz w:val="26"/>
          <w:szCs w:val="26"/>
        </w:rPr>
        <w:t xml:space="preserve"> : Consistance des prix </w:t>
      </w:r>
    </w:p>
    <w:p w14:paraId="0635E387" w14:textId="77777777" w:rsidR="00467B80" w:rsidRPr="00572E81" w:rsidRDefault="00467B80" w:rsidP="00467B80">
      <w:pPr>
        <w:suppressAutoHyphens w:val="0"/>
        <w:autoSpaceDN/>
        <w:spacing w:line="276" w:lineRule="auto"/>
        <w:jc w:val="both"/>
        <w:textAlignment w:val="auto"/>
        <w:rPr>
          <w:rFonts w:ascii="Arial Narrow" w:hAnsi="Arial Narrow"/>
        </w:rPr>
      </w:pPr>
      <w:r w:rsidRPr="00572E81">
        <w:rPr>
          <w:rFonts w:ascii="Arial Narrow" w:hAnsi="Arial Narrow"/>
        </w:rPr>
        <w:t>La consistance des prix unitaires fournis par le cocontractant, est définie au CCAP.</w:t>
      </w:r>
    </w:p>
    <w:p w14:paraId="5C665F86" w14:textId="2422B29F" w:rsidR="00467B80" w:rsidRPr="00572E81" w:rsidRDefault="00467B80" w:rsidP="00467B80">
      <w:pPr>
        <w:suppressAutoHyphens w:val="0"/>
        <w:autoSpaceDN/>
        <w:jc w:val="both"/>
        <w:textAlignment w:val="auto"/>
        <w:rPr>
          <w:rFonts w:ascii="Arial Narrow" w:hAnsi="Arial Narrow"/>
          <w:b/>
          <w:sz w:val="26"/>
          <w:szCs w:val="26"/>
        </w:rPr>
      </w:pPr>
      <w:r w:rsidRPr="00572E81">
        <w:rPr>
          <w:rFonts w:ascii="Arial Narrow" w:hAnsi="Arial Narrow"/>
          <w:b/>
          <w:sz w:val="26"/>
          <w:szCs w:val="26"/>
        </w:rPr>
        <w:t>Article 1</w:t>
      </w:r>
      <w:r w:rsidR="00C80B6C" w:rsidRPr="00572E81">
        <w:rPr>
          <w:rFonts w:ascii="Arial Narrow" w:hAnsi="Arial Narrow"/>
          <w:b/>
          <w:sz w:val="26"/>
          <w:szCs w:val="26"/>
        </w:rPr>
        <w:t>8</w:t>
      </w:r>
      <w:r w:rsidRPr="00572E81">
        <w:rPr>
          <w:rFonts w:ascii="Arial Narrow" w:hAnsi="Arial Narrow"/>
          <w:b/>
          <w:sz w:val="26"/>
          <w:szCs w:val="26"/>
        </w:rPr>
        <w:t> : Définition des prix et évaluation des travaux</w:t>
      </w:r>
    </w:p>
    <w:p w14:paraId="5E6B7B55" w14:textId="77777777" w:rsidR="00467B80" w:rsidRPr="00572E81" w:rsidRDefault="00467B80" w:rsidP="00467B80">
      <w:pPr>
        <w:suppressAutoHyphens w:val="0"/>
        <w:autoSpaceDN/>
        <w:jc w:val="both"/>
        <w:textAlignment w:val="auto"/>
        <w:rPr>
          <w:rFonts w:ascii="Arial Narrow" w:hAnsi="Arial Narrow"/>
        </w:rPr>
      </w:pPr>
      <w:r w:rsidRPr="00572E81">
        <w:rPr>
          <w:rFonts w:ascii="Arial Narrow" w:hAnsi="Arial Narrow"/>
        </w:rPr>
        <w:t xml:space="preserve">Les prestations réalisées seront payées au Cocontractant par application des prix du bordereau aux quantités des travaux évalués selon les prescriptions du présent article. En cas de constatation des travaux supplémentaires, dont les prix unitaires ne sont pas définis dans le bordereau des prix, l’Ingénieur se réserve le droit d’appliquer ses prix unitaires de référence. </w:t>
      </w:r>
    </w:p>
    <w:p w14:paraId="5C675C0C" w14:textId="77777777" w:rsidR="00467B80" w:rsidRPr="00572E81" w:rsidRDefault="00467B80" w:rsidP="00467B80">
      <w:pPr>
        <w:suppressAutoHyphens w:val="0"/>
        <w:autoSpaceDN/>
        <w:spacing w:line="276" w:lineRule="auto"/>
        <w:jc w:val="both"/>
        <w:textAlignment w:val="auto"/>
        <w:rPr>
          <w:rFonts w:ascii="Arial Narrow" w:hAnsi="Arial Narrow"/>
          <w:sz w:val="10"/>
        </w:rPr>
      </w:pPr>
    </w:p>
    <w:p w14:paraId="04430EFB" w14:textId="77777777" w:rsidR="00467B80" w:rsidRPr="00572E81" w:rsidRDefault="00467B80" w:rsidP="00467B80">
      <w:pPr>
        <w:suppressAutoHyphens w:val="0"/>
        <w:autoSpaceDN/>
        <w:spacing w:line="276" w:lineRule="auto"/>
        <w:jc w:val="both"/>
        <w:textAlignment w:val="auto"/>
        <w:rPr>
          <w:rFonts w:ascii="Arial Narrow" w:hAnsi="Arial Narrow"/>
          <w:b/>
          <w:sz w:val="28"/>
          <w:szCs w:val="28"/>
        </w:rPr>
      </w:pPr>
      <w:r w:rsidRPr="00572E81">
        <w:rPr>
          <w:rFonts w:ascii="Arial Narrow" w:hAnsi="Arial Narrow"/>
          <w:b/>
          <w:sz w:val="28"/>
          <w:szCs w:val="28"/>
        </w:rPr>
        <w:t>CHAPITRE V : PROTECTION DE L’ENVIRONNEMENT</w:t>
      </w:r>
    </w:p>
    <w:p w14:paraId="1BA265C3" w14:textId="70D51969" w:rsidR="00467B80" w:rsidRPr="00572E81" w:rsidRDefault="00467B80" w:rsidP="00467B80">
      <w:pPr>
        <w:suppressAutoHyphens w:val="0"/>
        <w:autoSpaceDN/>
        <w:spacing w:line="276" w:lineRule="auto"/>
        <w:jc w:val="both"/>
        <w:textAlignment w:val="auto"/>
        <w:rPr>
          <w:rFonts w:ascii="Arial Narrow" w:hAnsi="Arial Narrow"/>
          <w:b/>
          <w:sz w:val="26"/>
          <w:szCs w:val="26"/>
        </w:rPr>
      </w:pPr>
      <w:r w:rsidRPr="00572E81">
        <w:rPr>
          <w:rFonts w:ascii="Arial Narrow" w:hAnsi="Arial Narrow"/>
          <w:b/>
          <w:sz w:val="26"/>
          <w:szCs w:val="26"/>
        </w:rPr>
        <w:t xml:space="preserve">Article </w:t>
      </w:r>
      <w:r w:rsidR="00C80B6C" w:rsidRPr="00572E81">
        <w:rPr>
          <w:rFonts w:ascii="Arial Narrow" w:hAnsi="Arial Narrow"/>
          <w:b/>
          <w:sz w:val="26"/>
          <w:szCs w:val="26"/>
        </w:rPr>
        <w:t>19</w:t>
      </w:r>
      <w:r w:rsidRPr="00572E81">
        <w:rPr>
          <w:rFonts w:ascii="Arial Narrow" w:hAnsi="Arial Narrow"/>
          <w:b/>
          <w:sz w:val="26"/>
          <w:szCs w:val="26"/>
        </w:rPr>
        <w:t xml:space="preserve"> : Installation de chantier </w:t>
      </w:r>
    </w:p>
    <w:p w14:paraId="4026B49E" w14:textId="77777777" w:rsidR="00467B80" w:rsidRPr="00572E81" w:rsidRDefault="00467B80" w:rsidP="00467B80">
      <w:pPr>
        <w:suppressAutoHyphens w:val="0"/>
        <w:autoSpaceDN/>
        <w:jc w:val="both"/>
        <w:textAlignment w:val="auto"/>
        <w:rPr>
          <w:rFonts w:ascii="Arial Narrow" w:hAnsi="Arial Narrow"/>
        </w:rPr>
      </w:pPr>
      <w:r w:rsidRPr="00572E81">
        <w:rPr>
          <w:rFonts w:ascii="Arial Narrow" w:hAnsi="Arial Narrow"/>
        </w:rPr>
        <w:t>Le Cocontractant proposera à l’Ingénieur, avant le début des travaux, le lieu de ces installations de chantier et sollicitera par note verbale son autorisation d’installation.</w:t>
      </w:r>
    </w:p>
    <w:p w14:paraId="27EBF5E1" w14:textId="77777777" w:rsidR="00467B80" w:rsidRPr="00572E81" w:rsidRDefault="00467B80" w:rsidP="00467B80">
      <w:pPr>
        <w:suppressAutoHyphens w:val="0"/>
        <w:autoSpaceDN/>
        <w:jc w:val="both"/>
        <w:textAlignment w:val="auto"/>
        <w:rPr>
          <w:rFonts w:ascii="Arial Narrow" w:hAnsi="Arial Narrow"/>
        </w:rPr>
      </w:pPr>
      <w:r w:rsidRPr="00572E81">
        <w:rPr>
          <w:rFonts w:ascii="Arial Narrow" w:hAnsi="Arial Narrow"/>
        </w:rPr>
        <w:t>Le site doit être choisi en dehors des zones sensibles, il doit prévoir un drainage adéquat des eaux sur l’ensemble de sa superficie.</w:t>
      </w:r>
    </w:p>
    <w:p w14:paraId="22448278" w14:textId="77777777" w:rsidR="00467B80" w:rsidRPr="00572E81" w:rsidRDefault="00467B80" w:rsidP="00467B80">
      <w:pPr>
        <w:suppressAutoHyphens w:val="0"/>
        <w:autoSpaceDN/>
        <w:jc w:val="both"/>
        <w:textAlignment w:val="auto"/>
        <w:rPr>
          <w:rFonts w:ascii="Arial Narrow" w:hAnsi="Arial Narrow"/>
        </w:rPr>
      </w:pPr>
      <w:r w:rsidRPr="00572E81">
        <w:rPr>
          <w:rFonts w:ascii="Arial Narrow" w:hAnsi="Arial Narrow"/>
        </w:rPr>
        <w:t>A la fin des travaux, le Cocontractant réalisera tous les travaux nécessaires à la remise en état des lieux. Il devra démolir toute installation fixe, et ne pourra abandonner aucun équipement ni de matériaux sur le site, ni dans les environs.</w:t>
      </w:r>
    </w:p>
    <w:p w14:paraId="394E053E" w14:textId="77777777" w:rsidR="00467B80" w:rsidRPr="00572E81" w:rsidRDefault="00467B80" w:rsidP="00467B80">
      <w:pPr>
        <w:suppressAutoHyphens w:val="0"/>
        <w:autoSpaceDN/>
        <w:jc w:val="both"/>
        <w:textAlignment w:val="auto"/>
        <w:rPr>
          <w:rFonts w:ascii="Arial Narrow" w:hAnsi="Arial Narrow"/>
        </w:rPr>
      </w:pPr>
      <w:r w:rsidRPr="00572E81">
        <w:rPr>
          <w:rFonts w:ascii="Arial Narrow" w:hAnsi="Arial Narrow"/>
        </w:rPr>
        <w:t xml:space="preserve">Après le repli du matériel, un procès-verbal établi sous la responsabilité de l’ingénieur constatera la remise en état du site. Il devra être dressé et joint au PV de la réception provisoire des travaux. Le paiement du forfait de repli du matériel ne pourra être rémunéré qu’à la vue de ce PV constatant la remise en état du site. </w:t>
      </w:r>
    </w:p>
    <w:p w14:paraId="012BF897" w14:textId="47219892" w:rsidR="00467B80" w:rsidRPr="00572E81" w:rsidRDefault="00467B80" w:rsidP="00467B80">
      <w:pPr>
        <w:suppressAutoHyphens w:val="0"/>
        <w:autoSpaceDN/>
        <w:spacing w:line="276" w:lineRule="auto"/>
        <w:jc w:val="both"/>
        <w:textAlignment w:val="auto"/>
        <w:rPr>
          <w:rFonts w:ascii="Arial Narrow" w:hAnsi="Arial Narrow"/>
          <w:b/>
          <w:sz w:val="26"/>
          <w:szCs w:val="26"/>
        </w:rPr>
      </w:pPr>
      <w:r w:rsidRPr="00572E81">
        <w:rPr>
          <w:rFonts w:ascii="Arial Narrow" w:hAnsi="Arial Narrow"/>
          <w:b/>
          <w:sz w:val="26"/>
          <w:szCs w:val="26"/>
        </w:rPr>
        <w:t>Article 2</w:t>
      </w:r>
      <w:r w:rsidR="00C80B6C" w:rsidRPr="00572E81">
        <w:rPr>
          <w:rFonts w:ascii="Arial Narrow" w:hAnsi="Arial Narrow"/>
          <w:b/>
          <w:sz w:val="26"/>
          <w:szCs w:val="26"/>
        </w:rPr>
        <w:t>0</w:t>
      </w:r>
      <w:r w:rsidRPr="00572E81">
        <w:rPr>
          <w:rFonts w:ascii="Arial Narrow" w:hAnsi="Arial Narrow"/>
          <w:b/>
          <w:sz w:val="26"/>
          <w:szCs w:val="26"/>
        </w:rPr>
        <w:t xml:space="preserve"> : Sanctions et pénalités </w:t>
      </w:r>
    </w:p>
    <w:p w14:paraId="0EEC5CE6" w14:textId="77777777" w:rsidR="00467B80" w:rsidRPr="00572E81" w:rsidRDefault="00467B80" w:rsidP="00467B80">
      <w:pPr>
        <w:suppressAutoHyphens w:val="0"/>
        <w:autoSpaceDN/>
        <w:jc w:val="both"/>
        <w:textAlignment w:val="auto"/>
        <w:rPr>
          <w:rFonts w:ascii="Arial Narrow" w:hAnsi="Arial Narrow"/>
        </w:rPr>
      </w:pPr>
      <w:r w:rsidRPr="00572E81">
        <w:rPr>
          <w:rFonts w:ascii="Arial Narrow" w:hAnsi="Arial Narrow"/>
        </w:rPr>
        <w:t xml:space="preserve">Il est rappelé au Cocontractant que l’article 79 de la loi cadre n°96/12 du 5 août 1996 portant loi cadre relative à la gestion de l’environnement au Cameroun prévoit une amende de deux millions (2.000.000) à cinq millions de francs CFA et une peine d’emprisonnement de six (6) mois à un an ou l’une de ces deux peines seulement pour toute personne ayant empêché l’accomplissement des contrôles et analyses prévues par ladite loi et/ou par ses textes d’applications. En tout état de cause, toute dégradation ou contamination de l’environnement doivent être évitées. </w:t>
      </w:r>
    </w:p>
    <w:p w14:paraId="1CB4A532" w14:textId="77777777" w:rsidR="00467B80" w:rsidRPr="00572E81" w:rsidRDefault="00467B80" w:rsidP="00467B80">
      <w:pPr>
        <w:suppressAutoHyphens w:val="0"/>
        <w:autoSpaceDN/>
        <w:jc w:val="both"/>
        <w:textAlignment w:val="auto"/>
        <w:rPr>
          <w:rFonts w:ascii="Arial Narrow" w:hAnsi="Arial Narrow"/>
        </w:rPr>
      </w:pPr>
      <w:r w:rsidRPr="00572E81">
        <w:rPr>
          <w:rFonts w:ascii="Arial Narrow" w:hAnsi="Arial Narrow"/>
        </w:rPr>
        <w:t>Toute infraction aux prescriptions dûment notifiées par écrit (ordre de service) à l’entreprise par l’Ingénieur sera également consignée dans le cahier de chantier. Celui-ci pourra servir de pièce contractuelle en cas de litiges dans l’application des évènements sanctions.</w:t>
      </w:r>
    </w:p>
    <w:p w14:paraId="593232A3" w14:textId="77777777" w:rsidR="00467B80" w:rsidRPr="00572E81" w:rsidRDefault="00467B80" w:rsidP="00467B80">
      <w:pPr>
        <w:suppressAutoHyphens w:val="0"/>
        <w:autoSpaceDN/>
        <w:jc w:val="both"/>
        <w:textAlignment w:val="auto"/>
        <w:rPr>
          <w:rFonts w:ascii="Arial Narrow" w:hAnsi="Arial Narrow"/>
        </w:rPr>
      </w:pPr>
      <w:r w:rsidRPr="00572E81">
        <w:rPr>
          <w:rFonts w:ascii="Arial Narrow" w:hAnsi="Arial Narrow"/>
        </w:rPr>
        <w:t>La reprise des travaux ou des travaux supplémentaires découlant du non-respect des clauses reste à la charge du Cocontractant.</w:t>
      </w:r>
    </w:p>
    <w:p w14:paraId="75CD73A3" w14:textId="2A4BB294" w:rsidR="00467B80" w:rsidRPr="00572E81" w:rsidRDefault="00467B80" w:rsidP="00467B80">
      <w:pPr>
        <w:suppressAutoHyphens w:val="0"/>
        <w:autoSpaceDN/>
        <w:spacing w:line="276" w:lineRule="auto"/>
        <w:jc w:val="both"/>
        <w:textAlignment w:val="auto"/>
        <w:rPr>
          <w:rFonts w:ascii="Arial Narrow" w:hAnsi="Arial Narrow"/>
          <w:b/>
          <w:sz w:val="26"/>
          <w:szCs w:val="26"/>
        </w:rPr>
      </w:pPr>
      <w:r w:rsidRPr="00572E81">
        <w:rPr>
          <w:rFonts w:ascii="Arial Narrow" w:hAnsi="Arial Narrow"/>
          <w:b/>
          <w:sz w:val="26"/>
          <w:szCs w:val="26"/>
        </w:rPr>
        <w:t>Article 2</w:t>
      </w:r>
      <w:r w:rsidR="00C80B6C" w:rsidRPr="00572E81">
        <w:rPr>
          <w:rFonts w:ascii="Arial Narrow" w:hAnsi="Arial Narrow"/>
          <w:b/>
          <w:sz w:val="26"/>
          <w:szCs w:val="26"/>
        </w:rPr>
        <w:t>1</w:t>
      </w:r>
      <w:r w:rsidRPr="00572E81">
        <w:rPr>
          <w:rFonts w:ascii="Arial Narrow" w:hAnsi="Arial Narrow"/>
          <w:b/>
          <w:sz w:val="26"/>
          <w:szCs w:val="26"/>
        </w:rPr>
        <w:t xml:space="preserve"> : Définition des mètres cubes de terrassement </w:t>
      </w:r>
    </w:p>
    <w:p w14:paraId="65DA2342" w14:textId="77777777" w:rsidR="00467B80" w:rsidRPr="00572E81" w:rsidRDefault="00467B80" w:rsidP="00467B80">
      <w:pPr>
        <w:suppressAutoHyphens w:val="0"/>
        <w:autoSpaceDN/>
        <w:jc w:val="both"/>
        <w:textAlignment w:val="auto"/>
        <w:rPr>
          <w:rFonts w:ascii="Arial Narrow" w:hAnsi="Arial Narrow"/>
        </w:rPr>
      </w:pPr>
      <w:r w:rsidRPr="00572E81">
        <w:rPr>
          <w:rFonts w:ascii="Arial Narrow" w:hAnsi="Arial Narrow"/>
        </w:rPr>
        <w:t>Les déblais sont mesurés en place par différence de profils avant et après le terrassement, aux côtes de projet. Les fouilles sont considérées à parois verticales et sont payées au mètre cube de déblais selon la largeur de l’ouvrage majoré de 2cm, ou selon le diamètre extérieur de canalisations majorées de 0,60 m.</w:t>
      </w:r>
    </w:p>
    <w:p w14:paraId="7C877C4E" w14:textId="77777777" w:rsidR="00467B80" w:rsidRPr="00572E81" w:rsidRDefault="00467B80" w:rsidP="00467B80">
      <w:pPr>
        <w:suppressAutoHyphens w:val="0"/>
        <w:autoSpaceDN/>
        <w:jc w:val="both"/>
        <w:textAlignment w:val="auto"/>
        <w:rPr>
          <w:rFonts w:ascii="Arial Narrow" w:hAnsi="Arial Narrow"/>
        </w:rPr>
      </w:pPr>
      <w:r w:rsidRPr="00572E81">
        <w:rPr>
          <w:rFonts w:ascii="Arial Narrow" w:hAnsi="Arial Narrow"/>
        </w:rPr>
        <w:t>Ce prix tient compte de toutes sujétions de blindage sur largeurs et épuisement des eaux de toute provenance .il comprend également le remblaiement des fouilles après réalisation des ouvrages ou pose des canalisations par couches de 0,30 m de compactées à 95% de l’OPM, avec des matériaux utilisables en remblais (CBR&gt;5et IP&lt;4).</w:t>
      </w:r>
    </w:p>
    <w:p w14:paraId="74B8BAAA" w14:textId="77777777" w:rsidR="00467B80" w:rsidRPr="00572E81" w:rsidRDefault="00467B80" w:rsidP="00467B80">
      <w:pPr>
        <w:suppressAutoHyphens w:val="0"/>
        <w:autoSpaceDN/>
        <w:jc w:val="both"/>
        <w:textAlignment w:val="auto"/>
        <w:rPr>
          <w:rFonts w:ascii="Arial Narrow" w:hAnsi="Arial Narrow"/>
        </w:rPr>
      </w:pPr>
      <w:r w:rsidRPr="00572E81">
        <w:rPr>
          <w:rFonts w:ascii="Arial Narrow" w:hAnsi="Arial Narrow"/>
        </w:rPr>
        <w:lastRenderedPageBreak/>
        <w:t>Les remblais sont mesurés, après compactage, par différence de profils avant et après le terrassement, aux côtes du projet.</w:t>
      </w:r>
    </w:p>
    <w:p w14:paraId="6DDDEF2F" w14:textId="77777777" w:rsidR="00467B80" w:rsidRPr="00572E81" w:rsidRDefault="00467B80" w:rsidP="00467B80">
      <w:pPr>
        <w:suppressAutoHyphens w:val="0"/>
        <w:autoSpaceDN/>
        <w:jc w:val="both"/>
        <w:textAlignment w:val="auto"/>
        <w:rPr>
          <w:rFonts w:ascii="Arial Narrow" w:hAnsi="Arial Narrow"/>
        </w:rPr>
      </w:pPr>
      <w:r w:rsidRPr="00572E81">
        <w:rPr>
          <w:rFonts w:ascii="Arial Narrow" w:hAnsi="Arial Narrow"/>
        </w:rPr>
        <w:t>Les purges sont mesurées contradictoirement par différence de levés, avant et après les travaux.</w:t>
      </w:r>
    </w:p>
    <w:p w14:paraId="762DDFC6" w14:textId="77777777" w:rsidR="00467B80" w:rsidRPr="00572E81" w:rsidRDefault="00467B80" w:rsidP="00467B80">
      <w:pPr>
        <w:suppressAutoHyphens w:val="0"/>
        <w:autoSpaceDN/>
        <w:jc w:val="both"/>
        <w:textAlignment w:val="auto"/>
        <w:rPr>
          <w:rFonts w:ascii="Arial Narrow" w:hAnsi="Arial Narrow"/>
        </w:rPr>
      </w:pPr>
      <w:r w:rsidRPr="00572E81">
        <w:rPr>
          <w:rFonts w:ascii="Arial Narrow" w:hAnsi="Arial Narrow"/>
        </w:rPr>
        <w:t>Les fouilles sont considérées à parois verticales et sont payées au mètre cube de déblais selon la largeur de l’ouvrage majoré de 2m, ou selon le diamètre extérieur de canalisations majorées de 0,60m.</w:t>
      </w:r>
    </w:p>
    <w:p w14:paraId="58EE98F4" w14:textId="77777777" w:rsidR="00467B80" w:rsidRPr="00572E81" w:rsidRDefault="00467B80" w:rsidP="00467B80">
      <w:pPr>
        <w:suppressAutoHyphens w:val="0"/>
        <w:autoSpaceDN/>
        <w:jc w:val="both"/>
        <w:textAlignment w:val="auto"/>
        <w:rPr>
          <w:rFonts w:ascii="Arial Narrow" w:hAnsi="Arial Narrow"/>
        </w:rPr>
      </w:pPr>
      <w:r w:rsidRPr="00572E81">
        <w:rPr>
          <w:rFonts w:ascii="Arial Narrow" w:hAnsi="Arial Narrow"/>
        </w:rPr>
        <w:t>Ce prix tient compte de toutes sujétions de blindage, sur largeurs et épuisement des eaux de toutes provenances. Il comprend également le remblaiement des fouilles après réalisation des ouvrages ou pose des canalisations, par couches de 0,30m de compactées à 95% de l’OPM, avec des matériaux utilisables en remblais (CBR &gt; 5 et IP &lt; 4).</w:t>
      </w:r>
    </w:p>
    <w:p w14:paraId="546EA361" w14:textId="77777777" w:rsidR="00467B80" w:rsidRPr="008D24CC" w:rsidRDefault="00467B80" w:rsidP="00467B80">
      <w:pPr>
        <w:widowControl w:val="0"/>
        <w:autoSpaceDE w:val="0"/>
        <w:spacing w:line="360" w:lineRule="auto"/>
        <w:jc w:val="both"/>
        <w:rPr>
          <w:b/>
          <w:bCs/>
          <w:color w:val="EE0000"/>
          <w:sz w:val="32"/>
        </w:rPr>
      </w:pPr>
    </w:p>
    <w:p w14:paraId="2DEC7D19" w14:textId="77777777" w:rsidR="00273DD0" w:rsidRPr="008D24CC" w:rsidRDefault="00273DD0" w:rsidP="00230C15">
      <w:pPr>
        <w:widowControl w:val="0"/>
        <w:autoSpaceDE w:val="0"/>
        <w:spacing w:line="360" w:lineRule="auto"/>
        <w:jc w:val="both"/>
        <w:rPr>
          <w:color w:val="EE0000"/>
        </w:rPr>
      </w:pPr>
    </w:p>
    <w:p w14:paraId="6487E4D9" w14:textId="77777777" w:rsidR="00273DD0" w:rsidRPr="008D24CC" w:rsidRDefault="00273DD0" w:rsidP="00230C15">
      <w:pPr>
        <w:widowControl w:val="0"/>
        <w:autoSpaceDE w:val="0"/>
        <w:spacing w:line="360" w:lineRule="auto"/>
        <w:jc w:val="both"/>
        <w:rPr>
          <w:color w:val="EE0000"/>
        </w:rPr>
      </w:pPr>
    </w:p>
    <w:p w14:paraId="4C633E96" w14:textId="77777777" w:rsidR="00273DD0" w:rsidRPr="008D24CC" w:rsidRDefault="00273DD0" w:rsidP="00230C15">
      <w:pPr>
        <w:widowControl w:val="0"/>
        <w:autoSpaceDE w:val="0"/>
        <w:spacing w:line="360" w:lineRule="auto"/>
        <w:jc w:val="both"/>
        <w:rPr>
          <w:color w:val="EE0000"/>
        </w:rPr>
      </w:pPr>
    </w:p>
    <w:p w14:paraId="1664CD99" w14:textId="350EACF6" w:rsidR="00273DD0" w:rsidRPr="008D24CC" w:rsidRDefault="00273DD0" w:rsidP="00230C15">
      <w:pPr>
        <w:widowControl w:val="0"/>
        <w:autoSpaceDE w:val="0"/>
        <w:spacing w:line="360" w:lineRule="auto"/>
        <w:jc w:val="both"/>
        <w:rPr>
          <w:color w:val="EE0000"/>
        </w:rPr>
      </w:pPr>
    </w:p>
    <w:p w14:paraId="0F0E2100" w14:textId="2C14C95A" w:rsidR="00C80B6C" w:rsidRPr="008D24CC" w:rsidRDefault="00C80B6C" w:rsidP="00230C15">
      <w:pPr>
        <w:widowControl w:val="0"/>
        <w:autoSpaceDE w:val="0"/>
        <w:spacing w:line="360" w:lineRule="auto"/>
        <w:jc w:val="both"/>
        <w:rPr>
          <w:color w:val="EE0000"/>
        </w:rPr>
      </w:pPr>
    </w:p>
    <w:p w14:paraId="347D5F0F" w14:textId="6B51E62E" w:rsidR="00C80B6C" w:rsidRPr="008D24CC" w:rsidRDefault="00C80B6C" w:rsidP="00230C15">
      <w:pPr>
        <w:widowControl w:val="0"/>
        <w:autoSpaceDE w:val="0"/>
        <w:spacing w:line="360" w:lineRule="auto"/>
        <w:jc w:val="both"/>
        <w:rPr>
          <w:color w:val="EE0000"/>
        </w:rPr>
      </w:pPr>
    </w:p>
    <w:p w14:paraId="3FF85DA2" w14:textId="362CF17C" w:rsidR="0039237F" w:rsidRPr="008D24CC" w:rsidRDefault="0039237F" w:rsidP="00230C15">
      <w:pPr>
        <w:widowControl w:val="0"/>
        <w:autoSpaceDE w:val="0"/>
        <w:spacing w:line="360" w:lineRule="auto"/>
        <w:jc w:val="both"/>
        <w:rPr>
          <w:color w:val="EE0000"/>
        </w:rPr>
      </w:pPr>
    </w:p>
    <w:p w14:paraId="7538EF85" w14:textId="2449BA7A" w:rsidR="0039237F" w:rsidRPr="008D24CC" w:rsidRDefault="0039237F" w:rsidP="00230C15">
      <w:pPr>
        <w:widowControl w:val="0"/>
        <w:autoSpaceDE w:val="0"/>
        <w:spacing w:line="360" w:lineRule="auto"/>
        <w:jc w:val="both"/>
        <w:rPr>
          <w:color w:val="EE0000"/>
        </w:rPr>
      </w:pPr>
    </w:p>
    <w:p w14:paraId="3B83A938" w14:textId="77777777" w:rsidR="0039237F" w:rsidRPr="008D24CC" w:rsidRDefault="0039237F" w:rsidP="00230C15">
      <w:pPr>
        <w:widowControl w:val="0"/>
        <w:autoSpaceDE w:val="0"/>
        <w:spacing w:line="360" w:lineRule="auto"/>
        <w:jc w:val="both"/>
        <w:rPr>
          <w:color w:val="EE0000"/>
        </w:rPr>
      </w:pPr>
    </w:p>
    <w:p w14:paraId="4FFA014D" w14:textId="4510C6CE" w:rsidR="00C80B6C" w:rsidRPr="008D24CC" w:rsidRDefault="00C80B6C" w:rsidP="00230C15">
      <w:pPr>
        <w:widowControl w:val="0"/>
        <w:autoSpaceDE w:val="0"/>
        <w:spacing w:line="360" w:lineRule="auto"/>
        <w:jc w:val="both"/>
        <w:rPr>
          <w:color w:val="EE0000"/>
        </w:rPr>
      </w:pPr>
    </w:p>
    <w:p w14:paraId="2FA7B2E4" w14:textId="4F869770" w:rsidR="00C80B6C" w:rsidRPr="008D24CC" w:rsidRDefault="00C80B6C" w:rsidP="00230C15">
      <w:pPr>
        <w:widowControl w:val="0"/>
        <w:autoSpaceDE w:val="0"/>
        <w:spacing w:line="360" w:lineRule="auto"/>
        <w:jc w:val="both"/>
        <w:rPr>
          <w:color w:val="EE0000"/>
        </w:rPr>
      </w:pPr>
    </w:p>
    <w:p w14:paraId="796C8FE1" w14:textId="54D8B607" w:rsidR="00C80B6C" w:rsidRPr="008D24CC" w:rsidRDefault="00C80B6C" w:rsidP="00230C15">
      <w:pPr>
        <w:widowControl w:val="0"/>
        <w:autoSpaceDE w:val="0"/>
        <w:spacing w:line="360" w:lineRule="auto"/>
        <w:jc w:val="both"/>
        <w:rPr>
          <w:color w:val="EE0000"/>
        </w:rPr>
      </w:pPr>
    </w:p>
    <w:p w14:paraId="18CC1E29" w14:textId="69ADC8C8" w:rsidR="00C80B6C" w:rsidRPr="008D24CC" w:rsidRDefault="00C80B6C" w:rsidP="00230C15">
      <w:pPr>
        <w:widowControl w:val="0"/>
        <w:autoSpaceDE w:val="0"/>
        <w:spacing w:line="360" w:lineRule="auto"/>
        <w:jc w:val="both"/>
        <w:rPr>
          <w:color w:val="EE0000"/>
        </w:rPr>
      </w:pPr>
    </w:p>
    <w:p w14:paraId="4AFCA235" w14:textId="58E7A744" w:rsidR="00C80B6C" w:rsidRPr="008D24CC" w:rsidRDefault="00C80B6C" w:rsidP="00230C15">
      <w:pPr>
        <w:widowControl w:val="0"/>
        <w:autoSpaceDE w:val="0"/>
        <w:spacing w:line="360" w:lineRule="auto"/>
        <w:jc w:val="both"/>
        <w:rPr>
          <w:color w:val="EE0000"/>
        </w:rPr>
      </w:pPr>
    </w:p>
    <w:p w14:paraId="4A08B7A4" w14:textId="4B79E38C" w:rsidR="00C80B6C" w:rsidRPr="008D24CC" w:rsidRDefault="00C80B6C" w:rsidP="00230C15">
      <w:pPr>
        <w:widowControl w:val="0"/>
        <w:autoSpaceDE w:val="0"/>
        <w:spacing w:line="360" w:lineRule="auto"/>
        <w:jc w:val="both"/>
        <w:rPr>
          <w:color w:val="EE0000"/>
        </w:rPr>
      </w:pPr>
    </w:p>
    <w:p w14:paraId="1E1B4AF4" w14:textId="77777777" w:rsidR="00C80B6C" w:rsidRPr="008D24CC" w:rsidRDefault="00C80B6C" w:rsidP="00230C15">
      <w:pPr>
        <w:widowControl w:val="0"/>
        <w:autoSpaceDE w:val="0"/>
        <w:spacing w:line="360" w:lineRule="auto"/>
        <w:jc w:val="both"/>
        <w:rPr>
          <w:color w:val="EE0000"/>
        </w:rPr>
      </w:pPr>
    </w:p>
    <w:p w14:paraId="3430168A" w14:textId="77777777" w:rsidR="00273DD0" w:rsidRPr="008D24CC" w:rsidRDefault="00273DD0" w:rsidP="00230C15">
      <w:pPr>
        <w:widowControl w:val="0"/>
        <w:autoSpaceDE w:val="0"/>
        <w:spacing w:line="360" w:lineRule="auto"/>
        <w:jc w:val="both"/>
        <w:rPr>
          <w:color w:val="EE0000"/>
        </w:rPr>
      </w:pPr>
    </w:p>
    <w:p w14:paraId="33DD6933" w14:textId="77777777" w:rsidR="00273DD0" w:rsidRPr="008D24CC" w:rsidRDefault="00273DD0" w:rsidP="00230C15">
      <w:pPr>
        <w:widowControl w:val="0"/>
        <w:autoSpaceDE w:val="0"/>
        <w:spacing w:line="360" w:lineRule="auto"/>
        <w:jc w:val="both"/>
        <w:rPr>
          <w:color w:val="EE0000"/>
        </w:rPr>
      </w:pPr>
    </w:p>
    <w:p w14:paraId="5019A4CA" w14:textId="77777777" w:rsidR="00273DD0" w:rsidRPr="008D24CC" w:rsidRDefault="00273DD0" w:rsidP="00230C15">
      <w:pPr>
        <w:widowControl w:val="0"/>
        <w:autoSpaceDE w:val="0"/>
        <w:spacing w:line="360" w:lineRule="auto"/>
        <w:jc w:val="both"/>
        <w:rPr>
          <w:color w:val="EE0000"/>
        </w:rPr>
      </w:pPr>
    </w:p>
    <w:p w14:paraId="02D3BC5E" w14:textId="77777777" w:rsidR="005548DF" w:rsidRPr="008D24CC" w:rsidRDefault="005548DF" w:rsidP="00230C15">
      <w:pPr>
        <w:widowControl w:val="0"/>
        <w:autoSpaceDE w:val="0"/>
        <w:spacing w:line="360" w:lineRule="auto"/>
        <w:jc w:val="both"/>
        <w:rPr>
          <w:color w:val="EE0000"/>
        </w:rPr>
      </w:pPr>
    </w:p>
    <w:p w14:paraId="0FEE139B" w14:textId="77777777" w:rsidR="001771CA" w:rsidRPr="008D24CC" w:rsidRDefault="001771CA" w:rsidP="00230C15">
      <w:pPr>
        <w:widowControl w:val="0"/>
        <w:autoSpaceDE w:val="0"/>
        <w:spacing w:line="360" w:lineRule="auto"/>
        <w:jc w:val="both"/>
        <w:rPr>
          <w:color w:val="EE0000"/>
        </w:rPr>
      </w:pPr>
    </w:p>
    <w:p w14:paraId="3B72D04B" w14:textId="77777777" w:rsidR="001771CA" w:rsidRPr="008D24CC" w:rsidRDefault="001771CA" w:rsidP="00230C15">
      <w:pPr>
        <w:widowControl w:val="0"/>
        <w:autoSpaceDE w:val="0"/>
        <w:spacing w:line="360" w:lineRule="auto"/>
        <w:jc w:val="both"/>
        <w:rPr>
          <w:color w:val="EE0000"/>
        </w:rPr>
      </w:pPr>
    </w:p>
    <w:p w14:paraId="3EAD9374" w14:textId="77777777" w:rsidR="001771CA" w:rsidRPr="008D24CC" w:rsidRDefault="001771CA" w:rsidP="00230C15">
      <w:pPr>
        <w:widowControl w:val="0"/>
        <w:autoSpaceDE w:val="0"/>
        <w:spacing w:line="360" w:lineRule="auto"/>
        <w:jc w:val="both"/>
        <w:rPr>
          <w:color w:val="EE0000"/>
        </w:rPr>
      </w:pPr>
    </w:p>
    <w:p w14:paraId="23FEAA8D" w14:textId="77777777" w:rsidR="001771CA" w:rsidRPr="008D24CC" w:rsidRDefault="001771CA" w:rsidP="00230C15">
      <w:pPr>
        <w:widowControl w:val="0"/>
        <w:autoSpaceDE w:val="0"/>
        <w:spacing w:line="360" w:lineRule="auto"/>
        <w:jc w:val="both"/>
        <w:rPr>
          <w:color w:val="EE0000"/>
        </w:rPr>
      </w:pPr>
    </w:p>
    <w:p w14:paraId="7BE19BCA" w14:textId="77777777" w:rsidR="001771CA" w:rsidRPr="008D24CC" w:rsidRDefault="001771CA" w:rsidP="00230C15">
      <w:pPr>
        <w:widowControl w:val="0"/>
        <w:autoSpaceDE w:val="0"/>
        <w:spacing w:line="360" w:lineRule="auto"/>
        <w:jc w:val="both"/>
        <w:rPr>
          <w:color w:val="EE0000"/>
        </w:rPr>
      </w:pPr>
    </w:p>
    <w:p w14:paraId="192299E8" w14:textId="77777777" w:rsidR="001771CA" w:rsidRPr="008D24CC" w:rsidRDefault="001771CA" w:rsidP="00230C15">
      <w:pPr>
        <w:widowControl w:val="0"/>
        <w:autoSpaceDE w:val="0"/>
        <w:spacing w:line="360" w:lineRule="auto"/>
        <w:jc w:val="both"/>
        <w:rPr>
          <w:color w:val="EE0000"/>
        </w:rPr>
      </w:pPr>
    </w:p>
    <w:p w14:paraId="5F772721" w14:textId="77777777" w:rsidR="001771CA" w:rsidRPr="008D24CC" w:rsidRDefault="001771CA" w:rsidP="00230C15">
      <w:pPr>
        <w:widowControl w:val="0"/>
        <w:autoSpaceDE w:val="0"/>
        <w:spacing w:line="360" w:lineRule="auto"/>
        <w:jc w:val="both"/>
        <w:rPr>
          <w:color w:val="EE0000"/>
        </w:rPr>
      </w:pPr>
    </w:p>
    <w:p w14:paraId="7925129F" w14:textId="77777777" w:rsidR="001771CA" w:rsidRPr="008D24CC" w:rsidRDefault="001771CA" w:rsidP="00230C15">
      <w:pPr>
        <w:widowControl w:val="0"/>
        <w:autoSpaceDE w:val="0"/>
        <w:spacing w:line="360" w:lineRule="auto"/>
        <w:jc w:val="both"/>
        <w:rPr>
          <w:color w:val="EE0000"/>
        </w:rPr>
      </w:pPr>
    </w:p>
    <w:p w14:paraId="1E4864B6" w14:textId="77777777" w:rsidR="001771CA" w:rsidRPr="008D24CC" w:rsidRDefault="001771CA" w:rsidP="00230C15">
      <w:pPr>
        <w:widowControl w:val="0"/>
        <w:autoSpaceDE w:val="0"/>
        <w:spacing w:line="360" w:lineRule="auto"/>
        <w:jc w:val="both"/>
        <w:rPr>
          <w:color w:val="EE0000"/>
        </w:rPr>
      </w:pPr>
    </w:p>
    <w:p w14:paraId="5A4C52D6" w14:textId="77777777" w:rsidR="001771CA" w:rsidRPr="008D24CC" w:rsidRDefault="001771CA" w:rsidP="00230C15">
      <w:pPr>
        <w:widowControl w:val="0"/>
        <w:autoSpaceDE w:val="0"/>
        <w:spacing w:line="360" w:lineRule="auto"/>
        <w:jc w:val="both"/>
        <w:rPr>
          <w:color w:val="EE0000"/>
        </w:rPr>
      </w:pPr>
    </w:p>
    <w:p w14:paraId="3D12C8D7" w14:textId="77777777" w:rsidR="001771CA" w:rsidRPr="008D24CC" w:rsidRDefault="00E119B6" w:rsidP="00230C15">
      <w:pPr>
        <w:widowControl w:val="0"/>
        <w:autoSpaceDE w:val="0"/>
        <w:spacing w:line="360" w:lineRule="auto"/>
        <w:jc w:val="both"/>
        <w:rPr>
          <w:color w:val="EE0000"/>
        </w:rPr>
      </w:pPr>
      <w:r w:rsidRPr="008D24CC">
        <w:rPr>
          <w:noProof/>
          <w:color w:val="EE0000"/>
        </w:rPr>
        <mc:AlternateContent>
          <mc:Choice Requires="wps">
            <w:drawing>
              <wp:anchor distT="0" distB="0" distL="114300" distR="114300" simplePos="0" relativeHeight="251663872" behindDoc="0" locked="0" layoutInCell="1" allowOverlap="1" wp14:anchorId="21DB6FC6" wp14:editId="7A5BB733">
                <wp:simplePos x="1344706" y="6808054"/>
                <wp:positionH relativeFrom="margin">
                  <wp:align>center</wp:align>
                </wp:positionH>
                <wp:positionV relativeFrom="margin">
                  <wp:align>center</wp:align>
                </wp:positionV>
                <wp:extent cx="5055870" cy="1529080"/>
                <wp:effectExtent l="0" t="0" r="0" b="0"/>
                <wp:wrapSquare wrapText="bothSides"/>
                <wp:docPr id="27" name="Rectangle 27"/>
                <wp:cNvGraphicFramePr/>
                <a:graphic xmlns:a="http://schemas.openxmlformats.org/drawingml/2006/main">
                  <a:graphicData uri="http://schemas.microsoft.com/office/word/2010/wordprocessingShape">
                    <wps:wsp>
                      <wps:cNvSpPr/>
                      <wps:spPr>
                        <a:xfrm>
                          <a:off x="0" y="0"/>
                          <a:ext cx="5055870" cy="152908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2D83371" w14:textId="77777777" w:rsidR="006E7B12" w:rsidRPr="00611E23" w:rsidRDefault="006E7B12" w:rsidP="00611E23">
                            <w:pPr>
                              <w:widowControl w:val="0"/>
                              <w:autoSpaceDE w:val="0"/>
                              <w:spacing w:line="360" w:lineRule="auto"/>
                              <w:ind w:left="851"/>
                              <w:jc w:val="center"/>
                              <w:outlineLvl w:val="0"/>
                              <w:rPr>
                                <w:rFonts w:ascii="Arial Narrow" w:eastAsia="Calibri" w:hAnsi="Arial Narrow"/>
                                <w:b/>
                                <w:caps/>
                                <w:spacing w:val="45"/>
                                <w:sz w:val="44"/>
                                <w:szCs w:val="44"/>
                                <w:lang w:eastAsia="en-US"/>
                              </w:rPr>
                            </w:pPr>
                            <w:bookmarkStart w:id="433" w:name="_Toc390335367"/>
                            <w:bookmarkStart w:id="434" w:name="_Toc390418126"/>
                            <w:bookmarkStart w:id="435" w:name="_Toc97543362"/>
                            <w:bookmarkStart w:id="436" w:name="_Toc97557122"/>
                            <w:bookmarkStart w:id="437" w:name="_Toc157306467"/>
                            <w:r w:rsidRPr="00611E23">
                              <w:rPr>
                                <w:rFonts w:ascii="Arial Narrow" w:eastAsia="Calibri" w:hAnsi="Arial Narrow"/>
                                <w:b/>
                                <w:caps/>
                                <w:spacing w:val="45"/>
                                <w:sz w:val="44"/>
                                <w:szCs w:val="44"/>
                                <w:lang w:eastAsia="en-US"/>
                              </w:rPr>
                              <w:t xml:space="preserve">piece n°6 </w:t>
                            </w:r>
                          </w:p>
                          <w:p w14:paraId="7B3A6098" w14:textId="7764033A" w:rsidR="006E7B12" w:rsidRDefault="006E7B12" w:rsidP="00780819">
                            <w:pPr>
                              <w:pStyle w:val="DTAOpices"/>
                            </w:pPr>
                            <w:r w:rsidRPr="002F10C7">
                              <w:t>Cadre du bordereau des prix unitaires</w:t>
                            </w:r>
                            <w:bookmarkEnd w:id="433"/>
                            <w:bookmarkEnd w:id="434"/>
                            <w:bookmarkEnd w:id="435"/>
                            <w:bookmarkEnd w:id="436"/>
                            <w:bookmarkEnd w:id="437"/>
                          </w:p>
                          <w:p w14:paraId="52DCCFFD" w14:textId="7C2409ED" w:rsidR="006E7B12" w:rsidRDefault="006E7B12" w:rsidP="00780819">
                            <w:pPr>
                              <w:pStyle w:val="DTAOpices"/>
                            </w:pPr>
                          </w:p>
                          <w:p w14:paraId="0D9DD451" w14:textId="7AE6EDC8" w:rsidR="006E7B12" w:rsidRDefault="006E7B12" w:rsidP="00780819">
                            <w:pPr>
                              <w:pStyle w:val="DTAOpices"/>
                            </w:pPr>
                          </w:p>
                          <w:p w14:paraId="083D0101" w14:textId="275C33D8" w:rsidR="006E7B12" w:rsidRDefault="006E7B12" w:rsidP="00780819">
                            <w:pPr>
                              <w:pStyle w:val="DTAOpices"/>
                            </w:pPr>
                          </w:p>
                          <w:p w14:paraId="173DACF4" w14:textId="3420CB0F" w:rsidR="006E7B12" w:rsidRDefault="006E7B12" w:rsidP="00780819">
                            <w:pPr>
                              <w:pStyle w:val="DTAOpices"/>
                            </w:pPr>
                          </w:p>
                          <w:p w14:paraId="691ABDB0" w14:textId="77777777" w:rsidR="006E7B12" w:rsidRPr="00055E89" w:rsidRDefault="006E7B12" w:rsidP="00780819">
                            <w:pPr>
                              <w:pStyle w:val="DTAOpices"/>
                            </w:pPr>
                          </w:p>
                          <w:p w14:paraId="0998B2AA" w14:textId="77777777" w:rsidR="006E7B12" w:rsidRDefault="006E7B12" w:rsidP="00E119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B6FC6" id="Rectangle 27" o:spid="_x0000_s1037" style="position:absolute;left:0;text-align:left;margin-left:0;margin-top:0;width:398.1pt;height:120.4pt;z-index:251663872;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" filled="f" stroked="f" strokeweight="1pt">
                <v:textbox>
                  <w:txbxContent>
                    <w:p w14:paraId="42D83371" w14:textId="77777777" w:rsidR="006E7B12" w:rsidRPr="00611E23" w:rsidRDefault="006E7B12" w:rsidP="00611E23">
                      <w:pPr>
                        <w:widowControl w:val="0"/>
                        <w:autoSpaceDE w:val="0"/>
                        <w:spacing w:line="360" w:lineRule="auto"/>
                        <w:ind w:left="851"/>
                        <w:jc w:val="center"/>
                        <w:outlineLvl w:val="0"/>
                        <w:rPr>
                          <w:rFonts w:ascii="Arial Narrow" w:eastAsia="Calibri" w:hAnsi="Arial Narrow"/>
                          <w:b/>
                          <w:caps/>
                          <w:spacing w:val="45"/>
                          <w:sz w:val="44"/>
                          <w:szCs w:val="44"/>
                          <w:lang w:eastAsia="en-US"/>
                        </w:rPr>
                      </w:pPr>
                      <w:bookmarkStart w:id="438" w:name="_Toc390335367"/>
                      <w:bookmarkStart w:id="439" w:name="_Toc390418126"/>
                      <w:bookmarkStart w:id="440" w:name="_Toc97543362"/>
                      <w:bookmarkStart w:id="441" w:name="_Toc97557122"/>
                      <w:bookmarkStart w:id="442" w:name="_Toc157306467"/>
                      <w:r w:rsidRPr="00611E23">
                        <w:rPr>
                          <w:rFonts w:ascii="Arial Narrow" w:eastAsia="Calibri" w:hAnsi="Arial Narrow"/>
                          <w:b/>
                          <w:caps/>
                          <w:spacing w:val="45"/>
                          <w:sz w:val="44"/>
                          <w:szCs w:val="44"/>
                          <w:lang w:eastAsia="en-US"/>
                        </w:rPr>
                        <w:t xml:space="preserve">piece n°6 </w:t>
                      </w:r>
                    </w:p>
                    <w:p w14:paraId="7B3A6098" w14:textId="7764033A" w:rsidR="006E7B12" w:rsidRDefault="006E7B12" w:rsidP="00780819">
                      <w:pPr>
                        <w:pStyle w:val="DTAOpices"/>
                      </w:pPr>
                      <w:r w:rsidRPr="002F10C7">
                        <w:t>Cadre du bordereau des prix unitaires</w:t>
                      </w:r>
                      <w:bookmarkEnd w:id="438"/>
                      <w:bookmarkEnd w:id="439"/>
                      <w:bookmarkEnd w:id="440"/>
                      <w:bookmarkEnd w:id="441"/>
                      <w:bookmarkEnd w:id="442"/>
                    </w:p>
                    <w:p w14:paraId="52DCCFFD" w14:textId="7C2409ED" w:rsidR="006E7B12" w:rsidRDefault="006E7B12" w:rsidP="00780819">
                      <w:pPr>
                        <w:pStyle w:val="DTAOpices"/>
                      </w:pPr>
                    </w:p>
                    <w:p w14:paraId="0D9DD451" w14:textId="7AE6EDC8" w:rsidR="006E7B12" w:rsidRDefault="006E7B12" w:rsidP="00780819">
                      <w:pPr>
                        <w:pStyle w:val="DTAOpices"/>
                      </w:pPr>
                    </w:p>
                    <w:p w14:paraId="083D0101" w14:textId="275C33D8" w:rsidR="006E7B12" w:rsidRDefault="006E7B12" w:rsidP="00780819">
                      <w:pPr>
                        <w:pStyle w:val="DTAOpices"/>
                      </w:pPr>
                    </w:p>
                    <w:p w14:paraId="173DACF4" w14:textId="3420CB0F" w:rsidR="006E7B12" w:rsidRDefault="006E7B12" w:rsidP="00780819">
                      <w:pPr>
                        <w:pStyle w:val="DTAOpices"/>
                      </w:pPr>
                    </w:p>
                    <w:p w14:paraId="691ABDB0" w14:textId="77777777" w:rsidR="006E7B12" w:rsidRPr="00055E89" w:rsidRDefault="006E7B12" w:rsidP="00780819">
                      <w:pPr>
                        <w:pStyle w:val="DTAOpices"/>
                      </w:pPr>
                    </w:p>
                    <w:p w14:paraId="0998B2AA" w14:textId="77777777" w:rsidR="006E7B12" w:rsidRDefault="006E7B12" w:rsidP="00E119B6">
                      <w:pPr>
                        <w:jc w:val="center"/>
                      </w:pPr>
                    </w:p>
                  </w:txbxContent>
                </v:textbox>
                <w10:wrap type="square" anchorx="margin" anchory="margin"/>
              </v:rect>
            </w:pict>
          </mc:Fallback>
        </mc:AlternateContent>
      </w:r>
    </w:p>
    <w:p w14:paraId="14AFA591" w14:textId="77777777" w:rsidR="001771CA" w:rsidRPr="008D24CC" w:rsidRDefault="001771CA" w:rsidP="00230C15">
      <w:pPr>
        <w:widowControl w:val="0"/>
        <w:autoSpaceDE w:val="0"/>
        <w:spacing w:line="360" w:lineRule="auto"/>
        <w:jc w:val="both"/>
        <w:rPr>
          <w:color w:val="EE0000"/>
        </w:rPr>
      </w:pPr>
    </w:p>
    <w:p w14:paraId="129D78B2" w14:textId="76A8CCFD" w:rsidR="007C09C5" w:rsidRPr="008D24CC" w:rsidRDefault="007C09C5" w:rsidP="00916C24">
      <w:pPr>
        <w:pStyle w:val="DTAOtitre"/>
      </w:pPr>
    </w:p>
    <w:p w14:paraId="44CD0E0E" w14:textId="09A10A94" w:rsidR="00F82FA8" w:rsidRPr="008D24CC" w:rsidRDefault="00F82FA8" w:rsidP="00916C24">
      <w:pPr>
        <w:pStyle w:val="DTAOtitre"/>
      </w:pPr>
    </w:p>
    <w:p w14:paraId="021F7AEE" w14:textId="77777777" w:rsidR="00F82FA8" w:rsidRPr="008D24CC" w:rsidRDefault="00F82FA8" w:rsidP="00916C24">
      <w:pPr>
        <w:pStyle w:val="DTAOtitre"/>
      </w:pPr>
    </w:p>
    <w:p w14:paraId="374192BF" w14:textId="0AA06D45" w:rsidR="007C09C5" w:rsidRPr="008D24CC" w:rsidRDefault="007C09C5" w:rsidP="00916C24">
      <w:pPr>
        <w:pStyle w:val="DTAOtitre"/>
      </w:pPr>
    </w:p>
    <w:p w14:paraId="006EB170" w14:textId="77777777" w:rsidR="009B560E" w:rsidRDefault="009B560E" w:rsidP="00780819">
      <w:pPr>
        <w:pStyle w:val="DTAOpices"/>
      </w:pPr>
    </w:p>
    <w:p w14:paraId="73822508" w14:textId="77777777" w:rsidR="009B560E" w:rsidRDefault="009B560E" w:rsidP="00780819">
      <w:pPr>
        <w:pStyle w:val="DTAOpices"/>
      </w:pPr>
    </w:p>
    <w:p w14:paraId="6B86B0D0" w14:textId="77777777" w:rsidR="009B560E" w:rsidRDefault="009B560E" w:rsidP="00780819">
      <w:pPr>
        <w:pStyle w:val="DTAOpices"/>
      </w:pPr>
    </w:p>
    <w:p w14:paraId="33177918" w14:textId="77777777" w:rsidR="009B560E" w:rsidRDefault="009B560E" w:rsidP="00780819">
      <w:pPr>
        <w:pStyle w:val="DTAOpices"/>
      </w:pPr>
    </w:p>
    <w:p w14:paraId="196BCEE4" w14:textId="77777777" w:rsidR="009B560E" w:rsidRDefault="009B560E" w:rsidP="00780819">
      <w:pPr>
        <w:pStyle w:val="DTAOpices"/>
      </w:pPr>
    </w:p>
    <w:p w14:paraId="31DEA2B4" w14:textId="77777777" w:rsidR="009B560E" w:rsidRDefault="009B560E" w:rsidP="00780819">
      <w:pPr>
        <w:pStyle w:val="DTAOpices"/>
      </w:pPr>
    </w:p>
    <w:p w14:paraId="4355387B" w14:textId="77777777" w:rsidR="009B560E" w:rsidRDefault="009B560E" w:rsidP="00780819">
      <w:pPr>
        <w:pStyle w:val="DTAOpices"/>
      </w:pPr>
    </w:p>
    <w:p w14:paraId="27F982AD" w14:textId="77777777" w:rsidR="009B560E" w:rsidRDefault="009B560E" w:rsidP="00780819">
      <w:pPr>
        <w:pStyle w:val="DTAOpices"/>
      </w:pPr>
    </w:p>
    <w:p w14:paraId="4CB671D0" w14:textId="77777777" w:rsidR="009B560E" w:rsidRDefault="009B560E" w:rsidP="00780819">
      <w:pPr>
        <w:pStyle w:val="DTAOpices"/>
      </w:pPr>
    </w:p>
    <w:p w14:paraId="3CFFBC8D" w14:textId="77777777" w:rsidR="009B560E" w:rsidRDefault="009B560E" w:rsidP="00780819">
      <w:pPr>
        <w:pStyle w:val="DTAOpices"/>
      </w:pPr>
    </w:p>
    <w:p w14:paraId="7551C43C" w14:textId="77777777" w:rsidR="009B560E" w:rsidRDefault="009B560E" w:rsidP="00780819">
      <w:pPr>
        <w:pStyle w:val="DTAOpices"/>
      </w:pPr>
    </w:p>
    <w:p w14:paraId="6CCA59FD" w14:textId="77777777" w:rsidR="009B560E" w:rsidRDefault="009B560E" w:rsidP="00780819">
      <w:pPr>
        <w:pStyle w:val="DTAOpices"/>
      </w:pPr>
    </w:p>
    <w:p w14:paraId="3E884863" w14:textId="77777777" w:rsidR="009B560E" w:rsidRDefault="009B560E" w:rsidP="00780819">
      <w:pPr>
        <w:pStyle w:val="DTAOpices"/>
      </w:pPr>
    </w:p>
    <w:p w14:paraId="7D3A7891" w14:textId="77777777" w:rsidR="009B560E" w:rsidRDefault="009B560E" w:rsidP="00780819">
      <w:pPr>
        <w:pStyle w:val="DTAOpices"/>
      </w:pPr>
    </w:p>
    <w:p w14:paraId="22F9BE25" w14:textId="77777777" w:rsidR="009B560E" w:rsidRDefault="009B560E" w:rsidP="00780819">
      <w:pPr>
        <w:pStyle w:val="DTAOpices"/>
      </w:pPr>
    </w:p>
    <w:p w14:paraId="4493A12A" w14:textId="77777777" w:rsidR="009B560E" w:rsidRDefault="009B560E" w:rsidP="00780819">
      <w:pPr>
        <w:pStyle w:val="DTAOpices"/>
      </w:pPr>
    </w:p>
    <w:p w14:paraId="3EBC3A12" w14:textId="77777777" w:rsidR="009B560E" w:rsidRDefault="009B560E" w:rsidP="00780819">
      <w:pPr>
        <w:pStyle w:val="DTAOpices"/>
      </w:pPr>
    </w:p>
    <w:p w14:paraId="3DE8381E" w14:textId="77777777" w:rsidR="009B560E" w:rsidRDefault="009B560E" w:rsidP="00780819">
      <w:pPr>
        <w:pStyle w:val="DTAOpices"/>
      </w:pPr>
    </w:p>
    <w:p w14:paraId="56606948" w14:textId="77777777" w:rsidR="009B560E" w:rsidRDefault="009B560E" w:rsidP="00780819">
      <w:pPr>
        <w:pStyle w:val="DTAOpices"/>
      </w:pPr>
    </w:p>
    <w:p w14:paraId="04D7B78D" w14:textId="77777777" w:rsidR="00611E23" w:rsidRDefault="00611E23" w:rsidP="00780819">
      <w:pPr>
        <w:pStyle w:val="DTAOpices"/>
      </w:pPr>
    </w:p>
    <w:p w14:paraId="1731F75F" w14:textId="77777777" w:rsidR="00611E23" w:rsidRDefault="00611E23" w:rsidP="00780819">
      <w:pPr>
        <w:pStyle w:val="DTAOpices"/>
      </w:pPr>
    </w:p>
    <w:p w14:paraId="5D2F4812" w14:textId="77777777" w:rsidR="00611E23" w:rsidRDefault="00611E23" w:rsidP="00780819">
      <w:pPr>
        <w:pStyle w:val="DTAOpices"/>
      </w:pPr>
    </w:p>
    <w:p w14:paraId="4D719671" w14:textId="77777777" w:rsidR="009B560E" w:rsidRPr="00611E23" w:rsidRDefault="009B560E" w:rsidP="00780819">
      <w:pPr>
        <w:pStyle w:val="DTAOpices"/>
        <w:rPr>
          <w:sz w:val="32"/>
          <w:szCs w:val="32"/>
        </w:rPr>
      </w:pPr>
    </w:p>
    <w:p w14:paraId="194EC530" w14:textId="02784936" w:rsidR="007C09C5" w:rsidRPr="000D52C4" w:rsidRDefault="000D52C4" w:rsidP="00F82FA8">
      <w:pPr>
        <w:tabs>
          <w:tab w:val="left" w:pos="1094"/>
        </w:tabs>
        <w:jc w:val="both"/>
        <w:rPr>
          <w:rFonts w:ascii="Arial Narrow" w:hAnsi="Arial Narrow" w:cs="Arial"/>
        </w:rPr>
      </w:pPr>
      <w:r w:rsidRPr="000D52C4">
        <w:rPr>
          <w:rFonts w:ascii="Arial Narrow" w:hAnsi="Arial Narrow" w:cs="Arial"/>
          <w:b/>
          <w:bCs/>
        </w:rPr>
        <w:lastRenderedPageBreak/>
        <w:t xml:space="preserve">CADRE DE BORDEREAU UNITAIRE </w:t>
      </w:r>
      <w:r w:rsidR="002D74A8" w:rsidRPr="000D52C4">
        <w:rPr>
          <w:rFonts w:ascii="Arial Narrow" w:hAnsi="Arial Narrow" w:cs="Arial"/>
          <w:b/>
          <w:bCs/>
        </w:rPr>
        <w:t xml:space="preserve">POUR LES TRAVAUX DE </w:t>
      </w:r>
      <w:r w:rsidRPr="000D52C4">
        <w:rPr>
          <w:rFonts w:ascii="Arial Narrow" w:hAnsi="Arial Narrow" w:cs="Arial"/>
          <w:b/>
          <w:bCs/>
        </w:rPr>
        <w:t>REFECTION DE LA DELEGATION DEPARTEMENTALE DU MINEPIA</w:t>
      </w:r>
      <w:r w:rsidR="00F82FA8" w:rsidRPr="000D52C4">
        <w:rPr>
          <w:rFonts w:ascii="Arial Narrow" w:hAnsi="Arial Narrow" w:cs="Arial"/>
          <w:b/>
          <w:bCs/>
        </w:rPr>
        <w:t>, DEPARTEMENT DE LA VALLEE DU NTEM, REGION DU SUD</w:t>
      </w:r>
      <w:r>
        <w:rPr>
          <w:rFonts w:ascii="Arial Narrow" w:hAnsi="Arial Narrow" w:cs="Arial"/>
          <w:b/>
          <w:bCs/>
        </w:rPr>
        <w:t>.</w:t>
      </w:r>
    </w:p>
    <w:p w14:paraId="39A56E08" w14:textId="77777777" w:rsidR="007C09C5" w:rsidRPr="008D24CC" w:rsidRDefault="007C09C5" w:rsidP="00916C24">
      <w:pPr>
        <w:pStyle w:val="DTAOtitre"/>
      </w:pPr>
    </w:p>
    <w:tbl>
      <w:tblPr>
        <w:tblW w:w="10348" w:type="dxa"/>
        <w:tblInd w:w="-147" w:type="dxa"/>
        <w:tblLayout w:type="fixed"/>
        <w:tblCellMar>
          <w:left w:w="10" w:type="dxa"/>
          <w:right w:w="10" w:type="dxa"/>
        </w:tblCellMar>
        <w:tblLook w:val="0000" w:firstRow="0" w:lastRow="0" w:firstColumn="0" w:lastColumn="0" w:noHBand="0" w:noVBand="0"/>
      </w:tblPr>
      <w:tblGrid>
        <w:gridCol w:w="812"/>
        <w:gridCol w:w="5851"/>
        <w:gridCol w:w="709"/>
        <w:gridCol w:w="1144"/>
        <w:gridCol w:w="1832"/>
      </w:tblGrid>
      <w:tr w:rsidR="008D24CC" w:rsidRPr="008D24CC" w14:paraId="6EDC7623" w14:textId="77777777" w:rsidTr="00826816">
        <w:trPr>
          <w:trHeight w:hRule="exact" w:val="862"/>
        </w:trPr>
        <w:tc>
          <w:tcPr>
            <w:tcW w:w="81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8A503A0" w14:textId="77777777" w:rsidR="002F10C7" w:rsidRPr="000378A2" w:rsidRDefault="002F10C7" w:rsidP="00F91407">
            <w:pPr>
              <w:widowControl w:val="0"/>
              <w:autoSpaceDE w:val="0"/>
              <w:jc w:val="center"/>
              <w:rPr>
                <w:rFonts w:ascii="Arial Narrow" w:hAnsi="Arial Narrow"/>
                <w:b/>
                <w:bCs/>
                <w:strike/>
              </w:rPr>
            </w:pPr>
            <w:bookmarkStart w:id="443" w:name="_Hlk186726578"/>
            <w:r w:rsidRPr="000378A2">
              <w:rPr>
                <w:rFonts w:ascii="Arial Narrow" w:hAnsi="Arial Narrow"/>
                <w:b/>
                <w:bCs/>
              </w:rPr>
              <w:t>N°</w:t>
            </w:r>
          </w:p>
        </w:tc>
        <w:tc>
          <w:tcPr>
            <w:tcW w:w="5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D88FA67" w14:textId="77777777" w:rsidR="002F10C7" w:rsidRPr="000378A2" w:rsidRDefault="002F10C7" w:rsidP="00F91407">
            <w:pPr>
              <w:widowControl w:val="0"/>
              <w:autoSpaceDE w:val="0"/>
              <w:jc w:val="center"/>
              <w:rPr>
                <w:rFonts w:ascii="Arial Narrow" w:hAnsi="Arial Narrow"/>
                <w:b/>
                <w:bCs/>
                <w:strike/>
              </w:rPr>
            </w:pPr>
            <w:r w:rsidRPr="000378A2">
              <w:rPr>
                <w:rFonts w:ascii="Arial Narrow" w:hAnsi="Arial Narrow"/>
                <w:b/>
                <w:bCs/>
              </w:rPr>
              <w:t>Désignations</w:t>
            </w:r>
          </w:p>
        </w:tc>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2AFAFCC3" w14:textId="77777777" w:rsidR="002F10C7" w:rsidRPr="000378A2" w:rsidRDefault="002F10C7" w:rsidP="00F91407">
            <w:pPr>
              <w:widowControl w:val="0"/>
              <w:autoSpaceDE w:val="0"/>
              <w:jc w:val="center"/>
              <w:rPr>
                <w:rFonts w:ascii="Arial Narrow" w:hAnsi="Arial Narrow"/>
                <w:b/>
                <w:bCs/>
                <w:strike/>
              </w:rPr>
            </w:pPr>
            <w:r w:rsidRPr="000378A2">
              <w:rPr>
                <w:rFonts w:ascii="Arial Narrow" w:hAnsi="Arial Narrow"/>
                <w:b/>
                <w:bCs/>
              </w:rPr>
              <w:t>Unités</w:t>
            </w:r>
          </w:p>
        </w:tc>
        <w:tc>
          <w:tcPr>
            <w:tcW w:w="114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9BF9948" w14:textId="77777777" w:rsidR="002F10C7" w:rsidRPr="000378A2" w:rsidRDefault="002F10C7" w:rsidP="00F91407">
            <w:pPr>
              <w:widowControl w:val="0"/>
              <w:autoSpaceDE w:val="0"/>
              <w:jc w:val="center"/>
              <w:rPr>
                <w:rFonts w:ascii="Arial Narrow" w:hAnsi="Arial Narrow"/>
                <w:b/>
                <w:bCs/>
                <w:strike/>
              </w:rPr>
            </w:pPr>
            <w:r w:rsidRPr="000378A2">
              <w:rPr>
                <w:rFonts w:ascii="Arial Narrow" w:hAnsi="Arial Narrow"/>
                <w:b/>
                <w:bCs/>
              </w:rPr>
              <w:t>Prix unitaire en chiffre en FCFA</w:t>
            </w:r>
          </w:p>
        </w:tc>
        <w:tc>
          <w:tcPr>
            <w:tcW w:w="1832" w:type="dxa"/>
            <w:tcBorders>
              <w:top w:val="single" w:sz="4" w:space="0" w:color="221F1F"/>
              <w:left w:val="single" w:sz="4" w:space="0" w:color="221F1F"/>
              <w:bottom w:val="single" w:sz="4" w:space="0" w:color="221F1F"/>
              <w:right w:val="single" w:sz="4" w:space="0" w:color="221F1F"/>
            </w:tcBorders>
          </w:tcPr>
          <w:p w14:paraId="46685432" w14:textId="77777777" w:rsidR="002F10C7" w:rsidRPr="000378A2" w:rsidRDefault="002F10C7" w:rsidP="00F91407">
            <w:pPr>
              <w:widowControl w:val="0"/>
              <w:autoSpaceDE w:val="0"/>
              <w:jc w:val="center"/>
              <w:rPr>
                <w:rFonts w:ascii="Arial Narrow" w:hAnsi="Arial Narrow"/>
                <w:b/>
                <w:bCs/>
              </w:rPr>
            </w:pPr>
          </w:p>
          <w:p w14:paraId="2B72D184" w14:textId="77777777" w:rsidR="002F10C7" w:rsidRPr="000378A2" w:rsidRDefault="002F10C7" w:rsidP="00F91407">
            <w:pPr>
              <w:widowControl w:val="0"/>
              <w:autoSpaceDE w:val="0"/>
              <w:jc w:val="center"/>
              <w:rPr>
                <w:rFonts w:ascii="Arial Narrow" w:hAnsi="Arial Narrow"/>
                <w:b/>
                <w:bCs/>
              </w:rPr>
            </w:pPr>
            <w:r w:rsidRPr="000378A2">
              <w:rPr>
                <w:rFonts w:ascii="Arial Narrow" w:hAnsi="Arial Narrow"/>
                <w:b/>
                <w:bCs/>
              </w:rPr>
              <w:t>Prix unitaire en lettre</w:t>
            </w:r>
          </w:p>
        </w:tc>
      </w:tr>
      <w:tr w:rsidR="008D24CC" w:rsidRPr="008D24CC" w14:paraId="484B6ABA" w14:textId="77777777" w:rsidTr="005D02DB">
        <w:trPr>
          <w:trHeight w:hRule="exact" w:val="265"/>
        </w:trPr>
        <w:tc>
          <w:tcPr>
            <w:tcW w:w="81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AAD1DF8" w14:textId="5E005193" w:rsidR="006F6FDA" w:rsidRPr="008D24CC" w:rsidRDefault="006F6FDA" w:rsidP="006F6FDA">
            <w:pPr>
              <w:suppressAutoHyphens w:val="0"/>
              <w:autoSpaceDN/>
              <w:jc w:val="center"/>
              <w:textAlignment w:val="auto"/>
              <w:rPr>
                <w:rFonts w:ascii="Arial Narrow" w:hAnsi="Arial Narrow" w:cs="Calibri"/>
                <w:b/>
                <w:bCs/>
                <w:color w:val="EE0000"/>
              </w:rPr>
            </w:pPr>
          </w:p>
        </w:tc>
        <w:tc>
          <w:tcPr>
            <w:tcW w:w="9536" w:type="dxa"/>
            <w:gridSpan w:val="4"/>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E63734E" w14:textId="5064BC64" w:rsidR="006F6FDA" w:rsidRPr="008D24CC" w:rsidRDefault="000378A2" w:rsidP="006F6FDA">
            <w:pPr>
              <w:widowControl w:val="0"/>
              <w:autoSpaceDE w:val="0"/>
              <w:jc w:val="center"/>
              <w:rPr>
                <w:rFonts w:ascii="Arial Narrow" w:hAnsi="Arial Narrow"/>
                <w:color w:val="EE0000"/>
              </w:rPr>
            </w:pPr>
            <w:r w:rsidRPr="00803125">
              <w:rPr>
                <w:rFonts w:ascii="Arial Narrow" w:hAnsi="Arial Narrow"/>
                <w:b/>
                <w:bCs/>
                <w:sz w:val="22"/>
                <w:szCs w:val="22"/>
              </w:rPr>
              <w:t>LOT 000 : TRAVAUX PREPARATOIRES</w:t>
            </w:r>
          </w:p>
        </w:tc>
      </w:tr>
      <w:tr w:rsidR="008D24CC" w:rsidRPr="008D24CC" w14:paraId="66BDA70B" w14:textId="77777777" w:rsidTr="000378A2">
        <w:trPr>
          <w:trHeight w:hRule="exact" w:val="1967"/>
        </w:trPr>
        <w:tc>
          <w:tcPr>
            <w:tcW w:w="81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04A30EC" w14:textId="36874377" w:rsidR="002F10C7" w:rsidRPr="000378A2" w:rsidRDefault="000378A2" w:rsidP="00F91407">
            <w:pPr>
              <w:widowControl w:val="0"/>
              <w:autoSpaceDE w:val="0"/>
              <w:spacing w:line="360" w:lineRule="auto"/>
              <w:jc w:val="center"/>
              <w:rPr>
                <w:rFonts w:ascii="Arial Narrow" w:hAnsi="Arial Narrow"/>
                <w:b/>
                <w:bCs/>
              </w:rPr>
            </w:pPr>
            <w:r w:rsidRPr="000378A2">
              <w:rPr>
                <w:rFonts w:ascii="Arial Narrow" w:hAnsi="Arial Narrow"/>
                <w:b/>
                <w:bCs/>
              </w:rPr>
              <w:t>00</w:t>
            </w:r>
          </w:p>
        </w:tc>
        <w:tc>
          <w:tcPr>
            <w:tcW w:w="5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9438EED" w14:textId="77F6E800" w:rsidR="002F10C7" w:rsidRPr="000378A2" w:rsidRDefault="000378A2" w:rsidP="007C09C5">
            <w:pPr>
              <w:widowControl w:val="0"/>
              <w:autoSpaceDE w:val="0"/>
              <w:jc w:val="both"/>
              <w:rPr>
                <w:rFonts w:ascii="Arial Narrow" w:hAnsi="Arial Narrow"/>
              </w:rPr>
            </w:pPr>
            <w:r w:rsidRPr="000378A2">
              <w:rPr>
                <w:rFonts w:ascii="Arial Narrow" w:hAnsi="Arial Narrow" w:cs="Calibri"/>
                <w:b/>
              </w:rPr>
              <w:t>Installation de chantier, production du projet d'exécution, dépose et évacuation du plafond défectueux</w:t>
            </w:r>
            <w:r w:rsidRPr="000378A2">
              <w:rPr>
                <w:rFonts w:ascii="Arial Narrow" w:hAnsi="Arial Narrow"/>
                <w:b/>
                <w:bCs/>
              </w:rPr>
              <w:t xml:space="preserve"> :</w:t>
            </w:r>
          </w:p>
          <w:p w14:paraId="248046C3" w14:textId="61C44C6F" w:rsidR="002F10C7" w:rsidRPr="000378A2" w:rsidRDefault="002F10C7" w:rsidP="007C09C5">
            <w:pPr>
              <w:widowControl w:val="0"/>
              <w:autoSpaceDE w:val="0"/>
              <w:jc w:val="both"/>
              <w:rPr>
                <w:rFonts w:ascii="Arial Narrow" w:hAnsi="Arial Narrow"/>
                <w:bCs/>
                <w:sz w:val="22"/>
                <w:szCs w:val="22"/>
              </w:rPr>
            </w:pPr>
            <w:r w:rsidRPr="000378A2">
              <w:rPr>
                <w:rFonts w:ascii="Arial Narrow" w:hAnsi="Arial Narrow"/>
                <w:sz w:val="22"/>
                <w:szCs w:val="22"/>
              </w:rPr>
              <w:t xml:space="preserve">    Ce prix rémunère </w:t>
            </w:r>
            <w:r w:rsidR="00F95A72" w:rsidRPr="000378A2">
              <w:rPr>
                <w:rFonts w:ascii="Arial Narrow" w:hAnsi="Arial Narrow"/>
                <w:sz w:val="22"/>
                <w:szCs w:val="22"/>
              </w:rPr>
              <w:t xml:space="preserve">dans </w:t>
            </w:r>
            <w:r w:rsidR="007C09C5" w:rsidRPr="000378A2">
              <w:rPr>
                <w:rStyle w:val="fontstyle01"/>
                <w:rFonts w:ascii="Arial Narrow" w:hAnsi="Arial Narrow"/>
                <w:color w:val="auto"/>
                <w:sz w:val="24"/>
                <w:szCs w:val="24"/>
              </w:rPr>
              <w:t>les conditions générales prévues dans la Lettre Commande</w:t>
            </w:r>
            <w:r w:rsidR="007C09C5" w:rsidRPr="000378A2">
              <w:rPr>
                <w:rFonts w:ascii="Arial Narrow" w:hAnsi="Arial Narrow"/>
                <w:b/>
                <w:bCs/>
                <w:sz w:val="22"/>
                <w:szCs w:val="22"/>
              </w:rPr>
              <w:t xml:space="preserve"> </w:t>
            </w:r>
            <w:r w:rsidR="00F95A72" w:rsidRPr="000378A2">
              <w:rPr>
                <w:rFonts w:ascii="Arial Narrow" w:hAnsi="Arial Narrow"/>
                <w:b/>
                <w:bCs/>
                <w:sz w:val="22"/>
                <w:szCs w:val="22"/>
              </w:rPr>
              <w:t xml:space="preserve">le </w:t>
            </w:r>
            <w:r w:rsidR="006F1C64" w:rsidRPr="000378A2">
              <w:rPr>
                <w:rFonts w:ascii="Arial Narrow" w:hAnsi="Arial Narrow"/>
                <w:b/>
                <w:bCs/>
                <w:sz w:val="22"/>
                <w:szCs w:val="22"/>
              </w:rPr>
              <w:t>FORFAIT (FF)</w:t>
            </w:r>
            <w:r w:rsidR="006F1C64" w:rsidRPr="000378A2">
              <w:rPr>
                <w:rFonts w:ascii="Arial Narrow" w:hAnsi="Arial Narrow"/>
                <w:sz w:val="22"/>
                <w:szCs w:val="22"/>
              </w:rPr>
              <w:t xml:space="preserve"> </w:t>
            </w:r>
            <w:r w:rsidR="000378A2" w:rsidRPr="000378A2">
              <w:rPr>
                <w:rFonts w:ascii="Arial Narrow" w:hAnsi="Arial Narrow" w:cs="Calibri"/>
                <w:bCs/>
              </w:rPr>
              <w:t>d’installation de chantier, production du projet d'exécution, dépose et évacuation du plafond défectueux</w:t>
            </w:r>
          </w:p>
          <w:p w14:paraId="68277A4F" w14:textId="77777777" w:rsidR="002F10C7" w:rsidRPr="000378A2" w:rsidRDefault="002F10C7" w:rsidP="00F91407">
            <w:pPr>
              <w:widowControl w:val="0"/>
              <w:autoSpaceDE w:val="0"/>
              <w:jc w:val="both"/>
              <w:rPr>
                <w:rFonts w:ascii="Arial Narrow" w:hAnsi="Arial Narrow"/>
                <w:b/>
                <w:bCs/>
              </w:rPr>
            </w:pPr>
            <w:r w:rsidRPr="000378A2">
              <w:rPr>
                <w:rFonts w:ascii="Arial Narrow" w:hAnsi="Arial Narrow"/>
                <w:b/>
                <w:bCs/>
              </w:rPr>
              <w:t>Le forfait à : __________________________________________</w:t>
            </w:r>
          </w:p>
          <w:p w14:paraId="4D8C0FE0" w14:textId="77777777" w:rsidR="002F10C7" w:rsidRPr="000378A2" w:rsidRDefault="002F10C7" w:rsidP="00F91407">
            <w:pPr>
              <w:widowControl w:val="0"/>
              <w:autoSpaceDE w:val="0"/>
              <w:jc w:val="both"/>
              <w:rPr>
                <w:rFonts w:ascii="Arial Narrow" w:hAnsi="Arial Narrow"/>
                <w:sz w:val="22"/>
                <w:szCs w:val="22"/>
              </w:rPr>
            </w:pPr>
          </w:p>
        </w:tc>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149E2CA" w14:textId="77777777" w:rsidR="002F10C7" w:rsidRPr="008D24CC" w:rsidRDefault="002F10C7" w:rsidP="00F91407">
            <w:pPr>
              <w:widowControl w:val="0"/>
              <w:autoSpaceDE w:val="0"/>
              <w:spacing w:line="360" w:lineRule="auto"/>
              <w:jc w:val="center"/>
              <w:rPr>
                <w:rFonts w:ascii="Arial Narrow" w:hAnsi="Arial Narrow"/>
                <w:color w:val="EE0000"/>
              </w:rPr>
            </w:pPr>
            <w:r w:rsidRPr="000378A2">
              <w:rPr>
                <w:rFonts w:ascii="Arial Narrow" w:hAnsi="Arial Narrow"/>
                <w:b/>
                <w:bCs/>
              </w:rPr>
              <w:t>F</w:t>
            </w:r>
            <w:r w:rsidR="00C94B45" w:rsidRPr="000378A2">
              <w:rPr>
                <w:rFonts w:ascii="Arial Narrow" w:hAnsi="Arial Narrow"/>
                <w:b/>
                <w:bCs/>
              </w:rPr>
              <w:t>F</w:t>
            </w:r>
          </w:p>
        </w:tc>
        <w:tc>
          <w:tcPr>
            <w:tcW w:w="114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5A8E0DC3" w14:textId="77777777" w:rsidR="002F10C7" w:rsidRPr="008D24CC" w:rsidRDefault="002F10C7" w:rsidP="00F91407">
            <w:pPr>
              <w:widowControl w:val="0"/>
              <w:autoSpaceDE w:val="0"/>
              <w:spacing w:line="360" w:lineRule="auto"/>
              <w:jc w:val="center"/>
              <w:rPr>
                <w:rFonts w:ascii="Arial Narrow" w:hAnsi="Arial Narrow"/>
                <w:color w:val="EE0000"/>
                <w:sz w:val="22"/>
                <w:szCs w:val="22"/>
              </w:rPr>
            </w:pPr>
          </w:p>
        </w:tc>
        <w:tc>
          <w:tcPr>
            <w:tcW w:w="1832" w:type="dxa"/>
            <w:tcBorders>
              <w:top w:val="single" w:sz="4" w:space="0" w:color="221F1F"/>
              <w:left w:val="single" w:sz="4" w:space="0" w:color="221F1F"/>
              <w:bottom w:val="single" w:sz="4" w:space="0" w:color="221F1F"/>
              <w:right w:val="single" w:sz="4" w:space="0" w:color="221F1F"/>
            </w:tcBorders>
          </w:tcPr>
          <w:p w14:paraId="16B2DC64" w14:textId="77777777" w:rsidR="002F10C7" w:rsidRPr="008D24CC" w:rsidRDefault="002F10C7" w:rsidP="00F91407">
            <w:pPr>
              <w:widowControl w:val="0"/>
              <w:autoSpaceDE w:val="0"/>
              <w:spacing w:line="360" w:lineRule="auto"/>
              <w:jc w:val="center"/>
              <w:rPr>
                <w:rFonts w:ascii="Arial Narrow" w:hAnsi="Arial Narrow"/>
                <w:color w:val="EE0000"/>
                <w:sz w:val="22"/>
                <w:szCs w:val="22"/>
              </w:rPr>
            </w:pPr>
          </w:p>
        </w:tc>
      </w:tr>
      <w:tr w:rsidR="008D24CC" w:rsidRPr="008D24CC" w14:paraId="29D8778E" w14:textId="77777777" w:rsidTr="00920AC8">
        <w:trPr>
          <w:trHeight w:hRule="exact" w:val="291"/>
        </w:trPr>
        <w:tc>
          <w:tcPr>
            <w:tcW w:w="81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487ACDEC" w14:textId="4D46580E" w:rsidR="00F95A72" w:rsidRPr="008D24CC" w:rsidRDefault="00F95A72" w:rsidP="00F95A72">
            <w:pPr>
              <w:jc w:val="center"/>
              <w:rPr>
                <w:rFonts w:ascii="Arial Narrow" w:hAnsi="Arial Narrow" w:cs="Calibri"/>
                <w:b/>
                <w:bCs/>
                <w:color w:val="EE0000"/>
              </w:rPr>
            </w:pPr>
          </w:p>
        </w:tc>
        <w:tc>
          <w:tcPr>
            <w:tcW w:w="9536" w:type="dxa"/>
            <w:gridSpan w:val="4"/>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535BE75" w14:textId="057991F1" w:rsidR="00F95A72" w:rsidRPr="008D24CC" w:rsidRDefault="000378A2" w:rsidP="00F95A72">
            <w:pPr>
              <w:widowControl w:val="0"/>
              <w:autoSpaceDE w:val="0"/>
              <w:spacing w:line="360" w:lineRule="auto"/>
              <w:jc w:val="center"/>
              <w:rPr>
                <w:rFonts w:ascii="Arial Narrow" w:hAnsi="Arial Narrow"/>
                <w:color w:val="EE0000"/>
              </w:rPr>
            </w:pPr>
            <w:r w:rsidRPr="000378A2">
              <w:rPr>
                <w:rFonts w:ascii="Arial Narrow" w:hAnsi="Arial Narrow"/>
                <w:b/>
                <w:bCs/>
              </w:rPr>
              <w:t>LOT 100 : CHARPENTE - COUVERTURE</w:t>
            </w:r>
          </w:p>
        </w:tc>
      </w:tr>
      <w:tr w:rsidR="008D24CC" w:rsidRPr="008D24CC" w14:paraId="3C1EC612" w14:textId="77777777" w:rsidTr="0047496B">
        <w:trPr>
          <w:trHeight w:hRule="exact" w:val="1418"/>
        </w:trPr>
        <w:tc>
          <w:tcPr>
            <w:tcW w:w="81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4F1A3AF7" w14:textId="76F93C95" w:rsidR="005A739C" w:rsidRPr="000378A2" w:rsidRDefault="000378A2" w:rsidP="005A739C">
            <w:pPr>
              <w:jc w:val="center"/>
              <w:rPr>
                <w:rFonts w:ascii="Arial Narrow" w:hAnsi="Arial Narrow" w:cs="Calibri"/>
                <w:b/>
                <w:bCs/>
              </w:rPr>
            </w:pPr>
            <w:r w:rsidRPr="000378A2">
              <w:rPr>
                <w:rFonts w:ascii="Arial Narrow" w:hAnsi="Arial Narrow" w:cs="Calibri"/>
                <w:b/>
                <w:bCs/>
              </w:rPr>
              <w:t>1</w:t>
            </w:r>
            <w:r w:rsidR="002D74A8" w:rsidRPr="000378A2">
              <w:rPr>
                <w:rFonts w:ascii="Arial Narrow" w:hAnsi="Arial Narrow" w:cs="Calibri"/>
                <w:b/>
                <w:bCs/>
              </w:rPr>
              <w:t>01</w:t>
            </w:r>
          </w:p>
        </w:tc>
        <w:tc>
          <w:tcPr>
            <w:tcW w:w="5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3C54E621" w14:textId="501B9F54" w:rsidR="005A739C" w:rsidRPr="000378A2" w:rsidRDefault="000378A2" w:rsidP="005A739C">
            <w:pPr>
              <w:rPr>
                <w:rFonts w:ascii="Arial Narrow" w:hAnsi="Arial Narrow" w:cs="Calibri"/>
                <w:b/>
                <w:bCs/>
              </w:rPr>
            </w:pPr>
            <w:r w:rsidRPr="000378A2">
              <w:rPr>
                <w:rFonts w:ascii="Arial Narrow" w:hAnsi="Arial Narrow"/>
                <w:b/>
                <w:bCs/>
              </w:rPr>
              <w:t>Dépose de feuilles de tôles défectueuses</w:t>
            </w:r>
            <w:r w:rsidRPr="000378A2">
              <w:rPr>
                <w:rFonts w:ascii="Arial Narrow" w:hAnsi="Arial Narrow" w:cs="Calibri"/>
                <w:b/>
                <w:bCs/>
              </w:rPr>
              <w:t xml:space="preserve"> :</w:t>
            </w:r>
          </w:p>
          <w:p w14:paraId="27731955" w14:textId="77777777" w:rsidR="000378A2" w:rsidRPr="000378A2" w:rsidRDefault="001577F6" w:rsidP="000378A2">
            <w:pPr>
              <w:widowControl w:val="0"/>
              <w:autoSpaceDE w:val="0"/>
              <w:jc w:val="both"/>
              <w:rPr>
                <w:rFonts w:ascii="Arial Narrow" w:hAnsi="Arial Narrow" w:cs="Calibri"/>
                <w:b/>
                <w:bCs/>
              </w:rPr>
            </w:pPr>
            <w:r w:rsidRPr="000378A2">
              <w:rPr>
                <w:rStyle w:val="fontstyle01"/>
                <w:rFonts w:ascii="Arial Narrow" w:hAnsi="Arial Narrow"/>
                <w:color w:val="auto"/>
                <w:sz w:val="24"/>
                <w:szCs w:val="24"/>
              </w:rPr>
              <w:t xml:space="preserve">Ce prix rémunère dans les conditions générales prévues dans la Lettre Commande, </w:t>
            </w:r>
            <w:r w:rsidR="000378A2" w:rsidRPr="000378A2">
              <w:rPr>
                <w:rFonts w:ascii="Arial Narrow" w:hAnsi="Arial Narrow"/>
                <w:b/>
                <w:bCs/>
                <w:sz w:val="22"/>
                <w:szCs w:val="22"/>
              </w:rPr>
              <w:t>le FORFAIT (FF)</w:t>
            </w:r>
            <w:r w:rsidRPr="000378A2">
              <w:rPr>
                <w:rStyle w:val="fontstyle01"/>
                <w:rFonts w:ascii="Arial Narrow" w:hAnsi="Arial Narrow"/>
                <w:b/>
                <w:bCs/>
                <w:color w:val="auto"/>
                <w:sz w:val="24"/>
                <w:szCs w:val="24"/>
              </w:rPr>
              <w:t xml:space="preserve">, </w:t>
            </w:r>
            <w:r w:rsidR="000378A2" w:rsidRPr="000378A2">
              <w:t>de d</w:t>
            </w:r>
            <w:r w:rsidR="000378A2" w:rsidRPr="000378A2">
              <w:rPr>
                <w:rFonts w:ascii="Arial Narrow" w:hAnsi="Arial Narrow"/>
              </w:rPr>
              <w:t>épose de feuilles de tôles défectueuses</w:t>
            </w:r>
            <w:r w:rsidR="000378A2" w:rsidRPr="000378A2">
              <w:rPr>
                <w:rFonts w:ascii="Arial Narrow" w:hAnsi="Arial Narrow" w:cs="Calibri"/>
                <w:b/>
                <w:bCs/>
              </w:rPr>
              <w:t xml:space="preserve"> </w:t>
            </w:r>
          </w:p>
          <w:p w14:paraId="0CC67FE8" w14:textId="7CF03D78" w:rsidR="005A739C" w:rsidRPr="000378A2" w:rsidRDefault="000378A2" w:rsidP="000378A2">
            <w:pPr>
              <w:widowControl w:val="0"/>
              <w:autoSpaceDE w:val="0"/>
              <w:jc w:val="both"/>
              <w:rPr>
                <w:rFonts w:ascii="Arial Narrow" w:hAnsi="Arial Narrow"/>
                <w:b/>
                <w:bCs/>
              </w:rPr>
            </w:pPr>
            <w:r w:rsidRPr="000378A2">
              <w:rPr>
                <w:rFonts w:ascii="Arial Narrow" w:hAnsi="Arial Narrow"/>
                <w:b/>
                <w:bCs/>
              </w:rPr>
              <w:t>Le forfait à : 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3625A267" w14:textId="58413857" w:rsidR="005A739C" w:rsidRPr="000378A2" w:rsidRDefault="000378A2" w:rsidP="005A739C">
            <w:pPr>
              <w:jc w:val="center"/>
              <w:rPr>
                <w:rFonts w:ascii="Arial Narrow" w:hAnsi="Arial Narrow" w:cs="Calibri"/>
                <w:b/>
                <w:bCs/>
              </w:rPr>
            </w:pPr>
            <w:r w:rsidRPr="000378A2">
              <w:rPr>
                <w:rFonts w:ascii="Arial Narrow" w:hAnsi="Arial Narrow" w:cs="Calibri"/>
                <w:b/>
                <w:bCs/>
              </w:rPr>
              <w:t>FF</w:t>
            </w:r>
          </w:p>
        </w:tc>
        <w:tc>
          <w:tcPr>
            <w:tcW w:w="114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5CD408F5" w14:textId="77777777" w:rsidR="005A739C" w:rsidRPr="008D24CC" w:rsidRDefault="005A739C" w:rsidP="005A739C">
            <w:pPr>
              <w:widowControl w:val="0"/>
              <w:autoSpaceDE w:val="0"/>
              <w:spacing w:line="360" w:lineRule="auto"/>
              <w:jc w:val="center"/>
              <w:rPr>
                <w:rFonts w:ascii="Arial Narrow" w:hAnsi="Arial Narrow"/>
                <w:color w:val="EE0000"/>
              </w:rPr>
            </w:pPr>
          </w:p>
        </w:tc>
        <w:tc>
          <w:tcPr>
            <w:tcW w:w="1832" w:type="dxa"/>
            <w:tcBorders>
              <w:top w:val="single" w:sz="4" w:space="0" w:color="221F1F"/>
              <w:left w:val="single" w:sz="4" w:space="0" w:color="221F1F"/>
              <w:bottom w:val="single" w:sz="4" w:space="0" w:color="221F1F"/>
              <w:right w:val="single" w:sz="4" w:space="0" w:color="221F1F"/>
            </w:tcBorders>
          </w:tcPr>
          <w:p w14:paraId="4D687A0B" w14:textId="77777777" w:rsidR="005A739C" w:rsidRPr="008D24CC" w:rsidRDefault="005A739C" w:rsidP="005A739C">
            <w:pPr>
              <w:widowControl w:val="0"/>
              <w:autoSpaceDE w:val="0"/>
              <w:spacing w:line="360" w:lineRule="auto"/>
              <w:jc w:val="center"/>
              <w:rPr>
                <w:rFonts w:ascii="Arial Narrow" w:hAnsi="Arial Narrow"/>
                <w:color w:val="EE0000"/>
              </w:rPr>
            </w:pPr>
          </w:p>
        </w:tc>
      </w:tr>
      <w:tr w:rsidR="008D24CC" w:rsidRPr="008D24CC" w14:paraId="62A773AD" w14:textId="77777777" w:rsidTr="00BE38A0">
        <w:trPr>
          <w:trHeight w:hRule="exact" w:val="1436"/>
        </w:trPr>
        <w:tc>
          <w:tcPr>
            <w:tcW w:w="81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03A184B9" w14:textId="6260A5B3" w:rsidR="00F95A72" w:rsidRPr="000378A2" w:rsidRDefault="000378A2" w:rsidP="00F95A72">
            <w:pPr>
              <w:jc w:val="center"/>
              <w:rPr>
                <w:rFonts w:ascii="Arial Narrow" w:hAnsi="Arial Narrow" w:cs="Calibri"/>
                <w:b/>
                <w:bCs/>
              </w:rPr>
            </w:pPr>
            <w:r w:rsidRPr="000378A2">
              <w:rPr>
                <w:rFonts w:ascii="Arial Narrow" w:hAnsi="Arial Narrow" w:cs="Calibri"/>
                <w:b/>
                <w:bCs/>
              </w:rPr>
              <w:t>1</w:t>
            </w:r>
            <w:r w:rsidR="00BE38A0" w:rsidRPr="000378A2">
              <w:rPr>
                <w:rFonts w:ascii="Arial Narrow" w:hAnsi="Arial Narrow" w:cs="Calibri"/>
                <w:b/>
                <w:bCs/>
              </w:rPr>
              <w:t>02</w:t>
            </w:r>
          </w:p>
        </w:tc>
        <w:tc>
          <w:tcPr>
            <w:tcW w:w="5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27F1EDCF" w14:textId="048C40BF" w:rsidR="00F95A72" w:rsidRPr="000378A2" w:rsidRDefault="000378A2" w:rsidP="00F95A72">
            <w:pPr>
              <w:rPr>
                <w:rFonts w:ascii="Arial Narrow" w:hAnsi="Arial Narrow" w:cs="Calibri"/>
                <w:b/>
                <w:bCs/>
              </w:rPr>
            </w:pPr>
            <w:r w:rsidRPr="000378A2">
              <w:rPr>
                <w:rFonts w:ascii="Arial Narrow" w:hAnsi="Arial Narrow"/>
                <w:b/>
                <w:bCs/>
              </w:rPr>
              <w:t>Fourniture et Pose feuilles de tôles</w:t>
            </w:r>
            <w:r w:rsidRPr="000378A2">
              <w:rPr>
                <w:rFonts w:ascii="Arial Narrow" w:hAnsi="Arial Narrow" w:cs="Calibri"/>
                <w:b/>
                <w:bCs/>
              </w:rPr>
              <w:t xml:space="preserve"> :</w:t>
            </w:r>
          </w:p>
          <w:p w14:paraId="20D85390" w14:textId="77777777" w:rsidR="000378A2" w:rsidRPr="000378A2" w:rsidRDefault="005721D7" w:rsidP="005721D7">
            <w:pPr>
              <w:rPr>
                <w:rFonts w:ascii="Arial Narrow" w:hAnsi="Arial Narrow" w:cs="Calibri"/>
                <w:b/>
                <w:bCs/>
              </w:rPr>
            </w:pPr>
            <w:r w:rsidRPr="000378A2">
              <w:rPr>
                <w:rStyle w:val="fontstyle01"/>
                <w:rFonts w:ascii="Arial Narrow" w:hAnsi="Arial Narrow"/>
                <w:color w:val="auto"/>
                <w:sz w:val="24"/>
                <w:szCs w:val="24"/>
              </w:rPr>
              <w:t xml:space="preserve">Ce prix rémunère dans les conditions générales prévues dans la Lettre Commande, </w:t>
            </w:r>
            <w:r w:rsidRPr="00BF0DF8">
              <w:rPr>
                <w:rStyle w:val="fontstyle01"/>
                <w:rFonts w:ascii="Arial Narrow" w:hAnsi="Arial Narrow"/>
                <w:b/>
                <w:bCs/>
                <w:color w:val="auto"/>
                <w:sz w:val="24"/>
                <w:szCs w:val="24"/>
              </w:rPr>
              <w:t>le</w:t>
            </w:r>
            <w:r w:rsidRPr="000378A2">
              <w:rPr>
                <w:rStyle w:val="fontstyle01"/>
                <w:rFonts w:ascii="Arial Narrow" w:hAnsi="Arial Narrow"/>
                <w:color w:val="auto"/>
                <w:sz w:val="24"/>
                <w:szCs w:val="24"/>
              </w:rPr>
              <w:t xml:space="preserve"> </w:t>
            </w:r>
            <w:r w:rsidRPr="000378A2">
              <w:rPr>
                <w:rStyle w:val="fontstyle01"/>
                <w:rFonts w:ascii="Arial Narrow" w:hAnsi="Arial Narrow"/>
                <w:b/>
                <w:bCs/>
                <w:color w:val="auto"/>
                <w:sz w:val="24"/>
                <w:szCs w:val="24"/>
              </w:rPr>
              <w:t xml:space="preserve">METRE </w:t>
            </w:r>
            <w:r w:rsidR="000378A2" w:rsidRPr="000378A2">
              <w:rPr>
                <w:rStyle w:val="fontstyle01"/>
                <w:rFonts w:ascii="Arial Narrow" w:hAnsi="Arial Narrow"/>
                <w:b/>
                <w:bCs/>
                <w:color w:val="auto"/>
                <w:sz w:val="24"/>
                <w:szCs w:val="24"/>
              </w:rPr>
              <w:t>LINAIRE</w:t>
            </w:r>
            <w:r w:rsidRPr="000378A2">
              <w:rPr>
                <w:rStyle w:val="fontstyle01"/>
                <w:rFonts w:ascii="Arial Narrow" w:hAnsi="Arial Narrow"/>
                <w:b/>
                <w:bCs/>
                <w:color w:val="auto"/>
                <w:sz w:val="24"/>
                <w:szCs w:val="24"/>
              </w:rPr>
              <w:t xml:space="preserve"> (</w:t>
            </w:r>
            <w:r w:rsidR="000378A2" w:rsidRPr="000378A2">
              <w:rPr>
                <w:rStyle w:val="fontstyle01"/>
                <w:rFonts w:ascii="Arial Narrow" w:hAnsi="Arial Narrow"/>
                <w:b/>
                <w:bCs/>
                <w:color w:val="auto"/>
                <w:sz w:val="24"/>
                <w:szCs w:val="24"/>
              </w:rPr>
              <w:t>ML</w:t>
            </w:r>
            <w:r w:rsidRPr="000378A2">
              <w:rPr>
                <w:rStyle w:val="fontstyle01"/>
                <w:rFonts w:ascii="Arial Narrow" w:hAnsi="Arial Narrow"/>
                <w:b/>
                <w:bCs/>
                <w:color w:val="auto"/>
                <w:sz w:val="24"/>
                <w:szCs w:val="24"/>
              </w:rPr>
              <w:t xml:space="preserve">), </w:t>
            </w:r>
            <w:r w:rsidRPr="000378A2">
              <w:rPr>
                <w:rStyle w:val="fontstyle01"/>
                <w:rFonts w:ascii="Arial Narrow" w:hAnsi="Arial Narrow"/>
                <w:color w:val="auto"/>
                <w:sz w:val="24"/>
                <w:szCs w:val="24"/>
              </w:rPr>
              <w:t xml:space="preserve">de </w:t>
            </w:r>
            <w:r w:rsidR="000378A2" w:rsidRPr="000378A2">
              <w:rPr>
                <w:rFonts w:ascii="Arial Narrow" w:hAnsi="Arial Narrow"/>
              </w:rPr>
              <w:t>fourniture et Pose feuilles de tôles</w:t>
            </w:r>
            <w:r w:rsidR="000378A2" w:rsidRPr="000378A2">
              <w:rPr>
                <w:rFonts w:ascii="Arial Narrow" w:hAnsi="Arial Narrow" w:cs="Calibri"/>
                <w:b/>
                <w:bCs/>
              </w:rPr>
              <w:t xml:space="preserve"> </w:t>
            </w:r>
          </w:p>
          <w:p w14:paraId="36BA57D0" w14:textId="0BF7030E" w:rsidR="00F95A72" w:rsidRPr="000378A2" w:rsidRDefault="005721D7" w:rsidP="005721D7">
            <w:pPr>
              <w:rPr>
                <w:rFonts w:ascii="Arial Narrow" w:hAnsi="Arial Narrow" w:cs="Calibri"/>
              </w:rPr>
            </w:pPr>
            <w:r w:rsidRPr="000378A2">
              <w:rPr>
                <w:rFonts w:ascii="Arial Narrow" w:hAnsi="Arial Narrow"/>
                <w:b/>
                <w:bCs/>
              </w:rPr>
              <w:t xml:space="preserve">Le mètre </w:t>
            </w:r>
            <w:r w:rsidR="000378A2" w:rsidRPr="000378A2">
              <w:rPr>
                <w:rFonts w:ascii="Arial Narrow" w:hAnsi="Arial Narrow"/>
                <w:b/>
                <w:bCs/>
              </w:rPr>
              <w:t>linéaire</w:t>
            </w:r>
            <w:r w:rsidRPr="000378A2">
              <w:rPr>
                <w:rFonts w:ascii="Arial Narrow" w:hAnsi="Arial Narrow"/>
                <w:b/>
                <w:bCs/>
              </w:rPr>
              <w:t xml:space="preserve"> à : ______________________________</w:t>
            </w:r>
            <w:r w:rsidR="000D52C4">
              <w:rPr>
                <w:rFonts w:ascii="Arial Narrow" w:hAnsi="Arial Narrow"/>
                <w:b/>
                <w:bCs/>
              </w:rPr>
              <w:t>_____</w:t>
            </w:r>
          </w:p>
        </w:tc>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25C78DE5" w14:textId="71AAB149" w:rsidR="00F95A72" w:rsidRPr="000378A2" w:rsidRDefault="00BE38A0" w:rsidP="00F95A72">
            <w:pPr>
              <w:jc w:val="center"/>
              <w:rPr>
                <w:rFonts w:ascii="Arial Narrow" w:hAnsi="Arial Narrow" w:cs="Calibri"/>
              </w:rPr>
            </w:pPr>
            <w:r w:rsidRPr="000378A2">
              <w:rPr>
                <w:rFonts w:ascii="Arial Narrow" w:hAnsi="Arial Narrow" w:cs="Calibri"/>
                <w:b/>
                <w:bCs/>
              </w:rPr>
              <w:t>M</w:t>
            </w:r>
            <w:r w:rsidR="000378A2" w:rsidRPr="000378A2">
              <w:rPr>
                <w:rFonts w:ascii="Arial Narrow" w:hAnsi="Arial Narrow" w:cs="Calibri"/>
                <w:b/>
                <w:bCs/>
              </w:rPr>
              <w:t>L</w:t>
            </w:r>
          </w:p>
        </w:tc>
        <w:tc>
          <w:tcPr>
            <w:tcW w:w="114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39B6108" w14:textId="77777777" w:rsidR="00F95A72" w:rsidRPr="008D24CC" w:rsidRDefault="00F95A72" w:rsidP="00F95A72">
            <w:pPr>
              <w:widowControl w:val="0"/>
              <w:autoSpaceDE w:val="0"/>
              <w:spacing w:line="360" w:lineRule="auto"/>
              <w:jc w:val="center"/>
              <w:rPr>
                <w:rFonts w:ascii="Arial Narrow" w:hAnsi="Arial Narrow"/>
                <w:color w:val="EE0000"/>
              </w:rPr>
            </w:pPr>
          </w:p>
        </w:tc>
        <w:tc>
          <w:tcPr>
            <w:tcW w:w="1832" w:type="dxa"/>
            <w:tcBorders>
              <w:top w:val="single" w:sz="4" w:space="0" w:color="221F1F"/>
              <w:left w:val="single" w:sz="4" w:space="0" w:color="221F1F"/>
              <w:bottom w:val="single" w:sz="4" w:space="0" w:color="221F1F"/>
              <w:right w:val="single" w:sz="4" w:space="0" w:color="221F1F"/>
            </w:tcBorders>
          </w:tcPr>
          <w:p w14:paraId="2AE65DC1" w14:textId="77777777" w:rsidR="00F95A72" w:rsidRPr="008D24CC" w:rsidRDefault="00F95A72" w:rsidP="00F95A72">
            <w:pPr>
              <w:widowControl w:val="0"/>
              <w:autoSpaceDE w:val="0"/>
              <w:spacing w:line="360" w:lineRule="auto"/>
              <w:jc w:val="center"/>
              <w:rPr>
                <w:rFonts w:ascii="Arial Narrow" w:hAnsi="Arial Narrow"/>
                <w:color w:val="EE0000"/>
              </w:rPr>
            </w:pPr>
          </w:p>
        </w:tc>
      </w:tr>
      <w:tr w:rsidR="008D24CC" w:rsidRPr="008D24CC" w14:paraId="51A07072" w14:textId="77777777" w:rsidTr="000378A2">
        <w:trPr>
          <w:trHeight w:hRule="exact" w:val="1533"/>
        </w:trPr>
        <w:tc>
          <w:tcPr>
            <w:tcW w:w="81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171F596" w14:textId="101130F8" w:rsidR="00A126E9" w:rsidRPr="00BF0DF8" w:rsidRDefault="000378A2" w:rsidP="00A126E9">
            <w:pPr>
              <w:jc w:val="center"/>
              <w:rPr>
                <w:rFonts w:ascii="Arial Narrow" w:hAnsi="Arial Narrow" w:cs="Calibri"/>
                <w:b/>
                <w:bCs/>
              </w:rPr>
            </w:pPr>
            <w:r w:rsidRPr="00BF0DF8">
              <w:rPr>
                <w:rFonts w:ascii="Arial Narrow" w:hAnsi="Arial Narrow" w:cs="Calibri"/>
                <w:b/>
                <w:bCs/>
              </w:rPr>
              <w:t>1</w:t>
            </w:r>
            <w:r w:rsidR="00BE38A0" w:rsidRPr="00BF0DF8">
              <w:rPr>
                <w:rFonts w:ascii="Arial Narrow" w:hAnsi="Arial Narrow" w:cs="Calibri"/>
                <w:b/>
                <w:bCs/>
              </w:rPr>
              <w:t>03</w:t>
            </w:r>
          </w:p>
        </w:tc>
        <w:tc>
          <w:tcPr>
            <w:tcW w:w="5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4AD61A24" w14:textId="262380C5" w:rsidR="00A126E9" w:rsidRPr="00BF0DF8" w:rsidRDefault="000378A2" w:rsidP="00A126E9">
            <w:pPr>
              <w:rPr>
                <w:rFonts w:ascii="Arial Narrow" w:hAnsi="Arial Narrow" w:cs="Calibri"/>
                <w:b/>
                <w:bCs/>
              </w:rPr>
            </w:pPr>
            <w:r w:rsidRPr="00BF0DF8">
              <w:rPr>
                <w:rFonts w:ascii="Arial Narrow" w:hAnsi="Arial Narrow"/>
                <w:b/>
                <w:bCs/>
              </w:rPr>
              <w:t xml:space="preserve">Plafond en contreplaqué de 40X80 Y/C </w:t>
            </w:r>
            <w:r w:rsidR="00BF0DF8" w:rsidRPr="00BF0DF8">
              <w:rPr>
                <w:rFonts w:ascii="Arial Narrow" w:hAnsi="Arial Narrow"/>
                <w:b/>
                <w:bCs/>
              </w:rPr>
              <w:t>solivage</w:t>
            </w:r>
            <w:r w:rsidR="00BF0DF8" w:rsidRPr="00BF0DF8">
              <w:rPr>
                <w:rFonts w:ascii="Arial Narrow" w:hAnsi="Arial Narrow" w:cs="Calibri"/>
                <w:b/>
                <w:bCs/>
              </w:rPr>
              <w:t xml:space="preserve"> :</w:t>
            </w:r>
          </w:p>
          <w:p w14:paraId="51F09D80" w14:textId="539BA9F5" w:rsidR="00BF0DF8" w:rsidRPr="00BF0DF8" w:rsidRDefault="005721D7" w:rsidP="005721D7">
            <w:pPr>
              <w:rPr>
                <w:rFonts w:ascii="Arial Narrow" w:hAnsi="Arial Narrow"/>
              </w:rPr>
            </w:pPr>
            <w:r w:rsidRPr="00BF0DF8">
              <w:rPr>
                <w:rStyle w:val="fontstyle01"/>
                <w:rFonts w:ascii="Arial Narrow" w:hAnsi="Arial Narrow"/>
                <w:color w:val="auto"/>
                <w:sz w:val="24"/>
                <w:szCs w:val="24"/>
              </w:rPr>
              <w:t xml:space="preserve">Ce prix rémunère dans les conditions générales prévues dans la Lettre Commande, le </w:t>
            </w:r>
            <w:r w:rsidRPr="00BF0DF8">
              <w:rPr>
                <w:rStyle w:val="fontstyle01"/>
                <w:rFonts w:ascii="Arial Narrow" w:hAnsi="Arial Narrow"/>
                <w:b/>
                <w:bCs/>
                <w:color w:val="auto"/>
                <w:sz w:val="24"/>
                <w:szCs w:val="24"/>
              </w:rPr>
              <w:t xml:space="preserve">METRE CARRE (m2), </w:t>
            </w:r>
            <w:r w:rsidRPr="00BF0DF8">
              <w:rPr>
                <w:rStyle w:val="fontstyle01"/>
                <w:rFonts w:ascii="Arial Narrow" w:hAnsi="Arial Narrow"/>
                <w:color w:val="auto"/>
                <w:sz w:val="24"/>
                <w:szCs w:val="24"/>
              </w:rPr>
              <w:t xml:space="preserve">de </w:t>
            </w:r>
            <w:r w:rsidR="00BF0DF8" w:rsidRPr="00BF0DF8">
              <w:rPr>
                <w:rFonts w:ascii="Arial Narrow" w:hAnsi="Arial Narrow"/>
              </w:rPr>
              <w:t xml:space="preserve">plafond en contreplaqué de 40X80 Y/C solivage </w:t>
            </w:r>
          </w:p>
          <w:p w14:paraId="7A82537C" w14:textId="36A84157" w:rsidR="00A126E9" w:rsidRPr="00BF0DF8" w:rsidRDefault="005721D7" w:rsidP="005721D7">
            <w:pPr>
              <w:rPr>
                <w:rFonts w:ascii="Arial Narrow" w:hAnsi="Arial Narrow" w:cs="Calibri"/>
              </w:rPr>
            </w:pPr>
            <w:r w:rsidRPr="00BF0DF8">
              <w:rPr>
                <w:rFonts w:ascii="Arial Narrow" w:hAnsi="Arial Narrow"/>
                <w:b/>
                <w:bCs/>
              </w:rPr>
              <w:t>Le mètre carré à : ______________________________</w:t>
            </w:r>
            <w:r w:rsidR="000D52C4">
              <w:rPr>
                <w:rFonts w:ascii="Arial Narrow" w:hAnsi="Arial Narrow"/>
                <w:b/>
                <w:bCs/>
              </w:rPr>
              <w:t>_______</w:t>
            </w:r>
          </w:p>
        </w:tc>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4C9AD56" w14:textId="38BC2F45" w:rsidR="00A126E9" w:rsidRPr="00BF0DF8" w:rsidRDefault="00BE38A0" w:rsidP="00A126E9">
            <w:pPr>
              <w:jc w:val="center"/>
              <w:rPr>
                <w:rFonts w:ascii="Arial Narrow" w:hAnsi="Arial Narrow" w:cs="Calibri"/>
                <w:b/>
                <w:bCs/>
              </w:rPr>
            </w:pPr>
            <w:r w:rsidRPr="00BF0DF8">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80BAEA8" w14:textId="77777777" w:rsidR="00A126E9" w:rsidRPr="008D24CC" w:rsidRDefault="00A126E9" w:rsidP="00A126E9">
            <w:pPr>
              <w:widowControl w:val="0"/>
              <w:autoSpaceDE w:val="0"/>
              <w:spacing w:line="360" w:lineRule="auto"/>
              <w:jc w:val="center"/>
              <w:rPr>
                <w:rFonts w:ascii="Arial Narrow" w:hAnsi="Arial Narrow"/>
                <w:color w:val="EE0000"/>
              </w:rPr>
            </w:pPr>
          </w:p>
        </w:tc>
        <w:tc>
          <w:tcPr>
            <w:tcW w:w="1832" w:type="dxa"/>
            <w:tcBorders>
              <w:top w:val="single" w:sz="4" w:space="0" w:color="221F1F"/>
              <w:left w:val="single" w:sz="4" w:space="0" w:color="221F1F"/>
              <w:bottom w:val="single" w:sz="4" w:space="0" w:color="221F1F"/>
              <w:right w:val="single" w:sz="4" w:space="0" w:color="221F1F"/>
            </w:tcBorders>
          </w:tcPr>
          <w:p w14:paraId="73384AF4" w14:textId="77777777" w:rsidR="00A126E9" w:rsidRPr="008D24CC" w:rsidRDefault="00A126E9" w:rsidP="00A126E9">
            <w:pPr>
              <w:widowControl w:val="0"/>
              <w:autoSpaceDE w:val="0"/>
              <w:spacing w:line="360" w:lineRule="auto"/>
              <w:jc w:val="center"/>
              <w:rPr>
                <w:rFonts w:ascii="Arial Narrow" w:hAnsi="Arial Narrow"/>
                <w:color w:val="EE0000"/>
                <w:sz w:val="22"/>
                <w:szCs w:val="22"/>
              </w:rPr>
            </w:pPr>
          </w:p>
        </w:tc>
      </w:tr>
      <w:tr w:rsidR="008D24CC" w:rsidRPr="008D24CC" w14:paraId="00050909" w14:textId="77777777" w:rsidTr="00BF0DF8">
        <w:trPr>
          <w:trHeight w:hRule="exact" w:val="1412"/>
        </w:trPr>
        <w:tc>
          <w:tcPr>
            <w:tcW w:w="81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3069E5B" w14:textId="015B8773" w:rsidR="00A126E9" w:rsidRPr="00BF0DF8" w:rsidRDefault="000378A2" w:rsidP="00A126E9">
            <w:pPr>
              <w:jc w:val="center"/>
              <w:rPr>
                <w:rFonts w:ascii="Arial Narrow" w:hAnsi="Arial Narrow" w:cs="Calibri"/>
                <w:b/>
                <w:bCs/>
              </w:rPr>
            </w:pPr>
            <w:r w:rsidRPr="00BF0DF8">
              <w:rPr>
                <w:rFonts w:ascii="Arial Narrow" w:hAnsi="Arial Narrow" w:cs="Calibri"/>
                <w:b/>
                <w:bCs/>
              </w:rPr>
              <w:t>1</w:t>
            </w:r>
            <w:r w:rsidR="00BE38A0" w:rsidRPr="00BF0DF8">
              <w:rPr>
                <w:rFonts w:ascii="Arial Narrow" w:hAnsi="Arial Narrow" w:cs="Calibri"/>
                <w:b/>
                <w:bCs/>
              </w:rPr>
              <w:t>04</w:t>
            </w:r>
          </w:p>
        </w:tc>
        <w:tc>
          <w:tcPr>
            <w:tcW w:w="5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3EDEF416" w14:textId="669ED08E" w:rsidR="00A126E9" w:rsidRPr="00BF0DF8" w:rsidRDefault="00BF0DF8" w:rsidP="00A126E9">
            <w:pPr>
              <w:rPr>
                <w:rFonts w:ascii="Arial Narrow" w:hAnsi="Arial Narrow" w:cs="Calibri"/>
                <w:b/>
                <w:bCs/>
              </w:rPr>
            </w:pPr>
            <w:r w:rsidRPr="00BF0DF8">
              <w:rPr>
                <w:rFonts w:ascii="Arial Narrow" w:hAnsi="Arial Narrow"/>
                <w:b/>
                <w:bCs/>
              </w:rPr>
              <w:t>Tôle de rive en aluminium</w:t>
            </w:r>
            <w:r w:rsidRPr="00BF0DF8">
              <w:rPr>
                <w:rFonts w:ascii="Arial Narrow" w:hAnsi="Arial Narrow" w:cs="Calibri"/>
                <w:b/>
                <w:bCs/>
              </w:rPr>
              <w:t xml:space="preserve"> :</w:t>
            </w:r>
          </w:p>
          <w:p w14:paraId="3544B79A" w14:textId="77777777" w:rsidR="00BF0DF8" w:rsidRPr="00BF0DF8" w:rsidRDefault="00730675" w:rsidP="00730675">
            <w:pPr>
              <w:widowControl w:val="0"/>
              <w:autoSpaceDE w:val="0"/>
              <w:jc w:val="both"/>
              <w:rPr>
                <w:rFonts w:ascii="Arial Narrow" w:hAnsi="Arial Narrow" w:cs="Calibri"/>
                <w:b/>
                <w:bCs/>
              </w:rPr>
            </w:pPr>
            <w:r w:rsidRPr="00BF0DF8">
              <w:rPr>
                <w:rStyle w:val="fontstyle01"/>
                <w:rFonts w:ascii="Arial Narrow" w:hAnsi="Arial Narrow"/>
                <w:color w:val="auto"/>
                <w:sz w:val="24"/>
                <w:szCs w:val="24"/>
              </w:rPr>
              <w:t xml:space="preserve">Ce prix rémunère dans les conditions générales prévues dans la Lettre Commande, </w:t>
            </w:r>
            <w:r w:rsidR="00BF0DF8" w:rsidRPr="00BF0DF8">
              <w:rPr>
                <w:rStyle w:val="fontstyle01"/>
                <w:rFonts w:ascii="Arial Narrow" w:hAnsi="Arial Narrow"/>
                <w:b/>
                <w:bCs/>
                <w:color w:val="auto"/>
                <w:sz w:val="24"/>
                <w:szCs w:val="24"/>
              </w:rPr>
              <w:t>le</w:t>
            </w:r>
            <w:r w:rsidR="00BF0DF8" w:rsidRPr="00BF0DF8">
              <w:rPr>
                <w:rStyle w:val="fontstyle01"/>
                <w:rFonts w:ascii="Arial Narrow" w:hAnsi="Arial Narrow"/>
                <w:color w:val="auto"/>
                <w:sz w:val="24"/>
                <w:szCs w:val="24"/>
              </w:rPr>
              <w:t xml:space="preserve"> </w:t>
            </w:r>
            <w:r w:rsidR="00BF0DF8" w:rsidRPr="00BF0DF8">
              <w:rPr>
                <w:rStyle w:val="fontstyle01"/>
                <w:rFonts w:ascii="Arial Narrow" w:hAnsi="Arial Narrow"/>
                <w:b/>
                <w:bCs/>
                <w:color w:val="auto"/>
                <w:sz w:val="24"/>
                <w:szCs w:val="24"/>
              </w:rPr>
              <w:t>METRE LINAIRE (ML),</w:t>
            </w:r>
            <w:r w:rsidRPr="00BF0DF8">
              <w:rPr>
                <w:rStyle w:val="fontstyle01"/>
                <w:rFonts w:ascii="Arial Narrow" w:hAnsi="Arial Narrow"/>
                <w:color w:val="auto"/>
                <w:sz w:val="24"/>
                <w:szCs w:val="24"/>
              </w:rPr>
              <w:t xml:space="preserve"> la </w:t>
            </w:r>
            <w:r w:rsidRPr="00BF0DF8">
              <w:rPr>
                <w:rFonts w:ascii="Arial Narrow" w:hAnsi="Arial Narrow"/>
                <w:sz w:val="22"/>
                <w:szCs w:val="22"/>
              </w:rPr>
              <w:t xml:space="preserve">pose de </w:t>
            </w:r>
            <w:r w:rsidR="00BF0DF8" w:rsidRPr="00BF0DF8">
              <w:rPr>
                <w:rFonts w:ascii="Arial Narrow" w:hAnsi="Arial Narrow"/>
              </w:rPr>
              <w:t>tôle de rive en aluminium</w:t>
            </w:r>
            <w:r w:rsidR="00BF0DF8" w:rsidRPr="00BF0DF8">
              <w:rPr>
                <w:rFonts w:ascii="Arial Narrow" w:hAnsi="Arial Narrow" w:cs="Calibri"/>
                <w:b/>
                <w:bCs/>
              </w:rPr>
              <w:t xml:space="preserve"> </w:t>
            </w:r>
          </w:p>
          <w:p w14:paraId="08B85D84" w14:textId="762B5A4A" w:rsidR="00A126E9" w:rsidRPr="00BF0DF8" w:rsidRDefault="00BF0DF8" w:rsidP="00730675">
            <w:pPr>
              <w:widowControl w:val="0"/>
              <w:autoSpaceDE w:val="0"/>
              <w:jc w:val="both"/>
              <w:rPr>
                <w:rFonts w:ascii="Arial Narrow" w:hAnsi="Arial Narrow"/>
                <w:b/>
                <w:bCs/>
              </w:rPr>
            </w:pPr>
            <w:r w:rsidRPr="00BF0DF8">
              <w:rPr>
                <w:rFonts w:ascii="Arial Narrow" w:hAnsi="Arial Narrow"/>
                <w:b/>
                <w:bCs/>
              </w:rPr>
              <w:t>Le mètre linéaire à : ______________________________</w:t>
            </w:r>
            <w:r w:rsidR="000D52C4">
              <w:rPr>
                <w:rFonts w:ascii="Arial Narrow" w:hAnsi="Arial Narrow"/>
                <w:b/>
                <w:bCs/>
              </w:rPr>
              <w:t>______</w:t>
            </w:r>
          </w:p>
        </w:tc>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23E84136" w14:textId="2D3F6066" w:rsidR="00A126E9" w:rsidRPr="00BF0DF8" w:rsidRDefault="00BF0DF8" w:rsidP="00A126E9">
            <w:pPr>
              <w:jc w:val="center"/>
              <w:rPr>
                <w:rFonts w:ascii="Arial Narrow" w:hAnsi="Arial Narrow" w:cs="Calibri"/>
                <w:b/>
                <w:bCs/>
              </w:rPr>
            </w:pPr>
            <w:r w:rsidRPr="00BF0DF8">
              <w:rPr>
                <w:rFonts w:ascii="Arial Narrow" w:hAnsi="Arial Narrow" w:cs="Calibri"/>
                <w:b/>
                <w:bCs/>
              </w:rPr>
              <w:t>ML</w:t>
            </w:r>
          </w:p>
        </w:tc>
        <w:tc>
          <w:tcPr>
            <w:tcW w:w="114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201A6732" w14:textId="77777777" w:rsidR="00A126E9" w:rsidRPr="00BF0DF8" w:rsidRDefault="00A126E9" w:rsidP="00A126E9">
            <w:pPr>
              <w:widowControl w:val="0"/>
              <w:autoSpaceDE w:val="0"/>
              <w:spacing w:line="360" w:lineRule="auto"/>
              <w:jc w:val="center"/>
              <w:rPr>
                <w:rFonts w:ascii="Arial Narrow" w:hAnsi="Arial Narrow"/>
              </w:rPr>
            </w:pPr>
          </w:p>
        </w:tc>
        <w:tc>
          <w:tcPr>
            <w:tcW w:w="1832" w:type="dxa"/>
            <w:tcBorders>
              <w:top w:val="single" w:sz="4" w:space="0" w:color="221F1F"/>
              <w:left w:val="single" w:sz="4" w:space="0" w:color="221F1F"/>
              <w:bottom w:val="single" w:sz="4" w:space="0" w:color="221F1F"/>
              <w:right w:val="single" w:sz="4" w:space="0" w:color="221F1F"/>
            </w:tcBorders>
          </w:tcPr>
          <w:p w14:paraId="2FF5B3F2" w14:textId="77777777" w:rsidR="00A126E9" w:rsidRPr="008D24CC" w:rsidRDefault="00A126E9" w:rsidP="00A126E9">
            <w:pPr>
              <w:widowControl w:val="0"/>
              <w:autoSpaceDE w:val="0"/>
              <w:spacing w:line="360" w:lineRule="auto"/>
              <w:jc w:val="center"/>
              <w:rPr>
                <w:rFonts w:ascii="Arial Narrow" w:hAnsi="Arial Narrow"/>
                <w:color w:val="EE0000"/>
                <w:sz w:val="22"/>
                <w:szCs w:val="22"/>
              </w:rPr>
            </w:pPr>
          </w:p>
        </w:tc>
      </w:tr>
      <w:tr w:rsidR="00BF0DF8" w:rsidRPr="008D24CC" w14:paraId="1503B647" w14:textId="77777777" w:rsidTr="00BF0DF8">
        <w:trPr>
          <w:trHeight w:hRule="exact" w:val="1412"/>
        </w:trPr>
        <w:tc>
          <w:tcPr>
            <w:tcW w:w="81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55338FA6" w14:textId="2491C9FD" w:rsidR="00BF0DF8" w:rsidRPr="00BF0DF8" w:rsidRDefault="00BF0DF8" w:rsidP="00A126E9">
            <w:pPr>
              <w:jc w:val="center"/>
              <w:rPr>
                <w:rFonts w:ascii="Arial Narrow" w:hAnsi="Arial Narrow" w:cs="Calibri"/>
                <w:b/>
                <w:bCs/>
              </w:rPr>
            </w:pPr>
            <w:r>
              <w:rPr>
                <w:rFonts w:ascii="Arial Narrow" w:hAnsi="Arial Narrow" w:cs="Calibri"/>
                <w:b/>
                <w:bCs/>
              </w:rPr>
              <w:t>105</w:t>
            </w:r>
          </w:p>
        </w:tc>
        <w:tc>
          <w:tcPr>
            <w:tcW w:w="5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AF013FF" w14:textId="43498CDE" w:rsidR="00BF0DF8" w:rsidRPr="00BF0DF8" w:rsidRDefault="00BF0DF8" w:rsidP="00BF0DF8">
            <w:pPr>
              <w:rPr>
                <w:rFonts w:ascii="Arial Narrow" w:hAnsi="Arial Narrow" w:cs="Calibri"/>
                <w:b/>
                <w:bCs/>
              </w:rPr>
            </w:pPr>
            <w:r>
              <w:rPr>
                <w:rFonts w:ascii="Arial Narrow" w:hAnsi="Arial Narrow"/>
                <w:b/>
                <w:bCs/>
              </w:rPr>
              <w:t>F</w:t>
            </w:r>
            <w:r w:rsidRPr="00BF0DF8">
              <w:rPr>
                <w:rFonts w:ascii="Arial Narrow" w:hAnsi="Arial Narrow"/>
                <w:b/>
                <w:bCs/>
              </w:rPr>
              <w:t>ourniture et pose planches de rive de 20</w:t>
            </w:r>
            <w:r w:rsidRPr="00BF0DF8">
              <w:rPr>
                <w:rFonts w:ascii="Arial Narrow" w:hAnsi="Arial Narrow" w:cs="Calibri"/>
                <w:b/>
                <w:bCs/>
              </w:rPr>
              <w:t xml:space="preserve"> :</w:t>
            </w:r>
          </w:p>
          <w:p w14:paraId="0D67DC9A" w14:textId="1DE6102F" w:rsidR="00BF0DF8" w:rsidRPr="00BF0DF8" w:rsidRDefault="00BF0DF8" w:rsidP="00BF0DF8">
            <w:pPr>
              <w:rPr>
                <w:rFonts w:ascii="Arial Narrow" w:hAnsi="Arial Narrow" w:cs="Calibri"/>
              </w:rPr>
            </w:pPr>
            <w:r w:rsidRPr="00BF0DF8">
              <w:rPr>
                <w:rStyle w:val="fontstyle01"/>
                <w:rFonts w:ascii="Arial Narrow" w:hAnsi="Arial Narrow"/>
                <w:color w:val="auto"/>
                <w:sz w:val="24"/>
                <w:szCs w:val="24"/>
              </w:rPr>
              <w:t xml:space="preserve">Ce prix rémunère dans les conditions générales prévues dans la Lettre Commande, </w:t>
            </w:r>
            <w:r w:rsidRPr="00BF0DF8">
              <w:rPr>
                <w:rStyle w:val="fontstyle01"/>
                <w:rFonts w:ascii="Arial Narrow" w:hAnsi="Arial Narrow"/>
                <w:b/>
                <w:bCs/>
                <w:color w:val="auto"/>
                <w:sz w:val="24"/>
                <w:szCs w:val="24"/>
              </w:rPr>
              <w:t>le</w:t>
            </w:r>
            <w:r w:rsidRPr="00BF0DF8">
              <w:rPr>
                <w:rStyle w:val="fontstyle01"/>
                <w:rFonts w:ascii="Arial Narrow" w:hAnsi="Arial Narrow"/>
                <w:color w:val="auto"/>
                <w:sz w:val="24"/>
                <w:szCs w:val="24"/>
              </w:rPr>
              <w:t xml:space="preserve"> </w:t>
            </w:r>
            <w:r w:rsidRPr="00BF0DF8">
              <w:rPr>
                <w:rStyle w:val="fontstyle01"/>
                <w:rFonts w:ascii="Arial Narrow" w:hAnsi="Arial Narrow"/>
                <w:b/>
                <w:bCs/>
                <w:color w:val="auto"/>
                <w:sz w:val="24"/>
                <w:szCs w:val="24"/>
              </w:rPr>
              <w:t>METRE LINAIRE (ML),</w:t>
            </w:r>
            <w:r w:rsidRPr="00BF0DF8">
              <w:rPr>
                <w:rStyle w:val="fontstyle01"/>
                <w:rFonts w:ascii="Arial Narrow" w:hAnsi="Arial Narrow"/>
                <w:color w:val="auto"/>
                <w:sz w:val="24"/>
                <w:szCs w:val="24"/>
              </w:rPr>
              <w:t xml:space="preserve"> la </w:t>
            </w:r>
            <w:r w:rsidRPr="00BF0DF8">
              <w:rPr>
                <w:rFonts w:ascii="Arial Narrow" w:hAnsi="Arial Narrow"/>
              </w:rPr>
              <w:t>fourniture et pose planches de rive de 20</w:t>
            </w:r>
            <w:r w:rsidRPr="00BF0DF8">
              <w:rPr>
                <w:rFonts w:ascii="Arial Narrow" w:hAnsi="Arial Narrow" w:cs="Calibri"/>
              </w:rPr>
              <w:t xml:space="preserve"> </w:t>
            </w:r>
          </w:p>
          <w:p w14:paraId="361ABB3B" w14:textId="70AE440E" w:rsidR="00BF0DF8" w:rsidRPr="00BF0DF8" w:rsidRDefault="00BF0DF8" w:rsidP="00BF0DF8">
            <w:pPr>
              <w:rPr>
                <w:rFonts w:ascii="Arial Narrow" w:hAnsi="Arial Narrow"/>
                <w:b/>
                <w:bCs/>
              </w:rPr>
            </w:pPr>
            <w:r w:rsidRPr="00BF0DF8">
              <w:rPr>
                <w:rFonts w:ascii="Arial Narrow" w:hAnsi="Arial Narrow"/>
                <w:b/>
                <w:bCs/>
              </w:rPr>
              <w:t>Le mètre linéaire à : ______________________________</w:t>
            </w:r>
            <w:r>
              <w:rPr>
                <w:rFonts w:ascii="Arial Narrow" w:hAnsi="Arial Narrow"/>
                <w:b/>
                <w:bCs/>
              </w:rPr>
              <w:t>_____</w:t>
            </w:r>
          </w:p>
        </w:tc>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3A8D9DCD" w14:textId="12A3BDF9" w:rsidR="00BF0DF8" w:rsidRPr="00BF0DF8" w:rsidRDefault="00BF0DF8" w:rsidP="00A126E9">
            <w:pPr>
              <w:jc w:val="center"/>
              <w:rPr>
                <w:rFonts w:ascii="Arial Narrow" w:hAnsi="Arial Narrow" w:cs="Calibri"/>
                <w:b/>
                <w:bCs/>
              </w:rPr>
            </w:pPr>
            <w:r>
              <w:rPr>
                <w:rFonts w:ascii="Arial Narrow" w:hAnsi="Arial Narrow" w:cs="Calibri"/>
                <w:b/>
                <w:bCs/>
              </w:rPr>
              <w:t>ML</w:t>
            </w:r>
          </w:p>
        </w:tc>
        <w:tc>
          <w:tcPr>
            <w:tcW w:w="114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5EB935E" w14:textId="77777777" w:rsidR="00BF0DF8" w:rsidRPr="00BF0DF8" w:rsidRDefault="00BF0DF8" w:rsidP="00A126E9">
            <w:pPr>
              <w:widowControl w:val="0"/>
              <w:autoSpaceDE w:val="0"/>
              <w:spacing w:line="360" w:lineRule="auto"/>
              <w:jc w:val="center"/>
              <w:rPr>
                <w:rFonts w:ascii="Arial Narrow" w:hAnsi="Arial Narrow"/>
              </w:rPr>
            </w:pPr>
          </w:p>
        </w:tc>
        <w:tc>
          <w:tcPr>
            <w:tcW w:w="1832" w:type="dxa"/>
            <w:tcBorders>
              <w:top w:val="single" w:sz="4" w:space="0" w:color="221F1F"/>
              <w:left w:val="single" w:sz="4" w:space="0" w:color="221F1F"/>
              <w:bottom w:val="single" w:sz="4" w:space="0" w:color="221F1F"/>
              <w:right w:val="single" w:sz="4" w:space="0" w:color="221F1F"/>
            </w:tcBorders>
          </w:tcPr>
          <w:p w14:paraId="19816B72" w14:textId="77777777" w:rsidR="00BF0DF8" w:rsidRPr="008D24CC" w:rsidRDefault="00BF0DF8" w:rsidP="00A126E9">
            <w:pPr>
              <w:widowControl w:val="0"/>
              <w:autoSpaceDE w:val="0"/>
              <w:spacing w:line="360" w:lineRule="auto"/>
              <w:jc w:val="center"/>
              <w:rPr>
                <w:rFonts w:ascii="Arial Narrow" w:hAnsi="Arial Narrow"/>
                <w:color w:val="EE0000"/>
                <w:sz w:val="22"/>
                <w:szCs w:val="22"/>
              </w:rPr>
            </w:pPr>
          </w:p>
        </w:tc>
      </w:tr>
      <w:tr w:rsidR="008D24CC" w:rsidRPr="008D24CC" w14:paraId="7E772A51" w14:textId="77777777" w:rsidTr="00A126E9">
        <w:trPr>
          <w:trHeight w:hRule="exact" w:val="286"/>
        </w:trPr>
        <w:tc>
          <w:tcPr>
            <w:tcW w:w="81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D95F841" w14:textId="0B588E96" w:rsidR="00A126E9" w:rsidRPr="008D24CC" w:rsidRDefault="00A126E9" w:rsidP="006222DE">
            <w:pPr>
              <w:jc w:val="center"/>
              <w:rPr>
                <w:rFonts w:ascii="Arial Narrow" w:hAnsi="Arial Narrow" w:cs="Calibri"/>
                <w:b/>
                <w:bCs/>
                <w:color w:val="EE0000"/>
                <w:sz w:val="22"/>
                <w:szCs w:val="22"/>
              </w:rPr>
            </w:pPr>
          </w:p>
        </w:tc>
        <w:tc>
          <w:tcPr>
            <w:tcW w:w="9536" w:type="dxa"/>
            <w:gridSpan w:val="4"/>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5C4FDA51" w14:textId="1C8C89D4" w:rsidR="00A126E9" w:rsidRPr="008D24CC" w:rsidRDefault="00427535" w:rsidP="00A126E9">
            <w:pPr>
              <w:widowControl w:val="0"/>
              <w:autoSpaceDE w:val="0"/>
              <w:spacing w:line="360" w:lineRule="auto"/>
              <w:rPr>
                <w:rFonts w:ascii="Arial Narrow" w:hAnsi="Arial Narrow"/>
                <w:color w:val="EE0000"/>
              </w:rPr>
            </w:pPr>
            <w:r w:rsidRPr="00427535">
              <w:rPr>
                <w:rFonts w:ascii="Arial Narrow" w:hAnsi="Arial Narrow"/>
                <w:b/>
                <w:bCs/>
              </w:rPr>
              <w:t>LOT 200 : MENUISERIE BOIS ET METALLIQUE</w:t>
            </w:r>
          </w:p>
        </w:tc>
      </w:tr>
      <w:tr w:rsidR="008D24CC" w:rsidRPr="008D24CC" w14:paraId="69919F88" w14:textId="77777777" w:rsidTr="00427535">
        <w:trPr>
          <w:trHeight w:hRule="exact" w:val="1712"/>
        </w:trPr>
        <w:tc>
          <w:tcPr>
            <w:tcW w:w="81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3C9F5DE9" w14:textId="1F378A3A" w:rsidR="005D02DB" w:rsidRPr="00427535" w:rsidRDefault="00427535" w:rsidP="005D02DB">
            <w:pPr>
              <w:jc w:val="center"/>
              <w:rPr>
                <w:rFonts w:ascii="Arial Narrow" w:hAnsi="Arial Narrow" w:cs="Calibri"/>
                <w:b/>
                <w:bCs/>
              </w:rPr>
            </w:pPr>
            <w:r w:rsidRPr="00427535">
              <w:rPr>
                <w:rFonts w:ascii="Arial Narrow" w:hAnsi="Arial Narrow" w:cs="Calibri"/>
                <w:b/>
                <w:bCs/>
              </w:rPr>
              <w:t>2</w:t>
            </w:r>
            <w:r w:rsidR="00AE50F8" w:rsidRPr="00427535">
              <w:rPr>
                <w:rFonts w:ascii="Arial Narrow" w:hAnsi="Arial Narrow" w:cs="Calibri"/>
                <w:b/>
                <w:bCs/>
              </w:rPr>
              <w:t>01</w:t>
            </w:r>
          </w:p>
        </w:tc>
        <w:tc>
          <w:tcPr>
            <w:tcW w:w="5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FB5D6F0" w14:textId="079339FF" w:rsidR="005D02DB" w:rsidRPr="00427535" w:rsidRDefault="00427535" w:rsidP="005D02DB">
            <w:pPr>
              <w:rPr>
                <w:rFonts w:ascii="Arial Narrow" w:hAnsi="Arial Narrow" w:cs="Calibri"/>
                <w:b/>
                <w:bCs/>
              </w:rPr>
            </w:pPr>
            <w:r w:rsidRPr="00427535">
              <w:rPr>
                <w:rFonts w:ascii="Arial Narrow" w:hAnsi="Arial Narrow"/>
                <w:b/>
                <w:bCs/>
              </w:rPr>
              <w:t xml:space="preserve">F/P Porte en bois dur de 2,10X0,80 M Y/C toutes autres sujétions </w:t>
            </w:r>
            <w:r w:rsidR="007F64DF" w:rsidRPr="00427535">
              <w:rPr>
                <w:rFonts w:ascii="Arial Narrow" w:hAnsi="Arial Narrow" w:cs="Calibri"/>
                <w:b/>
                <w:bCs/>
              </w:rPr>
              <w:t>:</w:t>
            </w:r>
          </w:p>
          <w:p w14:paraId="317922DD" w14:textId="7A861238" w:rsidR="00427535" w:rsidRPr="00427535" w:rsidRDefault="007F64DF" w:rsidP="007F64DF">
            <w:pPr>
              <w:rPr>
                <w:rFonts w:ascii="Arial Narrow" w:hAnsi="Arial Narrow"/>
                <w:b/>
                <w:bCs/>
              </w:rPr>
            </w:pPr>
            <w:r w:rsidRPr="00427535">
              <w:rPr>
                <w:rStyle w:val="fontstyle01"/>
                <w:rFonts w:ascii="Arial Narrow" w:hAnsi="Arial Narrow"/>
                <w:color w:val="auto"/>
                <w:sz w:val="24"/>
                <w:szCs w:val="24"/>
              </w:rPr>
              <w:t xml:space="preserve">Ce prix rémunère dans les conditions générales prévues dans la Lettre Commande, </w:t>
            </w:r>
            <w:r w:rsidR="00427535" w:rsidRPr="00427535">
              <w:rPr>
                <w:rStyle w:val="fontstyle01"/>
                <w:rFonts w:ascii="Arial Narrow" w:hAnsi="Arial Narrow"/>
                <w:color w:val="auto"/>
                <w:sz w:val="24"/>
                <w:szCs w:val="24"/>
              </w:rPr>
              <w:t>l’Unité</w:t>
            </w:r>
            <w:r w:rsidRPr="00427535">
              <w:rPr>
                <w:rStyle w:val="fontstyle01"/>
                <w:rFonts w:ascii="Arial Narrow" w:hAnsi="Arial Narrow"/>
                <w:b/>
                <w:bCs/>
                <w:color w:val="auto"/>
                <w:sz w:val="24"/>
                <w:szCs w:val="24"/>
              </w:rPr>
              <w:t xml:space="preserve"> (</w:t>
            </w:r>
            <w:r w:rsidR="00427535" w:rsidRPr="00427535">
              <w:rPr>
                <w:rStyle w:val="fontstyle01"/>
                <w:rFonts w:ascii="Arial Narrow" w:hAnsi="Arial Narrow"/>
                <w:b/>
                <w:bCs/>
                <w:color w:val="auto"/>
                <w:sz w:val="24"/>
                <w:szCs w:val="24"/>
              </w:rPr>
              <w:t>U</w:t>
            </w:r>
            <w:r w:rsidRPr="00427535">
              <w:rPr>
                <w:rStyle w:val="fontstyle01"/>
                <w:rFonts w:ascii="Arial Narrow" w:hAnsi="Arial Narrow"/>
                <w:b/>
                <w:bCs/>
                <w:color w:val="auto"/>
                <w:sz w:val="24"/>
                <w:szCs w:val="24"/>
              </w:rPr>
              <w:t xml:space="preserve">), </w:t>
            </w:r>
            <w:r w:rsidRPr="00427535">
              <w:rPr>
                <w:rStyle w:val="fontstyle01"/>
                <w:rFonts w:ascii="Arial Narrow" w:hAnsi="Arial Narrow"/>
                <w:color w:val="auto"/>
                <w:sz w:val="24"/>
                <w:szCs w:val="24"/>
              </w:rPr>
              <w:t xml:space="preserve">la </w:t>
            </w:r>
            <w:r w:rsidR="00427535" w:rsidRPr="00427535">
              <w:rPr>
                <w:rFonts w:ascii="Arial Narrow" w:hAnsi="Arial Narrow"/>
              </w:rPr>
              <w:t>F/P de porte en bois dur de 2,10X0,80 M Y/C toutes autres sujétions</w:t>
            </w:r>
            <w:r w:rsidR="00427535" w:rsidRPr="00427535">
              <w:rPr>
                <w:rFonts w:ascii="Arial Narrow" w:hAnsi="Arial Narrow"/>
                <w:b/>
                <w:bCs/>
              </w:rPr>
              <w:t xml:space="preserve"> </w:t>
            </w:r>
          </w:p>
          <w:p w14:paraId="08AEBADD" w14:textId="2AB7851F" w:rsidR="005D02DB" w:rsidRPr="00427535" w:rsidRDefault="00427535" w:rsidP="007F64DF">
            <w:pPr>
              <w:rPr>
                <w:rFonts w:ascii="Arial Narrow" w:hAnsi="Arial Narrow" w:cs="Calibri"/>
              </w:rPr>
            </w:pPr>
            <w:r w:rsidRPr="00427535">
              <w:rPr>
                <w:rFonts w:ascii="Arial Narrow" w:hAnsi="Arial Narrow"/>
                <w:b/>
                <w:bCs/>
              </w:rPr>
              <w:t>L’unité</w:t>
            </w:r>
            <w:r w:rsidR="007F64DF" w:rsidRPr="00427535">
              <w:rPr>
                <w:rFonts w:ascii="Arial Narrow" w:hAnsi="Arial Narrow"/>
                <w:b/>
                <w:bCs/>
              </w:rPr>
              <w:t xml:space="preserve"> à : ______________________________</w:t>
            </w:r>
            <w:r w:rsidR="000D52C4">
              <w:rPr>
                <w:rFonts w:ascii="Arial Narrow" w:hAnsi="Arial Narrow"/>
                <w:b/>
                <w:bCs/>
              </w:rPr>
              <w:t>______________</w:t>
            </w:r>
          </w:p>
        </w:tc>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32436722" w14:textId="088D5BFE" w:rsidR="005D02DB" w:rsidRPr="00427535" w:rsidRDefault="00427535" w:rsidP="005D02DB">
            <w:pPr>
              <w:jc w:val="center"/>
              <w:rPr>
                <w:rFonts w:ascii="Arial Narrow" w:hAnsi="Arial Narrow" w:cs="Calibri"/>
                <w:b/>
                <w:bCs/>
              </w:rPr>
            </w:pPr>
            <w:r w:rsidRPr="00427535">
              <w:rPr>
                <w:rFonts w:ascii="Arial Narrow" w:hAnsi="Arial Narrow" w:cs="Calibri"/>
                <w:b/>
                <w:bCs/>
              </w:rPr>
              <w:t>U</w:t>
            </w:r>
          </w:p>
        </w:tc>
        <w:tc>
          <w:tcPr>
            <w:tcW w:w="114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5ED85BB1" w14:textId="77777777" w:rsidR="005D02DB" w:rsidRPr="008D24CC" w:rsidRDefault="005D02DB" w:rsidP="005D02DB">
            <w:pPr>
              <w:widowControl w:val="0"/>
              <w:autoSpaceDE w:val="0"/>
              <w:spacing w:line="360" w:lineRule="auto"/>
              <w:jc w:val="center"/>
              <w:rPr>
                <w:rFonts w:ascii="Arial Narrow" w:hAnsi="Arial Narrow"/>
                <w:color w:val="EE0000"/>
              </w:rPr>
            </w:pPr>
          </w:p>
        </w:tc>
        <w:tc>
          <w:tcPr>
            <w:tcW w:w="1832" w:type="dxa"/>
            <w:tcBorders>
              <w:top w:val="single" w:sz="4" w:space="0" w:color="221F1F"/>
              <w:left w:val="single" w:sz="4" w:space="0" w:color="221F1F"/>
              <w:bottom w:val="single" w:sz="4" w:space="0" w:color="221F1F"/>
              <w:right w:val="single" w:sz="4" w:space="0" w:color="221F1F"/>
            </w:tcBorders>
          </w:tcPr>
          <w:p w14:paraId="2D427510" w14:textId="77777777" w:rsidR="005D02DB" w:rsidRPr="008D24CC" w:rsidRDefault="005D02DB" w:rsidP="005D02DB">
            <w:pPr>
              <w:widowControl w:val="0"/>
              <w:autoSpaceDE w:val="0"/>
              <w:spacing w:line="360" w:lineRule="auto"/>
              <w:jc w:val="center"/>
              <w:rPr>
                <w:rFonts w:ascii="Arial Narrow" w:hAnsi="Arial Narrow"/>
                <w:color w:val="EE0000"/>
              </w:rPr>
            </w:pPr>
          </w:p>
        </w:tc>
      </w:tr>
      <w:tr w:rsidR="00427535" w:rsidRPr="008D24CC" w14:paraId="4DB053BC" w14:textId="77777777" w:rsidTr="0099486F">
        <w:trPr>
          <w:trHeight w:hRule="exact" w:val="1410"/>
        </w:trPr>
        <w:tc>
          <w:tcPr>
            <w:tcW w:w="81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2A21181" w14:textId="73DD74C3" w:rsidR="00427535" w:rsidRPr="008D24CC" w:rsidRDefault="00427535" w:rsidP="00427535">
            <w:pPr>
              <w:jc w:val="center"/>
              <w:rPr>
                <w:rFonts w:ascii="Arial Narrow" w:hAnsi="Arial Narrow" w:cs="Calibri"/>
                <w:b/>
                <w:bCs/>
                <w:color w:val="EE0000"/>
              </w:rPr>
            </w:pPr>
            <w:r w:rsidRPr="00427535">
              <w:rPr>
                <w:rFonts w:ascii="Arial Narrow" w:hAnsi="Arial Narrow" w:cs="Calibri"/>
                <w:b/>
                <w:bCs/>
              </w:rPr>
              <w:lastRenderedPageBreak/>
              <w:t>20</w:t>
            </w:r>
            <w:r>
              <w:rPr>
                <w:rFonts w:ascii="Arial Narrow" w:hAnsi="Arial Narrow" w:cs="Calibri"/>
                <w:b/>
                <w:bCs/>
              </w:rPr>
              <w:t>2</w:t>
            </w:r>
          </w:p>
        </w:tc>
        <w:tc>
          <w:tcPr>
            <w:tcW w:w="5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5179AB2E" w14:textId="2C058504" w:rsidR="00427535" w:rsidRPr="00427535" w:rsidRDefault="00427535" w:rsidP="00427535">
            <w:pPr>
              <w:rPr>
                <w:rFonts w:ascii="Arial Narrow" w:hAnsi="Arial Narrow" w:cs="Calibri"/>
                <w:b/>
                <w:bCs/>
              </w:rPr>
            </w:pPr>
            <w:r w:rsidRPr="00427535">
              <w:rPr>
                <w:rFonts w:ascii="Arial Narrow" w:hAnsi="Arial Narrow"/>
                <w:b/>
                <w:bCs/>
              </w:rPr>
              <w:t>F/P Serrures Vachettes - ASSA ABLOY</w:t>
            </w:r>
            <w:r w:rsidRPr="00427535">
              <w:rPr>
                <w:rFonts w:ascii="Arial Narrow" w:hAnsi="Arial Narrow" w:cs="Calibri"/>
                <w:b/>
                <w:bCs/>
              </w:rPr>
              <w:t xml:space="preserve"> :</w:t>
            </w:r>
          </w:p>
          <w:p w14:paraId="43A8E14C" w14:textId="6AC23156" w:rsidR="00427535" w:rsidRPr="00427535" w:rsidRDefault="00427535" w:rsidP="00427535">
            <w:pPr>
              <w:rPr>
                <w:rFonts w:ascii="Arial Narrow" w:hAnsi="Arial Narrow"/>
                <w:b/>
                <w:bCs/>
              </w:rPr>
            </w:pPr>
            <w:r w:rsidRPr="00427535">
              <w:rPr>
                <w:rStyle w:val="fontstyle01"/>
                <w:rFonts w:ascii="Arial Narrow" w:hAnsi="Arial Narrow"/>
                <w:color w:val="auto"/>
                <w:sz w:val="24"/>
                <w:szCs w:val="24"/>
              </w:rPr>
              <w:t>Ce prix rémunère dans les conditions générales prévues dans la Lettre Commande, l’Unité</w:t>
            </w:r>
            <w:r w:rsidRPr="00427535">
              <w:rPr>
                <w:rStyle w:val="fontstyle01"/>
                <w:rFonts w:ascii="Arial Narrow" w:hAnsi="Arial Narrow"/>
                <w:b/>
                <w:bCs/>
                <w:color w:val="auto"/>
                <w:sz w:val="24"/>
                <w:szCs w:val="24"/>
              </w:rPr>
              <w:t xml:space="preserve"> (U), </w:t>
            </w:r>
            <w:r w:rsidRPr="00427535">
              <w:rPr>
                <w:rStyle w:val="fontstyle01"/>
                <w:rFonts w:ascii="Arial Narrow" w:hAnsi="Arial Narrow"/>
                <w:color w:val="auto"/>
                <w:sz w:val="24"/>
                <w:szCs w:val="24"/>
              </w:rPr>
              <w:t xml:space="preserve">la </w:t>
            </w:r>
            <w:r w:rsidRPr="00427535">
              <w:rPr>
                <w:rFonts w:ascii="Arial Narrow" w:hAnsi="Arial Narrow"/>
              </w:rPr>
              <w:t xml:space="preserve">F/P </w:t>
            </w:r>
            <w:r>
              <w:rPr>
                <w:rFonts w:ascii="Arial Narrow" w:hAnsi="Arial Narrow"/>
              </w:rPr>
              <w:t>de s</w:t>
            </w:r>
            <w:r w:rsidRPr="00427535">
              <w:rPr>
                <w:rFonts w:ascii="Arial Narrow" w:hAnsi="Arial Narrow"/>
              </w:rPr>
              <w:t>errures Vachettes - ASSA ABLOY</w:t>
            </w:r>
          </w:p>
          <w:p w14:paraId="7ABE2EB4" w14:textId="21BB3BC3" w:rsidR="00427535" w:rsidRPr="008D24CC" w:rsidRDefault="00427535" w:rsidP="00427535">
            <w:pPr>
              <w:rPr>
                <w:rFonts w:ascii="Arial Narrow" w:hAnsi="Arial Narrow" w:cs="Calibri"/>
                <w:color w:val="EE0000"/>
              </w:rPr>
            </w:pPr>
            <w:r w:rsidRPr="00427535">
              <w:rPr>
                <w:rFonts w:ascii="Arial Narrow" w:hAnsi="Arial Narrow"/>
                <w:b/>
                <w:bCs/>
              </w:rPr>
              <w:t>L’unité à : ______________________________</w:t>
            </w:r>
            <w:r>
              <w:rPr>
                <w:rFonts w:ascii="Arial Narrow" w:hAnsi="Arial Narrow"/>
                <w:b/>
                <w:bCs/>
              </w:rPr>
              <w:t>______________</w:t>
            </w:r>
          </w:p>
        </w:tc>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D129810" w14:textId="71AE617D" w:rsidR="00427535" w:rsidRPr="008D24CC" w:rsidRDefault="00427535" w:rsidP="00427535">
            <w:pPr>
              <w:jc w:val="center"/>
              <w:rPr>
                <w:rFonts w:ascii="Arial Narrow" w:hAnsi="Arial Narrow" w:cs="Calibri"/>
                <w:b/>
                <w:bCs/>
                <w:color w:val="EE0000"/>
              </w:rPr>
            </w:pPr>
            <w:r w:rsidRPr="00427535">
              <w:rPr>
                <w:rFonts w:ascii="Arial Narrow" w:hAnsi="Arial Narrow" w:cs="Calibri"/>
                <w:b/>
                <w:bCs/>
              </w:rPr>
              <w:t>U</w:t>
            </w:r>
          </w:p>
        </w:tc>
        <w:tc>
          <w:tcPr>
            <w:tcW w:w="114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D609492" w14:textId="77777777" w:rsidR="00427535" w:rsidRPr="008D24CC" w:rsidRDefault="00427535" w:rsidP="00427535">
            <w:pPr>
              <w:widowControl w:val="0"/>
              <w:autoSpaceDE w:val="0"/>
              <w:spacing w:line="360" w:lineRule="auto"/>
              <w:jc w:val="center"/>
              <w:rPr>
                <w:rFonts w:ascii="Arial Narrow" w:hAnsi="Arial Narrow"/>
                <w:color w:val="EE0000"/>
              </w:rPr>
            </w:pPr>
          </w:p>
        </w:tc>
        <w:tc>
          <w:tcPr>
            <w:tcW w:w="1832" w:type="dxa"/>
            <w:tcBorders>
              <w:top w:val="single" w:sz="4" w:space="0" w:color="221F1F"/>
              <w:left w:val="single" w:sz="4" w:space="0" w:color="221F1F"/>
              <w:bottom w:val="single" w:sz="4" w:space="0" w:color="221F1F"/>
              <w:right w:val="single" w:sz="4" w:space="0" w:color="221F1F"/>
            </w:tcBorders>
          </w:tcPr>
          <w:p w14:paraId="7D30A17E" w14:textId="77777777" w:rsidR="00427535" w:rsidRPr="008D24CC" w:rsidRDefault="00427535" w:rsidP="00427535">
            <w:pPr>
              <w:widowControl w:val="0"/>
              <w:autoSpaceDE w:val="0"/>
              <w:spacing w:line="360" w:lineRule="auto"/>
              <w:jc w:val="center"/>
              <w:rPr>
                <w:rFonts w:ascii="Arial Narrow" w:hAnsi="Arial Narrow"/>
                <w:color w:val="EE0000"/>
              </w:rPr>
            </w:pPr>
          </w:p>
        </w:tc>
      </w:tr>
      <w:tr w:rsidR="00427535" w:rsidRPr="008D24CC" w14:paraId="088218C0" w14:textId="77777777" w:rsidTr="00427535">
        <w:trPr>
          <w:trHeight w:hRule="exact" w:val="1137"/>
        </w:trPr>
        <w:tc>
          <w:tcPr>
            <w:tcW w:w="81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008941F8" w14:textId="4BA78D86" w:rsidR="00427535" w:rsidRPr="008D24CC" w:rsidRDefault="00427535" w:rsidP="00427535">
            <w:pPr>
              <w:jc w:val="center"/>
              <w:rPr>
                <w:rFonts w:ascii="Arial Narrow" w:hAnsi="Arial Narrow" w:cs="Calibri"/>
                <w:b/>
                <w:bCs/>
                <w:color w:val="EE0000"/>
              </w:rPr>
            </w:pPr>
            <w:r w:rsidRPr="00427535">
              <w:rPr>
                <w:rFonts w:ascii="Arial Narrow" w:hAnsi="Arial Narrow" w:cs="Calibri"/>
                <w:b/>
                <w:bCs/>
              </w:rPr>
              <w:t>20</w:t>
            </w:r>
            <w:r>
              <w:rPr>
                <w:rFonts w:ascii="Arial Narrow" w:hAnsi="Arial Narrow" w:cs="Calibri"/>
                <w:b/>
                <w:bCs/>
              </w:rPr>
              <w:t>3</w:t>
            </w:r>
          </w:p>
        </w:tc>
        <w:tc>
          <w:tcPr>
            <w:tcW w:w="5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D2ADC1C" w14:textId="1A34DC5A" w:rsidR="00427535" w:rsidRPr="00427535" w:rsidRDefault="00427535" w:rsidP="00427535">
            <w:pPr>
              <w:rPr>
                <w:rFonts w:ascii="Arial Narrow" w:hAnsi="Arial Narrow" w:cs="Calibri"/>
                <w:b/>
                <w:bCs/>
              </w:rPr>
            </w:pPr>
            <w:r w:rsidRPr="00427535">
              <w:rPr>
                <w:rFonts w:ascii="Arial Narrow" w:hAnsi="Arial Narrow"/>
                <w:b/>
                <w:bCs/>
              </w:rPr>
              <w:t>Réfection portes en bois</w:t>
            </w:r>
            <w:r>
              <w:rPr>
                <w:rFonts w:ascii="Arial Narrow" w:hAnsi="Arial Narrow"/>
                <w:b/>
                <w:bCs/>
              </w:rPr>
              <w:t xml:space="preserve"> </w:t>
            </w:r>
            <w:r w:rsidRPr="00427535">
              <w:rPr>
                <w:rFonts w:ascii="Arial Narrow" w:hAnsi="Arial Narrow" w:cs="Calibri"/>
                <w:b/>
                <w:bCs/>
              </w:rPr>
              <w:t>:</w:t>
            </w:r>
          </w:p>
          <w:p w14:paraId="104AD3E6" w14:textId="59426D18" w:rsidR="00427535" w:rsidRPr="00427535" w:rsidRDefault="00427535" w:rsidP="00427535">
            <w:pPr>
              <w:rPr>
                <w:rFonts w:ascii="Arial Narrow" w:hAnsi="Arial Narrow"/>
                <w:b/>
                <w:bCs/>
              </w:rPr>
            </w:pPr>
            <w:r w:rsidRPr="00427535">
              <w:rPr>
                <w:rStyle w:val="fontstyle01"/>
                <w:rFonts w:ascii="Arial Narrow" w:hAnsi="Arial Narrow"/>
                <w:color w:val="auto"/>
                <w:sz w:val="24"/>
                <w:szCs w:val="24"/>
              </w:rPr>
              <w:t>Ce prix rémunère dans les conditions générales prévues dans la Lettre Commande, l’Unité</w:t>
            </w:r>
            <w:r w:rsidRPr="00427535">
              <w:rPr>
                <w:rStyle w:val="fontstyle01"/>
                <w:rFonts w:ascii="Arial Narrow" w:hAnsi="Arial Narrow"/>
                <w:b/>
                <w:bCs/>
                <w:color w:val="auto"/>
                <w:sz w:val="24"/>
                <w:szCs w:val="24"/>
              </w:rPr>
              <w:t xml:space="preserve"> (U), </w:t>
            </w:r>
            <w:r w:rsidRPr="00427535">
              <w:rPr>
                <w:rStyle w:val="fontstyle01"/>
                <w:rFonts w:ascii="Arial Narrow" w:hAnsi="Arial Narrow"/>
                <w:color w:val="auto"/>
                <w:sz w:val="24"/>
                <w:szCs w:val="24"/>
              </w:rPr>
              <w:t xml:space="preserve">la </w:t>
            </w:r>
            <w:r>
              <w:rPr>
                <w:rFonts w:ascii="Arial Narrow" w:hAnsi="Arial Narrow"/>
              </w:rPr>
              <w:t>r</w:t>
            </w:r>
            <w:r w:rsidRPr="00427535">
              <w:rPr>
                <w:rFonts w:ascii="Arial Narrow" w:hAnsi="Arial Narrow"/>
              </w:rPr>
              <w:t xml:space="preserve">éfection </w:t>
            </w:r>
            <w:r>
              <w:rPr>
                <w:rFonts w:ascii="Arial Narrow" w:hAnsi="Arial Narrow"/>
              </w:rPr>
              <w:t xml:space="preserve">des </w:t>
            </w:r>
            <w:r w:rsidRPr="00427535">
              <w:rPr>
                <w:rFonts w:ascii="Arial Narrow" w:hAnsi="Arial Narrow"/>
              </w:rPr>
              <w:t>portes en bois</w:t>
            </w:r>
          </w:p>
          <w:p w14:paraId="70D69927" w14:textId="3B1B0511" w:rsidR="00427535" w:rsidRPr="008D24CC" w:rsidRDefault="00427535" w:rsidP="00427535">
            <w:pPr>
              <w:rPr>
                <w:rFonts w:ascii="Arial Narrow" w:hAnsi="Arial Narrow" w:cs="Calibri"/>
                <w:color w:val="EE0000"/>
              </w:rPr>
            </w:pPr>
            <w:r w:rsidRPr="00427535">
              <w:rPr>
                <w:rFonts w:ascii="Arial Narrow" w:hAnsi="Arial Narrow"/>
                <w:b/>
                <w:bCs/>
              </w:rPr>
              <w:t>L’unité à : ______________________________</w:t>
            </w:r>
            <w:r>
              <w:rPr>
                <w:rFonts w:ascii="Arial Narrow" w:hAnsi="Arial Narrow"/>
                <w:b/>
                <w:bCs/>
              </w:rPr>
              <w:t>_____________</w:t>
            </w:r>
          </w:p>
        </w:tc>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3BE5A00" w14:textId="123069EE" w:rsidR="00427535" w:rsidRPr="008D24CC" w:rsidRDefault="00427535" w:rsidP="00427535">
            <w:pPr>
              <w:jc w:val="center"/>
              <w:rPr>
                <w:rFonts w:ascii="Arial Narrow" w:hAnsi="Arial Narrow" w:cs="Calibri"/>
                <w:b/>
                <w:bCs/>
                <w:color w:val="EE0000"/>
              </w:rPr>
            </w:pPr>
            <w:r w:rsidRPr="00427535">
              <w:rPr>
                <w:rFonts w:ascii="Arial Narrow" w:hAnsi="Arial Narrow" w:cs="Calibri"/>
                <w:b/>
                <w:bCs/>
              </w:rPr>
              <w:t>U</w:t>
            </w:r>
          </w:p>
        </w:tc>
        <w:tc>
          <w:tcPr>
            <w:tcW w:w="114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88F98B9" w14:textId="77777777" w:rsidR="00427535" w:rsidRPr="008D24CC" w:rsidRDefault="00427535" w:rsidP="00427535">
            <w:pPr>
              <w:widowControl w:val="0"/>
              <w:autoSpaceDE w:val="0"/>
              <w:spacing w:line="360" w:lineRule="auto"/>
              <w:jc w:val="center"/>
              <w:rPr>
                <w:rFonts w:ascii="Arial Narrow" w:hAnsi="Arial Narrow"/>
                <w:color w:val="EE0000"/>
              </w:rPr>
            </w:pPr>
          </w:p>
        </w:tc>
        <w:tc>
          <w:tcPr>
            <w:tcW w:w="1832" w:type="dxa"/>
            <w:tcBorders>
              <w:top w:val="single" w:sz="4" w:space="0" w:color="221F1F"/>
              <w:left w:val="single" w:sz="4" w:space="0" w:color="221F1F"/>
              <w:bottom w:val="single" w:sz="4" w:space="0" w:color="221F1F"/>
              <w:right w:val="single" w:sz="4" w:space="0" w:color="221F1F"/>
            </w:tcBorders>
          </w:tcPr>
          <w:p w14:paraId="67E2F29B" w14:textId="77777777" w:rsidR="00427535" w:rsidRPr="008D24CC" w:rsidRDefault="00427535" w:rsidP="00427535">
            <w:pPr>
              <w:widowControl w:val="0"/>
              <w:autoSpaceDE w:val="0"/>
              <w:spacing w:line="360" w:lineRule="auto"/>
              <w:jc w:val="center"/>
              <w:rPr>
                <w:rFonts w:ascii="Arial Narrow" w:hAnsi="Arial Narrow"/>
                <w:color w:val="EE0000"/>
              </w:rPr>
            </w:pPr>
          </w:p>
        </w:tc>
      </w:tr>
      <w:tr w:rsidR="00427535" w:rsidRPr="008D24CC" w14:paraId="3A383943" w14:textId="77777777" w:rsidTr="00427535">
        <w:trPr>
          <w:trHeight w:hRule="exact" w:val="1125"/>
        </w:trPr>
        <w:tc>
          <w:tcPr>
            <w:tcW w:w="81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0851BED0" w14:textId="52DF07AC" w:rsidR="00427535" w:rsidRPr="00427535" w:rsidRDefault="00427535" w:rsidP="00427535">
            <w:pPr>
              <w:jc w:val="center"/>
              <w:rPr>
                <w:rFonts w:ascii="Arial Narrow" w:hAnsi="Arial Narrow" w:cs="Calibri"/>
                <w:b/>
                <w:bCs/>
              </w:rPr>
            </w:pPr>
            <w:r w:rsidRPr="00427535">
              <w:rPr>
                <w:rFonts w:ascii="Arial Narrow" w:hAnsi="Arial Narrow" w:cs="Calibri"/>
                <w:b/>
                <w:bCs/>
              </w:rPr>
              <w:t>20</w:t>
            </w:r>
            <w:r>
              <w:rPr>
                <w:rFonts w:ascii="Arial Narrow" w:hAnsi="Arial Narrow" w:cs="Calibri"/>
                <w:b/>
                <w:bCs/>
              </w:rPr>
              <w:t>4</w:t>
            </w:r>
          </w:p>
        </w:tc>
        <w:tc>
          <w:tcPr>
            <w:tcW w:w="5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12D9596" w14:textId="079082EB" w:rsidR="00427535" w:rsidRPr="00427535" w:rsidRDefault="00427535" w:rsidP="00427535">
            <w:pPr>
              <w:rPr>
                <w:rFonts w:ascii="Arial Narrow" w:hAnsi="Arial Narrow" w:cs="Calibri"/>
                <w:b/>
                <w:bCs/>
              </w:rPr>
            </w:pPr>
            <w:r>
              <w:rPr>
                <w:rFonts w:ascii="Arial Narrow" w:hAnsi="Arial Narrow"/>
                <w:b/>
                <w:bCs/>
              </w:rPr>
              <w:t>L</w:t>
            </w:r>
            <w:r w:rsidRPr="00427535">
              <w:rPr>
                <w:rFonts w:ascii="Arial Narrow" w:hAnsi="Arial Narrow"/>
                <w:b/>
                <w:bCs/>
              </w:rPr>
              <w:t>ames de verre naco</w:t>
            </w:r>
            <w:r>
              <w:rPr>
                <w:rFonts w:ascii="Arial Narrow" w:hAnsi="Arial Narrow"/>
                <w:b/>
                <w:bCs/>
              </w:rPr>
              <w:t xml:space="preserve"> </w:t>
            </w:r>
            <w:r w:rsidRPr="00427535">
              <w:rPr>
                <w:rFonts w:ascii="Arial Narrow" w:hAnsi="Arial Narrow" w:cs="Calibri"/>
                <w:b/>
                <w:bCs/>
              </w:rPr>
              <w:t>:</w:t>
            </w:r>
          </w:p>
          <w:p w14:paraId="4311DF6B" w14:textId="474139D1" w:rsidR="00427535" w:rsidRPr="00427535" w:rsidRDefault="00427535" w:rsidP="00427535">
            <w:pPr>
              <w:rPr>
                <w:rFonts w:ascii="Arial Narrow" w:hAnsi="Arial Narrow"/>
                <w:b/>
                <w:bCs/>
              </w:rPr>
            </w:pPr>
            <w:r w:rsidRPr="00427535">
              <w:rPr>
                <w:rStyle w:val="fontstyle01"/>
                <w:rFonts w:ascii="Arial Narrow" w:hAnsi="Arial Narrow"/>
                <w:color w:val="auto"/>
                <w:sz w:val="24"/>
                <w:szCs w:val="24"/>
              </w:rPr>
              <w:t>Ce prix rémunère dans les conditions générales prévues dans la Lettre Commande, l’Unité</w:t>
            </w:r>
            <w:r w:rsidRPr="00427535">
              <w:rPr>
                <w:rStyle w:val="fontstyle01"/>
                <w:rFonts w:ascii="Arial Narrow" w:hAnsi="Arial Narrow"/>
                <w:b/>
                <w:bCs/>
                <w:color w:val="auto"/>
                <w:sz w:val="24"/>
                <w:szCs w:val="24"/>
              </w:rPr>
              <w:t xml:space="preserve"> (U), </w:t>
            </w:r>
            <w:r w:rsidRPr="00427535">
              <w:rPr>
                <w:rStyle w:val="fontstyle01"/>
                <w:rFonts w:ascii="Arial Narrow" w:hAnsi="Arial Narrow"/>
                <w:color w:val="auto"/>
                <w:sz w:val="24"/>
                <w:szCs w:val="24"/>
              </w:rPr>
              <w:t xml:space="preserve">la </w:t>
            </w:r>
            <w:r w:rsidRPr="00427535">
              <w:rPr>
                <w:rFonts w:ascii="Arial Narrow" w:hAnsi="Arial Narrow"/>
              </w:rPr>
              <w:t>F/P de Lames de verre naco</w:t>
            </w:r>
            <w:r>
              <w:rPr>
                <w:rFonts w:ascii="Arial Narrow" w:hAnsi="Arial Narrow"/>
                <w:b/>
                <w:bCs/>
              </w:rPr>
              <w:t xml:space="preserve"> </w:t>
            </w:r>
            <w:r w:rsidRPr="00427535">
              <w:rPr>
                <w:rFonts w:ascii="Arial Narrow" w:hAnsi="Arial Narrow"/>
                <w:b/>
                <w:bCs/>
              </w:rPr>
              <w:t>L’unité à : ______________________________</w:t>
            </w:r>
            <w:r>
              <w:rPr>
                <w:rFonts w:ascii="Arial Narrow" w:hAnsi="Arial Narrow"/>
                <w:b/>
                <w:bCs/>
              </w:rPr>
              <w:t>______________</w:t>
            </w:r>
          </w:p>
        </w:tc>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FB4EC02" w14:textId="39C5F9B2" w:rsidR="00427535" w:rsidRPr="00427535" w:rsidRDefault="00427535" w:rsidP="00427535">
            <w:pPr>
              <w:jc w:val="center"/>
              <w:rPr>
                <w:rFonts w:ascii="Arial Narrow" w:hAnsi="Arial Narrow" w:cs="Calibri"/>
                <w:b/>
                <w:bCs/>
              </w:rPr>
            </w:pPr>
            <w:r w:rsidRPr="00427535">
              <w:rPr>
                <w:rFonts w:ascii="Arial Narrow" w:hAnsi="Arial Narrow" w:cs="Calibri"/>
                <w:b/>
                <w:bCs/>
              </w:rPr>
              <w:t>U</w:t>
            </w:r>
          </w:p>
        </w:tc>
        <w:tc>
          <w:tcPr>
            <w:tcW w:w="114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ACEBDEC" w14:textId="77777777" w:rsidR="00427535" w:rsidRPr="008D24CC" w:rsidRDefault="00427535" w:rsidP="00427535">
            <w:pPr>
              <w:widowControl w:val="0"/>
              <w:autoSpaceDE w:val="0"/>
              <w:spacing w:line="360" w:lineRule="auto"/>
              <w:jc w:val="center"/>
              <w:rPr>
                <w:rFonts w:ascii="Arial Narrow" w:hAnsi="Arial Narrow"/>
                <w:color w:val="EE0000"/>
              </w:rPr>
            </w:pPr>
          </w:p>
        </w:tc>
        <w:tc>
          <w:tcPr>
            <w:tcW w:w="1832" w:type="dxa"/>
            <w:tcBorders>
              <w:top w:val="single" w:sz="4" w:space="0" w:color="221F1F"/>
              <w:left w:val="single" w:sz="4" w:space="0" w:color="221F1F"/>
              <w:bottom w:val="single" w:sz="4" w:space="0" w:color="221F1F"/>
              <w:right w:val="single" w:sz="4" w:space="0" w:color="221F1F"/>
            </w:tcBorders>
          </w:tcPr>
          <w:p w14:paraId="68590596" w14:textId="77777777" w:rsidR="00427535" w:rsidRPr="008D24CC" w:rsidRDefault="00427535" w:rsidP="00427535">
            <w:pPr>
              <w:widowControl w:val="0"/>
              <w:autoSpaceDE w:val="0"/>
              <w:spacing w:line="360" w:lineRule="auto"/>
              <w:jc w:val="center"/>
              <w:rPr>
                <w:rFonts w:ascii="Arial Narrow" w:hAnsi="Arial Narrow"/>
                <w:color w:val="EE0000"/>
              </w:rPr>
            </w:pPr>
          </w:p>
        </w:tc>
      </w:tr>
      <w:tr w:rsidR="00427535" w:rsidRPr="008D24CC" w14:paraId="69F3E1E6" w14:textId="77777777" w:rsidTr="000D52C4">
        <w:trPr>
          <w:trHeight w:hRule="exact" w:val="1409"/>
        </w:trPr>
        <w:tc>
          <w:tcPr>
            <w:tcW w:w="812" w:type="dxa"/>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vAlign w:val="center"/>
          </w:tcPr>
          <w:p w14:paraId="7E5C66A1" w14:textId="2AA2FCB4" w:rsidR="00427535" w:rsidRPr="00427535" w:rsidRDefault="00427535" w:rsidP="00427535">
            <w:pPr>
              <w:jc w:val="center"/>
              <w:rPr>
                <w:rFonts w:ascii="Arial Narrow" w:hAnsi="Arial Narrow" w:cs="Calibri"/>
                <w:b/>
                <w:bCs/>
              </w:rPr>
            </w:pPr>
            <w:r w:rsidRPr="00427535">
              <w:rPr>
                <w:rFonts w:ascii="Arial Narrow" w:hAnsi="Arial Narrow" w:cs="Calibri"/>
                <w:b/>
                <w:bCs/>
              </w:rPr>
              <w:t>20</w:t>
            </w:r>
            <w:r>
              <w:rPr>
                <w:rFonts w:ascii="Arial Narrow" w:hAnsi="Arial Narrow" w:cs="Calibri"/>
                <w:b/>
                <w:bCs/>
              </w:rPr>
              <w:t>5</w:t>
            </w:r>
          </w:p>
        </w:tc>
        <w:tc>
          <w:tcPr>
            <w:tcW w:w="5851" w:type="dxa"/>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vAlign w:val="center"/>
          </w:tcPr>
          <w:p w14:paraId="3EA7DCC7" w14:textId="5FB508C9" w:rsidR="00427535" w:rsidRPr="00427535" w:rsidRDefault="000D52C4" w:rsidP="00427535">
            <w:pPr>
              <w:rPr>
                <w:rFonts w:ascii="Arial Narrow" w:hAnsi="Arial Narrow" w:cs="Calibri"/>
                <w:b/>
                <w:bCs/>
              </w:rPr>
            </w:pPr>
            <w:r>
              <w:rPr>
                <w:rFonts w:ascii="Arial Narrow" w:hAnsi="Arial Narrow"/>
                <w:b/>
                <w:bCs/>
              </w:rPr>
              <w:t>C</w:t>
            </w:r>
            <w:r w:rsidRPr="000D52C4">
              <w:rPr>
                <w:rFonts w:ascii="Arial Narrow" w:hAnsi="Arial Narrow"/>
                <w:b/>
                <w:bCs/>
              </w:rPr>
              <w:t>hâssis naco aluminium 8 lames</w:t>
            </w:r>
            <w:r>
              <w:rPr>
                <w:rFonts w:ascii="Arial Narrow" w:hAnsi="Arial Narrow"/>
                <w:b/>
                <w:bCs/>
              </w:rPr>
              <w:t xml:space="preserve"> </w:t>
            </w:r>
            <w:r w:rsidR="00427535" w:rsidRPr="00427535">
              <w:rPr>
                <w:rFonts w:ascii="Arial Narrow" w:hAnsi="Arial Narrow" w:cs="Calibri"/>
                <w:b/>
                <w:bCs/>
              </w:rPr>
              <w:t>:</w:t>
            </w:r>
          </w:p>
          <w:p w14:paraId="48CD895F" w14:textId="52AFBF1F" w:rsidR="00427535" w:rsidRPr="000D52C4" w:rsidRDefault="00427535" w:rsidP="00427535">
            <w:pPr>
              <w:rPr>
                <w:rFonts w:ascii="Arial Narrow" w:hAnsi="Arial Narrow"/>
              </w:rPr>
            </w:pPr>
            <w:r w:rsidRPr="00427535">
              <w:rPr>
                <w:rStyle w:val="fontstyle01"/>
                <w:rFonts w:ascii="Arial Narrow" w:hAnsi="Arial Narrow"/>
                <w:color w:val="auto"/>
                <w:sz w:val="24"/>
                <w:szCs w:val="24"/>
              </w:rPr>
              <w:t>Ce prix rémunère dans les conditions générales prévues dans la Lettre Commande, l’Unité</w:t>
            </w:r>
            <w:r w:rsidRPr="00427535">
              <w:rPr>
                <w:rStyle w:val="fontstyle01"/>
                <w:rFonts w:ascii="Arial Narrow" w:hAnsi="Arial Narrow"/>
                <w:b/>
                <w:bCs/>
                <w:color w:val="auto"/>
                <w:sz w:val="24"/>
                <w:szCs w:val="24"/>
              </w:rPr>
              <w:t xml:space="preserve"> (U), </w:t>
            </w:r>
            <w:r w:rsidRPr="00427535">
              <w:rPr>
                <w:rStyle w:val="fontstyle01"/>
                <w:rFonts w:ascii="Arial Narrow" w:hAnsi="Arial Narrow"/>
                <w:color w:val="auto"/>
                <w:sz w:val="24"/>
                <w:szCs w:val="24"/>
              </w:rPr>
              <w:t xml:space="preserve">la </w:t>
            </w:r>
            <w:r w:rsidRPr="00427535">
              <w:rPr>
                <w:rFonts w:ascii="Arial Narrow" w:hAnsi="Arial Narrow"/>
              </w:rPr>
              <w:t xml:space="preserve">F/P de </w:t>
            </w:r>
            <w:r w:rsidR="000D52C4" w:rsidRPr="000D52C4">
              <w:rPr>
                <w:rFonts w:ascii="Arial Narrow" w:hAnsi="Arial Narrow"/>
              </w:rPr>
              <w:t>Châssis naco aluminium 8 lames</w:t>
            </w:r>
          </w:p>
          <w:p w14:paraId="39DA25ED" w14:textId="2E988BEE" w:rsidR="00427535" w:rsidRPr="00427535" w:rsidRDefault="00427535" w:rsidP="00427535">
            <w:pPr>
              <w:rPr>
                <w:rFonts w:ascii="Arial Narrow" w:hAnsi="Arial Narrow"/>
                <w:b/>
                <w:bCs/>
              </w:rPr>
            </w:pPr>
            <w:r w:rsidRPr="00427535">
              <w:rPr>
                <w:rFonts w:ascii="Arial Narrow" w:hAnsi="Arial Narrow"/>
                <w:b/>
                <w:bCs/>
              </w:rPr>
              <w:t>L’unité à : ______________________________</w:t>
            </w:r>
            <w:r w:rsidR="000D52C4">
              <w:rPr>
                <w:rFonts w:ascii="Arial Narrow" w:hAnsi="Arial Narrow"/>
                <w:b/>
                <w:bCs/>
              </w:rPr>
              <w:t>_____________</w:t>
            </w:r>
          </w:p>
        </w:tc>
        <w:tc>
          <w:tcPr>
            <w:tcW w:w="709" w:type="dxa"/>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vAlign w:val="center"/>
          </w:tcPr>
          <w:p w14:paraId="00EDBD42" w14:textId="17C09D1C" w:rsidR="00427535" w:rsidRPr="00427535" w:rsidRDefault="00427535" w:rsidP="00427535">
            <w:pPr>
              <w:jc w:val="center"/>
              <w:rPr>
                <w:rFonts w:ascii="Arial Narrow" w:hAnsi="Arial Narrow" w:cs="Calibri"/>
                <w:b/>
                <w:bCs/>
              </w:rPr>
            </w:pPr>
            <w:r w:rsidRPr="00427535">
              <w:rPr>
                <w:rFonts w:ascii="Arial Narrow" w:hAnsi="Arial Narrow" w:cs="Calibri"/>
                <w:b/>
                <w:bCs/>
              </w:rPr>
              <w:t>U</w:t>
            </w:r>
          </w:p>
        </w:tc>
        <w:tc>
          <w:tcPr>
            <w:tcW w:w="1144" w:type="dxa"/>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vAlign w:val="center"/>
          </w:tcPr>
          <w:p w14:paraId="3B823D61" w14:textId="77777777" w:rsidR="00427535" w:rsidRPr="008D24CC" w:rsidRDefault="00427535" w:rsidP="00427535">
            <w:pPr>
              <w:widowControl w:val="0"/>
              <w:autoSpaceDE w:val="0"/>
              <w:spacing w:line="360" w:lineRule="auto"/>
              <w:jc w:val="center"/>
              <w:rPr>
                <w:rFonts w:ascii="Arial Narrow" w:hAnsi="Arial Narrow"/>
                <w:color w:val="EE0000"/>
              </w:rPr>
            </w:pPr>
          </w:p>
        </w:tc>
        <w:tc>
          <w:tcPr>
            <w:tcW w:w="1832" w:type="dxa"/>
            <w:tcBorders>
              <w:top w:val="single" w:sz="4" w:space="0" w:color="221F1F"/>
              <w:left w:val="single" w:sz="4" w:space="0" w:color="221F1F"/>
              <w:bottom w:val="single" w:sz="4" w:space="0" w:color="auto"/>
              <w:right w:val="single" w:sz="4" w:space="0" w:color="221F1F"/>
            </w:tcBorders>
          </w:tcPr>
          <w:p w14:paraId="0E79991F" w14:textId="77777777" w:rsidR="00427535" w:rsidRPr="008D24CC" w:rsidRDefault="00427535" w:rsidP="00427535">
            <w:pPr>
              <w:widowControl w:val="0"/>
              <w:autoSpaceDE w:val="0"/>
              <w:spacing w:line="360" w:lineRule="auto"/>
              <w:jc w:val="center"/>
              <w:rPr>
                <w:rFonts w:ascii="Arial Narrow" w:hAnsi="Arial Narrow"/>
                <w:color w:val="EE0000"/>
              </w:rPr>
            </w:pPr>
          </w:p>
        </w:tc>
      </w:tr>
      <w:tr w:rsidR="008D24CC" w:rsidRPr="008D24CC" w14:paraId="44D5FA96" w14:textId="77777777" w:rsidTr="000D52C4">
        <w:trPr>
          <w:trHeight w:hRule="exact" w:val="275"/>
        </w:trPr>
        <w:tc>
          <w:tcPr>
            <w:tcW w:w="1034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D86635" w14:textId="10A20A8A" w:rsidR="00501015" w:rsidRPr="008D24CC" w:rsidRDefault="000D52C4" w:rsidP="000D52C4">
            <w:pPr>
              <w:widowControl w:val="0"/>
              <w:autoSpaceDE w:val="0"/>
              <w:spacing w:line="360" w:lineRule="auto"/>
              <w:rPr>
                <w:rFonts w:ascii="Arial Narrow" w:hAnsi="Arial Narrow"/>
                <w:color w:val="EE0000"/>
                <w:sz w:val="22"/>
                <w:szCs w:val="22"/>
              </w:rPr>
            </w:pPr>
            <w:r>
              <w:rPr>
                <w:rFonts w:ascii="Arial Narrow" w:hAnsi="Arial Narrow"/>
                <w:b/>
                <w:bCs/>
              </w:rPr>
              <w:t xml:space="preserve">                   </w:t>
            </w:r>
            <w:r w:rsidRPr="000D52C4">
              <w:rPr>
                <w:rFonts w:ascii="Arial Narrow" w:hAnsi="Arial Narrow"/>
                <w:b/>
                <w:bCs/>
              </w:rPr>
              <w:t>LOT 300 : MACONNERIE</w:t>
            </w:r>
          </w:p>
        </w:tc>
      </w:tr>
      <w:tr w:rsidR="000D52C4" w:rsidRPr="008D24CC" w14:paraId="296125FF" w14:textId="77777777" w:rsidTr="000D52C4">
        <w:trPr>
          <w:trHeight w:hRule="exact" w:val="1732"/>
        </w:trPr>
        <w:tc>
          <w:tcPr>
            <w:tcW w:w="812" w:type="dxa"/>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vAlign w:val="center"/>
          </w:tcPr>
          <w:p w14:paraId="5FFB25BB" w14:textId="49DA1073" w:rsidR="000D52C4" w:rsidRPr="008D24CC" w:rsidRDefault="000D52C4" w:rsidP="000D52C4">
            <w:pPr>
              <w:jc w:val="center"/>
              <w:rPr>
                <w:rFonts w:ascii="Arial Narrow" w:hAnsi="Arial Narrow" w:cs="Calibri"/>
                <w:b/>
                <w:bCs/>
                <w:color w:val="EE0000"/>
              </w:rPr>
            </w:pPr>
            <w:r w:rsidRPr="000D52C4">
              <w:rPr>
                <w:rFonts w:ascii="Arial Narrow" w:hAnsi="Arial Narrow" w:cs="Calibri"/>
                <w:b/>
                <w:bCs/>
              </w:rPr>
              <w:t>301</w:t>
            </w:r>
          </w:p>
        </w:tc>
        <w:tc>
          <w:tcPr>
            <w:tcW w:w="5851" w:type="dxa"/>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vAlign w:val="center"/>
          </w:tcPr>
          <w:p w14:paraId="4109A97B" w14:textId="2C3FB5D6" w:rsidR="000D52C4" w:rsidRPr="00BF0DF8" w:rsidRDefault="000D52C4" w:rsidP="000D52C4">
            <w:pPr>
              <w:rPr>
                <w:rFonts w:ascii="Arial Narrow" w:hAnsi="Arial Narrow" w:cs="Calibri"/>
                <w:b/>
                <w:bCs/>
              </w:rPr>
            </w:pPr>
            <w:r w:rsidRPr="000D52C4">
              <w:rPr>
                <w:rFonts w:ascii="Arial Narrow" w:hAnsi="Arial Narrow"/>
                <w:b/>
                <w:bCs/>
              </w:rPr>
              <w:t>Raccords de maçonnerie sur l'ensemble du bâtiment et sur les fenêtres</w:t>
            </w:r>
            <w:r w:rsidRPr="00BF0DF8">
              <w:rPr>
                <w:rFonts w:ascii="Arial Narrow" w:hAnsi="Arial Narrow" w:cs="Calibri"/>
                <w:b/>
                <w:bCs/>
              </w:rPr>
              <w:t xml:space="preserve"> :</w:t>
            </w:r>
          </w:p>
          <w:p w14:paraId="349A546C" w14:textId="11FEF43B" w:rsidR="000D52C4" w:rsidRDefault="000D52C4" w:rsidP="000D52C4">
            <w:pPr>
              <w:widowControl w:val="0"/>
              <w:autoSpaceDE w:val="0"/>
              <w:jc w:val="both"/>
              <w:rPr>
                <w:rFonts w:ascii="Arial Narrow" w:hAnsi="Arial Narrow"/>
                <w:b/>
                <w:bCs/>
              </w:rPr>
            </w:pPr>
            <w:r w:rsidRPr="00BF0DF8">
              <w:rPr>
                <w:rStyle w:val="fontstyle01"/>
                <w:rFonts w:ascii="Arial Narrow" w:hAnsi="Arial Narrow"/>
                <w:color w:val="auto"/>
                <w:sz w:val="24"/>
                <w:szCs w:val="24"/>
              </w:rPr>
              <w:t xml:space="preserve">Ce prix rémunère dans les conditions générales prévues dans la Lettre Commande, le </w:t>
            </w:r>
            <w:r w:rsidRPr="00BF0DF8">
              <w:rPr>
                <w:rStyle w:val="fontstyle01"/>
                <w:rFonts w:ascii="Arial Narrow" w:hAnsi="Arial Narrow"/>
                <w:b/>
                <w:bCs/>
                <w:color w:val="auto"/>
                <w:sz w:val="24"/>
                <w:szCs w:val="24"/>
              </w:rPr>
              <w:t xml:space="preserve">METRE CARRE (m2), </w:t>
            </w:r>
            <w:r w:rsidRPr="000D52C4">
              <w:rPr>
                <w:rStyle w:val="fontstyle01"/>
                <w:rFonts w:ascii="Arial Narrow" w:hAnsi="Arial Narrow"/>
                <w:color w:val="auto"/>
                <w:sz w:val="24"/>
                <w:szCs w:val="24"/>
              </w:rPr>
              <w:t xml:space="preserve">de </w:t>
            </w:r>
            <w:r>
              <w:rPr>
                <w:rFonts w:ascii="Arial Narrow" w:hAnsi="Arial Narrow"/>
              </w:rPr>
              <w:t>r</w:t>
            </w:r>
            <w:r w:rsidRPr="000D52C4">
              <w:rPr>
                <w:rFonts w:ascii="Arial Narrow" w:hAnsi="Arial Narrow"/>
              </w:rPr>
              <w:t>accords de maçonnerie sur l'ensemble du bâtiment et sur les fenêtres</w:t>
            </w:r>
            <w:r w:rsidRPr="00BF0DF8">
              <w:rPr>
                <w:rFonts w:ascii="Arial Narrow" w:hAnsi="Arial Narrow"/>
                <w:b/>
                <w:bCs/>
              </w:rPr>
              <w:t xml:space="preserve"> </w:t>
            </w:r>
          </w:p>
          <w:p w14:paraId="65B3E1A3" w14:textId="5CC2B4AE" w:rsidR="000D52C4" w:rsidRPr="008D24CC" w:rsidRDefault="000D52C4" w:rsidP="000D52C4">
            <w:pPr>
              <w:widowControl w:val="0"/>
              <w:autoSpaceDE w:val="0"/>
              <w:jc w:val="both"/>
              <w:rPr>
                <w:rFonts w:ascii="Arial Narrow" w:hAnsi="Arial Narrow"/>
                <w:b/>
                <w:bCs/>
                <w:color w:val="EE0000"/>
              </w:rPr>
            </w:pPr>
            <w:r w:rsidRPr="00BF0DF8">
              <w:rPr>
                <w:rFonts w:ascii="Arial Narrow" w:hAnsi="Arial Narrow"/>
                <w:b/>
                <w:bCs/>
              </w:rPr>
              <w:t>Le mètre carré à : ______________________________</w:t>
            </w:r>
            <w:r>
              <w:rPr>
                <w:rFonts w:ascii="Arial Narrow" w:hAnsi="Arial Narrow"/>
                <w:b/>
                <w:bCs/>
              </w:rPr>
              <w:t>_______</w:t>
            </w:r>
          </w:p>
        </w:tc>
        <w:tc>
          <w:tcPr>
            <w:tcW w:w="709" w:type="dxa"/>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vAlign w:val="center"/>
          </w:tcPr>
          <w:p w14:paraId="40E41224" w14:textId="740E5688" w:rsidR="000D52C4" w:rsidRPr="008D24CC" w:rsidRDefault="000D52C4" w:rsidP="000D52C4">
            <w:pPr>
              <w:jc w:val="center"/>
              <w:rPr>
                <w:rFonts w:ascii="Arial Narrow" w:hAnsi="Arial Narrow" w:cs="Calibri"/>
                <w:b/>
                <w:bCs/>
                <w:color w:val="EE0000"/>
              </w:rPr>
            </w:pPr>
            <w:r w:rsidRPr="00BF0DF8">
              <w:rPr>
                <w:rFonts w:ascii="Arial Narrow" w:hAnsi="Arial Narrow" w:cs="Calibri"/>
                <w:b/>
                <w:bCs/>
              </w:rPr>
              <w:t>M2</w:t>
            </w:r>
          </w:p>
        </w:tc>
        <w:tc>
          <w:tcPr>
            <w:tcW w:w="1144" w:type="dxa"/>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vAlign w:val="center"/>
          </w:tcPr>
          <w:p w14:paraId="0898C673" w14:textId="77777777" w:rsidR="000D52C4" w:rsidRPr="008D24CC" w:rsidRDefault="000D52C4" w:rsidP="000D52C4">
            <w:pPr>
              <w:widowControl w:val="0"/>
              <w:autoSpaceDE w:val="0"/>
              <w:spacing w:line="360" w:lineRule="auto"/>
              <w:jc w:val="center"/>
              <w:rPr>
                <w:rFonts w:ascii="Arial Narrow" w:hAnsi="Arial Narrow"/>
                <w:color w:val="EE0000"/>
              </w:rPr>
            </w:pPr>
          </w:p>
        </w:tc>
        <w:tc>
          <w:tcPr>
            <w:tcW w:w="1832" w:type="dxa"/>
            <w:tcBorders>
              <w:top w:val="single" w:sz="4" w:space="0" w:color="auto"/>
              <w:left w:val="single" w:sz="4" w:space="0" w:color="221F1F"/>
              <w:bottom w:val="single" w:sz="4" w:space="0" w:color="221F1F"/>
              <w:right w:val="single" w:sz="4" w:space="0" w:color="221F1F"/>
            </w:tcBorders>
          </w:tcPr>
          <w:p w14:paraId="6801D54F" w14:textId="77777777" w:rsidR="000D52C4" w:rsidRPr="008D24CC" w:rsidRDefault="000D52C4" w:rsidP="000D52C4">
            <w:pPr>
              <w:widowControl w:val="0"/>
              <w:autoSpaceDE w:val="0"/>
              <w:spacing w:line="360" w:lineRule="auto"/>
              <w:jc w:val="center"/>
              <w:rPr>
                <w:rFonts w:ascii="Arial Narrow" w:hAnsi="Arial Narrow"/>
                <w:color w:val="EE0000"/>
              </w:rPr>
            </w:pPr>
          </w:p>
        </w:tc>
      </w:tr>
      <w:tr w:rsidR="000D52C4" w:rsidRPr="008D24CC" w14:paraId="1334B4EA" w14:textId="77777777" w:rsidTr="00DA62E1">
        <w:trPr>
          <w:trHeight w:hRule="exact" w:val="1423"/>
        </w:trPr>
        <w:tc>
          <w:tcPr>
            <w:tcW w:w="81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0EFB6981" w14:textId="72119A71" w:rsidR="000D52C4" w:rsidRPr="008D24CC" w:rsidRDefault="000D52C4" w:rsidP="000D52C4">
            <w:pPr>
              <w:jc w:val="center"/>
              <w:rPr>
                <w:rFonts w:ascii="Arial Narrow" w:hAnsi="Arial Narrow" w:cs="Calibri"/>
                <w:b/>
                <w:bCs/>
                <w:color w:val="EE0000"/>
              </w:rPr>
            </w:pPr>
            <w:r w:rsidRPr="000D52C4">
              <w:rPr>
                <w:rFonts w:ascii="Arial Narrow" w:hAnsi="Arial Narrow" w:cs="Calibri"/>
                <w:b/>
                <w:bCs/>
              </w:rPr>
              <w:t>302</w:t>
            </w:r>
          </w:p>
        </w:tc>
        <w:tc>
          <w:tcPr>
            <w:tcW w:w="5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337F754E" w14:textId="29D46936" w:rsidR="000D52C4" w:rsidRPr="00BF0DF8" w:rsidRDefault="000D52C4" w:rsidP="000D52C4">
            <w:pPr>
              <w:rPr>
                <w:rFonts w:ascii="Arial Narrow" w:hAnsi="Arial Narrow" w:cs="Calibri"/>
                <w:b/>
                <w:bCs/>
              </w:rPr>
            </w:pPr>
            <w:r w:rsidRPr="000D52C4">
              <w:rPr>
                <w:rFonts w:ascii="Arial Narrow" w:hAnsi="Arial Narrow"/>
                <w:b/>
                <w:bCs/>
              </w:rPr>
              <w:t>Reprise des caniveaux sur les parties endommagées</w:t>
            </w:r>
            <w:r w:rsidRPr="00BF0DF8">
              <w:rPr>
                <w:rFonts w:ascii="Arial Narrow" w:hAnsi="Arial Narrow" w:cs="Calibri"/>
                <w:b/>
                <w:bCs/>
              </w:rPr>
              <w:t xml:space="preserve"> :</w:t>
            </w:r>
          </w:p>
          <w:p w14:paraId="3BC3EEED" w14:textId="77ED57B9" w:rsidR="000D52C4" w:rsidRDefault="000D52C4" w:rsidP="000D52C4">
            <w:pPr>
              <w:widowControl w:val="0"/>
              <w:autoSpaceDE w:val="0"/>
              <w:jc w:val="both"/>
              <w:rPr>
                <w:rFonts w:ascii="Arial Narrow" w:hAnsi="Arial Narrow"/>
                <w:b/>
                <w:bCs/>
              </w:rPr>
            </w:pPr>
            <w:r w:rsidRPr="00BF0DF8">
              <w:rPr>
                <w:rStyle w:val="fontstyle01"/>
                <w:rFonts w:ascii="Arial Narrow" w:hAnsi="Arial Narrow"/>
                <w:color w:val="auto"/>
                <w:sz w:val="24"/>
                <w:szCs w:val="24"/>
              </w:rPr>
              <w:t xml:space="preserve">Ce prix rémunère dans les conditions générales prévues dans la Lettre Commande, le </w:t>
            </w:r>
            <w:r w:rsidRPr="00BF0DF8">
              <w:rPr>
                <w:rStyle w:val="fontstyle01"/>
                <w:rFonts w:ascii="Arial Narrow" w:hAnsi="Arial Narrow"/>
                <w:b/>
                <w:bCs/>
                <w:color w:val="auto"/>
                <w:sz w:val="24"/>
                <w:szCs w:val="24"/>
              </w:rPr>
              <w:t xml:space="preserve">METRE CARRE (m2), </w:t>
            </w:r>
            <w:r w:rsidRPr="000D52C4">
              <w:rPr>
                <w:rStyle w:val="fontstyle01"/>
                <w:rFonts w:ascii="Arial Narrow" w:hAnsi="Arial Narrow"/>
                <w:color w:val="auto"/>
                <w:sz w:val="24"/>
                <w:szCs w:val="24"/>
              </w:rPr>
              <w:t xml:space="preserve">de </w:t>
            </w:r>
            <w:r>
              <w:rPr>
                <w:rFonts w:ascii="Arial Narrow" w:hAnsi="Arial Narrow"/>
              </w:rPr>
              <w:t>r</w:t>
            </w:r>
            <w:r w:rsidRPr="000D52C4">
              <w:rPr>
                <w:rFonts w:ascii="Arial Narrow" w:hAnsi="Arial Narrow"/>
              </w:rPr>
              <w:t>eprise des caniveaux sur les parties endommagées</w:t>
            </w:r>
          </w:p>
          <w:p w14:paraId="6E67D218" w14:textId="66B1DFC6" w:rsidR="000D52C4" w:rsidRPr="008D24CC" w:rsidRDefault="000D52C4" w:rsidP="000D52C4">
            <w:pPr>
              <w:rPr>
                <w:rFonts w:ascii="Arial Narrow" w:hAnsi="Arial Narrow" w:cs="Calibri"/>
                <w:color w:val="EE0000"/>
              </w:rPr>
            </w:pPr>
            <w:r w:rsidRPr="00BF0DF8">
              <w:rPr>
                <w:rFonts w:ascii="Arial Narrow" w:hAnsi="Arial Narrow"/>
                <w:b/>
                <w:bCs/>
              </w:rPr>
              <w:t>Le mètre carré à : ______________________________</w:t>
            </w:r>
            <w:r>
              <w:rPr>
                <w:rFonts w:ascii="Arial Narrow" w:hAnsi="Arial Narrow"/>
                <w:b/>
                <w:bCs/>
              </w:rPr>
              <w:t>_______</w:t>
            </w:r>
          </w:p>
        </w:tc>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FF3E339" w14:textId="20717F0A" w:rsidR="000D52C4" w:rsidRPr="008D24CC" w:rsidRDefault="000D52C4" w:rsidP="000D52C4">
            <w:pPr>
              <w:jc w:val="center"/>
              <w:rPr>
                <w:rFonts w:ascii="Arial Narrow" w:hAnsi="Arial Narrow" w:cs="Calibri"/>
                <w:b/>
                <w:bCs/>
                <w:color w:val="EE0000"/>
              </w:rPr>
            </w:pPr>
            <w:r w:rsidRPr="00BF0DF8">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A60C8F6" w14:textId="77777777" w:rsidR="000D52C4" w:rsidRPr="008D24CC" w:rsidRDefault="000D52C4" w:rsidP="000D52C4">
            <w:pPr>
              <w:widowControl w:val="0"/>
              <w:autoSpaceDE w:val="0"/>
              <w:spacing w:line="360" w:lineRule="auto"/>
              <w:jc w:val="center"/>
              <w:rPr>
                <w:rFonts w:ascii="Arial Narrow" w:hAnsi="Arial Narrow"/>
                <w:color w:val="EE0000"/>
              </w:rPr>
            </w:pPr>
          </w:p>
        </w:tc>
        <w:tc>
          <w:tcPr>
            <w:tcW w:w="1832" w:type="dxa"/>
            <w:tcBorders>
              <w:top w:val="single" w:sz="4" w:space="0" w:color="221F1F"/>
              <w:left w:val="single" w:sz="4" w:space="0" w:color="221F1F"/>
              <w:bottom w:val="single" w:sz="4" w:space="0" w:color="221F1F"/>
              <w:right w:val="single" w:sz="4" w:space="0" w:color="221F1F"/>
            </w:tcBorders>
          </w:tcPr>
          <w:p w14:paraId="1E0A7B9B" w14:textId="77777777" w:rsidR="000D52C4" w:rsidRPr="008D24CC" w:rsidRDefault="000D52C4" w:rsidP="000D52C4">
            <w:pPr>
              <w:widowControl w:val="0"/>
              <w:autoSpaceDE w:val="0"/>
              <w:spacing w:line="360" w:lineRule="auto"/>
              <w:jc w:val="center"/>
              <w:rPr>
                <w:rFonts w:ascii="Arial Narrow" w:hAnsi="Arial Narrow"/>
                <w:color w:val="EE0000"/>
              </w:rPr>
            </w:pPr>
          </w:p>
        </w:tc>
      </w:tr>
      <w:tr w:rsidR="000D52C4" w:rsidRPr="008D24CC" w14:paraId="68D5F0D4" w14:textId="77777777" w:rsidTr="00131ADA">
        <w:trPr>
          <w:trHeight w:hRule="exact" w:val="1556"/>
        </w:trPr>
        <w:tc>
          <w:tcPr>
            <w:tcW w:w="81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906D5CA" w14:textId="5B2DC9C6" w:rsidR="000D52C4" w:rsidRPr="008D24CC" w:rsidRDefault="000D52C4" w:rsidP="000D52C4">
            <w:pPr>
              <w:jc w:val="center"/>
              <w:rPr>
                <w:rFonts w:ascii="Arial Narrow" w:hAnsi="Arial Narrow" w:cs="Calibri"/>
                <w:b/>
                <w:bCs/>
                <w:color w:val="EE0000"/>
              </w:rPr>
            </w:pPr>
            <w:r w:rsidRPr="000D52C4">
              <w:rPr>
                <w:rFonts w:ascii="Arial Narrow" w:hAnsi="Arial Narrow" w:cs="Calibri"/>
                <w:b/>
                <w:bCs/>
              </w:rPr>
              <w:t>303</w:t>
            </w:r>
          </w:p>
        </w:tc>
        <w:tc>
          <w:tcPr>
            <w:tcW w:w="5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5C12550D" w14:textId="52CCCE87" w:rsidR="000D52C4" w:rsidRPr="00BF0DF8" w:rsidRDefault="000D52C4" w:rsidP="000D52C4">
            <w:pPr>
              <w:rPr>
                <w:rFonts w:ascii="Arial Narrow" w:hAnsi="Arial Narrow" w:cs="Calibri"/>
                <w:b/>
                <w:bCs/>
              </w:rPr>
            </w:pPr>
            <w:r w:rsidRPr="000D52C4">
              <w:rPr>
                <w:rFonts w:ascii="Arial Narrow" w:hAnsi="Arial Narrow"/>
                <w:b/>
                <w:bCs/>
              </w:rPr>
              <w:t>Pose du mât de drapeau Y/C toutes autres sujétions</w:t>
            </w:r>
            <w:r>
              <w:rPr>
                <w:rFonts w:ascii="Arial Narrow" w:hAnsi="Arial Narrow"/>
                <w:b/>
                <w:bCs/>
              </w:rPr>
              <w:t xml:space="preserve"> </w:t>
            </w:r>
            <w:r w:rsidRPr="00BF0DF8">
              <w:rPr>
                <w:rFonts w:ascii="Arial Narrow" w:hAnsi="Arial Narrow" w:cs="Calibri"/>
                <w:b/>
                <w:bCs/>
              </w:rPr>
              <w:t>:</w:t>
            </w:r>
          </w:p>
          <w:p w14:paraId="37A29EEA" w14:textId="35A2DDA7" w:rsidR="000D52C4" w:rsidRDefault="000D52C4" w:rsidP="000D52C4">
            <w:pPr>
              <w:rPr>
                <w:rFonts w:ascii="Arial Narrow" w:hAnsi="Arial Narrow"/>
              </w:rPr>
            </w:pPr>
            <w:r w:rsidRPr="00BF0DF8">
              <w:rPr>
                <w:rStyle w:val="fontstyle01"/>
                <w:rFonts w:ascii="Arial Narrow" w:hAnsi="Arial Narrow"/>
                <w:color w:val="auto"/>
                <w:sz w:val="24"/>
                <w:szCs w:val="24"/>
              </w:rPr>
              <w:t xml:space="preserve">Ce prix rémunère dans les conditions générales prévues dans la Lettre Commande, le </w:t>
            </w:r>
            <w:r w:rsidRPr="00BF0DF8">
              <w:rPr>
                <w:rStyle w:val="fontstyle01"/>
                <w:rFonts w:ascii="Arial Narrow" w:hAnsi="Arial Narrow"/>
                <w:b/>
                <w:bCs/>
                <w:color w:val="auto"/>
                <w:sz w:val="24"/>
                <w:szCs w:val="24"/>
              </w:rPr>
              <w:t xml:space="preserve">METRE CARRE (m2), </w:t>
            </w:r>
            <w:r w:rsidRPr="000D52C4">
              <w:rPr>
                <w:rStyle w:val="fontstyle01"/>
                <w:rFonts w:ascii="Arial Narrow" w:hAnsi="Arial Narrow"/>
                <w:color w:val="auto"/>
                <w:sz w:val="24"/>
                <w:szCs w:val="24"/>
              </w:rPr>
              <w:t xml:space="preserve">de </w:t>
            </w:r>
            <w:r>
              <w:rPr>
                <w:rFonts w:ascii="Arial Narrow" w:hAnsi="Arial Narrow"/>
              </w:rPr>
              <w:t>p</w:t>
            </w:r>
            <w:r w:rsidRPr="000D52C4">
              <w:rPr>
                <w:rFonts w:ascii="Arial Narrow" w:hAnsi="Arial Narrow"/>
              </w:rPr>
              <w:t>ose du mât de drapeau Y/C toutes autres sujétions</w:t>
            </w:r>
          </w:p>
          <w:p w14:paraId="2D826DEA" w14:textId="67B220D6" w:rsidR="000D52C4" w:rsidRPr="008D24CC" w:rsidRDefault="000D52C4" w:rsidP="000D52C4">
            <w:pPr>
              <w:rPr>
                <w:rFonts w:ascii="Arial Narrow" w:hAnsi="Arial Narrow" w:cs="Calibri"/>
                <w:color w:val="EE0000"/>
              </w:rPr>
            </w:pPr>
            <w:r w:rsidRPr="00BF0DF8">
              <w:rPr>
                <w:rFonts w:ascii="Arial Narrow" w:hAnsi="Arial Narrow"/>
                <w:b/>
                <w:bCs/>
              </w:rPr>
              <w:t>Le mètre carré à : ______________________________</w:t>
            </w:r>
            <w:r>
              <w:rPr>
                <w:rFonts w:ascii="Arial Narrow" w:hAnsi="Arial Narrow"/>
                <w:b/>
                <w:bCs/>
              </w:rPr>
              <w:t>_______</w:t>
            </w:r>
          </w:p>
        </w:tc>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FBF8198" w14:textId="21C38180" w:rsidR="000D52C4" w:rsidRPr="008D24CC" w:rsidRDefault="000D52C4" w:rsidP="000D52C4">
            <w:pPr>
              <w:jc w:val="center"/>
              <w:rPr>
                <w:rFonts w:ascii="Arial Narrow" w:hAnsi="Arial Narrow" w:cs="Calibri"/>
                <w:b/>
                <w:bCs/>
                <w:color w:val="EE0000"/>
              </w:rPr>
            </w:pPr>
            <w:r w:rsidRPr="00BF0DF8">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0DBB162" w14:textId="77777777" w:rsidR="000D52C4" w:rsidRPr="008D24CC" w:rsidRDefault="000D52C4" w:rsidP="000D52C4">
            <w:pPr>
              <w:widowControl w:val="0"/>
              <w:autoSpaceDE w:val="0"/>
              <w:spacing w:line="360" w:lineRule="auto"/>
              <w:jc w:val="center"/>
              <w:rPr>
                <w:rFonts w:ascii="Arial Narrow" w:hAnsi="Arial Narrow"/>
                <w:color w:val="EE0000"/>
              </w:rPr>
            </w:pPr>
          </w:p>
        </w:tc>
        <w:tc>
          <w:tcPr>
            <w:tcW w:w="1832" w:type="dxa"/>
            <w:tcBorders>
              <w:top w:val="single" w:sz="4" w:space="0" w:color="221F1F"/>
              <w:left w:val="single" w:sz="4" w:space="0" w:color="221F1F"/>
              <w:bottom w:val="single" w:sz="4" w:space="0" w:color="221F1F"/>
              <w:right w:val="single" w:sz="4" w:space="0" w:color="221F1F"/>
            </w:tcBorders>
          </w:tcPr>
          <w:p w14:paraId="3730DE89" w14:textId="77777777" w:rsidR="000D52C4" w:rsidRPr="008D24CC" w:rsidRDefault="000D52C4" w:rsidP="000D52C4">
            <w:pPr>
              <w:widowControl w:val="0"/>
              <w:autoSpaceDE w:val="0"/>
              <w:spacing w:line="360" w:lineRule="auto"/>
              <w:jc w:val="center"/>
              <w:rPr>
                <w:rFonts w:ascii="Arial Narrow" w:hAnsi="Arial Narrow"/>
                <w:color w:val="EE0000"/>
                <w:sz w:val="22"/>
                <w:szCs w:val="22"/>
              </w:rPr>
            </w:pPr>
          </w:p>
        </w:tc>
      </w:tr>
      <w:tr w:rsidR="008D24CC" w:rsidRPr="008D24CC" w14:paraId="086B6DED" w14:textId="77777777" w:rsidTr="00E72326">
        <w:trPr>
          <w:trHeight w:hRule="exact" w:val="289"/>
        </w:trPr>
        <w:tc>
          <w:tcPr>
            <w:tcW w:w="81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650DE62" w14:textId="26606DC9" w:rsidR="00B029C6" w:rsidRPr="008D24CC" w:rsidRDefault="00B029C6" w:rsidP="00DA0395">
            <w:pPr>
              <w:jc w:val="center"/>
              <w:rPr>
                <w:rFonts w:ascii="Arial Narrow" w:hAnsi="Arial Narrow" w:cs="Calibri"/>
                <w:b/>
                <w:bCs/>
                <w:color w:val="EE0000"/>
              </w:rPr>
            </w:pPr>
          </w:p>
        </w:tc>
        <w:tc>
          <w:tcPr>
            <w:tcW w:w="9536" w:type="dxa"/>
            <w:gridSpan w:val="4"/>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05FE50B9" w14:textId="175AC480" w:rsidR="00B029C6" w:rsidRPr="008D24CC" w:rsidRDefault="000D52C4" w:rsidP="00B029C6">
            <w:pPr>
              <w:widowControl w:val="0"/>
              <w:autoSpaceDE w:val="0"/>
              <w:spacing w:line="360" w:lineRule="auto"/>
              <w:rPr>
                <w:rFonts w:ascii="Arial Narrow" w:hAnsi="Arial Narrow"/>
                <w:color w:val="EE0000"/>
                <w:sz w:val="22"/>
                <w:szCs w:val="22"/>
              </w:rPr>
            </w:pPr>
            <w:r w:rsidRPr="000D52C4">
              <w:rPr>
                <w:rFonts w:ascii="Arial Narrow" w:hAnsi="Arial Narrow"/>
                <w:b/>
                <w:bCs/>
              </w:rPr>
              <w:t>LOT 400 : PLOMBERIE - SANITAIRE</w:t>
            </w:r>
          </w:p>
        </w:tc>
      </w:tr>
      <w:tr w:rsidR="0047496B" w:rsidRPr="008D24CC" w14:paraId="43C40577" w14:textId="77777777" w:rsidTr="008A75E0">
        <w:trPr>
          <w:trHeight w:hRule="exact" w:val="1425"/>
        </w:trPr>
        <w:tc>
          <w:tcPr>
            <w:tcW w:w="81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3A4E92C1" w14:textId="48EAE98C" w:rsidR="0047496B" w:rsidRPr="008D24CC" w:rsidRDefault="0047496B" w:rsidP="0047496B">
            <w:pPr>
              <w:jc w:val="center"/>
              <w:rPr>
                <w:rFonts w:ascii="Arial Narrow" w:hAnsi="Arial Narrow" w:cs="Calibri"/>
                <w:b/>
                <w:bCs/>
                <w:color w:val="EE0000"/>
              </w:rPr>
            </w:pPr>
            <w:r w:rsidRPr="0047496B">
              <w:rPr>
                <w:rFonts w:ascii="Arial Narrow" w:hAnsi="Arial Narrow"/>
                <w:b/>
                <w:bCs/>
              </w:rPr>
              <w:t>401</w:t>
            </w:r>
          </w:p>
        </w:tc>
        <w:tc>
          <w:tcPr>
            <w:tcW w:w="5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331F12B1" w14:textId="7B6E5293" w:rsidR="0047496B" w:rsidRPr="000378A2" w:rsidRDefault="0047496B" w:rsidP="0047496B">
            <w:pPr>
              <w:rPr>
                <w:rFonts w:ascii="Arial Narrow" w:hAnsi="Arial Narrow" w:cs="Calibri"/>
                <w:b/>
                <w:bCs/>
              </w:rPr>
            </w:pPr>
            <w:r w:rsidRPr="0047496B">
              <w:rPr>
                <w:rFonts w:ascii="Arial Narrow" w:hAnsi="Arial Narrow"/>
                <w:b/>
                <w:bCs/>
              </w:rPr>
              <w:t>Révision générale de la plomberie</w:t>
            </w:r>
            <w:r>
              <w:rPr>
                <w:rFonts w:ascii="Arial Narrow" w:hAnsi="Arial Narrow"/>
                <w:b/>
                <w:bCs/>
              </w:rPr>
              <w:t xml:space="preserve"> </w:t>
            </w:r>
            <w:r w:rsidRPr="000378A2">
              <w:rPr>
                <w:rFonts w:ascii="Arial Narrow" w:hAnsi="Arial Narrow" w:cs="Calibri"/>
                <w:b/>
                <w:bCs/>
              </w:rPr>
              <w:t>:</w:t>
            </w:r>
          </w:p>
          <w:p w14:paraId="0D5923AD" w14:textId="77777777" w:rsidR="0047496B" w:rsidRDefault="0047496B" w:rsidP="0047496B">
            <w:r w:rsidRPr="000378A2">
              <w:rPr>
                <w:rStyle w:val="fontstyle01"/>
                <w:rFonts w:ascii="Arial Narrow" w:hAnsi="Arial Narrow"/>
                <w:color w:val="auto"/>
                <w:sz w:val="24"/>
                <w:szCs w:val="24"/>
              </w:rPr>
              <w:t xml:space="preserve">Ce prix rémunère dans les conditions générales prévues dans la Lettre Commande, </w:t>
            </w:r>
            <w:r w:rsidRPr="000378A2">
              <w:rPr>
                <w:rFonts w:ascii="Arial Narrow" w:hAnsi="Arial Narrow"/>
                <w:b/>
                <w:bCs/>
                <w:sz w:val="22"/>
                <w:szCs w:val="22"/>
              </w:rPr>
              <w:t>le FORFAIT (FF)</w:t>
            </w:r>
            <w:r w:rsidRPr="000378A2">
              <w:rPr>
                <w:rStyle w:val="fontstyle01"/>
                <w:rFonts w:ascii="Arial Narrow" w:hAnsi="Arial Narrow"/>
                <w:b/>
                <w:bCs/>
                <w:color w:val="auto"/>
                <w:sz w:val="24"/>
                <w:szCs w:val="24"/>
              </w:rPr>
              <w:t xml:space="preserve">, </w:t>
            </w:r>
            <w:r w:rsidRPr="000378A2">
              <w:t xml:space="preserve">de </w:t>
            </w:r>
            <w:r>
              <w:t>r</w:t>
            </w:r>
            <w:r w:rsidRPr="0047496B">
              <w:t>évision générale de la plomberie</w:t>
            </w:r>
          </w:p>
          <w:p w14:paraId="360FCFEB" w14:textId="72ADB72D" w:rsidR="0047496B" w:rsidRPr="008D24CC" w:rsidRDefault="0047496B" w:rsidP="0047496B">
            <w:pPr>
              <w:rPr>
                <w:rFonts w:ascii="Arial Narrow" w:hAnsi="Arial Narrow" w:cs="Calibri"/>
                <w:color w:val="EE0000"/>
              </w:rPr>
            </w:pPr>
            <w:r w:rsidRPr="000378A2">
              <w:rPr>
                <w:rFonts w:ascii="Arial Narrow" w:hAnsi="Arial Narrow"/>
                <w:b/>
                <w:bCs/>
              </w:rPr>
              <w:t>Le forfait à : 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7A83441" w14:textId="55254294" w:rsidR="0047496B" w:rsidRPr="008D24CC" w:rsidRDefault="0047496B" w:rsidP="0047496B">
            <w:pPr>
              <w:jc w:val="center"/>
              <w:rPr>
                <w:rFonts w:ascii="Arial Narrow" w:hAnsi="Arial Narrow" w:cs="Calibri"/>
                <w:b/>
                <w:bCs/>
                <w:color w:val="EE0000"/>
              </w:rPr>
            </w:pPr>
            <w:r w:rsidRPr="000378A2">
              <w:rPr>
                <w:rFonts w:ascii="Arial Narrow" w:hAnsi="Arial Narrow" w:cs="Calibri"/>
                <w:b/>
                <w:bCs/>
              </w:rPr>
              <w:t>FF</w:t>
            </w:r>
          </w:p>
        </w:tc>
        <w:tc>
          <w:tcPr>
            <w:tcW w:w="114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2AE958D6" w14:textId="77777777" w:rsidR="0047496B" w:rsidRPr="008D24CC" w:rsidRDefault="0047496B" w:rsidP="0047496B">
            <w:pPr>
              <w:widowControl w:val="0"/>
              <w:autoSpaceDE w:val="0"/>
              <w:spacing w:line="360" w:lineRule="auto"/>
              <w:jc w:val="center"/>
              <w:rPr>
                <w:rFonts w:ascii="Arial Narrow" w:hAnsi="Arial Narrow"/>
                <w:color w:val="EE0000"/>
              </w:rPr>
            </w:pPr>
          </w:p>
        </w:tc>
        <w:tc>
          <w:tcPr>
            <w:tcW w:w="1832" w:type="dxa"/>
            <w:tcBorders>
              <w:top w:val="single" w:sz="4" w:space="0" w:color="221F1F"/>
              <w:left w:val="single" w:sz="4" w:space="0" w:color="221F1F"/>
              <w:bottom w:val="single" w:sz="4" w:space="0" w:color="221F1F"/>
              <w:right w:val="single" w:sz="4" w:space="0" w:color="221F1F"/>
            </w:tcBorders>
          </w:tcPr>
          <w:p w14:paraId="5501DE8F" w14:textId="77777777" w:rsidR="0047496B" w:rsidRPr="008D24CC" w:rsidRDefault="0047496B" w:rsidP="0047496B">
            <w:pPr>
              <w:widowControl w:val="0"/>
              <w:autoSpaceDE w:val="0"/>
              <w:spacing w:line="360" w:lineRule="auto"/>
              <w:jc w:val="center"/>
              <w:rPr>
                <w:rFonts w:ascii="Arial Narrow" w:hAnsi="Arial Narrow"/>
                <w:color w:val="EE0000"/>
              </w:rPr>
            </w:pPr>
          </w:p>
        </w:tc>
      </w:tr>
      <w:tr w:rsidR="0047496B" w:rsidRPr="008D24CC" w14:paraId="60EC4E6C" w14:textId="77777777" w:rsidTr="00E9039F">
        <w:trPr>
          <w:trHeight w:hRule="exact" w:val="1417"/>
        </w:trPr>
        <w:tc>
          <w:tcPr>
            <w:tcW w:w="81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677C689" w14:textId="36040881" w:rsidR="0047496B" w:rsidRPr="008D24CC" w:rsidRDefault="0047496B" w:rsidP="0047496B">
            <w:pPr>
              <w:jc w:val="center"/>
              <w:rPr>
                <w:rFonts w:ascii="Arial Narrow" w:hAnsi="Arial Narrow" w:cs="Calibri"/>
                <w:b/>
                <w:bCs/>
                <w:color w:val="EE0000"/>
              </w:rPr>
            </w:pPr>
            <w:r>
              <w:rPr>
                <w:rFonts w:ascii="Arial Narrow" w:hAnsi="Arial Narrow" w:cs="Calibri"/>
                <w:b/>
                <w:bCs/>
              </w:rPr>
              <w:t>402</w:t>
            </w:r>
          </w:p>
        </w:tc>
        <w:tc>
          <w:tcPr>
            <w:tcW w:w="5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557E6A9E" w14:textId="28C2FC56" w:rsidR="0047496B" w:rsidRPr="00427535" w:rsidRDefault="0047496B" w:rsidP="0047496B">
            <w:pPr>
              <w:rPr>
                <w:rFonts w:ascii="Arial Narrow" w:hAnsi="Arial Narrow" w:cs="Calibri"/>
                <w:b/>
                <w:bCs/>
              </w:rPr>
            </w:pPr>
            <w:r>
              <w:rPr>
                <w:rFonts w:ascii="Arial Narrow" w:hAnsi="Arial Narrow"/>
                <w:b/>
                <w:bCs/>
              </w:rPr>
              <w:t>F</w:t>
            </w:r>
            <w:r w:rsidRPr="0047496B">
              <w:rPr>
                <w:rFonts w:ascii="Arial Narrow" w:hAnsi="Arial Narrow"/>
                <w:b/>
                <w:bCs/>
              </w:rPr>
              <w:t>ourniture et pose WC a chasse basse (complet)</w:t>
            </w:r>
            <w:r>
              <w:rPr>
                <w:rFonts w:ascii="Arial Narrow" w:hAnsi="Arial Narrow"/>
                <w:b/>
                <w:bCs/>
              </w:rPr>
              <w:t xml:space="preserve"> </w:t>
            </w:r>
            <w:r w:rsidRPr="00427535">
              <w:rPr>
                <w:rFonts w:ascii="Arial Narrow" w:hAnsi="Arial Narrow" w:cs="Calibri"/>
                <w:b/>
                <w:bCs/>
              </w:rPr>
              <w:t>:</w:t>
            </w:r>
          </w:p>
          <w:p w14:paraId="48EA8679" w14:textId="7ED4BE60" w:rsidR="0047496B" w:rsidRDefault="0047496B" w:rsidP="0047496B">
            <w:pPr>
              <w:rPr>
                <w:rFonts w:ascii="Arial Narrow" w:hAnsi="Arial Narrow"/>
                <w:b/>
                <w:bCs/>
              </w:rPr>
            </w:pPr>
            <w:r w:rsidRPr="00427535">
              <w:rPr>
                <w:rStyle w:val="fontstyle01"/>
                <w:rFonts w:ascii="Arial Narrow" w:hAnsi="Arial Narrow"/>
                <w:color w:val="auto"/>
                <w:sz w:val="24"/>
                <w:szCs w:val="24"/>
              </w:rPr>
              <w:t>Ce prix rémunère dans les conditions générales prévues dans la Lettre Commande, l’Unité</w:t>
            </w:r>
            <w:r w:rsidRPr="00427535">
              <w:rPr>
                <w:rStyle w:val="fontstyle01"/>
                <w:rFonts w:ascii="Arial Narrow" w:hAnsi="Arial Narrow"/>
                <w:b/>
                <w:bCs/>
                <w:color w:val="auto"/>
                <w:sz w:val="24"/>
                <w:szCs w:val="24"/>
              </w:rPr>
              <w:t xml:space="preserve"> (U), </w:t>
            </w:r>
            <w:r w:rsidRPr="00427535">
              <w:rPr>
                <w:rStyle w:val="fontstyle01"/>
                <w:rFonts w:ascii="Arial Narrow" w:hAnsi="Arial Narrow"/>
                <w:color w:val="auto"/>
                <w:sz w:val="24"/>
                <w:szCs w:val="24"/>
              </w:rPr>
              <w:t xml:space="preserve">la </w:t>
            </w:r>
            <w:r w:rsidRPr="00427535">
              <w:rPr>
                <w:rFonts w:ascii="Arial Narrow" w:hAnsi="Arial Narrow"/>
              </w:rPr>
              <w:t xml:space="preserve">F/P </w:t>
            </w:r>
            <w:r w:rsidRPr="0047496B">
              <w:rPr>
                <w:rFonts w:ascii="Arial Narrow" w:hAnsi="Arial Narrow"/>
              </w:rPr>
              <w:t>de WC a cha</w:t>
            </w:r>
            <w:r w:rsidR="00E73EFE">
              <w:rPr>
                <w:rFonts w:ascii="Arial Narrow" w:hAnsi="Arial Narrow"/>
              </w:rPr>
              <w:t xml:space="preserve"> </w:t>
            </w:r>
            <w:r w:rsidR="003D0F30">
              <w:rPr>
                <w:rFonts w:ascii="Arial Narrow" w:hAnsi="Arial Narrow"/>
              </w:rPr>
              <w:t xml:space="preserve">‘ </w:t>
            </w:r>
            <w:r w:rsidRPr="0047496B">
              <w:rPr>
                <w:rFonts w:ascii="Arial Narrow" w:hAnsi="Arial Narrow"/>
              </w:rPr>
              <w:t>sse basse (complet)</w:t>
            </w:r>
            <w:r>
              <w:rPr>
                <w:rFonts w:ascii="Arial Narrow" w:hAnsi="Arial Narrow"/>
                <w:b/>
                <w:bCs/>
              </w:rPr>
              <w:t xml:space="preserve"> </w:t>
            </w:r>
          </w:p>
          <w:p w14:paraId="42647918" w14:textId="4F7EA771" w:rsidR="0047496B" w:rsidRPr="008D24CC" w:rsidRDefault="0047496B" w:rsidP="0047496B">
            <w:pPr>
              <w:rPr>
                <w:rFonts w:ascii="Arial Narrow" w:hAnsi="Arial Narrow" w:cs="Calibri"/>
                <w:color w:val="EE0000"/>
              </w:rPr>
            </w:pPr>
            <w:r w:rsidRPr="00427535">
              <w:rPr>
                <w:rFonts w:ascii="Arial Narrow" w:hAnsi="Arial Narrow"/>
                <w:b/>
                <w:bCs/>
              </w:rPr>
              <w:t>L’unité à : ______________________________</w:t>
            </w:r>
            <w:r>
              <w:rPr>
                <w:rFonts w:ascii="Arial Narrow" w:hAnsi="Arial Narrow"/>
                <w:b/>
                <w:bCs/>
              </w:rPr>
              <w:t>_____________</w:t>
            </w:r>
          </w:p>
        </w:tc>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23865D98" w14:textId="21CF4A04" w:rsidR="0047496B" w:rsidRPr="008D24CC" w:rsidRDefault="0047496B" w:rsidP="0047496B">
            <w:pPr>
              <w:jc w:val="center"/>
              <w:rPr>
                <w:rFonts w:ascii="Arial Narrow" w:hAnsi="Arial Narrow" w:cs="Calibri"/>
                <w:b/>
                <w:bCs/>
                <w:color w:val="EE0000"/>
              </w:rPr>
            </w:pPr>
            <w:r w:rsidRPr="00427535">
              <w:rPr>
                <w:rFonts w:ascii="Arial Narrow" w:hAnsi="Arial Narrow" w:cs="Calibri"/>
                <w:b/>
                <w:bCs/>
              </w:rPr>
              <w:t>U</w:t>
            </w:r>
          </w:p>
        </w:tc>
        <w:tc>
          <w:tcPr>
            <w:tcW w:w="114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4C15BD2" w14:textId="77777777" w:rsidR="0047496B" w:rsidRPr="008D24CC" w:rsidRDefault="0047496B" w:rsidP="0047496B">
            <w:pPr>
              <w:widowControl w:val="0"/>
              <w:autoSpaceDE w:val="0"/>
              <w:spacing w:line="360" w:lineRule="auto"/>
              <w:jc w:val="center"/>
              <w:rPr>
                <w:rFonts w:ascii="Arial Narrow" w:hAnsi="Arial Narrow"/>
                <w:color w:val="EE0000"/>
              </w:rPr>
            </w:pPr>
          </w:p>
        </w:tc>
        <w:tc>
          <w:tcPr>
            <w:tcW w:w="1832" w:type="dxa"/>
            <w:tcBorders>
              <w:top w:val="single" w:sz="4" w:space="0" w:color="221F1F"/>
              <w:left w:val="single" w:sz="4" w:space="0" w:color="221F1F"/>
              <w:bottom w:val="single" w:sz="4" w:space="0" w:color="221F1F"/>
              <w:right w:val="single" w:sz="4" w:space="0" w:color="221F1F"/>
            </w:tcBorders>
          </w:tcPr>
          <w:p w14:paraId="38EC6BB2" w14:textId="77777777" w:rsidR="0047496B" w:rsidRPr="008D24CC" w:rsidRDefault="0047496B" w:rsidP="0047496B">
            <w:pPr>
              <w:widowControl w:val="0"/>
              <w:autoSpaceDE w:val="0"/>
              <w:spacing w:line="360" w:lineRule="auto"/>
              <w:jc w:val="center"/>
              <w:rPr>
                <w:rFonts w:ascii="Arial Narrow" w:hAnsi="Arial Narrow"/>
                <w:color w:val="EE0000"/>
              </w:rPr>
            </w:pPr>
          </w:p>
        </w:tc>
      </w:tr>
      <w:tr w:rsidR="008D24CC" w:rsidRPr="008D24CC" w14:paraId="17D93976" w14:textId="77777777" w:rsidTr="007B2DF4">
        <w:trPr>
          <w:trHeight w:hRule="exact" w:val="293"/>
        </w:trPr>
        <w:tc>
          <w:tcPr>
            <w:tcW w:w="81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28703C81" w14:textId="77F96A7F" w:rsidR="003746F6" w:rsidRPr="008D24CC" w:rsidRDefault="003746F6" w:rsidP="003746F6">
            <w:pPr>
              <w:jc w:val="center"/>
              <w:rPr>
                <w:rFonts w:ascii="Arial Narrow" w:hAnsi="Arial Narrow" w:cs="Calibri"/>
                <w:b/>
                <w:bCs/>
                <w:color w:val="EE0000"/>
              </w:rPr>
            </w:pPr>
          </w:p>
        </w:tc>
        <w:tc>
          <w:tcPr>
            <w:tcW w:w="9536" w:type="dxa"/>
            <w:gridSpan w:val="4"/>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4CDD7B5" w14:textId="1B88A4AE" w:rsidR="003746F6" w:rsidRPr="008D24CC" w:rsidRDefault="0047496B" w:rsidP="003746F6">
            <w:pPr>
              <w:widowControl w:val="0"/>
              <w:autoSpaceDE w:val="0"/>
              <w:spacing w:line="360" w:lineRule="auto"/>
              <w:rPr>
                <w:rFonts w:ascii="Arial Narrow" w:hAnsi="Arial Narrow"/>
                <w:color w:val="EE0000"/>
              </w:rPr>
            </w:pPr>
            <w:r w:rsidRPr="0047496B">
              <w:rPr>
                <w:rFonts w:ascii="Arial Narrow" w:hAnsi="Arial Narrow"/>
                <w:b/>
                <w:bCs/>
              </w:rPr>
              <w:t>LOT 500 : ELECTRICITE</w:t>
            </w:r>
          </w:p>
        </w:tc>
      </w:tr>
      <w:tr w:rsidR="0047496B" w:rsidRPr="008D24CC" w14:paraId="45624979" w14:textId="77777777" w:rsidTr="007B2DF4">
        <w:trPr>
          <w:trHeight w:hRule="exact" w:val="1402"/>
        </w:trPr>
        <w:tc>
          <w:tcPr>
            <w:tcW w:w="81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037E1D57" w14:textId="7A437DC9" w:rsidR="0047496B" w:rsidRPr="008D24CC" w:rsidRDefault="0047496B" w:rsidP="0047496B">
            <w:pPr>
              <w:jc w:val="center"/>
              <w:rPr>
                <w:rFonts w:ascii="Arial Narrow" w:hAnsi="Arial Narrow" w:cs="Calibri"/>
                <w:b/>
                <w:bCs/>
                <w:color w:val="EE0000"/>
              </w:rPr>
            </w:pPr>
            <w:r w:rsidRPr="0047496B">
              <w:rPr>
                <w:rFonts w:ascii="Arial Narrow" w:hAnsi="Arial Narrow"/>
                <w:b/>
                <w:bCs/>
              </w:rPr>
              <w:lastRenderedPageBreak/>
              <w:t>501</w:t>
            </w:r>
          </w:p>
        </w:tc>
        <w:tc>
          <w:tcPr>
            <w:tcW w:w="5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3789FF45" w14:textId="7D549620" w:rsidR="0047496B" w:rsidRPr="000378A2" w:rsidRDefault="0047496B" w:rsidP="0047496B">
            <w:pPr>
              <w:rPr>
                <w:rFonts w:ascii="Arial Narrow" w:hAnsi="Arial Narrow" w:cs="Calibri"/>
                <w:b/>
                <w:bCs/>
              </w:rPr>
            </w:pPr>
            <w:r w:rsidRPr="0047496B">
              <w:rPr>
                <w:rFonts w:ascii="Arial Narrow" w:hAnsi="Arial Narrow"/>
                <w:b/>
                <w:bCs/>
              </w:rPr>
              <w:t>Révision générale de l'électricité de la Délégation</w:t>
            </w:r>
            <w:r>
              <w:rPr>
                <w:rFonts w:ascii="Arial Narrow" w:hAnsi="Arial Narrow"/>
                <w:b/>
                <w:bCs/>
              </w:rPr>
              <w:t xml:space="preserve"> </w:t>
            </w:r>
            <w:r w:rsidRPr="000378A2">
              <w:rPr>
                <w:rFonts w:ascii="Arial Narrow" w:hAnsi="Arial Narrow" w:cs="Calibri"/>
                <w:b/>
                <w:bCs/>
              </w:rPr>
              <w:t>:</w:t>
            </w:r>
          </w:p>
          <w:p w14:paraId="688608B3" w14:textId="5E571FDD" w:rsidR="0047496B" w:rsidRDefault="0047496B" w:rsidP="0047496B">
            <w:r w:rsidRPr="000378A2">
              <w:rPr>
                <w:rStyle w:val="fontstyle01"/>
                <w:rFonts w:ascii="Arial Narrow" w:hAnsi="Arial Narrow"/>
                <w:color w:val="auto"/>
                <w:sz w:val="24"/>
                <w:szCs w:val="24"/>
              </w:rPr>
              <w:t xml:space="preserve">Ce prix rémunère dans les conditions générales prévues dans la Lettre Commande, </w:t>
            </w:r>
            <w:r w:rsidRPr="000378A2">
              <w:rPr>
                <w:rFonts w:ascii="Arial Narrow" w:hAnsi="Arial Narrow"/>
                <w:b/>
                <w:bCs/>
                <w:sz w:val="22"/>
                <w:szCs w:val="22"/>
              </w:rPr>
              <w:t>le FORFAIT (FF)</w:t>
            </w:r>
            <w:r w:rsidRPr="000378A2">
              <w:rPr>
                <w:rStyle w:val="fontstyle01"/>
                <w:rFonts w:ascii="Arial Narrow" w:hAnsi="Arial Narrow"/>
                <w:b/>
                <w:bCs/>
                <w:color w:val="auto"/>
                <w:sz w:val="24"/>
                <w:szCs w:val="24"/>
              </w:rPr>
              <w:t xml:space="preserve">, </w:t>
            </w:r>
            <w:r w:rsidRPr="000378A2">
              <w:t xml:space="preserve">de </w:t>
            </w:r>
            <w:r>
              <w:t>r</w:t>
            </w:r>
            <w:r w:rsidRPr="0047496B">
              <w:t>évision générale de l'électricité de la Délégation</w:t>
            </w:r>
          </w:p>
          <w:p w14:paraId="4F41808A" w14:textId="54B2C03F" w:rsidR="0047496B" w:rsidRPr="008D24CC" w:rsidRDefault="0047496B" w:rsidP="0047496B">
            <w:pPr>
              <w:rPr>
                <w:rFonts w:ascii="Arial Narrow" w:hAnsi="Arial Narrow" w:cs="Calibri"/>
                <w:color w:val="EE0000"/>
                <w:sz w:val="22"/>
                <w:szCs w:val="22"/>
              </w:rPr>
            </w:pPr>
            <w:r w:rsidRPr="000378A2">
              <w:rPr>
                <w:rFonts w:ascii="Arial Narrow" w:hAnsi="Arial Narrow"/>
                <w:b/>
                <w:bCs/>
              </w:rPr>
              <w:t>Le forfait à : __________________________________________</w:t>
            </w:r>
          </w:p>
        </w:tc>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EED1310" w14:textId="69E78046" w:rsidR="0047496B" w:rsidRPr="008D24CC" w:rsidRDefault="0047496B" w:rsidP="0047496B">
            <w:pPr>
              <w:jc w:val="center"/>
              <w:rPr>
                <w:rFonts w:ascii="Arial Narrow" w:hAnsi="Arial Narrow" w:cs="Calibri"/>
                <w:b/>
                <w:bCs/>
                <w:color w:val="EE0000"/>
                <w:sz w:val="22"/>
                <w:szCs w:val="22"/>
              </w:rPr>
            </w:pPr>
            <w:r w:rsidRPr="000378A2">
              <w:rPr>
                <w:rFonts w:ascii="Arial Narrow" w:hAnsi="Arial Narrow" w:cs="Calibri"/>
                <w:b/>
                <w:bCs/>
              </w:rPr>
              <w:t>FF</w:t>
            </w:r>
          </w:p>
        </w:tc>
        <w:tc>
          <w:tcPr>
            <w:tcW w:w="114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080119FE" w14:textId="77777777" w:rsidR="0047496B" w:rsidRPr="008D24CC" w:rsidRDefault="0047496B" w:rsidP="0047496B">
            <w:pPr>
              <w:widowControl w:val="0"/>
              <w:autoSpaceDE w:val="0"/>
              <w:spacing w:line="360" w:lineRule="auto"/>
              <w:jc w:val="center"/>
              <w:rPr>
                <w:rFonts w:ascii="Arial Narrow" w:hAnsi="Arial Narrow"/>
                <w:color w:val="EE0000"/>
                <w:sz w:val="22"/>
                <w:szCs w:val="22"/>
              </w:rPr>
            </w:pPr>
          </w:p>
        </w:tc>
        <w:tc>
          <w:tcPr>
            <w:tcW w:w="1832" w:type="dxa"/>
            <w:tcBorders>
              <w:top w:val="single" w:sz="4" w:space="0" w:color="221F1F"/>
              <w:left w:val="single" w:sz="4" w:space="0" w:color="221F1F"/>
              <w:bottom w:val="single" w:sz="4" w:space="0" w:color="221F1F"/>
              <w:right w:val="single" w:sz="4" w:space="0" w:color="221F1F"/>
            </w:tcBorders>
          </w:tcPr>
          <w:p w14:paraId="2D4EDC33" w14:textId="77777777" w:rsidR="0047496B" w:rsidRPr="008D24CC" w:rsidRDefault="0047496B" w:rsidP="0047496B">
            <w:pPr>
              <w:widowControl w:val="0"/>
              <w:autoSpaceDE w:val="0"/>
              <w:spacing w:line="360" w:lineRule="auto"/>
              <w:jc w:val="center"/>
              <w:rPr>
                <w:rFonts w:ascii="Arial Narrow" w:hAnsi="Arial Narrow"/>
                <w:color w:val="EE0000"/>
                <w:sz w:val="22"/>
                <w:szCs w:val="22"/>
              </w:rPr>
            </w:pPr>
          </w:p>
        </w:tc>
      </w:tr>
      <w:tr w:rsidR="0047496B" w:rsidRPr="008D24CC" w14:paraId="300EE84C" w14:textId="77777777" w:rsidTr="0047496B">
        <w:trPr>
          <w:trHeight w:hRule="exact" w:val="300"/>
        </w:trPr>
        <w:tc>
          <w:tcPr>
            <w:tcW w:w="81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6A98298" w14:textId="23AB5C95" w:rsidR="0047496B" w:rsidRPr="008D24CC" w:rsidRDefault="0047496B" w:rsidP="003746F6">
            <w:pPr>
              <w:jc w:val="center"/>
              <w:rPr>
                <w:rFonts w:ascii="Arial Narrow" w:hAnsi="Arial Narrow" w:cs="Calibri"/>
                <w:b/>
                <w:bCs/>
                <w:color w:val="EE0000"/>
              </w:rPr>
            </w:pPr>
          </w:p>
        </w:tc>
        <w:tc>
          <w:tcPr>
            <w:tcW w:w="9536" w:type="dxa"/>
            <w:gridSpan w:val="4"/>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EF45FDF" w14:textId="0A8EEBE4" w:rsidR="0047496B" w:rsidRPr="0047496B" w:rsidRDefault="0047496B" w:rsidP="0047496B">
            <w:pPr>
              <w:widowControl w:val="0"/>
              <w:autoSpaceDE w:val="0"/>
              <w:spacing w:line="360" w:lineRule="auto"/>
              <w:rPr>
                <w:rFonts w:ascii="Arial Narrow" w:hAnsi="Arial Narrow"/>
                <w:b/>
                <w:bCs/>
                <w:color w:val="EE0000"/>
              </w:rPr>
            </w:pPr>
            <w:r w:rsidRPr="0047496B">
              <w:rPr>
                <w:rFonts w:ascii="Arial Narrow" w:hAnsi="Arial Narrow"/>
                <w:b/>
                <w:bCs/>
              </w:rPr>
              <w:t>LOT 600 : PEINTURE</w:t>
            </w:r>
          </w:p>
        </w:tc>
      </w:tr>
      <w:tr w:rsidR="0047496B" w:rsidRPr="008D24CC" w14:paraId="1957C8C6" w14:textId="77777777" w:rsidTr="0047496B">
        <w:trPr>
          <w:trHeight w:hRule="exact" w:val="1411"/>
        </w:trPr>
        <w:tc>
          <w:tcPr>
            <w:tcW w:w="81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030EBCAD" w14:textId="533CCEE4" w:rsidR="0047496B" w:rsidRPr="008D24CC" w:rsidRDefault="0047496B" w:rsidP="0047496B">
            <w:pPr>
              <w:jc w:val="center"/>
              <w:rPr>
                <w:rFonts w:ascii="Arial Narrow" w:hAnsi="Arial Narrow"/>
                <w:b/>
                <w:bCs/>
                <w:color w:val="EE0000"/>
              </w:rPr>
            </w:pPr>
            <w:r w:rsidRPr="0047496B">
              <w:rPr>
                <w:rFonts w:ascii="Arial Narrow" w:hAnsi="Arial Narrow"/>
                <w:b/>
                <w:bCs/>
              </w:rPr>
              <w:t>601</w:t>
            </w:r>
          </w:p>
        </w:tc>
        <w:tc>
          <w:tcPr>
            <w:tcW w:w="5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F4F087C" w14:textId="4B6AF4AF" w:rsidR="0047496B" w:rsidRPr="00BF0DF8" w:rsidRDefault="0047496B" w:rsidP="0047496B">
            <w:pPr>
              <w:rPr>
                <w:rFonts w:ascii="Arial Narrow" w:hAnsi="Arial Narrow" w:cs="Calibri"/>
                <w:b/>
                <w:bCs/>
              </w:rPr>
            </w:pPr>
            <w:r w:rsidRPr="0047496B">
              <w:rPr>
                <w:rFonts w:ascii="Arial Narrow" w:hAnsi="Arial Narrow"/>
                <w:b/>
                <w:bCs/>
              </w:rPr>
              <w:t>F/P pantex 800 en bicouche pour murs intérieurs</w:t>
            </w:r>
            <w:r w:rsidRPr="00BF0DF8">
              <w:rPr>
                <w:rFonts w:ascii="Arial Narrow" w:hAnsi="Arial Narrow" w:cs="Calibri"/>
                <w:b/>
                <w:bCs/>
              </w:rPr>
              <w:t xml:space="preserve"> :</w:t>
            </w:r>
          </w:p>
          <w:p w14:paraId="43D23429" w14:textId="77777777" w:rsidR="0047496B" w:rsidRDefault="0047496B" w:rsidP="0047496B">
            <w:pPr>
              <w:rPr>
                <w:rFonts w:ascii="Arial Narrow" w:hAnsi="Arial Narrow"/>
              </w:rPr>
            </w:pPr>
            <w:r w:rsidRPr="00BF0DF8">
              <w:rPr>
                <w:rStyle w:val="fontstyle01"/>
                <w:rFonts w:ascii="Arial Narrow" w:hAnsi="Arial Narrow"/>
                <w:color w:val="auto"/>
                <w:sz w:val="24"/>
                <w:szCs w:val="24"/>
              </w:rPr>
              <w:t xml:space="preserve">Ce prix rémunère dans les conditions générales prévues dans la Lettre Commande, le </w:t>
            </w:r>
            <w:r w:rsidRPr="00BF0DF8">
              <w:rPr>
                <w:rStyle w:val="fontstyle01"/>
                <w:rFonts w:ascii="Arial Narrow" w:hAnsi="Arial Narrow"/>
                <w:b/>
                <w:bCs/>
                <w:color w:val="auto"/>
                <w:sz w:val="24"/>
                <w:szCs w:val="24"/>
              </w:rPr>
              <w:t xml:space="preserve">METRE CARRE (m2), </w:t>
            </w:r>
            <w:r w:rsidRPr="000D52C4">
              <w:rPr>
                <w:rStyle w:val="fontstyle01"/>
                <w:rFonts w:ascii="Arial Narrow" w:hAnsi="Arial Narrow"/>
                <w:color w:val="auto"/>
                <w:sz w:val="24"/>
                <w:szCs w:val="24"/>
              </w:rPr>
              <w:t xml:space="preserve">de </w:t>
            </w:r>
            <w:r>
              <w:rPr>
                <w:rStyle w:val="fontstyle01"/>
                <w:rFonts w:ascii="Arial Narrow" w:hAnsi="Arial Narrow"/>
                <w:color w:val="auto"/>
                <w:sz w:val="24"/>
                <w:szCs w:val="24"/>
              </w:rPr>
              <w:t xml:space="preserve">la </w:t>
            </w:r>
            <w:r w:rsidRPr="0047496B">
              <w:rPr>
                <w:rFonts w:ascii="Arial Narrow" w:hAnsi="Arial Narrow"/>
              </w:rPr>
              <w:t>F/P pantex 800 en bicouche pour murs intérieurs</w:t>
            </w:r>
          </w:p>
          <w:p w14:paraId="6768F0F8" w14:textId="7DD086D9" w:rsidR="0047496B" w:rsidRPr="008D24CC" w:rsidRDefault="0047496B" w:rsidP="0047496B">
            <w:pPr>
              <w:rPr>
                <w:rFonts w:ascii="Arial Narrow" w:hAnsi="Arial Narrow"/>
                <w:b/>
                <w:bCs/>
                <w:color w:val="EE0000"/>
              </w:rPr>
            </w:pPr>
            <w:r w:rsidRPr="00BF0DF8">
              <w:rPr>
                <w:rFonts w:ascii="Arial Narrow" w:hAnsi="Arial Narrow"/>
                <w:b/>
                <w:bCs/>
              </w:rPr>
              <w:t>Le mètre carré à : ______________________________</w:t>
            </w:r>
            <w:r>
              <w:rPr>
                <w:rFonts w:ascii="Arial Narrow" w:hAnsi="Arial Narrow"/>
                <w:b/>
                <w:bCs/>
              </w:rPr>
              <w:t>_______</w:t>
            </w:r>
          </w:p>
        </w:tc>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3FF135CF" w14:textId="5421323A" w:rsidR="0047496B" w:rsidRPr="008D24CC" w:rsidRDefault="0047496B" w:rsidP="0047496B">
            <w:pPr>
              <w:jc w:val="center"/>
              <w:rPr>
                <w:rFonts w:ascii="Arial Narrow" w:hAnsi="Arial Narrow" w:cs="Calibri"/>
                <w:b/>
                <w:bCs/>
                <w:color w:val="EE0000"/>
              </w:rPr>
            </w:pPr>
            <w:r w:rsidRPr="00BF0DF8">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23AA1D45" w14:textId="77777777" w:rsidR="0047496B" w:rsidRPr="008D24CC" w:rsidRDefault="0047496B" w:rsidP="0047496B">
            <w:pPr>
              <w:widowControl w:val="0"/>
              <w:autoSpaceDE w:val="0"/>
              <w:spacing w:line="360" w:lineRule="auto"/>
              <w:jc w:val="center"/>
              <w:rPr>
                <w:rFonts w:ascii="Arial Narrow" w:hAnsi="Arial Narrow"/>
                <w:color w:val="EE0000"/>
                <w:sz w:val="22"/>
                <w:szCs w:val="22"/>
              </w:rPr>
            </w:pPr>
          </w:p>
        </w:tc>
        <w:tc>
          <w:tcPr>
            <w:tcW w:w="1832" w:type="dxa"/>
            <w:tcBorders>
              <w:top w:val="single" w:sz="4" w:space="0" w:color="221F1F"/>
              <w:left w:val="single" w:sz="4" w:space="0" w:color="221F1F"/>
              <w:bottom w:val="single" w:sz="4" w:space="0" w:color="221F1F"/>
              <w:right w:val="single" w:sz="4" w:space="0" w:color="221F1F"/>
            </w:tcBorders>
          </w:tcPr>
          <w:p w14:paraId="50319617" w14:textId="77777777" w:rsidR="0047496B" w:rsidRPr="008D24CC" w:rsidRDefault="0047496B" w:rsidP="0047496B">
            <w:pPr>
              <w:widowControl w:val="0"/>
              <w:autoSpaceDE w:val="0"/>
              <w:spacing w:line="360" w:lineRule="auto"/>
              <w:jc w:val="center"/>
              <w:rPr>
                <w:rFonts w:ascii="Arial Narrow" w:hAnsi="Arial Narrow"/>
                <w:color w:val="EE0000"/>
                <w:sz w:val="22"/>
                <w:szCs w:val="22"/>
              </w:rPr>
            </w:pPr>
          </w:p>
        </w:tc>
      </w:tr>
      <w:tr w:rsidR="0047496B" w:rsidRPr="008D24CC" w14:paraId="4EDEB97F" w14:textId="77777777" w:rsidTr="0097097C">
        <w:trPr>
          <w:trHeight w:hRule="exact" w:val="1546"/>
        </w:trPr>
        <w:tc>
          <w:tcPr>
            <w:tcW w:w="81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3B1E2432" w14:textId="23668240" w:rsidR="0047496B" w:rsidRPr="008D24CC" w:rsidRDefault="0047496B" w:rsidP="0047496B">
            <w:pPr>
              <w:jc w:val="center"/>
              <w:rPr>
                <w:rFonts w:ascii="Arial Narrow" w:hAnsi="Arial Narrow"/>
                <w:b/>
                <w:bCs/>
                <w:color w:val="EE0000"/>
              </w:rPr>
            </w:pPr>
            <w:r w:rsidRPr="0047496B">
              <w:rPr>
                <w:rFonts w:ascii="Arial Narrow" w:hAnsi="Arial Narrow"/>
                <w:b/>
                <w:bCs/>
              </w:rPr>
              <w:t>60</w:t>
            </w:r>
            <w:r>
              <w:rPr>
                <w:rFonts w:ascii="Arial Narrow" w:hAnsi="Arial Narrow"/>
                <w:b/>
                <w:bCs/>
              </w:rPr>
              <w:t>2</w:t>
            </w:r>
          </w:p>
        </w:tc>
        <w:tc>
          <w:tcPr>
            <w:tcW w:w="5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1DAE6C2" w14:textId="12DDC49E" w:rsidR="0047496B" w:rsidRPr="00BF0DF8" w:rsidRDefault="0047496B" w:rsidP="0047496B">
            <w:pPr>
              <w:rPr>
                <w:rFonts w:ascii="Arial Narrow" w:hAnsi="Arial Narrow" w:cs="Calibri"/>
                <w:b/>
                <w:bCs/>
              </w:rPr>
            </w:pPr>
            <w:r w:rsidRPr="0047496B">
              <w:rPr>
                <w:rFonts w:ascii="Arial Narrow" w:hAnsi="Arial Narrow"/>
                <w:b/>
                <w:bCs/>
              </w:rPr>
              <w:t>F/P pantex 800 en bicouche pour plafond</w:t>
            </w:r>
            <w:r>
              <w:rPr>
                <w:rFonts w:ascii="Arial Narrow" w:hAnsi="Arial Narrow"/>
                <w:b/>
                <w:bCs/>
              </w:rPr>
              <w:t xml:space="preserve"> </w:t>
            </w:r>
            <w:r w:rsidRPr="00BF0DF8">
              <w:rPr>
                <w:rFonts w:ascii="Arial Narrow" w:hAnsi="Arial Narrow" w:cs="Calibri"/>
                <w:b/>
                <w:bCs/>
              </w:rPr>
              <w:t>:</w:t>
            </w:r>
          </w:p>
          <w:p w14:paraId="0E93CBA1" w14:textId="77777777" w:rsidR="0047496B" w:rsidRDefault="0047496B" w:rsidP="0047496B">
            <w:pPr>
              <w:rPr>
                <w:rFonts w:ascii="Arial Narrow" w:hAnsi="Arial Narrow"/>
              </w:rPr>
            </w:pPr>
            <w:r w:rsidRPr="00BF0DF8">
              <w:rPr>
                <w:rStyle w:val="fontstyle01"/>
                <w:rFonts w:ascii="Arial Narrow" w:hAnsi="Arial Narrow"/>
                <w:color w:val="auto"/>
                <w:sz w:val="24"/>
                <w:szCs w:val="24"/>
              </w:rPr>
              <w:t xml:space="preserve">Ce prix rémunère dans les conditions générales prévues dans la Lettre Commande, le </w:t>
            </w:r>
            <w:r w:rsidRPr="00BF0DF8">
              <w:rPr>
                <w:rStyle w:val="fontstyle01"/>
                <w:rFonts w:ascii="Arial Narrow" w:hAnsi="Arial Narrow"/>
                <w:b/>
                <w:bCs/>
                <w:color w:val="auto"/>
                <w:sz w:val="24"/>
                <w:szCs w:val="24"/>
              </w:rPr>
              <w:t xml:space="preserve">METRE CARRE (m2), </w:t>
            </w:r>
            <w:r w:rsidRPr="000D52C4">
              <w:rPr>
                <w:rStyle w:val="fontstyle01"/>
                <w:rFonts w:ascii="Arial Narrow" w:hAnsi="Arial Narrow"/>
                <w:color w:val="auto"/>
                <w:sz w:val="24"/>
                <w:szCs w:val="24"/>
              </w:rPr>
              <w:t xml:space="preserve">de </w:t>
            </w:r>
            <w:r>
              <w:rPr>
                <w:rStyle w:val="fontstyle01"/>
                <w:rFonts w:ascii="Arial Narrow" w:hAnsi="Arial Narrow"/>
                <w:color w:val="auto"/>
                <w:sz w:val="24"/>
                <w:szCs w:val="24"/>
              </w:rPr>
              <w:t xml:space="preserve">la </w:t>
            </w:r>
            <w:r w:rsidRPr="0047496B">
              <w:rPr>
                <w:rFonts w:ascii="Arial Narrow" w:hAnsi="Arial Narrow"/>
              </w:rPr>
              <w:t>F/P pantex 800 en bicouche pour plafond</w:t>
            </w:r>
          </w:p>
          <w:p w14:paraId="0E5F5BF9" w14:textId="6F82F8E8" w:rsidR="0047496B" w:rsidRPr="008D24CC" w:rsidRDefault="0047496B" w:rsidP="0047496B">
            <w:pPr>
              <w:rPr>
                <w:rFonts w:ascii="Arial Narrow" w:hAnsi="Arial Narrow"/>
                <w:b/>
                <w:bCs/>
                <w:color w:val="EE0000"/>
              </w:rPr>
            </w:pPr>
            <w:r w:rsidRPr="00BF0DF8">
              <w:rPr>
                <w:rFonts w:ascii="Arial Narrow" w:hAnsi="Arial Narrow"/>
                <w:b/>
                <w:bCs/>
              </w:rPr>
              <w:t>Le mètre carré à : ______________________________</w:t>
            </w:r>
            <w:r>
              <w:rPr>
                <w:rFonts w:ascii="Arial Narrow" w:hAnsi="Arial Narrow"/>
                <w:b/>
                <w:bCs/>
              </w:rPr>
              <w:t>_______</w:t>
            </w:r>
          </w:p>
        </w:tc>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B580FB5" w14:textId="188E3159" w:rsidR="0047496B" w:rsidRPr="008D24CC" w:rsidRDefault="0047496B" w:rsidP="0047496B">
            <w:pPr>
              <w:jc w:val="center"/>
              <w:rPr>
                <w:rFonts w:ascii="Arial Narrow" w:hAnsi="Arial Narrow" w:cs="Calibri"/>
                <w:b/>
                <w:bCs/>
                <w:color w:val="EE0000"/>
              </w:rPr>
            </w:pPr>
            <w:r w:rsidRPr="00BF0DF8">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C5F920E" w14:textId="77777777" w:rsidR="0047496B" w:rsidRPr="008D24CC" w:rsidRDefault="0047496B" w:rsidP="0047496B">
            <w:pPr>
              <w:widowControl w:val="0"/>
              <w:autoSpaceDE w:val="0"/>
              <w:spacing w:line="360" w:lineRule="auto"/>
              <w:jc w:val="center"/>
              <w:rPr>
                <w:rFonts w:ascii="Arial Narrow" w:hAnsi="Arial Narrow"/>
                <w:color w:val="EE0000"/>
                <w:sz w:val="22"/>
                <w:szCs w:val="22"/>
              </w:rPr>
            </w:pPr>
          </w:p>
        </w:tc>
        <w:tc>
          <w:tcPr>
            <w:tcW w:w="1832" w:type="dxa"/>
            <w:tcBorders>
              <w:top w:val="single" w:sz="4" w:space="0" w:color="221F1F"/>
              <w:left w:val="single" w:sz="4" w:space="0" w:color="221F1F"/>
              <w:bottom w:val="single" w:sz="4" w:space="0" w:color="221F1F"/>
              <w:right w:val="single" w:sz="4" w:space="0" w:color="221F1F"/>
            </w:tcBorders>
          </w:tcPr>
          <w:p w14:paraId="7973144D" w14:textId="77777777" w:rsidR="0047496B" w:rsidRPr="008D24CC" w:rsidRDefault="0047496B" w:rsidP="0047496B">
            <w:pPr>
              <w:widowControl w:val="0"/>
              <w:autoSpaceDE w:val="0"/>
              <w:spacing w:line="360" w:lineRule="auto"/>
              <w:jc w:val="center"/>
              <w:rPr>
                <w:rFonts w:ascii="Arial Narrow" w:hAnsi="Arial Narrow"/>
                <w:color w:val="EE0000"/>
                <w:sz w:val="22"/>
                <w:szCs w:val="22"/>
              </w:rPr>
            </w:pPr>
          </w:p>
        </w:tc>
      </w:tr>
      <w:tr w:rsidR="0047496B" w:rsidRPr="008D24CC" w14:paraId="45488E63" w14:textId="77777777" w:rsidTr="0097097C">
        <w:trPr>
          <w:trHeight w:hRule="exact" w:val="1546"/>
        </w:trPr>
        <w:tc>
          <w:tcPr>
            <w:tcW w:w="81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681D2EA" w14:textId="74CBBC7E" w:rsidR="0047496B" w:rsidRPr="008D24CC" w:rsidRDefault="0047496B" w:rsidP="0047496B">
            <w:pPr>
              <w:jc w:val="center"/>
              <w:rPr>
                <w:rFonts w:ascii="Arial Narrow" w:hAnsi="Arial Narrow"/>
                <w:b/>
                <w:bCs/>
                <w:color w:val="EE0000"/>
              </w:rPr>
            </w:pPr>
            <w:r w:rsidRPr="0047496B">
              <w:rPr>
                <w:rFonts w:ascii="Arial Narrow" w:hAnsi="Arial Narrow"/>
                <w:b/>
                <w:bCs/>
              </w:rPr>
              <w:t>60</w:t>
            </w:r>
            <w:r>
              <w:rPr>
                <w:rFonts w:ascii="Arial Narrow" w:hAnsi="Arial Narrow"/>
                <w:b/>
                <w:bCs/>
              </w:rPr>
              <w:t>3</w:t>
            </w:r>
          </w:p>
        </w:tc>
        <w:tc>
          <w:tcPr>
            <w:tcW w:w="5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B80DECD" w14:textId="1202D0DC" w:rsidR="0047496B" w:rsidRPr="00BF0DF8" w:rsidRDefault="0047496B" w:rsidP="0047496B">
            <w:pPr>
              <w:rPr>
                <w:rFonts w:ascii="Arial Narrow" w:hAnsi="Arial Narrow" w:cs="Calibri"/>
                <w:b/>
                <w:bCs/>
              </w:rPr>
            </w:pPr>
            <w:r w:rsidRPr="0047496B">
              <w:rPr>
                <w:rFonts w:ascii="Arial Narrow" w:hAnsi="Arial Narrow"/>
                <w:b/>
                <w:bCs/>
              </w:rPr>
              <w:t xml:space="preserve">F/P pantex </w:t>
            </w:r>
            <w:r w:rsidR="00417E5C">
              <w:rPr>
                <w:rFonts w:ascii="Arial Narrow" w:hAnsi="Arial Narrow"/>
                <w:b/>
                <w:bCs/>
              </w:rPr>
              <w:t>13</w:t>
            </w:r>
            <w:r w:rsidRPr="0047496B">
              <w:rPr>
                <w:rFonts w:ascii="Arial Narrow" w:hAnsi="Arial Narrow"/>
                <w:b/>
                <w:bCs/>
              </w:rPr>
              <w:t xml:space="preserve">00 en bicouche pour murs </w:t>
            </w:r>
            <w:r w:rsidR="00417E5C">
              <w:rPr>
                <w:rFonts w:ascii="Arial Narrow" w:hAnsi="Arial Narrow"/>
                <w:b/>
                <w:bCs/>
              </w:rPr>
              <w:t>extérieurs</w:t>
            </w:r>
            <w:r w:rsidRPr="00BF0DF8">
              <w:rPr>
                <w:rFonts w:ascii="Arial Narrow" w:hAnsi="Arial Narrow" w:cs="Calibri"/>
                <w:b/>
                <w:bCs/>
              </w:rPr>
              <w:t xml:space="preserve"> :</w:t>
            </w:r>
          </w:p>
          <w:p w14:paraId="49F0414E" w14:textId="6E5D4E3F" w:rsidR="0047496B" w:rsidRDefault="0047496B" w:rsidP="0047496B">
            <w:pPr>
              <w:rPr>
                <w:rFonts w:ascii="Arial Narrow" w:hAnsi="Arial Narrow"/>
              </w:rPr>
            </w:pPr>
            <w:r w:rsidRPr="00BF0DF8">
              <w:rPr>
                <w:rStyle w:val="fontstyle01"/>
                <w:rFonts w:ascii="Arial Narrow" w:hAnsi="Arial Narrow"/>
                <w:color w:val="auto"/>
                <w:sz w:val="24"/>
                <w:szCs w:val="24"/>
              </w:rPr>
              <w:t xml:space="preserve">Ce prix rémunère dans les conditions générales prévues dans la Lettre Commande, le </w:t>
            </w:r>
            <w:r w:rsidRPr="00BF0DF8">
              <w:rPr>
                <w:rStyle w:val="fontstyle01"/>
                <w:rFonts w:ascii="Arial Narrow" w:hAnsi="Arial Narrow"/>
                <w:b/>
                <w:bCs/>
                <w:color w:val="auto"/>
                <w:sz w:val="24"/>
                <w:szCs w:val="24"/>
              </w:rPr>
              <w:t xml:space="preserve">METRE CARRE (m2), </w:t>
            </w:r>
            <w:r w:rsidRPr="000D52C4">
              <w:rPr>
                <w:rStyle w:val="fontstyle01"/>
                <w:rFonts w:ascii="Arial Narrow" w:hAnsi="Arial Narrow"/>
                <w:color w:val="auto"/>
                <w:sz w:val="24"/>
                <w:szCs w:val="24"/>
              </w:rPr>
              <w:t xml:space="preserve">de </w:t>
            </w:r>
            <w:r>
              <w:rPr>
                <w:rStyle w:val="fontstyle01"/>
                <w:rFonts w:ascii="Arial Narrow" w:hAnsi="Arial Narrow"/>
                <w:color w:val="auto"/>
                <w:sz w:val="24"/>
                <w:szCs w:val="24"/>
              </w:rPr>
              <w:t xml:space="preserve">la </w:t>
            </w:r>
            <w:r w:rsidRPr="0047496B">
              <w:rPr>
                <w:rFonts w:ascii="Arial Narrow" w:hAnsi="Arial Narrow"/>
              </w:rPr>
              <w:t xml:space="preserve">F/P pantex </w:t>
            </w:r>
            <w:r w:rsidR="00417E5C">
              <w:rPr>
                <w:rFonts w:ascii="Arial Narrow" w:hAnsi="Arial Narrow"/>
              </w:rPr>
              <w:t>13</w:t>
            </w:r>
            <w:r w:rsidRPr="0047496B">
              <w:rPr>
                <w:rFonts w:ascii="Arial Narrow" w:hAnsi="Arial Narrow"/>
              </w:rPr>
              <w:t xml:space="preserve">00 en bicouche pour murs </w:t>
            </w:r>
            <w:r w:rsidR="00417E5C">
              <w:rPr>
                <w:rFonts w:ascii="Arial Narrow" w:hAnsi="Arial Narrow"/>
              </w:rPr>
              <w:t>extérieurs</w:t>
            </w:r>
          </w:p>
          <w:p w14:paraId="6D854B79" w14:textId="2106174B" w:rsidR="0047496B" w:rsidRPr="008D24CC" w:rsidRDefault="0047496B" w:rsidP="0047496B">
            <w:pPr>
              <w:rPr>
                <w:rFonts w:ascii="Arial Narrow" w:hAnsi="Arial Narrow"/>
                <w:b/>
                <w:bCs/>
                <w:color w:val="EE0000"/>
              </w:rPr>
            </w:pPr>
            <w:r w:rsidRPr="00BF0DF8">
              <w:rPr>
                <w:rFonts w:ascii="Arial Narrow" w:hAnsi="Arial Narrow"/>
                <w:b/>
                <w:bCs/>
              </w:rPr>
              <w:t>Le mètre carré à : ______________________________</w:t>
            </w:r>
            <w:r>
              <w:rPr>
                <w:rFonts w:ascii="Arial Narrow" w:hAnsi="Arial Narrow"/>
                <w:b/>
                <w:bCs/>
              </w:rPr>
              <w:t>_______</w:t>
            </w:r>
          </w:p>
        </w:tc>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2DAD5386" w14:textId="01B85671" w:rsidR="0047496B" w:rsidRPr="008D24CC" w:rsidRDefault="0047496B" w:rsidP="0047496B">
            <w:pPr>
              <w:jc w:val="center"/>
              <w:rPr>
                <w:rFonts w:ascii="Arial Narrow" w:hAnsi="Arial Narrow" w:cs="Calibri"/>
                <w:b/>
                <w:bCs/>
                <w:color w:val="EE0000"/>
              </w:rPr>
            </w:pPr>
            <w:r w:rsidRPr="00BF0DF8">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D6A0B2D" w14:textId="77777777" w:rsidR="0047496B" w:rsidRPr="008D24CC" w:rsidRDefault="0047496B" w:rsidP="0047496B">
            <w:pPr>
              <w:widowControl w:val="0"/>
              <w:autoSpaceDE w:val="0"/>
              <w:spacing w:line="360" w:lineRule="auto"/>
              <w:jc w:val="center"/>
              <w:rPr>
                <w:rFonts w:ascii="Arial Narrow" w:hAnsi="Arial Narrow"/>
                <w:color w:val="EE0000"/>
                <w:sz w:val="22"/>
                <w:szCs w:val="22"/>
              </w:rPr>
            </w:pPr>
          </w:p>
        </w:tc>
        <w:tc>
          <w:tcPr>
            <w:tcW w:w="1832" w:type="dxa"/>
            <w:tcBorders>
              <w:top w:val="single" w:sz="4" w:space="0" w:color="221F1F"/>
              <w:left w:val="single" w:sz="4" w:space="0" w:color="221F1F"/>
              <w:bottom w:val="single" w:sz="4" w:space="0" w:color="221F1F"/>
              <w:right w:val="single" w:sz="4" w:space="0" w:color="221F1F"/>
            </w:tcBorders>
          </w:tcPr>
          <w:p w14:paraId="183BB2D7" w14:textId="77777777" w:rsidR="0047496B" w:rsidRPr="008D24CC" w:rsidRDefault="0047496B" w:rsidP="0047496B">
            <w:pPr>
              <w:widowControl w:val="0"/>
              <w:autoSpaceDE w:val="0"/>
              <w:spacing w:line="360" w:lineRule="auto"/>
              <w:jc w:val="center"/>
              <w:rPr>
                <w:rFonts w:ascii="Arial Narrow" w:hAnsi="Arial Narrow"/>
                <w:color w:val="EE0000"/>
                <w:sz w:val="22"/>
                <w:szCs w:val="22"/>
              </w:rPr>
            </w:pPr>
          </w:p>
        </w:tc>
      </w:tr>
      <w:tr w:rsidR="00417E5C" w:rsidRPr="008D24CC" w14:paraId="645172BB" w14:textId="77777777" w:rsidTr="0097097C">
        <w:trPr>
          <w:trHeight w:hRule="exact" w:val="1546"/>
        </w:trPr>
        <w:tc>
          <w:tcPr>
            <w:tcW w:w="81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341684D7" w14:textId="16347AE0" w:rsidR="00417E5C" w:rsidRPr="008D24CC" w:rsidRDefault="00417E5C" w:rsidP="00417E5C">
            <w:pPr>
              <w:jc w:val="center"/>
              <w:rPr>
                <w:rFonts w:ascii="Arial Narrow" w:hAnsi="Arial Narrow"/>
                <w:b/>
                <w:bCs/>
                <w:color w:val="EE0000"/>
              </w:rPr>
            </w:pPr>
            <w:r w:rsidRPr="0047496B">
              <w:rPr>
                <w:rFonts w:ascii="Arial Narrow" w:hAnsi="Arial Narrow"/>
                <w:b/>
                <w:bCs/>
              </w:rPr>
              <w:t>60</w:t>
            </w:r>
            <w:r>
              <w:rPr>
                <w:rFonts w:ascii="Arial Narrow" w:hAnsi="Arial Narrow"/>
                <w:b/>
                <w:bCs/>
              </w:rPr>
              <w:t>4</w:t>
            </w:r>
          </w:p>
        </w:tc>
        <w:tc>
          <w:tcPr>
            <w:tcW w:w="5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7496B57" w14:textId="14DCB1B8" w:rsidR="00417E5C" w:rsidRPr="00BF0DF8" w:rsidRDefault="00417E5C" w:rsidP="00417E5C">
            <w:pPr>
              <w:rPr>
                <w:rFonts w:ascii="Arial Narrow" w:hAnsi="Arial Narrow" w:cs="Calibri"/>
                <w:b/>
                <w:bCs/>
              </w:rPr>
            </w:pPr>
            <w:r w:rsidRPr="00417E5C">
              <w:rPr>
                <w:rFonts w:ascii="Arial Narrow" w:hAnsi="Arial Narrow"/>
                <w:b/>
                <w:bCs/>
              </w:rPr>
              <w:t>F/P peinture glycérophtalique sur menuiserie métallique</w:t>
            </w:r>
            <w:r>
              <w:rPr>
                <w:rFonts w:ascii="Arial Narrow" w:hAnsi="Arial Narrow"/>
                <w:b/>
                <w:bCs/>
              </w:rPr>
              <w:t xml:space="preserve"> </w:t>
            </w:r>
            <w:r w:rsidRPr="00BF0DF8">
              <w:rPr>
                <w:rFonts w:ascii="Arial Narrow" w:hAnsi="Arial Narrow" w:cs="Calibri"/>
                <w:b/>
                <w:bCs/>
              </w:rPr>
              <w:t>:</w:t>
            </w:r>
          </w:p>
          <w:p w14:paraId="7AC6BF1D" w14:textId="77777777" w:rsidR="00417E5C" w:rsidRDefault="00417E5C" w:rsidP="00417E5C">
            <w:pPr>
              <w:rPr>
                <w:rFonts w:ascii="Arial Narrow" w:hAnsi="Arial Narrow"/>
              </w:rPr>
            </w:pPr>
            <w:r w:rsidRPr="00BF0DF8">
              <w:rPr>
                <w:rStyle w:val="fontstyle01"/>
                <w:rFonts w:ascii="Arial Narrow" w:hAnsi="Arial Narrow"/>
                <w:color w:val="auto"/>
                <w:sz w:val="24"/>
                <w:szCs w:val="24"/>
              </w:rPr>
              <w:t xml:space="preserve">Ce prix rémunère dans les conditions générales prévues dans la Lettre Commande, le </w:t>
            </w:r>
            <w:r w:rsidRPr="00BF0DF8">
              <w:rPr>
                <w:rStyle w:val="fontstyle01"/>
                <w:rFonts w:ascii="Arial Narrow" w:hAnsi="Arial Narrow"/>
                <w:b/>
                <w:bCs/>
                <w:color w:val="auto"/>
                <w:sz w:val="24"/>
                <w:szCs w:val="24"/>
              </w:rPr>
              <w:t xml:space="preserve">METRE CARRE (m2), </w:t>
            </w:r>
            <w:r w:rsidRPr="000D52C4">
              <w:rPr>
                <w:rStyle w:val="fontstyle01"/>
                <w:rFonts w:ascii="Arial Narrow" w:hAnsi="Arial Narrow"/>
                <w:color w:val="auto"/>
                <w:sz w:val="24"/>
                <w:szCs w:val="24"/>
              </w:rPr>
              <w:t xml:space="preserve">de </w:t>
            </w:r>
            <w:r>
              <w:rPr>
                <w:rStyle w:val="fontstyle01"/>
                <w:rFonts w:ascii="Arial Narrow" w:hAnsi="Arial Narrow"/>
                <w:color w:val="auto"/>
                <w:sz w:val="24"/>
                <w:szCs w:val="24"/>
              </w:rPr>
              <w:t xml:space="preserve">la </w:t>
            </w:r>
            <w:r w:rsidRPr="00417E5C">
              <w:rPr>
                <w:rFonts w:ascii="Arial Narrow" w:hAnsi="Arial Narrow"/>
              </w:rPr>
              <w:t>F/P peinture glycérophtalique sur menuiserie métallique</w:t>
            </w:r>
          </w:p>
          <w:p w14:paraId="5EF2FEE6" w14:textId="373EAEDA" w:rsidR="00417E5C" w:rsidRPr="008D24CC" w:rsidRDefault="00417E5C" w:rsidP="00417E5C">
            <w:pPr>
              <w:rPr>
                <w:rFonts w:ascii="Arial Narrow" w:hAnsi="Arial Narrow"/>
                <w:b/>
                <w:bCs/>
                <w:color w:val="EE0000"/>
              </w:rPr>
            </w:pPr>
            <w:r w:rsidRPr="00BF0DF8">
              <w:rPr>
                <w:rFonts w:ascii="Arial Narrow" w:hAnsi="Arial Narrow"/>
                <w:b/>
                <w:bCs/>
              </w:rPr>
              <w:t>Le mètre carré à : ______________________________</w:t>
            </w:r>
            <w:r>
              <w:rPr>
                <w:rFonts w:ascii="Arial Narrow" w:hAnsi="Arial Narrow"/>
                <w:b/>
                <w:bCs/>
              </w:rPr>
              <w:t>_______</w:t>
            </w:r>
          </w:p>
        </w:tc>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2B29B2BE" w14:textId="5A5D5463" w:rsidR="00417E5C" w:rsidRPr="008D24CC" w:rsidRDefault="00417E5C" w:rsidP="00417E5C">
            <w:pPr>
              <w:jc w:val="center"/>
              <w:rPr>
                <w:rFonts w:ascii="Arial Narrow" w:hAnsi="Arial Narrow" w:cs="Calibri"/>
                <w:b/>
                <w:bCs/>
                <w:color w:val="EE0000"/>
              </w:rPr>
            </w:pPr>
            <w:r w:rsidRPr="00BF0DF8">
              <w:rPr>
                <w:rFonts w:ascii="Arial Narrow" w:hAnsi="Arial Narrow" w:cs="Calibri"/>
                <w:b/>
                <w:bCs/>
              </w:rPr>
              <w:t>M2</w:t>
            </w:r>
          </w:p>
        </w:tc>
        <w:tc>
          <w:tcPr>
            <w:tcW w:w="114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9BB0028" w14:textId="77777777" w:rsidR="00417E5C" w:rsidRPr="008D24CC" w:rsidRDefault="00417E5C" w:rsidP="00417E5C">
            <w:pPr>
              <w:widowControl w:val="0"/>
              <w:autoSpaceDE w:val="0"/>
              <w:spacing w:line="360" w:lineRule="auto"/>
              <w:jc w:val="center"/>
              <w:rPr>
                <w:rFonts w:ascii="Arial Narrow" w:hAnsi="Arial Narrow"/>
                <w:color w:val="EE0000"/>
                <w:sz w:val="22"/>
                <w:szCs w:val="22"/>
              </w:rPr>
            </w:pPr>
          </w:p>
        </w:tc>
        <w:tc>
          <w:tcPr>
            <w:tcW w:w="1832" w:type="dxa"/>
            <w:tcBorders>
              <w:top w:val="single" w:sz="4" w:space="0" w:color="221F1F"/>
              <w:left w:val="single" w:sz="4" w:space="0" w:color="221F1F"/>
              <w:bottom w:val="single" w:sz="4" w:space="0" w:color="221F1F"/>
              <w:right w:val="single" w:sz="4" w:space="0" w:color="221F1F"/>
            </w:tcBorders>
          </w:tcPr>
          <w:p w14:paraId="1601F645" w14:textId="77777777" w:rsidR="00417E5C" w:rsidRPr="008D24CC" w:rsidRDefault="00417E5C" w:rsidP="00417E5C">
            <w:pPr>
              <w:widowControl w:val="0"/>
              <w:autoSpaceDE w:val="0"/>
              <w:spacing w:line="360" w:lineRule="auto"/>
              <w:jc w:val="center"/>
              <w:rPr>
                <w:rFonts w:ascii="Arial Narrow" w:hAnsi="Arial Narrow"/>
                <w:color w:val="EE0000"/>
                <w:sz w:val="22"/>
                <w:szCs w:val="22"/>
              </w:rPr>
            </w:pPr>
          </w:p>
        </w:tc>
      </w:tr>
      <w:bookmarkEnd w:id="443"/>
    </w:tbl>
    <w:p w14:paraId="0DCB5268" w14:textId="77777777" w:rsidR="00273DD0" w:rsidRPr="008D24CC" w:rsidRDefault="00273DD0" w:rsidP="00916C24">
      <w:pPr>
        <w:pStyle w:val="DTAOtitre"/>
      </w:pPr>
    </w:p>
    <w:p w14:paraId="4C2522B1" w14:textId="77777777" w:rsidR="007750D7" w:rsidRPr="008D24CC" w:rsidRDefault="007750D7" w:rsidP="00230C15">
      <w:pPr>
        <w:suppressAutoHyphens w:val="0"/>
        <w:autoSpaceDN/>
        <w:textAlignment w:val="auto"/>
        <w:rPr>
          <w:color w:val="EE0000"/>
        </w:rPr>
      </w:pPr>
    </w:p>
    <w:p w14:paraId="47B0C202" w14:textId="77777777" w:rsidR="00273DD0" w:rsidRPr="008D24CC" w:rsidRDefault="00273DD0" w:rsidP="00230C15">
      <w:pPr>
        <w:widowControl w:val="0"/>
        <w:autoSpaceDE w:val="0"/>
        <w:spacing w:line="360" w:lineRule="auto"/>
        <w:jc w:val="both"/>
        <w:rPr>
          <w:color w:val="EE0000"/>
        </w:rPr>
      </w:pPr>
    </w:p>
    <w:p w14:paraId="630F9B2B" w14:textId="77777777" w:rsidR="00273DD0" w:rsidRPr="008D24CC" w:rsidRDefault="00273DD0" w:rsidP="00230C15">
      <w:pPr>
        <w:widowControl w:val="0"/>
        <w:autoSpaceDE w:val="0"/>
        <w:spacing w:line="360" w:lineRule="auto"/>
        <w:jc w:val="both"/>
        <w:rPr>
          <w:b/>
          <w:bCs/>
          <w:color w:val="EE0000"/>
        </w:rPr>
      </w:pPr>
    </w:p>
    <w:p w14:paraId="644E7B48" w14:textId="4E3328D1" w:rsidR="00273DD0" w:rsidRPr="008D24CC" w:rsidRDefault="00273DD0" w:rsidP="00230C15">
      <w:pPr>
        <w:widowControl w:val="0"/>
        <w:autoSpaceDE w:val="0"/>
        <w:spacing w:line="360" w:lineRule="auto"/>
        <w:jc w:val="both"/>
        <w:rPr>
          <w:b/>
          <w:bCs/>
          <w:color w:val="EE0000"/>
        </w:rPr>
      </w:pPr>
    </w:p>
    <w:p w14:paraId="1BB1C90C" w14:textId="77777777" w:rsidR="009B0059" w:rsidRPr="008D24CC" w:rsidRDefault="009B0059" w:rsidP="00230C15">
      <w:pPr>
        <w:widowControl w:val="0"/>
        <w:autoSpaceDE w:val="0"/>
        <w:spacing w:line="360" w:lineRule="auto"/>
        <w:jc w:val="both"/>
        <w:rPr>
          <w:b/>
          <w:bCs/>
          <w:color w:val="EE0000"/>
        </w:rPr>
      </w:pPr>
    </w:p>
    <w:p w14:paraId="5A3F513F" w14:textId="77777777" w:rsidR="00273DD0" w:rsidRPr="008D24CC" w:rsidRDefault="00273DD0" w:rsidP="00230C15">
      <w:pPr>
        <w:widowControl w:val="0"/>
        <w:autoSpaceDE w:val="0"/>
        <w:spacing w:line="360" w:lineRule="auto"/>
        <w:jc w:val="both"/>
        <w:rPr>
          <w:b/>
          <w:bCs/>
          <w:color w:val="EE0000"/>
        </w:rPr>
      </w:pPr>
    </w:p>
    <w:p w14:paraId="510161DF" w14:textId="77777777" w:rsidR="00273DD0" w:rsidRPr="008D24CC" w:rsidRDefault="00273DD0" w:rsidP="00230C15">
      <w:pPr>
        <w:widowControl w:val="0"/>
        <w:autoSpaceDE w:val="0"/>
        <w:spacing w:line="360" w:lineRule="auto"/>
        <w:jc w:val="both"/>
        <w:rPr>
          <w:color w:val="EE0000"/>
        </w:rPr>
      </w:pPr>
    </w:p>
    <w:p w14:paraId="3D149A94" w14:textId="77777777" w:rsidR="00273DD0" w:rsidRPr="008D24CC" w:rsidRDefault="00273DD0" w:rsidP="00230C15">
      <w:pPr>
        <w:widowControl w:val="0"/>
        <w:autoSpaceDE w:val="0"/>
        <w:spacing w:line="360" w:lineRule="auto"/>
        <w:jc w:val="both"/>
        <w:rPr>
          <w:color w:val="EE0000"/>
        </w:rPr>
      </w:pPr>
    </w:p>
    <w:p w14:paraId="5A7AEF30" w14:textId="77777777" w:rsidR="00273DD0" w:rsidRPr="008D24CC" w:rsidRDefault="00273DD0" w:rsidP="00230C15">
      <w:pPr>
        <w:widowControl w:val="0"/>
        <w:autoSpaceDE w:val="0"/>
        <w:spacing w:line="360" w:lineRule="auto"/>
        <w:jc w:val="both"/>
        <w:rPr>
          <w:color w:val="EE0000"/>
        </w:rPr>
      </w:pPr>
    </w:p>
    <w:p w14:paraId="3936F2F5" w14:textId="77777777" w:rsidR="007A7ACB" w:rsidRPr="008D24CC" w:rsidRDefault="007A7ACB" w:rsidP="00230C15">
      <w:pPr>
        <w:widowControl w:val="0"/>
        <w:autoSpaceDE w:val="0"/>
        <w:spacing w:line="360" w:lineRule="auto"/>
        <w:jc w:val="both"/>
        <w:rPr>
          <w:color w:val="EE0000"/>
        </w:rPr>
      </w:pPr>
    </w:p>
    <w:p w14:paraId="0C1377C6" w14:textId="77777777" w:rsidR="007A7ACB" w:rsidRPr="008D24CC" w:rsidRDefault="007A7ACB" w:rsidP="00230C15">
      <w:pPr>
        <w:widowControl w:val="0"/>
        <w:autoSpaceDE w:val="0"/>
        <w:spacing w:line="360" w:lineRule="auto"/>
        <w:jc w:val="both"/>
        <w:rPr>
          <w:color w:val="EE0000"/>
        </w:rPr>
      </w:pPr>
    </w:p>
    <w:p w14:paraId="61E6A771" w14:textId="77777777" w:rsidR="00BA2788" w:rsidRPr="008D24CC" w:rsidRDefault="00BA2788" w:rsidP="00D154EB">
      <w:pPr>
        <w:widowControl w:val="0"/>
        <w:autoSpaceDE w:val="0"/>
        <w:jc w:val="both"/>
        <w:rPr>
          <w:rFonts w:ascii="Arial Narrow" w:hAnsi="Arial Narrow"/>
          <w:b/>
          <w:bCs/>
          <w:color w:val="EE0000"/>
          <w:sz w:val="28"/>
          <w:szCs w:val="28"/>
        </w:rPr>
      </w:pPr>
    </w:p>
    <w:p w14:paraId="68B282F3" w14:textId="77777777" w:rsidR="007A7ACB" w:rsidRPr="008D24CC" w:rsidRDefault="007A7ACB" w:rsidP="00230C15">
      <w:pPr>
        <w:widowControl w:val="0"/>
        <w:autoSpaceDE w:val="0"/>
        <w:spacing w:line="360" w:lineRule="auto"/>
        <w:jc w:val="both"/>
        <w:rPr>
          <w:color w:val="EE0000"/>
        </w:rPr>
      </w:pPr>
    </w:p>
    <w:p w14:paraId="23568982" w14:textId="77777777" w:rsidR="007A7ACB" w:rsidRPr="008D24CC" w:rsidRDefault="007A7ACB" w:rsidP="00230C15">
      <w:pPr>
        <w:widowControl w:val="0"/>
        <w:autoSpaceDE w:val="0"/>
        <w:spacing w:line="360" w:lineRule="auto"/>
        <w:jc w:val="both"/>
        <w:rPr>
          <w:color w:val="EE0000"/>
        </w:rPr>
      </w:pPr>
    </w:p>
    <w:p w14:paraId="49E602EA" w14:textId="77777777" w:rsidR="007A7ACB" w:rsidRPr="008D24CC" w:rsidRDefault="007A7ACB" w:rsidP="00230C15">
      <w:pPr>
        <w:widowControl w:val="0"/>
        <w:autoSpaceDE w:val="0"/>
        <w:spacing w:line="360" w:lineRule="auto"/>
        <w:jc w:val="both"/>
        <w:rPr>
          <w:color w:val="EE0000"/>
        </w:rPr>
      </w:pPr>
    </w:p>
    <w:p w14:paraId="180A97D0" w14:textId="77777777" w:rsidR="00273DD0" w:rsidRPr="008D24CC" w:rsidRDefault="00273DD0" w:rsidP="00230C15">
      <w:pPr>
        <w:widowControl w:val="0"/>
        <w:autoSpaceDE w:val="0"/>
        <w:spacing w:line="360" w:lineRule="auto"/>
        <w:jc w:val="both"/>
        <w:rPr>
          <w:color w:val="EE0000"/>
        </w:rPr>
      </w:pPr>
    </w:p>
    <w:p w14:paraId="696EC101" w14:textId="77777777" w:rsidR="00621766" w:rsidRPr="008D24CC" w:rsidRDefault="00621766" w:rsidP="00230C15">
      <w:pPr>
        <w:widowControl w:val="0"/>
        <w:autoSpaceDE w:val="0"/>
        <w:spacing w:line="360" w:lineRule="auto"/>
        <w:jc w:val="both"/>
        <w:rPr>
          <w:color w:val="EE0000"/>
        </w:rPr>
      </w:pPr>
    </w:p>
    <w:p w14:paraId="58EF3747" w14:textId="77777777" w:rsidR="00621766" w:rsidRPr="008D24CC" w:rsidRDefault="00621766" w:rsidP="00230C15">
      <w:pPr>
        <w:widowControl w:val="0"/>
        <w:autoSpaceDE w:val="0"/>
        <w:spacing w:line="360" w:lineRule="auto"/>
        <w:jc w:val="both"/>
        <w:rPr>
          <w:color w:val="EE0000"/>
        </w:rPr>
      </w:pPr>
    </w:p>
    <w:p w14:paraId="6C28788E" w14:textId="77777777" w:rsidR="00621766" w:rsidRPr="008D24CC" w:rsidRDefault="00621766" w:rsidP="00230C15">
      <w:pPr>
        <w:widowControl w:val="0"/>
        <w:autoSpaceDE w:val="0"/>
        <w:spacing w:line="360" w:lineRule="auto"/>
        <w:jc w:val="both"/>
        <w:rPr>
          <w:color w:val="EE0000"/>
        </w:rPr>
      </w:pPr>
    </w:p>
    <w:p w14:paraId="67A5D0A7" w14:textId="77777777" w:rsidR="00621766" w:rsidRPr="008D24CC" w:rsidRDefault="00621766" w:rsidP="00230C15">
      <w:pPr>
        <w:widowControl w:val="0"/>
        <w:autoSpaceDE w:val="0"/>
        <w:spacing w:line="360" w:lineRule="auto"/>
        <w:jc w:val="both"/>
        <w:rPr>
          <w:color w:val="EE0000"/>
        </w:rPr>
      </w:pPr>
    </w:p>
    <w:p w14:paraId="5F427440" w14:textId="77777777" w:rsidR="00621766" w:rsidRPr="008D24CC" w:rsidRDefault="00621766" w:rsidP="00230C15">
      <w:pPr>
        <w:widowControl w:val="0"/>
        <w:autoSpaceDE w:val="0"/>
        <w:spacing w:line="360" w:lineRule="auto"/>
        <w:jc w:val="both"/>
        <w:rPr>
          <w:color w:val="EE0000"/>
        </w:rPr>
      </w:pPr>
    </w:p>
    <w:p w14:paraId="46C584E6" w14:textId="77777777" w:rsidR="00933D1E" w:rsidRPr="008D24CC" w:rsidRDefault="00933D1E" w:rsidP="00230C15">
      <w:pPr>
        <w:widowControl w:val="0"/>
        <w:autoSpaceDE w:val="0"/>
        <w:spacing w:line="360" w:lineRule="auto"/>
        <w:jc w:val="both"/>
        <w:rPr>
          <w:color w:val="EE0000"/>
        </w:rPr>
      </w:pPr>
    </w:p>
    <w:p w14:paraId="22883609" w14:textId="77777777" w:rsidR="00933D1E" w:rsidRPr="008D24CC" w:rsidRDefault="0020429F" w:rsidP="00230C15">
      <w:pPr>
        <w:widowControl w:val="0"/>
        <w:autoSpaceDE w:val="0"/>
        <w:spacing w:line="360" w:lineRule="auto"/>
        <w:jc w:val="both"/>
        <w:rPr>
          <w:color w:val="EE0000"/>
        </w:rPr>
      </w:pPr>
      <w:r w:rsidRPr="008D24CC">
        <w:rPr>
          <w:noProof/>
          <w:color w:val="EE0000"/>
        </w:rPr>
        <mc:AlternateContent>
          <mc:Choice Requires="wps">
            <w:drawing>
              <wp:anchor distT="0" distB="0" distL="114300" distR="114300" simplePos="0" relativeHeight="251664896" behindDoc="0" locked="0" layoutInCell="1" allowOverlap="1" wp14:anchorId="2B90092E" wp14:editId="4FBCE1AF">
                <wp:simplePos x="1421546" y="1836484"/>
                <wp:positionH relativeFrom="margin">
                  <wp:align>center</wp:align>
                </wp:positionH>
                <wp:positionV relativeFrom="margin">
                  <wp:align>center</wp:align>
                </wp:positionV>
                <wp:extent cx="5409560" cy="2328262"/>
                <wp:effectExtent l="0" t="0" r="0" b="0"/>
                <wp:wrapSquare wrapText="bothSides"/>
                <wp:docPr id="34" name="Rectangle 34"/>
                <wp:cNvGraphicFramePr/>
                <a:graphic xmlns:a="http://schemas.openxmlformats.org/drawingml/2006/main">
                  <a:graphicData uri="http://schemas.microsoft.com/office/word/2010/wordprocessingShape">
                    <wps:wsp>
                      <wps:cNvSpPr/>
                      <wps:spPr>
                        <a:xfrm>
                          <a:off x="0" y="0"/>
                          <a:ext cx="5409560" cy="2328262"/>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523A824" w14:textId="77777777" w:rsidR="006E7B12" w:rsidRPr="00611E23" w:rsidRDefault="006E7B12" w:rsidP="00611E23">
                            <w:pPr>
                              <w:widowControl w:val="0"/>
                              <w:autoSpaceDE w:val="0"/>
                              <w:spacing w:line="360" w:lineRule="auto"/>
                              <w:ind w:left="851"/>
                              <w:jc w:val="center"/>
                              <w:outlineLvl w:val="0"/>
                              <w:rPr>
                                <w:rFonts w:ascii="Arial Narrow" w:eastAsia="Calibri" w:hAnsi="Arial Narrow"/>
                                <w:b/>
                                <w:caps/>
                                <w:spacing w:val="45"/>
                                <w:sz w:val="44"/>
                                <w:szCs w:val="44"/>
                                <w:lang w:eastAsia="en-US"/>
                              </w:rPr>
                            </w:pPr>
                            <w:bookmarkStart w:id="444" w:name="_Toc390335368"/>
                            <w:bookmarkStart w:id="445" w:name="_Toc390418127"/>
                            <w:bookmarkStart w:id="446" w:name="_Toc97543363"/>
                            <w:bookmarkStart w:id="447" w:name="_Toc97557123"/>
                            <w:bookmarkStart w:id="448" w:name="_Toc157306468"/>
                            <w:r w:rsidRPr="00611E23">
                              <w:rPr>
                                <w:rFonts w:ascii="Arial Narrow" w:eastAsia="Calibri" w:hAnsi="Arial Narrow"/>
                                <w:b/>
                                <w:caps/>
                                <w:spacing w:val="45"/>
                                <w:sz w:val="44"/>
                                <w:szCs w:val="44"/>
                                <w:lang w:eastAsia="en-US"/>
                              </w:rPr>
                              <w:t xml:space="preserve">piece n°7 </w:t>
                            </w:r>
                          </w:p>
                          <w:p w14:paraId="33F64904" w14:textId="77777777" w:rsidR="006E7B12" w:rsidRPr="000C2471" w:rsidRDefault="006E7B12" w:rsidP="00780819">
                            <w:pPr>
                              <w:pStyle w:val="DTAOpices"/>
                            </w:pPr>
                            <w:r w:rsidRPr="000C2471">
                              <w:t>Cadre du détail quantitatif et estimatif</w:t>
                            </w:r>
                            <w:bookmarkEnd w:id="444"/>
                            <w:bookmarkEnd w:id="445"/>
                            <w:bookmarkEnd w:id="446"/>
                            <w:bookmarkEnd w:id="447"/>
                            <w:bookmarkEnd w:id="448"/>
                          </w:p>
                          <w:p w14:paraId="0A5BF36D" w14:textId="77777777" w:rsidR="006E7B12" w:rsidRDefault="006E7B12" w:rsidP="002042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90092E" id="Rectangle 34" o:spid="_x0000_s1038" style="position:absolute;left:0;text-align:left;margin-left:0;margin-top:0;width:425.95pt;height:183.35pt;z-index:251664896;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" filled="f" stroked="f" strokeweight="1pt">
                <v:textbox>
                  <w:txbxContent>
                    <w:p w14:paraId="3523A824" w14:textId="77777777" w:rsidR="006E7B12" w:rsidRPr="00611E23" w:rsidRDefault="006E7B12" w:rsidP="00611E23">
                      <w:pPr>
                        <w:widowControl w:val="0"/>
                        <w:autoSpaceDE w:val="0"/>
                        <w:spacing w:line="360" w:lineRule="auto"/>
                        <w:ind w:left="851"/>
                        <w:jc w:val="center"/>
                        <w:outlineLvl w:val="0"/>
                        <w:rPr>
                          <w:rFonts w:ascii="Arial Narrow" w:eastAsia="Calibri" w:hAnsi="Arial Narrow"/>
                          <w:b/>
                          <w:caps/>
                          <w:spacing w:val="45"/>
                          <w:sz w:val="44"/>
                          <w:szCs w:val="44"/>
                          <w:lang w:eastAsia="en-US"/>
                        </w:rPr>
                      </w:pPr>
                      <w:bookmarkStart w:id="449" w:name="_Toc390335368"/>
                      <w:bookmarkStart w:id="450" w:name="_Toc390418127"/>
                      <w:bookmarkStart w:id="451" w:name="_Toc97543363"/>
                      <w:bookmarkStart w:id="452" w:name="_Toc97557123"/>
                      <w:bookmarkStart w:id="453" w:name="_Toc157306468"/>
                      <w:r w:rsidRPr="00611E23">
                        <w:rPr>
                          <w:rFonts w:ascii="Arial Narrow" w:eastAsia="Calibri" w:hAnsi="Arial Narrow"/>
                          <w:b/>
                          <w:caps/>
                          <w:spacing w:val="45"/>
                          <w:sz w:val="44"/>
                          <w:szCs w:val="44"/>
                          <w:lang w:eastAsia="en-US"/>
                        </w:rPr>
                        <w:t xml:space="preserve">piece n°7 </w:t>
                      </w:r>
                    </w:p>
                    <w:p w14:paraId="33F64904" w14:textId="77777777" w:rsidR="006E7B12" w:rsidRPr="000C2471" w:rsidRDefault="006E7B12" w:rsidP="00780819">
                      <w:pPr>
                        <w:pStyle w:val="DTAOpices"/>
                      </w:pPr>
                      <w:r w:rsidRPr="000C2471">
                        <w:t>Cadre du détail quantitatif et estimatif</w:t>
                      </w:r>
                      <w:bookmarkEnd w:id="449"/>
                      <w:bookmarkEnd w:id="450"/>
                      <w:bookmarkEnd w:id="451"/>
                      <w:bookmarkEnd w:id="452"/>
                      <w:bookmarkEnd w:id="453"/>
                    </w:p>
                    <w:p w14:paraId="0A5BF36D" w14:textId="77777777" w:rsidR="006E7B12" w:rsidRDefault="006E7B12" w:rsidP="0020429F">
                      <w:pPr>
                        <w:jc w:val="center"/>
                      </w:pPr>
                    </w:p>
                  </w:txbxContent>
                </v:textbox>
                <w10:wrap type="square" anchorx="margin" anchory="margin"/>
              </v:rect>
            </w:pict>
          </mc:Fallback>
        </mc:AlternateContent>
      </w:r>
    </w:p>
    <w:p w14:paraId="5E8DBFE0" w14:textId="77777777" w:rsidR="00933D1E" w:rsidRPr="008D24CC" w:rsidRDefault="00933D1E" w:rsidP="00230C15">
      <w:pPr>
        <w:widowControl w:val="0"/>
        <w:autoSpaceDE w:val="0"/>
        <w:spacing w:line="360" w:lineRule="auto"/>
        <w:jc w:val="both"/>
        <w:rPr>
          <w:color w:val="EE0000"/>
        </w:rPr>
      </w:pPr>
    </w:p>
    <w:p w14:paraId="7F06CE96" w14:textId="77777777" w:rsidR="00933D1E" w:rsidRPr="008D24CC" w:rsidRDefault="00933D1E" w:rsidP="00230C15">
      <w:pPr>
        <w:widowControl w:val="0"/>
        <w:autoSpaceDE w:val="0"/>
        <w:spacing w:line="360" w:lineRule="auto"/>
        <w:jc w:val="both"/>
        <w:rPr>
          <w:color w:val="EE0000"/>
        </w:rPr>
      </w:pPr>
    </w:p>
    <w:p w14:paraId="43304501" w14:textId="77777777" w:rsidR="000606C3" w:rsidRPr="008D24CC" w:rsidRDefault="000606C3" w:rsidP="000606C3">
      <w:pPr>
        <w:tabs>
          <w:tab w:val="left" w:pos="3337"/>
        </w:tabs>
        <w:suppressAutoHyphens w:val="0"/>
        <w:autoSpaceDN/>
        <w:textAlignment w:val="auto"/>
        <w:rPr>
          <w:color w:val="EE0000"/>
        </w:rPr>
      </w:pPr>
    </w:p>
    <w:p w14:paraId="3E3FAB8F" w14:textId="7609306A" w:rsidR="00933D1E" w:rsidRPr="008D24CC" w:rsidRDefault="007750D7" w:rsidP="00916C24">
      <w:pPr>
        <w:pStyle w:val="DTAOtitre"/>
      </w:pPr>
      <w:r w:rsidRPr="008D24CC">
        <w:br w:type="page"/>
      </w:r>
    </w:p>
    <w:p w14:paraId="2318ECB1" w14:textId="77777777" w:rsidR="009B06FA" w:rsidRPr="00803125" w:rsidRDefault="009B06FA" w:rsidP="0057752D">
      <w:pPr>
        <w:widowControl w:val="0"/>
        <w:autoSpaceDE w:val="0"/>
        <w:rPr>
          <w:color w:val="EE0000"/>
          <w:sz w:val="2"/>
          <w:szCs w:val="2"/>
        </w:rPr>
      </w:pPr>
    </w:p>
    <w:p w14:paraId="7ECE8155" w14:textId="4702C8E9" w:rsidR="003736C4" w:rsidRPr="00803125" w:rsidRDefault="003736C4" w:rsidP="003736C4">
      <w:pPr>
        <w:tabs>
          <w:tab w:val="left" w:pos="1094"/>
        </w:tabs>
        <w:jc w:val="center"/>
        <w:rPr>
          <w:rFonts w:ascii="Arial Narrow" w:hAnsi="Arial Narrow" w:cs="Arial"/>
          <w:color w:val="EE0000"/>
          <w:sz w:val="2"/>
          <w:szCs w:val="2"/>
        </w:rPr>
      </w:pPr>
    </w:p>
    <w:tbl>
      <w:tblPr>
        <w:tblW w:w="10632" w:type="dxa"/>
        <w:tblInd w:w="-289" w:type="dxa"/>
        <w:tblCellMar>
          <w:left w:w="70" w:type="dxa"/>
          <w:right w:w="70" w:type="dxa"/>
        </w:tblCellMar>
        <w:tblLook w:val="04A0" w:firstRow="1" w:lastRow="0" w:firstColumn="1" w:lastColumn="0" w:noHBand="0" w:noVBand="1"/>
      </w:tblPr>
      <w:tblGrid>
        <w:gridCol w:w="568"/>
        <w:gridCol w:w="6211"/>
        <w:gridCol w:w="735"/>
        <w:gridCol w:w="708"/>
        <w:gridCol w:w="1134"/>
        <w:gridCol w:w="1276"/>
      </w:tblGrid>
      <w:tr w:rsidR="008D24CC" w:rsidRPr="00803125" w14:paraId="192A38E6" w14:textId="77777777" w:rsidTr="00803125">
        <w:trPr>
          <w:trHeight w:val="644"/>
        </w:trPr>
        <w:tc>
          <w:tcPr>
            <w:tcW w:w="10632" w:type="dxa"/>
            <w:gridSpan w:val="6"/>
            <w:tcBorders>
              <w:top w:val="single" w:sz="4" w:space="0" w:color="auto"/>
              <w:left w:val="single" w:sz="4" w:space="0" w:color="auto"/>
              <w:bottom w:val="single" w:sz="4" w:space="0" w:color="auto"/>
              <w:right w:val="single" w:sz="4" w:space="0" w:color="000000"/>
            </w:tcBorders>
            <w:vAlign w:val="center"/>
            <w:hideMark/>
          </w:tcPr>
          <w:p w14:paraId="1829DDAF" w14:textId="4AD2A8D6" w:rsidR="001702F5" w:rsidRPr="00803125" w:rsidRDefault="001702F5" w:rsidP="00412A0E">
            <w:pPr>
              <w:suppressAutoHyphens w:val="0"/>
              <w:autoSpaceDN/>
              <w:jc w:val="center"/>
              <w:textAlignment w:val="auto"/>
              <w:rPr>
                <w:rFonts w:ascii="Arial Narrow" w:hAnsi="Arial Narrow"/>
                <w:b/>
                <w:bCs/>
                <w:color w:val="EE0000"/>
                <w:sz w:val="22"/>
                <w:szCs w:val="22"/>
              </w:rPr>
            </w:pPr>
            <w:r w:rsidRPr="00803125">
              <w:rPr>
                <w:rFonts w:ascii="Arial Narrow" w:hAnsi="Arial Narrow"/>
                <w:b/>
                <w:bCs/>
                <w:sz w:val="22"/>
                <w:szCs w:val="22"/>
              </w:rPr>
              <w:t xml:space="preserve">DETAIL QUANTITATIF ET ESTIMATIF DES TRAVAUX DE </w:t>
            </w:r>
            <w:r w:rsidR="00412A0E" w:rsidRPr="00803125">
              <w:rPr>
                <w:rFonts w:ascii="Arial Narrow" w:hAnsi="Arial Narrow"/>
                <w:b/>
                <w:bCs/>
                <w:sz w:val="22"/>
                <w:szCs w:val="22"/>
              </w:rPr>
              <w:t>REFECTION DE LA DELEGATION DEPARTEMENTALE DU MINEPIA DE LA VALLEE DU NTEM</w:t>
            </w:r>
            <w:r w:rsidRPr="00803125">
              <w:rPr>
                <w:rFonts w:ascii="Arial Narrow" w:hAnsi="Arial Narrow"/>
                <w:b/>
                <w:bCs/>
                <w:sz w:val="22"/>
                <w:szCs w:val="22"/>
              </w:rPr>
              <w:t>, DEPARTEMENT DE LA VALLEE DU NTEM, REGION DU SUD.</w:t>
            </w:r>
          </w:p>
        </w:tc>
      </w:tr>
      <w:tr w:rsidR="008D24CC" w:rsidRPr="00803125" w14:paraId="1F2EB471" w14:textId="77777777" w:rsidTr="00803125">
        <w:trPr>
          <w:trHeight w:val="413"/>
        </w:trPr>
        <w:tc>
          <w:tcPr>
            <w:tcW w:w="568" w:type="dxa"/>
            <w:tcBorders>
              <w:top w:val="nil"/>
              <w:left w:val="single" w:sz="4" w:space="0" w:color="auto"/>
              <w:bottom w:val="single" w:sz="4" w:space="0" w:color="auto"/>
              <w:right w:val="single" w:sz="4" w:space="0" w:color="auto"/>
            </w:tcBorders>
            <w:vAlign w:val="center"/>
            <w:hideMark/>
          </w:tcPr>
          <w:p w14:paraId="03D59D7C" w14:textId="77777777" w:rsidR="001702F5" w:rsidRPr="00803125" w:rsidRDefault="001702F5" w:rsidP="001702F5">
            <w:pPr>
              <w:suppressAutoHyphens w:val="0"/>
              <w:autoSpaceDN/>
              <w:jc w:val="center"/>
              <w:textAlignment w:val="auto"/>
              <w:rPr>
                <w:rFonts w:ascii="Arial Narrow" w:hAnsi="Arial Narrow"/>
                <w:b/>
                <w:bCs/>
                <w:sz w:val="22"/>
                <w:szCs w:val="22"/>
              </w:rPr>
            </w:pPr>
            <w:r w:rsidRPr="00803125">
              <w:rPr>
                <w:rFonts w:ascii="Arial Narrow" w:hAnsi="Arial Narrow"/>
                <w:b/>
                <w:bCs/>
                <w:sz w:val="22"/>
                <w:szCs w:val="22"/>
              </w:rPr>
              <w:t>N°</w:t>
            </w:r>
          </w:p>
        </w:tc>
        <w:tc>
          <w:tcPr>
            <w:tcW w:w="6211" w:type="dxa"/>
            <w:tcBorders>
              <w:top w:val="nil"/>
              <w:left w:val="nil"/>
              <w:bottom w:val="single" w:sz="4" w:space="0" w:color="auto"/>
              <w:right w:val="single" w:sz="4" w:space="0" w:color="auto"/>
            </w:tcBorders>
            <w:vAlign w:val="center"/>
            <w:hideMark/>
          </w:tcPr>
          <w:p w14:paraId="35074DED" w14:textId="77777777" w:rsidR="001702F5" w:rsidRPr="00803125" w:rsidRDefault="001702F5" w:rsidP="001702F5">
            <w:pPr>
              <w:suppressAutoHyphens w:val="0"/>
              <w:autoSpaceDN/>
              <w:jc w:val="center"/>
              <w:textAlignment w:val="auto"/>
              <w:rPr>
                <w:rFonts w:ascii="Arial Narrow" w:hAnsi="Arial Narrow"/>
                <w:b/>
                <w:bCs/>
                <w:sz w:val="22"/>
                <w:szCs w:val="22"/>
              </w:rPr>
            </w:pPr>
            <w:r w:rsidRPr="00803125">
              <w:rPr>
                <w:rFonts w:ascii="Arial Narrow" w:hAnsi="Arial Narrow"/>
                <w:b/>
                <w:bCs/>
                <w:sz w:val="22"/>
                <w:szCs w:val="22"/>
              </w:rPr>
              <w:t>DESIGNATION</w:t>
            </w:r>
          </w:p>
        </w:tc>
        <w:tc>
          <w:tcPr>
            <w:tcW w:w="735" w:type="dxa"/>
            <w:tcBorders>
              <w:top w:val="nil"/>
              <w:left w:val="nil"/>
              <w:bottom w:val="single" w:sz="4" w:space="0" w:color="auto"/>
              <w:right w:val="single" w:sz="4" w:space="0" w:color="auto"/>
            </w:tcBorders>
            <w:vAlign w:val="center"/>
            <w:hideMark/>
          </w:tcPr>
          <w:p w14:paraId="7445598E" w14:textId="77777777" w:rsidR="001702F5" w:rsidRPr="00803125" w:rsidRDefault="001702F5" w:rsidP="001702F5">
            <w:pPr>
              <w:suppressAutoHyphens w:val="0"/>
              <w:autoSpaceDN/>
              <w:jc w:val="center"/>
              <w:textAlignment w:val="auto"/>
              <w:rPr>
                <w:rFonts w:ascii="Arial Narrow" w:hAnsi="Arial Narrow"/>
                <w:b/>
                <w:bCs/>
                <w:sz w:val="22"/>
                <w:szCs w:val="22"/>
              </w:rPr>
            </w:pPr>
            <w:r w:rsidRPr="00803125">
              <w:rPr>
                <w:rFonts w:ascii="Arial Narrow" w:hAnsi="Arial Narrow"/>
                <w:b/>
                <w:bCs/>
                <w:sz w:val="22"/>
                <w:szCs w:val="22"/>
              </w:rPr>
              <w:t>UNITE</w:t>
            </w:r>
          </w:p>
        </w:tc>
        <w:tc>
          <w:tcPr>
            <w:tcW w:w="708" w:type="dxa"/>
            <w:tcBorders>
              <w:top w:val="nil"/>
              <w:left w:val="nil"/>
              <w:bottom w:val="single" w:sz="4" w:space="0" w:color="auto"/>
              <w:right w:val="single" w:sz="4" w:space="0" w:color="auto"/>
            </w:tcBorders>
            <w:vAlign w:val="center"/>
            <w:hideMark/>
          </w:tcPr>
          <w:p w14:paraId="2389A256" w14:textId="27CA17A8" w:rsidR="001702F5" w:rsidRPr="00803125" w:rsidRDefault="001702F5" w:rsidP="001702F5">
            <w:pPr>
              <w:suppressAutoHyphens w:val="0"/>
              <w:autoSpaceDN/>
              <w:jc w:val="center"/>
              <w:textAlignment w:val="auto"/>
              <w:rPr>
                <w:rFonts w:ascii="Arial Narrow" w:hAnsi="Arial Narrow"/>
                <w:b/>
                <w:bCs/>
                <w:sz w:val="22"/>
                <w:szCs w:val="22"/>
              </w:rPr>
            </w:pPr>
            <w:r w:rsidRPr="00803125">
              <w:rPr>
                <w:rFonts w:ascii="Arial Narrow" w:hAnsi="Arial Narrow"/>
                <w:b/>
                <w:bCs/>
                <w:sz w:val="22"/>
                <w:szCs w:val="22"/>
              </w:rPr>
              <w:t>QTE</w:t>
            </w:r>
          </w:p>
        </w:tc>
        <w:tc>
          <w:tcPr>
            <w:tcW w:w="1134" w:type="dxa"/>
            <w:tcBorders>
              <w:top w:val="nil"/>
              <w:left w:val="nil"/>
              <w:bottom w:val="single" w:sz="4" w:space="0" w:color="auto"/>
              <w:right w:val="single" w:sz="4" w:space="0" w:color="auto"/>
            </w:tcBorders>
            <w:vAlign w:val="center"/>
            <w:hideMark/>
          </w:tcPr>
          <w:p w14:paraId="32C3205C" w14:textId="77777777" w:rsidR="00412A0E" w:rsidRPr="00803125" w:rsidRDefault="001702F5" w:rsidP="001702F5">
            <w:pPr>
              <w:suppressAutoHyphens w:val="0"/>
              <w:autoSpaceDN/>
              <w:jc w:val="center"/>
              <w:textAlignment w:val="auto"/>
              <w:rPr>
                <w:rFonts w:ascii="Arial Narrow" w:hAnsi="Arial Narrow"/>
                <w:b/>
                <w:bCs/>
                <w:sz w:val="22"/>
                <w:szCs w:val="22"/>
              </w:rPr>
            </w:pPr>
            <w:r w:rsidRPr="00803125">
              <w:rPr>
                <w:rFonts w:ascii="Arial Narrow" w:hAnsi="Arial Narrow"/>
                <w:b/>
                <w:bCs/>
                <w:sz w:val="22"/>
                <w:szCs w:val="22"/>
              </w:rPr>
              <w:t xml:space="preserve">PRIX </w:t>
            </w:r>
          </w:p>
          <w:p w14:paraId="7225798F" w14:textId="69BDD5E2" w:rsidR="001702F5" w:rsidRPr="00803125" w:rsidRDefault="001702F5" w:rsidP="001702F5">
            <w:pPr>
              <w:suppressAutoHyphens w:val="0"/>
              <w:autoSpaceDN/>
              <w:jc w:val="center"/>
              <w:textAlignment w:val="auto"/>
              <w:rPr>
                <w:rFonts w:ascii="Arial Narrow" w:hAnsi="Arial Narrow"/>
                <w:b/>
                <w:bCs/>
                <w:sz w:val="22"/>
                <w:szCs w:val="22"/>
              </w:rPr>
            </w:pPr>
            <w:r w:rsidRPr="00803125">
              <w:rPr>
                <w:rFonts w:ascii="Arial Narrow" w:hAnsi="Arial Narrow"/>
                <w:b/>
                <w:bCs/>
                <w:sz w:val="22"/>
                <w:szCs w:val="22"/>
              </w:rPr>
              <w:t>UNITAIRE</w:t>
            </w:r>
          </w:p>
        </w:tc>
        <w:tc>
          <w:tcPr>
            <w:tcW w:w="1276" w:type="dxa"/>
            <w:tcBorders>
              <w:top w:val="nil"/>
              <w:left w:val="nil"/>
              <w:bottom w:val="single" w:sz="4" w:space="0" w:color="auto"/>
              <w:right w:val="single" w:sz="4" w:space="0" w:color="auto"/>
            </w:tcBorders>
            <w:vAlign w:val="center"/>
            <w:hideMark/>
          </w:tcPr>
          <w:p w14:paraId="79A1909F" w14:textId="77777777" w:rsidR="00803125" w:rsidRPr="00803125" w:rsidRDefault="001702F5" w:rsidP="001702F5">
            <w:pPr>
              <w:suppressAutoHyphens w:val="0"/>
              <w:autoSpaceDN/>
              <w:jc w:val="center"/>
              <w:textAlignment w:val="auto"/>
              <w:rPr>
                <w:rFonts w:ascii="Arial Narrow" w:hAnsi="Arial Narrow"/>
                <w:b/>
                <w:bCs/>
                <w:sz w:val="22"/>
                <w:szCs w:val="22"/>
              </w:rPr>
            </w:pPr>
            <w:r w:rsidRPr="00803125">
              <w:rPr>
                <w:rFonts w:ascii="Arial Narrow" w:hAnsi="Arial Narrow"/>
                <w:b/>
                <w:bCs/>
                <w:sz w:val="22"/>
                <w:szCs w:val="22"/>
              </w:rPr>
              <w:t xml:space="preserve">PRIX </w:t>
            </w:r>
          </w:p>
          <w:p w14:paraId="22B54542" w14:textId="05110961" w:rsidR="001702F5" w:rsidRPr="00803125" w:rsidRDefault="001702F5" w:rsidP="001702F5">
            <w:pPr>
              <w:suppressAutoHyphens w:val="0"/>
              <w:autoSpaceDN/>
              <w:jc w:val="center"/>
              <w:textAlignment w:val="auto"/>
              <w:rPr>
                <w:rFonts w:ascii="Arial Narrow" w:hAnsi="Arial Narrow"/>
                <w:b/>
                <w:bCs/>
                <w:sz w:val="22"/>
                <w:szCs w:val="22"/>
              </w:rPr>
            </w:pPr>
            <w:r w:rsidRPr="00803125">
              <w:rPr>
                <w:rFonts w:ascii="Arial Narrow" w:hAnsi="Arial Narrow"/>
                <w:b/>
                <w:bCs/>
                <w:sz w:val="22"/>
                <w:szCs w:val="22"/>
              </w:rPr>
              <w:t>TOTAL</w:t>
            </w:r>
          </w:p>
        </w:tc>
      </w:tr>
      <w:tr w:rsidR="008D24CC" w:rsidRPr="00803125" w14:paraId="28391C71" w14:textId="77777777" w:rsidTr="00803125">
        <w:trPr>
          <w:trHeight w:val="315"/>
        </w:trPr>
        <w:tc>
          <w:tcPr>
            <w:tcW w:w="568" w:type="dxa"/>
            <w:tcBorders>
              <w:top w:val="nil"/>
              <w:left w:val="single" w:sz="4" w:space="0" w:color="auto"/>
              <w:bottom w:val="single" w:sz="4" w:space="0" w:color="auto"/>
              <w:right w:val="single" w:sz="4" w:space="0" w:color="auto"/>
            </w:tcBorders>
            <w:vAlign w:val="center"/>
            <w:hideMark/>
          </w:tcPr>
          <w:p w14:paraId="5DCD271E" w14:textId="77777777" w:rsidR="001702F5" w:rsidRPr="00803125" w:rsidRDefault="001702F5" w:rsidP="001702F5">
            <w:pPr>
              <w:suppressAutoHyphens w:val="0"/>
              <w:autoSpaceDN/>
              <w:jc w:val="center"/>
              <w:textAlignment w:val="auto"/>
              <w:rPr>
                <w:rFonts w:ascii="Arial Narrow" w:hAnsi="Arial Narrow"/>
                <w:b/>
                <w:bCs/>
                <w:color w:val="EE0000"/>
                <w:sz w:val="22"/>
                <w:szCs w:val="22"/>
              </w:rPr>
            </w:pPr>
            <w:r w:rsidRPr="00803125">
              <w:rPr>
                <w:rFonts w:ascii="Arial Narrow" w:hAnsi="Arial Narrow"/>
                <w:b/>
                <w:bCs/>
                <w:color w:val="EE0000"/>
                <w:sz w:val="22"/>
                <w:szCs w:val="22"/>
              </w:rPr>
              <w:t> </w:t>
            </w:r>
          </w:p>
        </w:tc>
        <w:tc>
          <w:tcPr>
            <w:tcW w:w="8788" w:type="dxa"/>
            <w:gridSpan w:val="4"/>
            <w:tcBorders>
              <w:top w:val="single" w:sz="4" w:space="0" w:color="auto"/>
              <w:left w:val="nil"/>
              <w:bottom w:val="single" w:sz="4" w:space="0" w:color="auto"/>
              <w:right w:val="single" w:sz="4" w:space="0" w:color="000000"/>
            </w:tcBorders>
            <w:vAlign w:val="center"/>
            <w:hideMark/>
          </w:tcPr>
          <w:p w14:paraId="2262A276" w14:textId="3AF65085" w:rsidR="001702F5" w:rsidRPr="00803125" w:rsidRDefault="001702F5" w:rsidP="001702F5">
            <w:pPr>
              <w:suppressAutoHyphens w:val="0"/>
              <w:autoSpaceDN/>
              <w:jc w:val="center"/>
              <w:textAlignment w:val="auto"/>
              <w:rPr>
                <w:rFonts w:ascii="Arial Narrow" w:hAnsi="Arial Narrow"/>
                <w:b/>
                <w:bCs/>
                <w:color w:val="EE0000"/>
                <w:sz w:val="22"/>
                <w:szCs w:val="22"/>
              </w:rPr>
            </w:pPr>
            <w:r w:rsidRPr="00803125">
              <w:rPr>
                <w:rFonts w:ascii="Arial Narrow" w:hAnsi="Arial Narrow"/>
                <w:b/>
                <w:bCs/>
                <w:sz w:val="22"/>
                <w:szCs w:val="22"/>
              </w:rPr>
              <w:t xml:space="preserve">LOT </w:t>
            </w:r>
            <w:r w:rsidR="00412A0E" w:rsidRPr="00803125">
              <w:rPr>
                <w:rFonts w:ascii="Arial Narrow" w:hAnsi="Arial Narrow"/>
                <w:b/>
                <w:bCs/>
                <w:sz w:val="22"/>
                <w:szCs w:val="22"/>
              </w:rPr>
              <w:t>0</w:t>
            </w:r>
            <w:r w:rsidRPr="00803125">
              <w:rPr>
                <w:rFonts w:ascii="Arial Narrow" w:hAnsi="Arial Narrow"/>
                <w:b/>
                <w:bCs/>
                <w:sz w:val="22"/>
                <w:szCs w:val="22"/>
              </w:rPr>
              <w:t>00 : TRAVAUX PREPARATOIRES</w:t>
            </w:r>
          </w:p>
        </w:tc>
        <w:tc>
          <w:tcPr>
            <w:tcW w:w="1276" w:type="dxa"/>
            <w:tcBorders>
              <w:top w:val="nil"/>
              <w:left w:val="nil"/>
              <w:bottom w:val="single" w:sz="4" w:space="0" w:color="auto"/>
              <w:right w:val="single" w:sz="4" w:space="0" w:color="auto"/>
            </w:tcBorders>
            <w:vAlign w:val="center"/>
            <w:hideMark/>
          </w:tcPr>
          <w:p w14:paraId="3CFF464F" w14:textId="77777777" w:rsidR="001702F5" w:rsidRPr="00803125" w:rsidRDefault="001702F5" w:rsidP="001702F5">
            <w:pPr>
              <w:suppressAutoHyphens w:val="0"/>
              <w:autoSpaceDN/>
              <w:jc w:val="center"/>
              <w:textAlignment w:val="auto"/>
              <w:rPr>
                <w:rFonts w:ascii="Arial Narrow" w:hAnsi="Arial Narrow"/>
                <w:b/>
                <w:bCs/>
                <w:color w:val="EE0000"/>
                <w:sz w:val="22"/>
                <w:szCs w:val="22"/>
              </w:rPr>
            </w:pPr>
            <w:r w:rsidRPr="00803125">
              <w:rPr>
                <w:rFonts w:ascii="Arial Narrow" w:hAnsi="Arial Narrow"/>
                <w:b/>
                <w:bCs/>
                <w:color w:val="EE0000"/>
                <w:sz w:val="22"/>
                <w:szCs w:val="22"/>
              </w:rPr>
              <w:t> </w:t>
            </w:r>
          </w:p>
        </w:tc>
      </w:tr>
      <w:tr w:rsidR="00412A0E" w:rsidRPr="00803125" w14:paraId="08AA5884" w14:textId="77777777" w:rsidTr="00803125">
        <w:trPr>
          <w:trHeight w:val="315"/>
        </w:trPr>
        <w:tc>
          <w:tcPr>
            <w:tcW w:w="568" w:type="dxa"/>
            <w:tcBorders>
              <w:top w:val="nil"/>
              <w:left w:val="single" w:sz="4" w:space="0" w:color="auto"/>
              <w:bottom w:val="single" w:sz="4" w:space="0" w:color="auto"/>
              <w:right w:val="single" w:sz="4" w:space="0" w:color="auto"/>
            </w:tcBorders>
            <w:vAlign w:val="center"/>
            <w:hideMark/>
          </w:tcPr>
          <w:p w14:paraId="3204E96D" w14:textId="69FEA29B" w:rsidR="00412A0E" w:rsidRPr="00803125" w:rsidRDefault="00412A0E" w:rsidP="00412A0E">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0</w:t>
            </w:r>
          </w:p>
        </w:tc>
        <w:tc>
          <w:tcPr>
            <w:tcW w:w="6211" w:type="dxa"/>
            <w:tcBorders>
              <w:top w:val="nil"/>
              <w:left w:val="nil"/>
              <w:bottom w:val="single" w:sz="4" w:space="0" w:color="auto"/>
              <w:right w:val="single" w:sz="4" w:space="0" w:color="auto"/>
            </w:tcBorders>
            <w:vAlign w:val="center"/>
            <w:hideMark/>
          </w:tcPr>
          <w:p w14:paraId="017BD44A" w14:textId="6AF70812" w:rsidR="00412A0E" w:rsidRPr="00803125" w:rsidRDefault="00412A0E" w:rsidP="00412A0E">
            <w:pPr>
              <w:suppressAutoHyphens w:val="0"/>
              <w:autoSpaceDN/>
              <w:textAlignment w:val="auto"/>
              <w:rPr>
                <w:rFonts w:ascii="Arial Narrow" w:hAnsi="Arial Narrow"/>
                <w:color w:val="EE0000"/>
                <w:sz w:val="22"/>
                <w:szCs w:val="22"/>
              </w:rPr>
            </w:pPr>
            <w:r w:rsidRPr="00803125">
              <w:rPr>
                <w:rFonts w:ascii="Arial Narrow" w:hAnsi="Arial Narrow" w:cs="Calibri"/>
                <w:color w:val="000000"/>
                <w:sz w:val="22"/>
                <w:szCs w:val="22"/>
              </w:rPr>
              <w:t xml:space="preserve">Installation de chantier, production du projet d'exécution, dépose et évacuation du plafond défectueux </w:t>
            </w:r>
          </w:p>
        </w:tc>
        <w:tc>
          <w:tcPr>
            <w:tcW w:w="735" w:type="dxa"/>
            <w:tcBorders>
              <w:top w:val="nil"/>
              <w:left w:val="nil"/>
              <w:bottom w:val="single" w:sz="4" w:space="0" w:color="auto"/>
              <w:right w:val="single" w:sz="4" w:space="0" w:color="auto"/>
            </w:tcBorders>
            <w:vAlign w:val="center"/>
            <w:hideMark/>
          </w:tcPr>
          <w:p w14:paraId="068BDE9F" w14:textId="18E13FE0" w:rsidR="00412A0E" w:rsidRPr="00803125" w:rsidRDefault="00412A0E" w:rsidP="00412A0E">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FF</w:t>
            </w:r>
          </w:p>
        </w:tc>
        <w:tc>
          <w:tcPr>
            <w:tcW w:w="708" w:type="dxa"/>
            <w:tcBorders>
              <w:top w:val="nil"/>
              <w:left w:val="nil"/>
              <w:bottom w:val="single" w:sz="4" w:space="0" w:color="auto"/>
              <w:right w:val="single" w:sz="4" w:space="0" w:color="auto"/>
            </w:tcBorders>
            <w:vAlign w:val="center"/>
            <w:hideMark/>
          </w:tcPr>
          <w:p w14:paraId="3EE83508" w14:textId="32BE9656" w:rsidR="00412A0E" w:rsidRPr="00803125" w:rsidRDefault="00412A0E" w:rsidP="00412A0E">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1</w:t>
            </w:r>
          </w:p>
        </w:tc>
        <w:tc>
          <w:tcPr>
            <w:tcW w:w="1134" w:type="dxa"/>
            <w:tcBorders>
              <w:top w:val="nil"/>
              <w:left w:val="nil"/>
              <w:bottom w:val="single" w:sz="4" w:space="0" w:color="auto"/>
              <w:right w:val="single" w:sz="4" w:space="0" w:color="auto"/>
            </w:tcBorders>
            <w:vAlign w:val="center"/>
            <w:hideMark/>
          </w:tcPr>
          <w:p w14:paraId="6D474CE0" w14:textId="3770EE1A" w:rsidR="00412A0E" w:rsidRPr="00803125" w:rsidRDefault="00412A0E" w:rsidP="00412A0E">
            <w:pPr>
              <w:suppressAutoHyphens w:val="0"/>
              <w:autoSpaceDN/>
              <w:jc w:val="right"/>
              <w:textAlignment w:val="auto"/>
              <w:rPr>
                <w:rFonts w:ascii="Arial Narrow" w:hAnsi="Arial Narrow"/>
                <w:color w:val="EE0000"/>
                <w:sz w:val="22"/>
                <w:szCs w:val="22"/>
              </w:rPr>
            </w:pPr>
          </w:p>
        </w:tc>
        <w:tc>
          <w:tcPr>
            <w:tcW w:w="1276" w:type="dxa"/>
            <w:tcBorders>
              <w:top w:val="nil"/>
              <w:left w:val="nil"/>
              <w:bottom w:val="single" w:sz="4" w:space="0" w:color="auto"/>
              <w:right w:val="single" w:sz="4" w:space="0" w:color="auto"/>
            </w:tcBorders>
            <w:vAlign w:val="center"/>
            <w:hideMark/>
          </w:tcPr>
          <w:p w14:paraId="635D2D93" w14:textId="626FCB27" w:rsidR="00412A0E" w:rsidRPr="00803125" w:rsidRDefault="00412A0E" w:rsidP="00412A0E">
            <w:pPr>
              <w:suppressAutoHyphens w:val="0"/>
              <w:autoSpaceDN/>
              <w:jc w:val="right"/>
              <w:textAlignment w:val="auto"/>
              <w:rPr>
                <w:rFonts w:ascii="Arial Narrow" w:hAnsi="Arial Narrow"/>
                <w:color w:val="EE0000"/>
                <w:sz w:val="22"/>
                <w:szCs w:val="22"/>
              </w:rPr>
            </w:pPr>
          </w:p>
        </w:tc>
      </w:tr>
      <w:tr w:rsidR="00412A0E" w:rsidRPr="00803125" w14:paraId="68D96E01" w14:textId="77777777" w:rsidTr="00803125">
        <w:trPr>
          <w:trHeight w:val="197"/>
        </w:trPr>
        <w:tc>
          <w:tcPr>
            <w:tcW w:w="568" w:type="dxa"/>
            <w:tcBorders>
              <w:top w:val="nil"/>
              <w:left w:val="single" w:sz="4" w:space="0" w:color="auto"/>
              <w:bottom w:val="single" w:sz="4" w:space="0" w:color="auto"/>
              <w:right w:val="single" w:sz="4" w:space="0" w:color="auto"/>
            </w:tcBorders>
            <w:vAlign w:val="center"/>
            <w:hideMark/>
          </w:tcPr>
          <w:p w14:paraId="2AEA89FD" w14:textId="77777777" w:rsidR="00412A0E" w:rsidRPr="00803125" w:rsidRDefault="00412A0E" w:rsidP="001702F5">
            <w:pPr>
              <w:suppressAutoHyphens w:val="0"/>
              <w:autoSpaceDN/>
              <w:jc w:val="center"/>
              <w:textAlignment w:val="auto"/>
              <w:rPr>
                <w:rFonts w:ascii="Arial Narrow" w:hAnsi="Arial Narrow"/>
                <w:color w:val="EE0000"/>
                <w:sz w:val="22"/>
                <w:szCs w:val="22"/>
              </w:rPr>
            </w:pPr>
            <w:r w:rsidRPr="00803125">
              <w:rPr>
                <w:rFonts w:ascii="Arial Narrow" w:hAnsi="Arial Narrow"/>
                <w:color w:val="EE0000"/>
                <w:sz w:val="22"/>
                <w:szCs w:val="22"/>
              </w:rPr>
              <w:t> </w:t>
            </w:r>
          </w:p>
        </w:tc>
        <w:tc>
          <w:tcPr>
            <w:tcW w:w="7654" w:type="dxa"/>
            <w:gridSpan w:val="3"/>
            <w:tcBorders>
              <w:top w:val="nil"/>
              <w:left w:val="nil"/>
              <w:bottom w:val="single" w:sz="4" w:space="0" w:color="auto"/>
              <w:right w:val="single" w:sz="4" w:space="0" w:color="auto"/>
            </w:tcBorders>
            <w:vAlign w:val="center"/>
            <w:hideMark/>
          </w:tcPr>
          <w:p w14:paraId="196BBBE9" w14:textId="50B80258" w:rsidR="00412A0E" w:rsidRPr="00803125" w:rsidRDefault="00412A0E" w:rsidP="00412A0E">
            <w:pPr>
              <w:suppressAutoHyphens w:val="0"/>
              <w:autoSpaceDN/>
              <w:jc w:val="right"/>
              <w:textAlignment w:val="auto"/>
              <w:rPr>
                <w:rFonts w:ascii="Arial Narrow" w:hAnsi="Arial Narrow"/>
                <w:b/>
                <w:bCs/>
                <w:sz w:val="22"/>
                <w:szCs w:val="22"/>
              </w:rPr>
            </w:pPr>
            <w:r w:rsidRPr="00803125">
              <w:rPr>
                <w:rFonts w:ascii="Arial Narrow" w:hAnsi="Arial Narrow"/>
                <w:b/>
                <w:bCs/>
                <w:sz w:val="22"/>
                <w:szCs w:val="22"/>
              </w:rPr>
              <w:t>Sous total 100</w:t>
            </w:r>
            <w:r w:rsidRPr="00803125">
              <w:rPr>
                <w:rFonts w:ascii="Arial Narrow" w:hAnsi="Arial Narrow"/>
                <w:sz w:val="22"/>
                <w:szCs w:val="22"/>
              </w:rPr>
              <w:t> </w:t>
            </w:r>
          </w:p>
        </w:tc>
        <w:tc>
          <w:tcPr>
            <w:tcW w:w="1134" w:type="dxa"/>
            <w:tcBorders>
              <w:top w:val="nil"/>
              <w:left w:val="nil"/>
              <w:bottom w:val="single" w:sz="4" w:space="0" w:color="auto"/>
              <w:right w:val="single" w:sz="4" w:space="0" w:color="auto"/>
            </w:tcBorders>
            <w:vAlign w:val="center"/>
            <w:hideMark/>
          </w:tcPr>
          <w:p w14:paraId="5514A53F" w14:textId="77777777" w:rsidR="00412A0E" w:rsidRPr="00803125" w:rsidRDefault="00412A0E" w:rsidP="001702F5">
            <w:pPr>
              <w:suppressAutoHyphens w:val="0"/>
              <w:autoSpaceDN/>
              <w:textAlignment w:val="auto"/>
              <w:rPr>
                <w:rFonts w:ascii="Arial Narrow" w:hAnsi="Arial Narrow"/>
                <w:color w:val="EE0000"/>
                <w:sz w:val="22"/>
                <w:szCs w:val="22"/>
              </w:rPr>
            </w:pPr>
            <w:r w:rsidRPr="00803125">
              <w:rPr>
                <w:rFonts w:ascii="Arial Narrow" w:hAnsi="Arial Narrow"/>
                <w:color w:val="EE0000"/>
                <w:sz w:val="22"/>
                <w:szCs w:val="22"/>
              </w:rPr>
              <w:t> </w:t>
            </w:r>
          </w:p>
        </w:tc>
        <w:tc>
          <w:tcPr>
            <w:tcW w:w="1276" w:type="dxa"/>
            <w:tcBorders>
              <w:top w:val="nil"/>
              <w:left w:val="nil"/>
              <w:bottom w:val="single" w:sz="4" w:space="0" w:color="auto"/>
              <w:right w:val="single" w:sz="4" w:space="0" w:color="auto"/>
            </w:tcBorders>
            <w:vAlign w:val="center"/>
            <w:hideMark/>
          </w:tcPr>
          <w:p w14:paraId="1414464B" w14:textId="7FF4965F" w:rsidR="00412A0E" w:rsidRPr="00803125" w:rsidRDefault="00412A0E" w:rsidP="001702F5">
            <w:pPr>
              <w:suppressAutoHyphens w:val="0"/>
              <w:autoSpaceDN/>
              <w:jc w:val="right"/>
              <w:textAlignment w:val="auto"/>
              <w:rPr>
                <w:rFonts w:ascii="Arial Narrow" w:hAnsi="Arial Narrow"/>
                <w:b/>
                <w:bCs/>
                <w:color w:val="EE0000"/>
                <w:sz w:val="22"/>
                <w:szCs w:val="22"/>
              </w:rPr>
            </w:pPr>
          </w:p>
        </w:tc>
      </w:tr>
      <w:tr w:rsidR="008D24CC" w:rsidRPr="00803125" w14:paraId="02B591E2" w14:textId="77777777" w:rsidTr="00803125">
        <w:trPr>
          <w:trHeight w:val="215"/>
        </w:trPr>
        <w:tc>
          <w:tcPr>
            <w:tcW w:w="568" w:type="dxa"/>
            <w:tcBorders>
              <w:top w:val="nil"/>
              <w:left w:val="single" w:sz="4" w:space="0" w:color="auto"/>
              <w:bottom w:val="single" w:sz="4" w:space="0" w:color="auto"/>
              <w:right w:val="single" w:sz="4" w:space="0" w:color="auto"/>
            </w:tcBorders>
            <w:vAlign w:val="center"/>
            <w:hideMark/>
          </w:tcPr>
          <w:p w14:paraId="785E167E" w14:textId="77777777" w:rsidR="001702F5" w:rsidRPr="00803125" w:rsidRDefault="001702F5" w:rsidP="001702F5">
            <w:pPr>
              <w:suppressAutoHyphens w:val="0"/>
              <w:autoSpaceDN/>
              <w:jc w:val="center"/>
              <w:textAlignment w:val="auto"/>
              <w:rPr>
                <w:rFonts w:ascii="Arial Narrow" w:hAnsi="Arial Narrow"/>
                <w:color w:val="EE0000"/>
                <w:sz w:val="22"/>
                <w:szCs w:val="22"/>
              </w:rPr>
            </w:pPr>
            <w:r w:rsidRPr="00803125">
              <w:rPr>
                <w:rFonts w:ascii="Arial Narrow" w:hAnsi="Arial Narrow"/>
                <w:color w:val="EE0000"/>
                <w:sz w:val="22"/>
                <w:szCs w:val="22"/>
              </w:rPr>
              <w:t> </w:t>
            </w:r>
          </w:p>
        </w:tc>
        <w:tc>
          <w:tcPr>
            <w:tcW w:w="8788" w:type="dxa"/>
            <w:gridSpan w:val="4"/>
            <w:tcBorders>
              <w:top w:val="single" w:sz="4" w:space="0" w:color="auto"/>
              <w:left w:val="nil"/>
              <w:bottom w:val="single" w:sz="4" w:space="0" w:color="auto"/>
              <w:right w:val="nil"/>
            </w:tcBorders>
            <w:vAlign w:val="center"/>
            <w:hideMark/>
          </w:tcPr>
          <w:p w14:paraId="4C91E2D3" w14:textId="242125D4" w:rsidR="001702F5" w:rsidRPr="00803125" w:rsidRDefault="00412A0E" w:rsidP="001702F5">
            <w:pPr>
              <w:suppressAutoHyphens w:val="0"/>
              <w:autoSpaceDN/>
              <w:jc w:val="center"/>
              <w:textAlignment w:val="auto"/>
              <w:rPr>
                <w:rFonts w:ascii="Arial Narrow" w:hAnsi="Arial Narrow"/>
                <w:b/>
                <w:bCs/>
                <w:color w:val="EE0000"/>
                <w:sz w:val="22"/>
                <w:szCs w:val="22"/>
              </w:rPr>
            </w:pPr>
            <w:r w:rsidRPr="00803125">
              <w:rPr>
                <w:rFonts w:ascii="Arial Narrow" w:hAnsi="Arial Narrow"/>
                <w:b/>
                <w:bCs/>
                <w:sz w:val="22"/>
                <w:szCs w:val="22"/>
              </w:rPr>
              <w:t>LOT 100 : CHARPENTE - COUVERTURE</w:t>
            </w:r>
          </w:p>
        </w:tc>
        <w:tc>
          <w:tcPr>
            <w:tcW w:w="1276" w:type="dxa"/>
            <w:tcBorders>
              <w:top w:val="nil"/>
              <w:left w:val="nil"/>
              <w:bottom w:val="single" w:sz="4" w:space="0" w:color="auto"/>
              <w:right w:val="single" w:sz="4" w:space="0" w:color="auto"/>
            </w:tcBorders>
            <w:vAlign w:val="center"/>
            <w:hideMark/>
          </w:tcPr>
          <w:p w14:paraId="13B786A8" w14:textId="77777777" w:rsidR="001702F5" w:rsidRPr="00803125" w:rsidRDefault="001702F5" w:rsidP="001702F5">
            <w:pPr>
              <w:suppressAutoHyphens w:val="0"/>
              <w:autoSpaceDN/>
              <w:textAlignment w:val="auto"/>
              <w:rPr>
                <w:rFonts w:ascii="Arial Narrow" w:hAnsi="Arial Narrow"/>
                <w:color w:val="EE0000"/>
                <w:sz w:val="22"/>
                <w:szCs w:val="22"/>
              </w:rPr>
            </w:pPr>
            <w:r w:rsidRPr="00803125">
              <w:rPr>
                <w:rFonts w:ascii="Arial Narrow" w:hAnsi="Arial Narrow"/>
                <w:color w:val="EE0000"/>
                <w:sz w:val="22"/>
                <w:szCs w:val="22"/>
              </w:rPr>
              <w:t> </w:t>
            </w:r>
          </w:p>
        </w:tc>
      </w:tr>
      <w:tr w:rsidR="00412A0E" w:rsidRPr="00803125" w14:paraId="7F61EEF7" w14:textId="77777777" w:rsidTr="00803125">
        <w:trPr>
          <w:trHeight w:val="247"/>
        </w:trPr>
        <w:tc>
          <w:tcPr>
            <w:tcW w:w="568" w:type="dxa"/>
            <w:tcBorders>
              <w:top w:val="nil"/>
              <w:left w:val="single" w:sz="4" w:space="0" w:color="auto"/>
              <w:bottom w:val="single" w:sz="4" w:space="0" w:color="auto"/>
              <w:right w:val="single" w:sz="4" w:space="0" w:color="auto"/>
            </w:tcBorders>
            <w:vAlign w:val="center"/>
            <w:hideMark/>
          </w:tcPr>
          <w:p w14:paraId="0AAA3D15" w14:textId="65558703" w:rsidR="00412A0E" w:rsidRPr="00803125" w:rsidRDefault="00412A0E" w:rsidP="00412A0E">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101</w:t>
            </w:r>
          </w:p>
        </w:tc>
        <w:tc>
          <w:tcPr>
            <w:tcW w:w="6211" w:type="dxa"/>
            <w:tcBorders>
              <w:top w:val="nil"/>
              <w:left w:val="nil"/>
              <w:bottom w:val="single" w:sz="4" w:space="0" w:color="auto"/>
              <w:right w:val="single" w:sz="4" w:space="0" w:color="auto"/>
            </w:tcBorders>
            <w:vAlign w:val="center"/>
            <w:hideMark/>
          </w:tcPr>
          <w:p w14:paraId="3FF60807" w14:textId="57A325AC" w:rsidR="00412A0E" w:rsidRPr="00803125" w:rsidRDefault="00412A0E" w:rsidP="00412A0E">
            <w:pPr>
              <w:suppressAutoHyphens w:val="0"/>
              <w:autoSpaceDN/>
              <w:textAlignment w:val="auto"/>
              <w:rPr>
                <w:rFonts w:ascii="Arial Narrow" w:hAnsi="Arial Narrow"/>
                <w:color w:val="EE0000"/>
                <w:sz w:val="22"/>
                <w:szCs w:val="22"/>
              </w:rPr>
            </w:pPr>
            <w:r w:rsidRPr="00803125">
              <w:rPr>
                <w:rFonts w:ascii="Arial Narrow" w:hAnsi="Arial Narrow" w:cs="Calibri"/>
                <w:color w:val="000000"/>
                <w:sz w:val="22"/>
                <w:szCs w:val="22"/>
              </w:rPr>
              <w:t xml:space="preserve">Dépose de feuilles de tôles défectueuses </w:t>
            </w:r>
          </w:p>
        </w:tc>
        <w:tc>
          <w:tcPr>
            <w:tcW w:w="735" w:type="dxa"/>
            <w:tcBorders>
              <w:top w:val="nil"/>
              <w:left w:val="nil"/>
              <w:bottom w:val="single" w:sz="4" w:space="0" w:color="auto"/>
              <w:right w:val="single" w:sz="4" w:space="0" w:color="auto"/>
            </w:tcBorders>
            <w:vAlign w:val="center"/>
            <w:hideMark/>
          </w:tcPr>
          <w:p w14:paraId="5C9EC442" w14:textId="13162EA0" w:rsidR="00412A0E" w:rsidRPr="00803125" w:rsidRDefault="00412A0E" w:rsidP="00412A0E">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FF</w:t>
            </w:r>
          </w:p>
        </w:tc>
        <w:tc>
          <w:tcPr>
            <w:tcW w:w="708" w:type="dxa"/>
            <w:tcBorders>
              <w:top w:val="nil"/>
              <w:left w:val="nil"/>
              <w:bottom w:val="single" w:sz="4" w:space="0" w:color="auto"/>
              <w:right w:val="single" w:sz="4" w:space="0" w:color="auto"/>
            </w:tcBorders>
            <w:vAlign w:val="center"/>
            <w:hideMark/>
          </w:tcPr>
          <w:p w14:paraId="51DBECB8" w14:textId="18E66CB6" w:rsidR="00412A0E" w:rsidRPr="00803125" w:rsidRDefault="00412A0E" w:rsidP="00412A0E">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1</w:t>
            </w:r>
          </w:p>
        </w:tc>
        <w:tc>
          <w:tcPr>
            <w:tcW w:w="1134" w:type="dxa"/>
            <w:tcBorders>
              <w:top w:val="nil"/>
              <w:left w:val="nil"/>
              <w:bottom w:val="single" w:sz="4" w:space="0" w:color="auto"/>
              <w:right w:val="single" w:sz="4" w:space="0" w:color="auto"/>
            </w:tcBorders>
            <w:vAlign w:val="center"/>
            <w:hideMark/>
          </w:tcPr>
          <w:p w14:paraId="7D153963" w14:textId="6539B1B8" w:rsidR="00412A0E" w:rsidRPr="00803125" w:rsidRDefault="00412A0E" w:rsidP="00412A0E">
            <w:pPr>
              <w:suppressAutoHyphens w:val="0"/>
              <w:autoSpaceDN/>
              <w:jc w:val="right"/>
              <w:textAlignment w:val="auto"/>
              <w:rPr>
                <w:rFonts w:ascii="Arial Narrow" w:hAnsi="Arial Narrow"/>
                <w:color w:val="EE0000"/>
                <w:sz w:val="22"/>
                <w:szCs w:val="22"/>
              </w:rPr>
            </w:pPr>
          </w:p>
        </w:tc>
        <w:tc>
          <w:tcPr>
            <w:tcW w:w="1276" w:type="dxa"/>
            <w:tcBorders>
              <w:top w:val="nil"/>
              <w:left w:val="nil"/>
              <w:bottom w:val="single" w:sz="4" w:space="0" w:color="auto"/>
              <w:right w:val="single" w:sz="4" w:space="0" w:color="auto"/>
            </w:tcBorders>
            <w:vAlign w:val="center"/>
            <w:hideMark/>
          </w:tcPr>
          <w:p w14:paraId="32479668" w14:textId="7163DFBE" w:rsidR="00412A0E" w:rsidRPr="00803125" w:rsidRDefault="00412A0E" w:rsidP="00412A0E">
            <w:pPr>
              <w:suppressAutoHyphens w:val="0"/>
              <w:autoSpaceDN/>
              <w:jc w:val="right"/>
              <w:textAlignment w:val="auto"/>
              <w:rPr>
                <w:rFonts w:ascii="Arial Narrow" w:hAnsi="Arial Narrow"/>
                <w:color w:val="EE0000"/>
                <w:sz w:val="22"/>
                <w:szCs w:val="22"/>
              </w:rPr>
            </w:pPr>
          </w:p>
        </w:tc>
      </w:tr>
      <w:tr w:rsidR="00412A0E" w:rsidRPr="00803125" w14:paraId="1987BC70" w14:textId="77777777" w:rsidTr="00803125">
        <w:trPr>
          <w:trHeight w:val="123"/>
        </w:trPr>
        <w:tc>
          <w:tcPr>
            <w:tcW w:w="568" w:type="dxa"/>
            <w:tcBorders>
              <w:top w:val="nil"/>
              <w:left w:val="single" w:sz="4" w:space="0" w:color="auto"/>
              <w:bottom w:val="single" w:sz="4" w:space="0" w:color="auto"/>
              <w:right w:val="single" w:sz="4" w:space="0" w:color="auto"/>
            </w:tcBorders>
            <w:vAlign w:val="center"/>
            <w:hideMark/>
          </w:tcPr>
          <w:p w14:paraId="6B197C1A" w14:textId="2ABB068D" w:rsidR="00412A0E" w:rsidRPr="00803125" w:rsidRDefault="00412A0E" w:rsidP="00412A0E">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102</w:t>
            </w:r>
          </w:p>
        </w:tc>
        <w:tc>
          <w:tcPr>
            <w:tcW w:w="6211" w:type="dxa"/>
            <w:tcBorders>
              <w:top w:val="nil"/>
              <w:left w:val="nil"/>
              <w:bottom w:val="single" w:sz="4" w:space="0" w:color="auto"/>
              <w:right w:val="single" w:sz="4" w:space="0" w:color="auto"/>
            </w:tcBorders>
            <w:vAlign w:val="center"/>
            <w:hideMark/>
          </w:tcPr>
          <w:p w14:paraId="4BBAF3BF" w14:textId="1B7A4E6E" w:rsidR="00412A0E" w:rsidRPr="00803125" w:rsidRDefault="00412A0E" w:rsidP="00412A0E">
            <w:pPr>
              <w:suppressAutoHyphens w:val="0"/>
              <w:autoSpaceDN/>
              <w:textAlignment w:val="auto"/>
              <w:rPr>
                <w:rFonts w:ascii="Arial Narrow" w:hAnsi="Arial Narrow"/>
                <w:color w:val="EE0000"/>
                <w:sz w:val="22"/>
                <w:szCs w:val="22"/>
              </w:rPr>
            </w:pPr>
            <w:r w:rsidRPr="00803125">
              <w:rPr>
                <w:rFonts w:ascii="Arial Narrow" w:hAnsi="Arial Narrow" w:cs="Calibri"/>
                <w:color w:val="000000"/>
                <w:sz w:val="22"/>
                <w:szCs w:val="22"/>
              </w:rPr>
              <w:t xml:space="preserve">Fourniture et Pose feuilles de tôles </w:t>
            </w:r>
          </w:p>
        </w:tc>
        <w:tc>
          <w:tcPr>
            <w:tcW w:w="735" w:type="dxa"/>
            <w:tcBorders>
              <w:top w:val="nil"/>
              <w:left w:val="nil"/>
              <w:bottom w:val="single" w:sz="4" w:space="0" w:color="auto"/>
              <w:right w:val="single" w:sz="4" w:space="0" w:color="auto"/>
            </w:tcBorders>
            <w:vAlign w:val="center"/>
            <w:hideMark/>
          </w:tcPr>
          <w:p w14:paraId="5E25BB6E" w14:textId="22CFF495" w:rsidR="00412A0E" w:rsidRPr="00803125" w:rsidRDefault="00412A0E" w:rsidP="00412A0E">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ML</w:t>
            </w:r>
          </w:p>
        </w:tc>
        <w:tc>
          <w:tcPr>
            <w:tcW w:w="708" w:type="dxa"/>
            <w:tcBorders>
              <w:top w:val="nil"/>
              <w:left w:val="nil"/>
              <w:bottom w:val="single" w:sz="4" w:space="0" w:color="auto"/>
              <w:right w:val="single" w:sz="4" w:space="0" w:color="auto"/>
            </w:tcBorders>
            <w:vAlign w:val="center"/>
            <w:hideMark/>
          </w:tcPr>
          <w:p w14:paraId="68944B04" w14:textId="1596A559" w:rsidR="00412A0E" w:rsidRPr="00803125" w:rsidRDefault="00412A0E" w:rsidP="00412A0E">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24</w:t>
            </w:r>
          </w:p>
        </w:tc>
        <w:tc>
          <w:tcPr>
            <w:tcW w:w="1134" w:type="dxa"/>
            <w:tcBorders>
              <w:top w:val="nil"/>
              <w:left w:val="nil"/>
              <w:bottom w:val="single" w:sz="4" w:space="0" w:color="auto"/>
              <w:right w:val="single" w:sz="4" w:space="0" w:color="auto"/>
            </w:tcBorders>
            <w:vAlign w:val="center"/>
            <w:hideMark/>
          </w:tcPr>
          <w:p w14:paraId="1C0ED36A" w14:textId="4FD31483" w:rsidR="00412A0E" w:rsidRPr="00803125" w:rsidRDefault="00412A0E" w:rsidP="00412A0E">
            <w:pPr>
              <w:suppressAutoHyphens w:val="0"/>
              <w:autoSpaceDN/>
              <w:jc w:val="right"/>
              <w:textAlignment w:val="auto"/>
              <w:rPr>
                <w:rFonts w:ascii="Arial Narrow" w:hAnsi="Arial Narrow"/>
                <w:color w:val="EE0000"/>
                <w:sz w:val="22"/>
                <w:szCs w:val="22"/>
              </w:rPr>
            </w:pPr>
          </w:p>
        </w:tc>
        <w:tc>
          <w:tcPr>
            <w:tcW w:w="1276" w:type="dxa"/>
            <w:tcBorders>
              <w:top w:val="nil"/>
              <w:left w:val="nil"/>
              <w:bottom w:val="single" w:sz="4" w:space="0" w:color="auto"/>
              <w:right w:val="single" w:sz="4" w:space="0" w:color="auto"/>
            </w:tcBorders>
            <w:vAlign w:val="center"/>
            <w:hideMark/>
          </w:tcPr>
          <w:p w14:paraId="7FD13FC1" w14:textId="1F8B7E8D" w:rsidR="00412A0E" w:rsidRPr="00803125" w:rsidRDefault="00412A0E" w:rsidP="00412A0E">
            <w:pPr>
              <w:suppressAutoHyphens w:val="0"/>
              <w:autoSpaceDN/>
              <w:jc w:val="right"/>
              <w:textAlignment w:val="auto"/>
              <w:rPr>
                <w:rFonts w:ascii="Arial Narrow" w:hAnsi="Arial Narrow"/>
                <w:color w:val="EE0000"/>
                <w:sz w:val="22"/>
                <w:szCs w:val="22"/>
              </w:rPr>
            </w:pPr>
          </w:p>
        </w:tc>
      </w:tr>
      <w:tr w:rsidR="00412A0E" w:rsidRPr="00803125" w14:paraId="1434B5BC" w14:textId="77777777" w:rsidTr="00803125">
        <w:trPr>
          <w:trHeight w:val="277"/>
        </w:trPr>
        <w:tc>
          <w:tcPr>
            <w:tcW w:w="568" w:type="dxa"/>
            <w:tcBorders>
              <w:top w:val="nil"/>
              <w:left w:val="single" w:sz="4" w:space="0" w:color="auto"/>
              <w:bottom w:val="single" w:sz="4" w:space="0" w:color="auto"/>
              <w:right w:val="single" w:sz="4" w:space="0" w:color="auto"/>
            </w:tcBorders>
            <w:vAlign w:val="center"/>
            <w:hideMark/>
          </w:tcPr>
          <w:p w14:paraId="0754C8C4" w14:textId="1B3FD8A3" w:rsidR="00412A0E" w:rsidRPr="00803125" w:rsidRDefault="00412A0E" w:rsidP="00412A0E">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103</w:t>
            </w:r>
          </w:p>
        </w:tc>
        <w:tc>
          <w:tcPr>
            <w:tcW w:w="6211" w:type="dxa"/>
            <w:tcBorders>
              <w:top w:val="nil"/>
              <w:left w:val="nil"/>
              <w:bottom w:val="single" w:sz="4" w:space="0" w:color="auto"/>
              <w:right w:val="single" w:sz="4" w:space="0" w:color="auto"/>
            </w:tcBorders>
            <w:vAlign w:val="center"/>
            <w:hideMark/>
          </w:tcPr>
          <w:p w14:paraId="5AA6C3E5" w14:textId="1A0EBA58" w:rsidR="00412A0E" w:rsidRPr="00803125" w:rsidRDefault="00412A0E" w:rsidP="00412A0E">
            <w:pPr>
              <w:suppressAutoHyphens w:val="0"/>
              <w:autoSpaceDN/>
              <w:textAlignment w:val="auto"/>
              <w:rPr>
                <w:rFonts w:ascii="Arial Narrow" w:hAnsi="Arial Narrow"/>
                <w:color w:val="EE0000"/>
                <w:sz w:val="22"/>
                <w:szCs w:val="22"/>
              </w:rPr>
            </w:pPr>
            <w:r w:rsidRPr="00803125">
              <w:rPr>
                <w:rFonts w:ascii="Arial Narrow" w:hAnsi="Arial Narrow" w:cs="Calibri"/>
                <w:color w:val="000000"/>
                <w:sz w:val="22"/>
                <w:szCs w:val="22"/>
              </w:rPr>
              <w:t>Plafond en contreplaqué de 40X80 Y/C solivage</w:t>
            </w:r>
          </w:p>
        </w:tc>
        <w:tc>
          <w:tcPr>
            <w:tcW w:w="735" w:type="dxa"/>
            <w:tcBorders>
              <w:top w:val="nil"/>
              <w:left w:val="nil"/>
              <w:bottom w:val="single" w:sz="4" w:space="0" w:color="auto"/>
              <w:right w:val="single" w:sz="4" w:space="0" w:color="auto"/>
            </w:tcBorders>
            <w:vAlign w:val="center"/>
            <w:hideMark/>
          </w:tcPr>
          <w:p w14:paraId="4AB606FA" w14:textId="0525869E" w:rsidR="00412A0E" w:rsidRPr="00803125" w:rsidRDefault="00412A0E" w:rsidP="00412A0E">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M</w:t>
            </w:r>
            <w:r w:rsidRPr="00803125">
              <w:rPr>
                <w:rFonts w:ascii="Arial Narrow" w:hAnsi="Arial Narrow" w:cs="Calibri"/>
                <w:color w:val="000000"/>
                <w:sz w:val="22"/>
                <w:szCs w:val="22"/>
                <w:vertAlign w:val="superscript"/>
              </w:rPr>
              <w:t>2</w:t>
            </w:r>
          </w:p>
        </w:tc>
        <w:tc>
          <w:tcPr>
            <w:tcW w:w="708" w:type="dxa"/>
            <w:tcBorders>
              <w:top w:val="nil"/>
              <w:left w:val="nil"/>
              <w:bottom w:val="single" w:sz="4" w:space="0" w:color="auto"/>
              <w:right w:val="single" w:sz="4" w:space="0" w:color="auto"/>
            </w:tcBorders>
            <w:vAlign w:val="center"/>
            <w:hideMark/>
          </w:tcPr>
          <w:p w14:paraId="4436760B" w14:textId="17B2E5E9" w:rsidR="00412A0E" w:rsidRPr="00803125" w:rsidRDefault="00412A0E" w:rsidP="00412A0E">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35</w:t>
            </w:r>
          </w:p>
        </w:tc>
        <w:tc>
          <w:tcPr>
            <w:tcW w:w="1134" w:type="dxa"/>
            <w:tcBorders>
              <w:top w:val="nil"/>
              <w:left w:val="nil"/>
              <w:bottom w:val="single" w:sz="4" w:space="0" w:color="auto"/>
              <w:right w:val="single" w:sz="4" w:space="0" w:color="auto"/>
            </w:tcBorders>
            <w:vAlign w:val="center"/>
            <w:hideMark/>
          </w:tcPr>
          <w:p w14:paraId="785B59F0" w14:textId="7BC85789" w:rsidR="00412A0E" w:rsidRPr="00803125" w:rsidRDefault="00412A0E" w:rsidP="00412A0E">
            <w:pPr>
              <w:suppressAutoHyphens w:val="0"/>
              <w:autoSpaceDN/>
              <w:jc w:val="right"/>
              <w:textAlignment w:val="auto"/>
              <w:rPr>
                <w:rFonts w:ascii="Arial Narrow" w:hAnsi="Arial Narrow"/>
                <w:color w:val="EE0000"/>
                <w:sz w:val="22"/>
                <w:szCs w:val="22"/>
              </w:rPr>
            </w:pPr>
          </w:p>
        </w:tc>
        <w:tc>
          <w:tcPr>
            <w:tcW w:w="1276" w:type="dxa"/>
            <w:tcBorders>
              <w:top w:val="nil"/>
              <w:left w:val="nil"/>
              <w:bottom w:val="single" w:sz="4" w:space="0" w:color="auto"/>
              <w:right w:val="single" w:sz="4" w:space="0" w:color="auto"/>
            </w:tcBorders>
            <w:vAlign w:val="center"/>
            <w:hideMark/>
          </w:tcPr>
          <w:p w14:paraId="63963323" w14:textId="4582AAE2" w:rsidR="00412A0E" w:rsidRPr="00803125" w:rsidRDefault="00412A0E" w:rsidP="00412A0E">
            <w:pPr>
              <w:suppressAutoHyphens w:val="0"/>
              <w:autoSpaceDN/>
              <w:jc w:val="right"/>
              <w:textAlignment w:val="auto"/>
              <w:rPr>
                <w:rFonts w:ascii="Arial Narrow" w:hAnsi="Arial Narrow"/>
                <w:color w:val="EE0000"/>
                <w:sz w:val="22"/>
                <w:szCs w:val="22"/>
              </w:rPr>
            </w:pPr>
          </w:p>
        </w:tc>
      </w:tr>
      <w:tr w:rsidR="00412A0E" w:rsidRPr="00803125" w14:paraId="0EA3C71D" w14:textId="77777777" w:rsidTr="00803125">
        <w:trPr>
          <w:trHeight w:val="281"/>
        </w:trPr>
        <w:tc>
          <w:tcPr>
            <w:tcW w:w="568" w:type="dxa"/>
            <w:tcBorders>
              <w:top w:val="nil"/>
              <w:left w:val="single" w:sz="4" w:space="0" w:color="auto"/>
              <w:bottom w:val="single" w:sz="4" w:space="0" w:color="auto"/>
              <w:right w:val="single" w:sz="4" w:space="0" w:color="auto"/>
            </w:tcBorders>
            <w:vAlign w:val="center"/>
            <w:hideMark/>
          </w:tcPr>
          <w:p w14:paraId="452CB5FA" w14:textId="16DCE3FD" w:rsidR="00412A0E" w:rsidRPr="00803125" w:rsidRDefault="00412A0E" w:rsidP="00412A0E">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104</w:t>
            </w:r>
          </w:p>
        </w:tc>
        <w:tc>
          <w:tcPr>
            <w:tcW w:w="6211" w:type="dxa"/>
            <w:tcBorders>
              <w:top w:val="nil"/>
              <w:left w:val="nil"/>
              <w:bottom w:val="single" w:sz="4" w:space="0" w:color="auto"/>
              <w:right w:val="single" w:sz="4" w:space="0" w:color="auto"/>
            </w:tcBorders>
            <w:vAlign w:val="center"/>
            <w:hideMark/>
          </w:tcPr>
          <w:p w14:paraId="5F4E1900" w14:textId="71A25C94" w:rsidR="00412A0E" w:rsidRPr="00803125" w:rsidRDefault="00412A0E" w:rsidP="00412A0E">
            <w:pPr>
              <w:suppressAutoHyphens w:val="0"/>
              <w:autoSpaceDN/>
              <w:textAlignment w:val="auto"/>
              <w:rPr>
                <w:rFonts w:ascii="Arial Narrow" w:hAnsi="Arial Narrow"/>
                <w:color w:val="EE0000"/>
                <w:sz w:val="22"/>
                <w:szCs w:val="22"/>
              </w:rPr>
            </w:pPr>
            <w:r w:rsidRPr="00803125">
              <w:rPr>
                <w:rFonts w:ascii="Arial Narrow" w:hAnsi="Arial Narrow" w:cs="Calibri"/>
                <w:color w:val="000000"/>
                <w:sz w:val="22"/>
                <w:szCs w:val="22"/>
              </w:rPr>
              <w:t>Tôle de rive en aluminium</w:t>
            </w:r>
          </w:p>
        </w:tc>
        <w:tc>
          <w:tcPr>
            <w:tcW w:w="735" w:type="dxa"/>
            <w:tcBorders>
              <w:top w:val="nil"/>
              <w:left w:val="nil"/>
              <w:bottom w:val="single" w:sz="4" w:space="0" w:color="auto"/>
              <w:right w:val="single" w:sz="4" w:space="0" w:color="auto"/>
            </w:tcBorders>
            <w:vAlign w:val="center"/>
            <w:hideMark/>
          </w:tcPr>
          <w:p w14:paraId="52220564" w14:textId="7E8A7E66" w:rsidR="00412A0E" w:rsidRPr="00803125" w:rsidRDefault="00412A0E" w:rsidP="00412A0E">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ML</w:t>
            </w:r>
          </w:p>
        </w:tc>
        <w:tc>
          <w:tcPr>
            <w:tcW w:w="708" w:type="dxa"/>
            <w:tcBorders>
              <w:top w:val="nil"/>
              <w:left w:val="nil"/>
              <w:bottom w:val="single" w:sz="4" w:space="0" w:color="auto"/>
              <w:right w:val="single" w:sz="4" w:space="0" w:color="auto"/>
            </w:tcBorders>
            <w:vAlign w:val="center"/>
            <w:hideMark/>
          </w:tcPr>
          <w:p w14:paraId="7E35B8D9" w14:textId="3FAECE7D" w:rsidR="00412A0E" w:rsidRPr="00803125" w:rsidRDefault="00412A0E" w:rsidP="00412A0E">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95</w:t>
            </w:r>
          </w:p>
        </w:tc>
        <w:tc>
          <w:tcPr>
            <w:tcW w:w="1134" w:type="dxa"/>
            <w:tcBorders>
              <w:top w:val="nil"/>
              <w:left w:val="nil"/>
              <w:bottom w:val="single" w:sz="4" w:space="0" w:color="auto"/>
              <w:right w:val="single" w:sz="4" w:space="0" w:color="auto"/>
            </w:tcBorders>
            <w:vAlign w:val="center"/>
            <w:hideMark/>
          </w:tcPr>
          <w:p w14:paraId="6E014FC5" w14:textId="6882C4E4" w:rsidR="00412A0E" w:rsidRPr="00803125" w:rsidRDefault="00412A0E" w:rsidP="00412A0E">
            <w:pPr>
              <w:suppressAutoHyphens w:val="0"/>
              <w:autoSpaceDN/>
              <w:jc w:val="right"/>
              <w:textAlignment w:val="auto"/>
              <w:rPr>
                <w:rFonts w:ascii="Arial Narrow" w:hAnsi="Arial Narrow"/>
                <w:color w:val="EE0000"/>
                <w:sz w:val="22"/>
                <w:szCs w:val="22"/>
              </w:rPr>
            </w:pPr>
          </w:p>
        </w:tc>
        <w:tc>
          <w:tcPr>
            <w:tcW w:w="1276" w:type="dxa"/>
            <w:tcBorders>
              <w:top w:val="nil"/>
              <w:left w:val="nil"/>
              <w:bottom w:val="single" w:sz="4" w:space="0" w:color="auto"/>
              <w:right w:val="single" w:sz="4" w:space="0" w:color="auto"/>
            </w:tcBorders>
            <w:vAlign w:val="center"/>
            <w:hideMark/>
          </w:tcPr>
          <w:p w14:paraId="435E2AFB" w14:textId="40E27AC4" w:rsidR="00412A0E" w:rsidRPr="00803125" w:rsidRDefault="00412A0E" w:rsidP="00412A0E">
            <w:pPr>
              <w:suppressAutoHyphens w:val="0"/>
              <w:autoSpaceDN/>
              <w:jc w:val="right"/>
              <w:textAlignment w:val="auto"/>
              <w:rPr>
                <w:rFonts w:ascii="Arial Narrow" w:hAnsi="Arial Narrow"/>
                <w:color w:val="EE0000"/>
                <w:sz w:val="22"/>
                <w:szCs w:val="22"/>
              </w:rPr>
            </w:pPr>
          </w:p>
        </w:tc>
      </w:tr>
      <w:tr w:rsidR="00412A0E" w:rsidRPr="00803125" w14:paraId="4DB1BCF9" w14:textId="77777777" w:rsidTr="00803125">
        <w:trPr>
          <w:trHeight w:val="315"/>
        </w:trPr>
        <w:tc>
          <w:tcPr>
            <w:tcW w:w="568" w:type="dxa"/>
            <w:tcBorders>
              <w:top w:val="nil"/>
              <w:left w:val="single" w:sz="4" w:space="0" w:color="auto"/>
              <w:bottom w:val="single" w:sz="4" w:space="0" w:color="auto"/>
              <w:right w:val="single" w:sz="4" w:space="0" w:color="auto"/>
            </w:tcBorders>
            <w:vAlign w:val="center"/>
          </w:tcPr>
          <w:p w14:paraId="6D9706BF" w14:textId="3034597E" w:rsidR="00412A0E" w:rsidRPr="00803125" w:rsidRDefault="00412A0E" w:rsidP="00412A0E">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105</w:t>
            </w:r>
          </w:p>
        </w:tc>
        <w:tc>
          <w:tcPr>
            <w:tcW w:w="6211" w:type="dxa"/>
            <w:tcBorders>
              <w:top w:val="nil"/>
              <w:left w:val="nil"/>
              <w:bottom w:val="single" w:sz="4" w:space="0" w:color="auto"/>
              <w:right w:val="single" w:sz="4" w:space="0" w:color="auto"/>
            </w:tcBorders>
            <w:vAlign w:val="center"/>
          </w:tcPr>
          <w:p w14:paraId="55EAC13A" w14:textId="6B1BC4AE" w:rsidR="00412A0E" w:rsidRPr="00803125" w:rsidRDefault="00412A0E" w:rsidP="00412A0E">
            <w:pPr>
              <w:suppressAutoHyphens w:val="0"/>
              <w:autoSpaceDN/>
              <w:textAlignment w:val="auto"/>
              <w:rPr>
                <w:rFonts w:ascii="Arial Narrow" w:hAnsi="Arial Narrow"/>
                <w:color w:val="EE0000"/>
                <w:sz w:val="22"/>
                <w:szCs w:val="22"/>
              </w:rPr>
            </w:pPr>
            <w:r w:rsidRPr="00803125">
              <w:rPr>
                <w:rFonts w:ascii="Arial Narrow" w:hAnsi="Arial Narrow" w:cs="Calibri"/>
                <w:color w:val="000000"/>
                <w:sz w:val="22"/>
                <w:szCs w:val="22"/>
              </w:rPr>
              <w:t>Fourniture et pose planches de rive de 20</w:t>
            </w:r>
          </w:p>
        </w:tc>
        <w:tc>
          <w:tcPr>
            <w:tcW w:w="735" w:type="dxa"/>
            <w:tcBorders>
              <w:top w:val="nil"/>
              <w:left w:val="nil"/>
              <w:bottom w:val="single" w:sz="4" w:space="0" w:color="auto"/>
              <w:right w:val="single" w:sz="4" w:space="0" w:color="auto"/>
            </w:tcBorders>
            <w:vAlign w:val="center"/>
          </w:tcPr>
          <w:p w14:paraId="2A03A105" w14:textId="0FBAFA0A" w:rsidR="00412A0E" w:rsidRPr="00803125" w:rsidRDefault="00412A0E" w:rsidP="00412A0E">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ML</w:t>
            </w:r>
          </w:p>
        </w:tc>
        <w:tc>
          <w:tcPr>
            <w:tcW w:w="708" w:type="dxa"/>
            <w:tcBorders>
              <w:top w:val="nil"/>
              <w:left w:val="nil"/>
              <w:bottom w:val="single" w:sz="4" w:space="0" w:color="auto"/>
              <w:right w:val="single" w:sz="4" w:space="0" w:color="auto"/>
            </w:tcBorders>
            <w:vAlign w:val="center"/>
          </w:tcPr>
          <w:p w14:paraId="6844F336" w14:textId="131713CC" w:rsidR="00412A0E" w:rsidRPr="00803125" w:rsidRDefault="00412A0E" w:rsidP="00412A0E">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95</w:t>
            </w:r>
          </w:p>
        </w:tc>
        <w:tc>
          <w:tcPr>
            <w:tcW w:w="1134" w:type="dxa"/>
            <w:tcBorders>
              <w:top w:val="nil"/>
              <w:left w:val="nil"/>
              <w:bottom w:val="single" w:sz="4" w:space="0" w:color="auto"/>
              <w:right w:val="single" w:sz="4" w:space="0" w:color="auto"/>
            </w:tcBorders>
            <w:vAlign w:val="center"/>
          </w:tcPr>
          <w:p w14:paraId="383359E0" w14:textId="77777777" w:rsidR="00412A0E" w:rsidRPr="00803125" w:rsidRDefault="00412A0E" w:rsidP="00412A0E">
            <w:pPr>
              <w:suppressAutoHyphens w:val="0"/>
              <w:autoSpaceDN/>
              <w:jc w:val="right"/>
              <w:textAlignment w:val="auto"/>
              <w:rPr>
                <w:rFonts w:ascii="Arial Narrow" w:hAnsi="Arial Narrow"/>
                <w:color w:val="EE0000"/>
                <w:sz w:val="22"/>
                <w:szCs w:val="22"/>
              </w:rPr>
            </w:pPr>
          </w:p>
        </w:tc>
        <w:tc>
          <w:tcPr>
            <w:tcW w:w="1276" w:type="dxa"/>
            <w:tcBorders>
              <w:top w:val="nil"/>
              <w:left w:val="nil"/>
              <w:bottom w:val="single" w:sz="4" w:space="0" w:color="auto"/>
              <w:right w:val="single" w:sz="4" w:space="0" w:color="auto"/>
            </w:tcBorders>
            <w:vAlign w:val="center"/>
          </w:tcPr>
          <w:p w14:paraId="250BB880" w14:textId="77777777" w:rsidR="00412A0E" w:rsidRPr="00803125" w:rsidRDefault="00412A0E" w:rsidP="00412A0E">
            <w:pPr>
              <w:suppressAutoHyphens w:val="0"/>
              <w:autoSpaceDN/>
              <w:jc w:val="right"/>
              <w:textAlignment w:val="auto"/>
              <w:rPr>
                <w:rFonts w:ascii="Arial Narrow" w:hAnsi="Arial Narrow"/>
                <w:color w:val="EE0000"/>
                <w:sz w:val="22"/>
                <w:szCs w:val="22"/>
              </w:rPr>
            </w:pPr>
          </w:p>
        </w:tc>
      </w:tr>
      <w:tr w:rsidR="003B5791" w:rsidRPr="00803125" w14:paraId="2BFA3271" w14:textId="77777777" w:rsidTr="00803125">
        <w:trPr>
          <w:trHeight w:val="233"/>
        </w:trPr>
        <w:tc>
          <w:tcPr>
            <w:tcW w:w="568" w:type="dxa"/>
            <w:tcBorders>
              <w:top w:val="nil"/>
              <w:left w:val="single" w:sz="4" w:space="0" w:color="auto"/>
              <w:bottom w:val="single" w:sz="4" w:space="0" w:color="auto"/>
              <w:right w:val="single" w:sz="4" w:space="0" w:color="auto"/>
            </w:tcBorders>
            <w:vAlign w:val="center"/>
            <w:hideMark/>
          </w:tcPr>
          <w:p w14:paraId="3C1A548A" w14:textId="77777777" w:rsidR="003B5791" w:rsidRPr="00803125" w:rsidRDefault="003B5791" w:rsidP="001702F5">
            <w:pPr>
              <w:suppressAutoHyphens w:val="0"/>
              <w:autoSpaceDN/>
              <w:jc w:val="center"/>
              <w:textAlignment w:val="auto"/>
              <w:rPr>
                <w:rFonts w:ascii="Arial Narrow" w:hAnsi="Arial Narrow"/>
                <w:b/>
                <w:bCs/>
                <w:color w:val="EE0000"/>
                <w:sz w:val="22"/>
                <w:szCs w:val="22"/>
              </w:rPr>
            </w:pPr>
            <w:r w:rsidRPr="00803125">
              <w:rPr>
                <w:rFonts w:ascii="Arial Narrow" w:hAnsi="Arial Narrow"/>
                <w:b/>
                <w:bCs/>
                <w:color w:val="EE0000"/>
                <w:sz w:val="22"/>
                <w:szCs w:val="22"/>
              </w:rPr>
              <w:t> </w:t>
            </w:r>
          </w:p>
        </w:tc>
        <w:tc>
          <w:tcPr>
            <w:tcW w:w="7654" w:type="dxa"/>
            <w:gridSpan w:val="3"/>
            <w:tcBorders>
              <w:top w:val="nil"/>
              <w:left w:val="nil"/>
              <w:bottom w:val="single" w:sz="4" w:space="0" w:color="auto"/>
              <w:right w:val="single" w:sz="4" w:space="0" w:color="auto"/>
            </w:tcBorders>
            <w:vAlign w:val="center"/>
            <w:hideMark/>
          </w:tcPr>
          <w:p w14:paraId="054DEFF9" w14:textId="2EAA9FDC" w:rsidR="003B5791" w:rsidRPr="00803125" w:rsidRDefault="003B5791" w:rsidP="003B5791">
            <w:pPr>
              <w:suppressAutoHyphens w:val="0"/>
              <w:autoSpaceDN/>
              <w:jc w:val="right"/>
              <w:textAlignment w:val="auto"/>
              <w:rPr>
                <w:rFonts w:ascii="Arial Narrow" w:hAnsi="Arial Narrow"/>
                <w:b/>
                <w:bCs/>
                <w:color w:val="EE0000"/>
                <w:sz w:val="22"/>
                <w:szCs w:val="22"/>
              </w:rPr>
            </w:pPr>
            <w:r w:rsidRPr="00803125">
              <w:rPr>
                <w:rFonts w:ascii="Arial Narrow" w:hAnsi="Arial Narrow"/>
                <w:b/>
                <w:bCs/>
                <w:sz w:val="22"/>
                <w:szCs w:val="22"/>
              </w:rPr>
              <w:t>Sous total 100 </w:t>
            </w:r>
          </w:p>
        </w:tc>
        <w:tc>
          <w:tcPr>
            <w:tcW w:w="1134" w:type="dxa"/>
            <w:tcBorders>
              <w:top w:val="nil"/>
              <w:left w:val="nil"/>
              <w:bottom w:val="single" w:sz="4" w:space="0" w:color="auto"/>
              <w:right w:val="single" w:sz="4" w:space="0" w:color="auto"/>
            </w:tcBorders>
            <w:vAlign w:val="center"/>
            <w:hideMark/>
          </w:tcPr>
          <w:p w14:paraId="19FBC9F9" w14:textId="77777777" w:rsidR="003B5791" w:rsidRPr="00803125" w:rsidRDefault="003B5791" w:rsidP="001702F5">
            <w:pPr>
              <w:suppressAutoHyphens w:val="0"/>
              <w:autoSpaceDN/>
              <w:jc w:val="right"/>
              <w:textAlignment w:val="auto"/>
              <w:rPr>
                <w:rFonts w:ascii="Arial Narrow" w:hAnsi="Arial Narrow"/>
                <w:b/>
                <w:bCs/>
                <w:color w:val="EE0000"/>
                <w:sz w:val="22"/>
                <w:szCs w:val="22"/>
              </w:rPr>
            </w:pPr>
            <w:r w:rsidRPr="00803125">
              <w:rPr>
                <w:rFonts w:ascii="Arial Narrow" w:hAnsi="Arial Narrow"/>
                <w:b/>
                <w:bCs/>
                <w:color w:val="EE0000"/>
                <w:sz w:val="22"/>
                <w:szCs w:val="22"/>
              </w:rPr>
              <w:t> </w:t>
            </w:r>
          </w:p>
        </w:tc>
        <w:tc>
          <w:tcPr>
            <w:tcW w:w="1276" w:type="dxa"/>
            <w:tcBorders>
              <w:top w:val="nil"/>
              <w:left w:val="nil"/>
              <w:bottom w:val="single" w:sz="4" w:space="0" w:color="auto"/>
              <w:right w:val="single" w:sz="4" w:space="0" w:color="auto"/>
            </w:tcBorders>
            <w:vAlign w:val="center"/>
            <w:hideMark/>
          </w:tcPr>
          <w:p w14:paraId="6B8016DE" w14:textId="4B8C82CD" w:rsidR="003B5791" w:rsidRPr="00803125" w:rsidRDefault="003B5791" w:rsidP="001702F5">
            <w:pPr>
              <w:suppressAutoHyphens w:val="0"/>
              <w:autoSpaceDN/>
              <w:jc w:val="right"/>
              <w:textAlignment w:val="auto"/>
              <w:rPr>
                <w:rFonts w:ascii="Arial Narrow" w:hAnsi="Arial Narrow"/>
                <w:b/>
                <w:bCs/>
                <w:color w:val="EE0000"/>
                <w:sz w:val="22"/>
                <w:szCs w:val="22"/>
              </w:rPr>
            </w:pPr>
          </w:p>
        </w:tc>
      </w:tr>
      <w:tr w:rsidR="008D24CC" w:rsidRPr="00803125" w14:paraId="45325AF0" w14:textId="77777777" w:rsidTr="00803125">
        <w:trPr>
          <w:trHeight w:val="315"/>
        </w:trPr>
        <w:tc>
          <w:tcPr>
            <w:tcW w:w="568" w:type="dxa"/>
            <w:tcBorders>
              <w:top w:val="nil"/>
              <w:left w:val="single" w:sz="4" w:space="0" w:color="auto"/>
              <w:bottom w:val="single" w:sz="4" w:space="0" w:color="auto"/>
              <w:right w:val="single" w:sz="4" w:space="0" w:color="auto"/>
            </w:tcBorders>
            <w:vAlign w:val="center"/>
            <w:hideMark/>
          </w:tcPr>
          <w:p w14:paraId="386DF331" w14:textId="77777777" w:rsidR="001702F5" w:rsidRPr="00803125" w:rsidRDefault="001702F5" w:rsidP="001702F5">
            <w:pPr>
              <w:suppressAutoHyphens w:val="0"/>
              <w:autoSpaceDN/>
              <w:jc w:val="center"/>
              <w:textAlignment w:val="auto"/>
              <w:rPr>
                <w:rFonts w:ascii="Arial Narrow" w:hAnsi="Arial Narrow"/>
                <w:color w:val="EE0000"/>
                <w:sz w:val="22"/>
                <w:szCs w:val="22"/>
              </w:rPr>
            </w:pPr>
            <w:r w:rsidRPr="00803125">
              <w:rPr>
                <w:rFonts w:ascii="Arial Narrow" w:hAnsi="Arial Narrow"/>
                <w:color w:val="EE0000"/>
                <w:sz w:val="22"/>
                <w:szCs w:val="22"/>
              </w:rPr>
              <w:t> </w:t>
            </w:r>
          </w:p>
        </w:tc>
        <w:tc>
          <w:tcPr>
            <w:tcW w:w="8788" w:type="dxa"/>
            <w:gridSpan w:val="4"/>
            <w:tcBorders>
              <w:top w:val="single" w:sz="4" w:space="0" w:color="auto"/>
              <w:left w:val="nil"/>
              <w:bottom w:val="single" w:sz="4" w:space="0" w:color="auto"/>
              <w:right w:val="single" w:sz="4" w:space="0" w:color="000000"/>
            </w:tcBorders>
            <w:vAlign w:val="center"/>
            <w:hideMark/>
          </w:tcPr>
          <w:p w14:paraId="6D1765FB" w14:textId="1552A72D" w:rsidR="001702F5" w:rsidRPr="00803125" w:rsidRDefault="003B5791" w:rsidP="001702F5">
            <w:pPr>
              <w:suppressAutoHyphens w:val="0"/>
              <w:autoSpaceDN/>
              <w:jc w:val="center"/>
              <w:textAlignment w:val="auto"/>
              <w:rPr>
                <w:rFonts w:ascii="Arial Narrow" w:hAnsi="Arial Narrow"/>
                <w:b/>
                <w:bCs/>
                <w:color w:val="EE0000"/>
                <w:sz w:val="22"/>
                <w:szCs w:val="22"/>
              </w:rPr>
            </w:pPr>
            <w:r w:rsidRPr="00803125">
              <w:rPr>
                <w:rFonts w:ascii="Arial Narrow" w:hAnsi="Arial Narrow"/>
                <w:b/>
                <w:bCs/>
                <w:sz w:val="22"/>
                <w:szCs w:val="22"/>
              </w:rPr>
              <w:t>LOT 200 : MENUISERIE BOIS ET METALLIQUE</w:t>
            </w:r>
          </w:p>
        </w:tc>
        <w:tc>
          <w:tcPr>
            <w:tcW w:w="1276" w:type="dxa"/>
            <w:tcBorders>
              <w:top w:val="nil"/>
              <w:left w:val="nil"/>
              <w:bottom w:val="single" w:sz="4" w:space="0" w:color="auto"/>
              <w:right w:val="single" w:sz="4" w:space="0" w:color="auto"/>
            </w:tcBorders>
            <w:vAlign w:val="center"/>
            <w:hideMark/>
          </w:tcPr>
          <w:p w14:paraId="35B03D74" w14:textId="77777777" w:rsidR="001702F5" w:rsidRPr="00803125" w:rsidRDefault="001702F5" w:rsidP="001702F5">
            <w:pPr>
              <w:suppressAutoHyphens w:val="0"/>
              <w:autoSpaceDN/>
              <w:jc w:val="right"/>
              <w:textAlignment w:val="auto"/>
              <w:rPr>
                <w:rFonts w:ascii="Arial Narrow" w:hAnsi="Arial Narrow"/>
                <w:color w:val="EE0000"/>
                <w:sz w:val="22"/>
                <w:szCs w:val="22"/>
              </w:rPr>
            </w:pPr>
            <w:r w:rsidRPr="00803125">
              <w:rPr>
                <w:rFonts w:ascii="Arial Narrow" w:hAnsi="Arial Narrow"/>
                <w:color w:val="EE0000"/>
                <w:sz w:val="22"/>
                <w:szCs w:val="22"/>
              </w:rPr>
              <w:t> </w:t>
            </w:r>
          </w:p>
        </w:tc>
      </w:tr>
      <w:tr w:rsidR="003B5791" w:rsidRPr="00803125" w14:paraId="7A87674C" w14:textId="77777777" w:rsidTr="00803125">
        <w:trPr>
          <w:trHeight w:val="213"/>
        </w:trPr>
        <w:tc>
          <w:tcPr>
            <w:tcW w:w="568" w:type="dxa"/>
            <w:tcBorders>
              <w:top w:val="nil"/>
              <w:left w:val="single" w:sz="4" w:space="0" w:color="auto"/>
              <w:bottom w:val="single" w:sz="4" w:space="0" w:color="auto"/>
              <w:right w:val="single" w:sz="4" w:space="0" w:color="auto"/>
            </w:tcBorders>
            <w:vAlign w:val="center"/>
            <w:hideMark/>
          </w:tcPr>
          <w:p w14:paraId="37D79430" w14:textId="022342E6"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201</w:t>
            </w:r>
          </w:p>
        </w:tc>
        <w:tc>
          <w:tcPr>
            <w:tcW w:w="6211" w:type="dxa"/>
            <w:tcBorders>
              <w:top w:val="nil"/>
              <w:left w:val="nil"/>
              <w:bottom w:val="single" w:sz="4" w:space="0" w:color="auto"/>
              <w:right w:val="single" w:sz="4" w:space="0" w:color="auto"/>
            </w:tcBorders>
            <w:vAlign w:val="center"/>
            <w:hideMark/>
          </w:tcPr>
          <w:p w14:paraId="645CB799" w14:textId="3211117E" w:rsidR="003B5791" w:rsidRPr="00803125" w:rsidRDefault="003B5791" w:rsidP="003B5791">
            <w:pPr>
              <w:suppressAutoHyphens w:val="0"/>
              <w:autoSpaceDN/>
              <w:textAlignment w:val="auto"/>
              <w:rPr>
                <w:rFonts w:ascii="Arial Narrow" w:hAnsi="Arial Narrow"/>
                <w:color w:val="EE0000"/>
                <w:sz w:val="22"/>
                <w:szCs w:val="22"/>
              </w:rPr>
            </w:pPr>
            <w:r w:rsidRPr="00803125">
              <w:rPr>
                <w:rFonts w:ascii="Arial Narrow" w:hAnsi="Arial Narrow" w:cs="Calibri"/>
                <w:color w:val="000000"/>
                <w:sz w:val="22"/>
                <w:szCs w:val="22"/>
              </w:rPr>
              <w:t>F/P Porte en bois dur de 2,10X0,80 M Y/C toutes autres sujétions</w:t>
            </w:r>
          </w:p>
        </w:tc>
        <w:tc>
          <w:tcPr>
            <w:tcW w:w="735" w:type="dxa"/>
            <w:tcBorders>
              <w:top w:val="nil"/>
              <w:left w:val="nil"/>
              <w:bottom w:val="single" w:sz="4" w:space="0" w:color="auto"/>
              <w:right w:val="single" w:sz="4" w:space="0" w:color="auto"/>
            </w:tcBorders>
            <w:vAlign w:val="center"/>
            <w:hideMark/>
          </w:tcPr>
          <w:p w14:paraId="53FC5155" w14:textId="2615F39A"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U</w:t>
            </w:r>
          </w:p>
        </w:tc>
        <w:tc>
          <w:tcPr>
            <w:tcW w:w="708" w:type="dxa"/>
            <w:tcBorders>
              <w:top w:val="nil"/>
              <w:left w:val="nil"/>
              <w:bottom w:val="single" w:sz="4" w:space="0" w:color="auto"/>
              <w:right w:val="single" w:sz="4" w:space="0" w:color="auto"/>
            </w:tcBorders>
            <w:vAlign w:val="center"/>
            <w:hideMark/>
          </w:tcPr>
          <w:p w14:paraId="11C9012C" w14:textId="30267873"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1</w:t>
            </w:r>
          </w:p>
        </w:tc>
        <w:tc>
          <w:tcPr>
            <w:tcW w:w="1134" w:type="dxa"/>
            <w:tcBorders>
              <w:top w:val="nil"/>
              <w:left w:val="nil"/>
              <w:bottom w:val="single" w:sz="4" w:space="0" w:color="auto"/>
              <w:right w:val="single" w:sz="4" w:space="0" w:color="auto"/>
            </w:tcBorders>
            <w:vAlign w:val="center"/>
            <w:hideMark/>
          </w:tcPr>
          <w:p w14:paraId="673EBFE9" w14:textId="6FC6B53C" w:rsidR="003B5791" w:rsidRPr="00803125" w:rsidRDefault="003B5791" w:rsidP="003B5791">
            <w:pPr>
              <w:suppressAutoHyphens w:val="0"/>
              <w:autoSpaceDN/>
              <w:jc w:val="right"/>
              <w:textAlignment w:val="auto"/>
              <w:rPr>
                <w:rFonts w:ascii="Arial Narrow" w:hAnsi="Arial Narrow"/>
                <w:color w:val="EE0000"/>
                <w:sz w:val="22"/>
                <w:szCs w:val="22"/>
              </w:rPr>
            </w:pPr>
          </w:p>
        </w:tc>
        <w:tc>
          <w:tcPr>
            <w:tcW w:w="1276" w:type="dxa"/>
            <w:tcBorders>
              <w:top w:val="nil"/>
              <w:left w:val="nil"/>
              <w:bottom w:val="single" w:sz="4" w:space="0" w:color="auto"/>
              <w:right w:val="single" w:sz="4" w:space="0" w:color="auto"/>
            </w:tcBorders>
            <w:vAlign w:val="center"/>
            <w:hideMark/>
          </w:tcPr>
          <w:p w14:paraId="6D55400F" w14:textId="3523C239" w:rsidR="003B5791" w:rsidRPr="00803125" w:rsidRDefault="003B5791" w:rsidP="003B5791">
            <w:pPr>
              <w:suppressAutoHyphens w:val="0"/>
              <w:autoSpaceDN/>
              <w:jc w:val="right"/>
              <w:textAlignment w:val="auto"/>
              <w:rPr>
                <w:rFonts w:ascii="Arial Narrow" w:hAnsi="Arial Narrow"/>
                <w:color w:val="EE0000"/>
                <w:sz w:val="22"/>
                <w:szCs w:val="22"/>
              </w:rPr>
            </w:pPr>
          </w:p>
        </w:tc>
      </w:tr>
      <w:tr w:rsidR="003B5791" w:rsidRPr="00803125" w14:paraId="3D9B6A50" w14:textId="77777777" w:rsidTr="00803125">
        <w:trPr>
          <w:trHeight w:val="231"/>
        </w:trPr>
        <w:tc>
          <w:tcPr>
            <w:tcW w:w="568" w:type="dxa"/>
            <w:tcBorders>
              <w:top w:val="nil"/>
              <w:left w:val="single" w:sz="4" w:space="0" w:color="auto"/>
              <w:bottom w:val="single" w:sz="4" w:space="0" w:color="auto"/>
              <w:right w:val="single" w:sz="4" w:space="0" w:color="auto"/>
            </w:tcBorders>
            <w:vAlign w:val="center"/>
            <w:hideMark/>
          </w:tcPr>
          <w:p w14:paraId="3792C585" w14:textId="298D818B"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202</w:t>
            </w:r>
          </w:p>
        </w:tc>
        <w:tc>
          <w:tcPr>
            <w:tcW w:w="6211" w:type="dxa"/>
            <w:tcBorders>
              <w:top w:val="nil"/>
              <w:left w:val="nil"/>
              <w:bottom w:val="single" w:sz="4" w:space="0" w:color="auto"/>
              <w:right w:val="single" w:sz="4" w:space="0" w:color="auto"/>
            </w:tcBorders>
            <w:vAlign w:val="center"/>
            <w:hideMark/>
          </w:tcPr>
          <w:p w14:paraId="14B06359" w14:textId="482051DC" w:rsidR="003B5791" w:rsidRPr="00803125" w:rsidRDefault="003B5791" w:rsidP="003B5791">
            <w:pPr>
              <w:suppressAutoHyphens w:val="0"/>
              <w:autoSpaceDN/>
              <w:textAlignment w:val="auto"/>
              <w:rPr>
                <w:rFonts w:ascii="Arial Narrow" w:hAnsi="Arial Narrow"/>
                <w:color w:val="EE0000"/>
                <w:sz w:val="22"/>
                <w:szCs w:val="22"/>
              </w:rPr>
            </w:pPr>
            <w:r w:rsidRPr="00803125">
              <w:rPr>
                <w:rFonts w:ascii="Arial Narrow" w:hAnsi="Arial Narrow" w:cs="Calibri"/>
                <w:color w:val="000000"/>
                <w:sz w:val="22"/>
                <w:szCs w:val="22"/>
              </w:rPr>
              <w:t>F/P Serrures Vachettes - ASSA ABLOY</w:t>
            </w:r>
          </w:p>
        </w:tc>
        <w:tc>
          <w:tcPr>
            <w:tcW w:w="735" w:type="dxa"/>
            <w:tcBorders>
              <w:top w:val="nil"/>
              <w:left w:val="nil"/>
              <w:bottom w:val="single" w:sz="4" w:space="0" w:color="auto"/>
              <w:right w:val="single" w:sz="4" w:space="0" w:color="auto"/>
            </w:tcBorders>
            <w:vAlign w:val="center"/>
            <w:hideMark/>
          </w:tcPr>
          <w:p w14:paraId="4DE0139D" w14:textId="368E1328"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U</w:t>
            </w:r>
          </w:p>
        </w:tc>
        <w:tc>
          <w:tcPr>
            <w:tcW w:w="708" w:type="dxa"/>
            <w:tcBorders>
              <w:top w:val="nil"/>
              <w:left w:val="nil"/>
              <w:bottom w:val="single" w:sz="4" w:space="0" w:color="auto"/>
              <w:right w:val="single" w:sz="4" w:space="0" w:color="auto"/>
            </w:tcBorders>
            <w:vAlign w:val="center"/>
            <w:hideMark/>
          </w:tcPr>
          <w:p w14:paraId="285D5669" w14:textId="214FEB70"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9</w:t>
            </w:r>
          </w:p>
        </w:tc>
        <w:tc>
          <w:tcPr>
            <w:tcW w:w="1134" w:type="dxa"/>
            <w:tcBorders>
              <w:top w:val="nil"/>
              <w:left w:val="nil"/>
              <w:bottom w:val="single" w:sz="4" w:space="0" w:color="auto"/>
              <w:right w:val="single" w:sz="4" w:space="0" w:color="auto"/>
            </w:tcBorders>
            <w:vAlign w:val="center"/>
            <w:hideMark/>
          </w:tcPr>
          <w:p w14:paraId="1FC8D4F6" w14:textId="67F90B0B" w:rsidR="003B5791" w:rsidRPr="00803125" w:rsidRDefault="003B5791" w:rsidP="003B5791">
            <w:pPr>
              <w:suppressAutoHyphens w:val="0"/>
              <w:autoSpaceDN/>
              <w:jc w:val="right"/>
              <w:textAlignment w:val="auto"/>
              <w:rPr>
                <w:rFonts w:ascii="Arial Narrow" w:hAnsi="Arial Narrow"/>
                <w:color w:val="EE0000"/>
                <w:sz w:val="22"/>
                <w:szCs w:val="22"/>
              </w:rPr>
            </w:pPr>
          </w:p>
        </w:tc>
        <w:tc>
          <w:tcPr>
            <w:tcW w:w="1276" w:type="dxa"/>
            <w:tcBorders>
              <w:top w:val="nil"/>
              <w:left w:val="nil"/>
              <w:bottom w:val="single" w:sz="4" w:space="0" w:color="auto"/>
              <w:right w:val="single" w:sz="4" w:space="0" w:color="auto"/>
            </w:tcBorders>
            <w:vAlign w:val="center"/>
            <w:hideMark/>
          </w:tcPr>
          <w:p w14:paraId="769E9A89" w14:textId="37DECF43" w:rsidR="003B5791" w:rsidRPr="00803125" w:rsidRDefault="003B5791" w:rsidP="003B5791">
            <w:pPr>
              <w:suppressAutoHyphens w:val="0"/>
              <w:autoSpaceDN/>
              <w:jc w:val="right"/>
              <w:textAlignment w:val="auto"/>
              <w:rPr>
                <w:rFonts w:ascii="Arial Narrow" w:hAnsi="Arial Narrow"/>
                <w:color w:val="EE0000"/>
                <w:sz w:val="22"/>
                <w:szCs w:val="22"/>
              </w:rPr>
            </w:pPr>
          </w:p>
        </w:tc>
      </w:tr>
      <w:tr w:rsidR="003B5791" w:rsidRPr="00803125" w14:paraId="6E325936" w14:textId="77777777" w:rsidTr="00803125">
        <w:trPr>
          <w:trHeight w:val="249"/>
        </w:trPr>
        <w:tc>
          <w:tcPr>
            <w:tcW w:w="568" w:type="dxa"/>
            <w:tcBorders>
              <w:top w:val="nil"/>
              <w:left w:val="single" w:sz="4" w:space="0" w:color="auto"/>
              <w:bottom w:val="single" w:sz="4" w:space="0" w:color="auto"/>
              <w:right w:val="single" w:sz="4" w:space="0" w:color="auto"/>
            </w:tcBorders>
            <w:vAlign w:val="center"/>
            <w:hideMark/>
          </w:tcPr>
          <w:p w14:paraId="0E4A5250" w14:textId="5701974B"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203</w:t>
            </w:r>
          </w:p>
        </w:tc>
        <w:tc>
          <w:tcPr>
            <w:tcW w:w="6211" w:type="dxa"/>
            <w:tcBorders>
              <w:top w:val="nil"/>
              <w:left w:val="nil"/>
              <w:bottom w:val="single" w:sz="4" w:space="0" w:color="auto"/>
              <w:right w:val="single" w:sz="4" w:space="0" w:color="auto"/>
            </w:tcBorders>
            <w:vAlign w:val="bottom"/>
            <w:hideMark/>
          </w:tcPr>
          <w:p w14:paraId="544472F8" w14:textId="2D7ED5F3" w:rsidR="003B5791" w:rsidRPr="00803125" w:rsidRDefault="003B5791" w:rsidP="003B5791">
            <w:pPr>
              <w:suppressAutoHyphens w:val="0"/>
              <w:autoSpaceDN/>
              <w:textAlignment w:val="auto"/>
              <w:rPr>
                <w:rFonts w:ascii="Arial Narrow" w:hAnsi="Arial Narrow"/>
                <w:color w:val="EE0000"/>
                <w:sz w:val="22"/>
                <w:szCs w:val="22"/>
              </w:rPr>
            </w:pPr>
            <w:r w:rsidRPr="00803125">
              <w:rPr>
                <w:rFonts w:ascii="Arial Narrow" w:hAnsi="Arial Narrow" w:cs="Calibri"/>
                <w:color w:val="000000"/>
                <w:sz w:val="22"/>
                <w:szCs w:val="22"/>
              </w:rPr>
              <w:t>Réfection portes en bois</w:t>
            </w:r>
          </w:p>
        </w:tc>
        <w:tc>
          <w:tcPr>
            <w:tcW w:w="735" w:type="dxa"/>
            <w:tcBorders>
              <w:top w:val="nil"/>
              <w:left w:val="nil"/>
              <w:bottom w:val="single" w:sz="4" w:space="0" w:color="auto"/>
              <w:right w:val="single" w:sz="4" w:space="0" w:color="auto"/>
            </w:tcBorders>
            <w:vAlign w:val="center"/>
            <w:hideMark/>
          </w:tcPr>
          <w:p w14:paraId="60FB7EDD" w14:textId="0EB7F1AF"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U</w:t>
            </w:r>
          </w:p>
        </w:tc>
        <w:tc>
          <w:tcPr>
            <w:tcW w:w="708" w:type="dxa"/>
            <w:tcBorders>
              <w:top w:val="nil"/>
              <w:left w:val="nil"/>
              <w:bottom w:val="single" w:sz="4" w:space="0" w:color="auto"/>
              <w:right w:val="single" w:sz="4" w:space="0" w:color="auto"/>
            </w:tcBorders>
            <w:vAlign w:val="center"/>
            <w:hideMark/>
          </w:tcPr>
          <w:p w14:paraId="2B3EDE45" w14:textId="6975197F"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8</w:t>
            </w:r>
          </w:p>
        </w:tc>
        <w:tc>
          <w:tcPr>
            <w:tcW w:w="1134" w:type="dxa"/>
            <w:tcBorders>
              <w:top w:val="nil"/>
              <w:left w:val="nil"/>
              <w:bottom w:val="single" w:sz="4" w:space="0" w:color="auto"/>
              <w:right w:val="single" w:sz="4" w:space="0" w:color="auto"/>
            </w:tcBorders>
            <w:vAlign w:val="center"/>
            <w:hideMark/>
          </w:tcPr>
          <w:p w14:paraId="25E1CBD1" w14:textId="58299397" w:rsidR="003B5791" w:rsidRPr="00803125" w:rsidRDefault="003B5791" w:rsidP="003B5791">
            <w:pPr>
              <w:suppressAutoHyphens w:val="0"/>
              <w:autoSpaceDN/>
              <w:jc w:val="right"/>
              <w:textAlignment w:val="auto"/>
              <w:rPr>
                <w:rFonts w:ascii="Arial Narrow" w:hAnsi="Arial Narrow"/>
                <w:color w:val="EE0000"/>
                <w:sz w:val="22"/>
                <w:szCs w:val="22"/>
              </w:rPr>
            </w:pPr>
          </w:p>
        </w:tc>
        <w:tc>
          <w:tcPr>
            <w:tcW w:w="1276" w:type="dxa"/>
            <w:tcBorders>
              <w:top w:val="nil"/>
              <w:left w:val="nil"/>
              <w:bottom w:val="single" w:sz="4" w:space="0" w:color="auto"/>
              <w:right w:val="single" w:sz="4" w:space="0" w:color="auto"/>
            </w:tcBorders>
            <w:vAlign w:val="center"/>
            <w:hideMark/>
          </w:tcPr>
          <w:p w14:paraId="6254E717" w14:textId="79C20CE9" w:rsidR="003B5791" w:rsidRPr="00803125" w:rsidRDefault="003B5791" w:rsidP="003B5791">
            <w:pPr>
              <w:suppressAutoHyphens w:val="0"/>
              <w:autoSpaceDN/>
              <w:jc w:val="right"/>
              <w:textAlignment w:val="auto"/>
              <w:rPr>
                <w:rFonts w:ascii="Arial Narrow" w:hAnsi="Arial Narrow"/>
                <w:color w:val="EE0000"/>
                <w:sz w:val="22"/>
                <w:szCs w:val="22"/>
              </w:rPr>
            </w:pPr>
          </w:p>
        </w:tc>
      </w:tr>
      <w:tr w:rsidR="003B5791" w:rsidRPr="00803125" w14:paraId="34E70A5A" w14:textId="77777777" w:rsidTr="00803125">
        <w:trPr>
          <w:trHeight w:val="267"/>
        </w:trPr>
        <w:tc>
          <w:tcPr>
            <w:tcW w:w="568" w:type="dxa"/>
            <w:tcBorders>
              <w:top w:val="nil"/>
              <w:left w:val="single" w:sz="4" w:space="0" w:color="auto"/>
              <w:bottom w:val="single" w:sz="4" w:space="0" w:color="auto"/>
              <w:right w:val="single" w:sz="4" w:space="0" w:color="auto"/>
            </w:tcBorders>
            <w:vAlign w:val="center"/>
          </w:tcPr>
          <w:p w14:paraId="3D69FC08" w14:textId="4C600CB4"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204</w:t>
            </w:r>
          </w:p>
        </w:tc>
        <w:tc>
          <w:tcPr>
            <w:tcW w:w="6211" w:type="dxa"/>
            <w:tcBorders>
              <w:top w:val="nil"/>
              <w:left w:val="nil"/>
              <w:bottom w:val="single" w:sz="4" w:space="0" w:color="auto"/>
              <w:right w:val="single" w:sz="4" w:space="0" w:color="auto"/>
            </w:tcBorders>
            <w:vAlign w:val="center"/>
          </w:tcPr>
          <w:p w14:paraId="25F69719" w14:textId="2BEA1E52" w:rsidR="003B5791" w:rsidRPr="00803125" w:rsidRDefault="00803125" w:rsidP="003B5791">
            <w:pPr>
              <w:suppressAutoHyphens w:val="0"/>
              <w:autoSpaceDN/>
              <w:textAlignment w:val="auto"/>
              <w:rPr>
                <w:rFonts w:ascii="Arial Narrow" w:hAnsi="Arial Narrow"/>
                <w:color w:val="EE0000"/>
                <w:sz w:val="22"/>
                <w:szCs w:val="22"/>
              </w:rPr>
            </w:pPr>
            <w:r>
              <w:rPr>
                <w:rFonts w:ascii="Arial Narrow" w:hAnsi="Arial Narrow" w:cs="Calibri"/>
                <w:color w:val="000000"/>
                <w:sz w:val="22"/>
                <w:szCs w:val="22"/>
              </w:rPr>
              <w:t>L</w:t>
            </w:r>
            <w:r w:rsidRPr="00803125">
              <w:rPr>
                <w:rFonts w:ascii="Arial Narrow" w:hAnsi="Arial Narrow" w:cs="Calibri"/>
                <w:color w:val="000000"/>
                <w:sz w:val="22"/>
                <w:szCs w:val="22"/>
              </w:rPr>
              <w:t xml:space="preserve">ames de verre naco </w:t>
            </w:r>
          </w:p>
        </w:tc>
        <w:tc>
          <w:tcPr>
            <w:tcW w:w="735" w:type="dxa"/>
            <w:tcBorders>
              <w:top w:val="nil"/>
              <w:left w:val="nil"/>
              <w:bottom w:val="single" w:sz="4" w:space="0" w:color="auto"/>
              <w:right w:val="single" w:sz="4" w:space="0" w:color="auto"/>
            </w:tcBorders>
            <w:vAlign w:val="center"/>
          </w:tcPr>
          <w:p w14:paraId="000F6BE8" w14:textId="38CDFD75"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U</w:t>
            </w:r>
          </w:p>
        </w:tc>
        <w:tc>
          <w:tcPr>
            <w:tcW w:w="708" w:type="dxa"/>
            <w:tcBorders>
              <w:top w:val="nil"/>
              <w:left w:val="nil"/>
              <w:bottom w:val="single" w:sz="4" w:space="0" w:color="auto"/>
              <w:right w:val="single" w:sz="4" w:space="0" w:color="auto"/>
            </w:tcBorders>
            <w:vAlign w:val="center"/>
          </w:tcPr>
          <w:p w14:paraId="6AAB643E" w14:textId="51813949"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72</w:t>
            </w:r>
          </w:p>
        </w:tc>
        <w:tc>
          <w:tcPr>
            <w:tcW w:w="1134" w:type="dxa"/>
            <w:tcBorders>
              <w:top w:val="nil"/>
              <w:left w:val="nil"/>
              <w:bottom w:val="single" w:sz="4" w:space="0" w:color="auto"/>
              <w:right w:val="single" w:sz="4" w:space="0" w:color="auto"/>
            </w:tcBorders>
            <w:vAlign w:val="center"/>
          </w:tcPr>
          <w:p w14:paraId="4C318ADF" w14:textId="77777777" w:rsidR="003B5791" w:rsidRPr="00803125" w:rsidRDefault="003B5791" w:rsidP="003B5791">
            <w:pPr>
              <w:suppressAutoHyphens w:val="0"/>
              <w:autoSpaceDN/>
              <w:jc w:val="right"/>
              <w:textAlignment w:val="auto"/>
              <w:rPr>
                <w:rFonts w:ascii="Arial Narrow" w:hAnsi="Arial Narrow"/>
                <w:color w:val="EE0000"/>
                <w:sz w:val="22"/>
                <w:szCs w:val="22"/>
              </w:rPr>
            </w:pPr>
          </w:p>
        </w:tc>
        <w:tc>
          <w:tcPr>
            <w:tcW w:w="1276" w:type="dxa"/>
            <w:tcBorders>
              <w:top w:val="nil"/>
              <w:left w:val="nil"/>
              <w:bottom w:val="single" w:sz="4" w:space="0" w:color="auto"/>
              <w:right w:val="single" w:sz="4" w:space="0" w:color="auto"/>
            </w:tcBorders>
            <w:vAlign w:val="center"/>
          </w:tcPr>
          <w:p w14:paraId="23A96727" w14:textId="77777777" w:rsidR="003B5791" w:rsidRPr="00803125" w:rsidRDefault="003B5791" w:rsidP="003B5791">
            <w:pPr>
              <w:suppressAutoHyphens w:val="0"/>
              <w:autoSpaceDN/>
              <w:jc w:val="right"/>
              <w:textAlignment w:val="auto"/>
              <w:rPr>
                <w:rFonts w:ascii="Arial Narrow" w:hAnsi="Arial Narrow"/>
                <w:color w:val="EE0000"/>
                <w:sz w:val="22"/>
                <w:szCs w:val="22"/>
              </w:rPr>
            </w:pPr>
          </w:p>
        </w:tc>
      </w:tr>
      <w:tr w:rsidR="003B5791" w:rsidRPr="00803125" w14:paraId="2F13AE0C" w14:textId="77777777" w:rsidTr="00803125">
        <w:trPr>
          <w:trHeight w:val="285"/>
        </w:trPr>
        <w:tc>
          <w:tcPr>
            <w:tcW w:w="568" w:type="dxa"/>
            <w:tcBorders>
              <w:top w:val="nil"/>
              <w:left w:val="single" w:sz="4" w:space="0" w:color="auto"/>
              <w:bottom w:val="single" w:sz="4" w:space="0" w:color="auto"/>
              <w:right w:val="single" w:sz="4" w:space="0" w:color="auto"/>
            </w:tcBorders>
            <w:vAlign w:val="center"/>
          </w:tcPr>
          <w:p w14:paraId="56E64AEB" w14:textId="657F7FCE"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205</w:t>
            </w:r>
          </w:p>
        </w:tc>
        <w:tc>
          <w:tcPr>
            <w:tcW w:w="6211" w:type="dxa"/>
            <w:tcBorders>
              <w:top w:val="nil"/>
              <w:left w:val="nil"/>
              <w:bottom w:val="single" w:sz="4" w:space="0" w:color="auto"/>
              <w:right w:val="single" w:sz="4" w:space="0" w:color="auto"/>
            </w:tcBorders>
            <w:vAlign w:val="center"/>
          </w:tcPr>
          <w:p w14:paraId="5BD50664" w14:textId="6B57382E" w:rsidR="003B5791" w:rsidRPr="00803125" w:rsidRDefault="00803125" w:rsidP="003B5791">
            <w:pPr>
              <w:suppressAutoHyphens w:val="0"/>
              <w:autoSpaceDN/>
              <w:textAlignment w:val="auto"/>
              <w:rPr>
                <w:rFonts w:ascii="Arial Narrow" w:hAnsi="Arial Narrow"/>
                <w:color w:val="EE0000"/>
                <w:sz w:val="22"/>
                <w:szCs w:val="22"/>
              </w:rPr>
            </w:pPr>
            <w:r>
              <w:rPr>
                <w:rFonts w:ascii="Arial Narrow" w:hAnsi="Arial Narrow" w:cs="Calibri"/>
                <w:color w:val="000000"/>
                <w:sz w:val="22"/>
                <w:szCs w:val="22"/>
              </w:rPr>
              <w:t>C</w:t>
            </w:r>
            <w:r w:rsidRPr="00803125">
              <w:rPr>
                <w:rFonts w:ascii="Arial Narrow" w:hAnsi="Arial Narrow" w:cs="Calibri"/>
                <w:color w:val="000000"/>
                <w:sz w:val="22"/>
                <w:szCs w:val="22"/>
              </w:rPr>
              <w:t>hâssis naco aluminium 8 lames</w:t>
            </w:r>
          </w:p>
        </w:tc>
        <w:tc>
          <w:tcPr>
            <w:tcW w:w="735" w:type="dxa"/>
            <w:tcBorders>
              <w:top w:val="nil"/>
              <w:left w:val="nil"/>
              <w:bottom w:val="single" w:sz="4" w:space="0" w:color="auto"/>
              <w:right w:val="single" w:sz="4" w:space="0" w:color="auto"/>
            </w:tcBorders>
            <w:vAlign w:val="center"/>
          </w:tcPr>
          <w:p w14:paraId="16630F2F" w14:textId="0F40F375"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U</w:t>
            </w:r>
          </w:p>
        </w:tc>
        <w:tc>
          <w:tcPr>
            <w:tcW w:w="708" w:type="dxa"/>
            <w:tcBorders>
              <w:top w:val="nil"/>
              <w:left w:val="nil"/>
              <w:bottom w:val="single" w:sz="4" w:space="0" w:color="auto"/>
              <w:right w:val="single" w:sz="4" w:space="0" w:color="auto"/>
            </w:tcBorders>
            <w:vAlign w:val="center"/>
          </w:tcPr>
          <w:p w14:paraId="714A4448" w14:textId="49C8799D"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18</w:t>
            </w:r>
          </w:p>
        </w:tc>
        <w:tc>
          <w:tcPr>
            <w:tcW w:w="1134" w:type="dxa"/>
            <w:tcBorders>
              <w:top w:val="nil"/>
              <w:left w:val="nil"/>
              <w:bottom w:val="single" w:sz="4" w:space="0" w:color="auto"/>
              <w:right w:val="single" w:sz="4" w:space="0" w:color="auto"/>
            </w:tcBorders>
            <w:vAlign w:val="center"/>
          </w:tcPr>
          <w:p w14:paraId="492A5F90" w14:textId="77777777" w:rsidR="003B5791" w:rsidRPr="00803125" w:rsidRDefault="003B5791" w:rsidP="003B5791">
            <w:pPr>
              <w:suppressAutoHyphens w:val="0"/>
              <w:autoSpaceDN/>
              <w:jc w:val="right"/>
              <w:textAlignment w:val="auto"/>
              <w:rPr>
                <w:rFonts w:ascii="Arial Narrow" w:hAnsi="Arial Narrow"/>
                <w:color w:val="EE0000"/>
                <w:sz w:val="22"/>
                <w:szCs w:val="22"/>
              </w:rPr>
            </w:pPr>
          </w:p>
        </w:tc>
        <w:tc>
          <w:tcPr>
            <w:tcW w:w="1276" w:type="dxa"/>
            <w:tcBorders>
              <w:top w:val="nil"/>
              <w:left w:val="nil"/>
              <w:bottom w:val="single" w:sz="4" w:space="0" w:color="auto"/>
              <w:right w:val="single" w:sz="4" w:space="0" w:color="auto"/>
            </w:tcBorders>
            <w:vAlign w:val="center"/>
          </w:tcPr>
          <w:p w14:paraId="79A0F63E" w14:textId="77777777" w:rsidR="003B5791" w:rsidRPr="00803125" w:rsidRDefault="003B5791" w:rsidP="003B5791">
            <w:pPr>
              <w:suppressAutoHyphens w:val="0"/>
              <w:autoSpaceDN/>
              <w:jc w:val="right"/>
              <w:textAlignment w:val="auto"/>
              <w:rPr>
                <w:rFonts w:ascii="Arial Narrow" w:hAnsi="Arial Narrow"/>
                <w:color w:val="EE0000"/>
                <w:sz w:val="22"/>
                <w:szCs w:val="22"/>
              </w:rPr>
            </w:pPr>
          </w:p>
        </w:tc>
      </w:tr>
      <w:tr w:rsidR="003B5791" w:rsidRPr="00803125" w14:paraId="1BE3CD99" w14:textId="77777777" w:rsidTr="00803125">
        <w:trPr>
          <w:trHeight w:val="261"/>
        </w:trPr>
        <w:tc>
          <w:tcPr>
            <w:tcW w:w="568" w:type="dxa"/>
            <w:tcBorders>
              <w:top w:val="nil"/>
              <w:left w:val="single" w:sz="4" w:space="0" w:color="auto"/>
              <w:bottom w:val="single" w:sz="4" w:space="0" w:color="auto"/>
              <w:right w:val="single" w:sz="4" w:space="0" w:color="auto"/>
            </w:tcBorders>
            <w:vAlign w:val="center"/>
            <w:hideMark/>
          </w:tcPr>
          <w:p w14:paraId="1C955020" w14:textId="77777777" w:rsidR="003B5791" w:rsidRPr="00803125" w:rsidRDefault="003B5791" w:rsidP="001702F5">
            <w:pPr>
              <w:suppressAutoHyphens w:val="0"/>
              <w:autoSpaceDN/>
              <w:jc w:val="center"/>
              <w:textAlignment w:val="auto"/>
              <w:rPr>
                <w:rFonts w:ascii="Arial Narrow" w:hAnsi="Arial Narrow"/>
                <w:b/>
                <w:bCs/>
                <w:color w:val="EE0000"/>
                <w:sz w:val="22"/>
                <w:szCs w:val="22"/>
              </w:rPr>
            </w:pPr>
            <w:r w:rsidRPr="00803125">
              <w:rPr>
                <w:rFonts w:ascii="Arial Narrow" w:hAnsi="Arial Narrow"/>
                <w:b/>
                <w:bCs/>
                <w:color w:val="EE0000"/>
                <w:sz w:val="22"/>
                <w:szCs w:val="22"/>
              </w:rPr>
              <w:t> </w:t>
            </w:r>
          </w:p>
        </w:tc>
        <w:tc>
          <w:tcPr>
            <w:tcW w:w="7654" w:type="dxa"/>
            <w:gridSpan w:val="3"/>
            <w:tcBorders>
              <w:top w:val="nil"/>
              <w:left w:val="nil"/>
              <w:bottom w:val="single" w:sz="4" w:space="0" w:color="auto"/>
              <w:right w:val="single" w:sz="4" w:space="0" w:color="auto"/>
            </w:tcBorders>
            <w:vAlign w:val="center"/>
            <w:hideMark/>
          </w:tcPr>
          <w:p w14:paraId="3C066E0B" w14:textId="0230887C" w:rsidR="003B5791" w:rsidRPr="00803125" w:rsidRDefault="003B5791" w:rsidP="003B5791">
            <w:pPr>
              <w:suppressAutoHyphens w:val="0"/>
              <w:autoSpaceDN/>
              <w:jc w:val="right"/>
              <w:textAlignment w:val="auto"/>
              <w:rPr>
                <w:rFonts w:ascii="Arial Narrow" w:hAnsi="Arial Narrow"/>
                <w:b/>
                <w:bCs/>
                <w:color w:val="EE0000"/>
                <w:sz w:val="22"/>
                <w:szCs w:val="22"/>
              </w:rPr>
            </w:pPr>
            <w:r w:rsidRPr="00803125">
              <w:rPr>
                <w:rFonts w:ascii="Arial Narrow" w:hAnsi="Arial Narrow"/>
                <w:b/>
                <w:bCs/>
                <w:sz w:val="22"/>
                <w:szCs w:val="22"/>
              </w:rPr>
              <w:t>Sous total 200 </w:t>
            </w:r>
          </w:p>
        </w:tc>
        <w:tc>
          <w:tcPr>
            <w:tcW w:w="1134" w:type="dxa"/>
            <w:tcBorders>
              <w:top w:val="nil"/>
              <w:left w:val="nil"/>
              <w:bottom w:val="single" w:sz="4" w:space="0" w:color="auto"/>
              <w:right w:val="single" w:sz="4" w:space="0" w:color="auto"/>
            </w:tcBorders>
            <w:vAlign w:val="center"/>
            <w:hideMark/>
          </w:tcPr>
          <w:p w14:paraId="5DB86DD1" w14:textId="77777777" w:rsidR="003B5791" w:rsidRPr="00803125" w:rsidRDefault="003B5791" w:rsidP="001702F5">
            <w:pPr>
              <w:suppressAutoHyphens w:val="0"/>
              <w:autoSpaceDN/>
              <w:textAlignment w:val="auto"/>
              <w:rPr>
                <w:rFonts w:ascii="Arial Narrow" w:hAnsi="Arial Narrow"/>
                <w:b/>
                <w:bCs/>
                <w:color w:val="EE0000"/>
                <w:sz w:val="22"/>
                <w:szCs w:val="22"/>
              </w:rPr>
            </w:pPr>
            <w:r w:rsidRPr="00803125">
              <w:rPr>
                <w:rFonts w:ascii="Arial Narrow" w:hAnsi="Arial Narrow"/>
                <w:b/>
                <w:bCs/>
                <w:color w:val="EE0000"/>
                <w:sz w:val="22"/>
                <w:szCs w:val="22"/>
              </w:rPr>
              <w:t> </w:t>
            </w:r>
          </w:p>
        </w:tc>
        <w:tc>
          <w:tcPr>
            <w:tcW w:w="1276" w:type="dxa"/>
            <w:tcBorders>
              <w:top w:val="nil"/>
              <w:left w:val="nil"/>
              <w:bottom w:val="single" w:sz="4" w:space="0" w:color="auto"/>
              <w:right w:val="single" w:sz="4" w:space="0" w:color="auto"/>
            </w:tcBorders>
            <w:vAlign w:val="center"/>
            <w:hideMark/>
          </w:tcPr>
          <w:p w14:paraId="0759D241" w14:textId="2476431A" w:rsidR="003B5791" w:rsidRPr="00803125" w:rsidRDefault="003B5791" w:rsidP="001702F5">
            <w:pPr>
              <w:suppressAutoHyphens w:val="0"/>
              <w:autoSpaceDN/>
              <w:jc w:val="right"/>
              <w:textAlignment w:val="auto"/>
              <w:rPr>
                <w:rFonts w:ascii="Arial Narrow" w:hAnsi="Arial Narrow"/>
                <w:b/>
                <w:bCs/>
                <w:color w:val="EE0000"/>
                <w:sz w:val="22"/>
                <w:szCs w:val="22"/>
              </w:rPr>
            </w:pPr>
          </w:p>
        </w:tc>
      </w:tr>
      <w:tr w:rsidR="008D24CC" w:rsidRPr="00803125" w14:paraId="0116199F" w14:textId="77777777" w:rsidTr="00803125">
        <w:trPr>
          <w:trHeight w:val="279"/>
        </w:trPr>
        <w:tc>
          <w:tcPr>
            <w:tcW w:w="568" w:type="dxa"/>
            <w:tcBorders>
              <w:top w:val="nil"/>
              <w:left w:val="single" w:sz="4" w:space="0" w:color="auto"/>
              <w:bottom w:val="single" w:sz="4" w:space="0" w:color="auto"/>
              <w:right w:val="single" w:sz="4" w:space="0" w:color="auto"/>
            </w:tcBorders>
            <w:vAlign w:val="center"/>
            <w:hideMark/>
          </w:tcPr>
          <w:p w14:paraId="0D533316" w14:textId="77777777" w:rsidR="001702F5" w:rsidRPr="00803125" w:rsidRDefault="001702F5" w:rsidP="001702F5">
            <w:pPr>
              <w:suppressAutoHyphens w:val="0"/>
              <w:autoSpaceDN/>
              <w:jc w:val="center"/>
              <w:textAlignment w:val="auto"/>
              <w:rPr>
                <w:rFonts w:ascii="Arial Narrow" w:hAnsi="Arial Narrow"/>
                <w:color w:val="EE0000"/>
                <w:sz w:val="22"/>
                <w:szCs w:val="22"/>
              </w:rPr>
            </w:pPr>
            <w:r w:rsidRPr="00803125">
              <w:rPr>
                <w:rFonts w:ascii="Arial Narrow" w:hAnsi="Arial Narrow"/>
                <w:color w:val="EE0000"/>
                <w:sz w:val="22"/>
                <w:szCs w:val="22"/>
              </w:rPr>
              <w:t> </w:t>
            </w:r>
          </w:p>
        </w:tc>
        <w:tc>
          <w:tcPr>
            <w:tcW w:w="8788" w:type="dxa"/>
            <w:gridSpan w:val="4"/>
            <w:tcBorders>
              <w:top w:val="single" w:sz="4" w:space="0" w:color="auto"/>
              <w:left w:val="nil"/>
              <w:bottom w:val="single" w:sz="4" w:space="0" w:color="auto"/>
              <w:right w:val="single" w:sz="4" w:space="0" w:color="000000"/>
            </w:tcBorders>
            <w:vAlign w:val="center"/>
            <w:hideMark/>
          </w:tcPr>
          <w:p w14:paraId="4BDB97ED" w14:textId="6A8DE2A7" w:rsidR="001702F5" w:rsidRPr="00803125" w:rsidRDefault="003B5791" w:rsidP="001702F5">
            <w:pPr>
              <w:suppressAutoHyphens w:val="0"/>
              <w:autoSpaceDN/>
              <w:jc w:val="center"/>
              <w:textAlignment w:val="auto"/>
              <w:rPr>
                <w:rFonts w:ascii="Arial Narrow" w:hAnsi="Arial Narrow"/>
                <w:b/>
                <w:bCs/>
                <w:color w:val="EE0000"/>
                <w:sz w:val="22"/>
                <w:szCs w:val="22"/>
              </w:rPr>
            </w:pPr>
            <w:r w:rsidRPr="00803125">
              <w:rPr>
                <w:rFonts w:ascii="Arial Narrow" w:hAnsi="Arial Narrow"/>
                <w:b/>
                <w:bCs/>
                <w:sz w:val="22"/>
                <w:szCs w:val="22"/>
              </w:rPr>
              <w:t>LOT 300 : MACONNERIE</w:t>
            </w:r>
          </w:p>
        </w:tc>
        <w:tc>
          <w:tcPr>
            <w:tcW w:w="1276" w:type="dxa"/>
            <w:tcBorders>
              <w:top w:val="nil"/>
              <w:left w:val="nil"/>
              <w:bottom w:val="single" w:sz="4" w:space="0" w:color="auto"/>
              <w:right w:val="single" w:sz="4" w:space="0" w:color="auto"/>
            </w:tcBorders>
            <w:vAlign w:val="center"/>
            <w:hideMark/>
          </w:tcPr>
          <w:p w14:paraId="42603D22" w14:textId="77777777" w:rsidR="001702F5" w:rsidRPr="00803125" w:rsidRDefault="001702F5" w:rsidP="001702F5">
            <w:pPr>
              <w:suppressAutoHyphens w:val="0"/>
              <w:autoSpaceDN/>
              <w:textAlignment w:val="auto"/>
              <w:rPr>
                <w:rFonts w:ascii="Arial Narrow" w:hAnsi="Arial Narrow"/>
                <w:color w:val="EE0000"/>
                <w:sz w:val="22"/>
                <w:szCs w:val="22"/>
              </w:rPr>
            </w:pPr>
            <w:r w:rsidRPr="00803125">
              <w:rPr>
                <w:rFonts w:ascii="Arial Narrow" w:hAnsi="Arial Narrow"/>
                <w:color w:val="EE0000"/>
                <w:sz w:val="22"/>
                <w:szCs w:val="22"/>
              </w:rPr>
              <w:t> </w:t>
            </w:r>
          </w:p>
        </w:tc>
      </w:tr>
      <w:tr w:rsidR="003B5791" w:rsidRPr="00803125" w14:paraId="0281CF51" w14:textId="77777777" w:rsidTr="00803125">
        <w:trPr>
          <w:trHeight w:val="268"/>
        </w:trPr>
        <w:tc>
          <w:tcPr>
            <w:tcW w:w="568" w:type="dxa"/>
            <w:tcBorders>
              <w:top w:val="nil"/>
              <w:left w:val="single" w:sz="4" w:space="0" w:color="auto"/>
              <w:bottom w:val="single" w:sz="4" w:space="0" w:color="auto"/>
              <w:right w:val="single" w:sz="4" w:space="0" w:color="auto"/>
            </w:tcBorders>
            <w:vAlign w:val="center"/>
            <w:hideMark/>
          </w:tcPr>
          <w:p w14:paraId="47E19B30" w14:textId="44E4845C"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sz w:val="22"/>
                <w:szCs w:val="22"/>
              </w:rPr>
              <w:t>301</w:t>
            </w:r>
          </w:p>
        </w:tc>
        <w:tc>
          <w:tcPr>
            <w:tcW w:w="6211" w:type="dxa"/>
            <w:tcBorders>
              <w:top w:val="nil"/>
              <w:left w:val="nil"/>
              <w:bottom w:val="single" w:sz="4" w:space="0" w:color="auto"/>
              <w:right w:val="single" w:sz="4" w:space="0" w:color="auto"/>
            </w:tcBorders>
            <w:vAlign w:val="center"/>
            <w:hideMark/>
          </w:tcPr>
          <w:p w14:paraId="350B63A5" w14:textId="321A8866" w:rsidR="003B5791" w:rsidRPr="00803125" w:rsidRDefault="003B5791" w:rsidP="003B5791">
            <w:pPr>
              <w:suppressAutoHyphens w:val="0"/>
              <w:autoSpaceDN/>
              <w:textAlignment w:val="auto"/>
              <w:rPr>
                <w:rFonts w:ascii="Arial Narrow" w:hAnsi="Arial Narrow"/>
                <w:color w:val="EE0000"/>
                <w:sz w:val="22"/>
                <w:szCs w:val="22"/>
              </w:rPr>
            </w:pPr>
            <w:r w:rsidRPr="00803125">
              <w:rPr>
                <w:rFonts w:ascii="Arial Narrow" w:hAnsi="Arial Narrow" w:cs="Calibri"/>
                <w:sz w:val="22"/>
                <w:szCs w:val="22"/>
              </w:rPr>
              <w:t xml:space="preserve">Raccords de maçonnerie sur l'ensemble du bâtiment et sur les fenêtres </w:t>
            </w:r>
          </w:p>
        </w:tc>
        <w:tc>
          <w:tcPr>
            <w:tcW w:w="735" w:type="dxa"/>
            <w:tcBorders>
              <w:top w:val="nil"/>
              <w:left w:val="nil"/>
              <w:bottom w:val="single" w:sz="4" w:space="0" w:color="auto"/>
              <w:right w:val="single" w:sz="4" w:space="0" w:color="auto"/>
            </w:tcBorders>
            <w:vAlign w:val="center"/>
            <w:hideMark/>
          </w:tcPr>
          <w:p w14:paraId="10FA82C4" w14:textId="05D2EED3"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sz w:val="22"/>
                <w:szCs w:val="22"/>
              </w:rPr>
              <w:t>M2</w:t>
            </w:r>
          </w:p>
        </w:tc>
        <w:tc>
          <w:tcPr>
            <w:tcW w:w="708" w:type="dxa"/>
            <w:tcBorders>
              <w:top w:val="nil"/>
              <w:left w:val="nil"/>
              <w:bottom w:val="single" w:sz="4" w:space="0" w:color="auto"/>
              <w:right w:val="single" w:sz="4" w:space="0" w:color="auto"/>
            </w:tcBorders>
            <w:vAlign w:val="center"/>
            <w:hideMark/>
          </w:tcPr>
          <w:p w14:paraId="75775A2A" w14:textId="6E28BA75"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sz w:val="22"/>
                <w:szCs w:val="22"/>
              </w:rPr>
              <w:t>85</w:t>
            </w:r>
          </w:p>
        </w:tc>
        <w:tc>
          <w:tcPr>
            <w:tcW w:w="1134" w:type="dxa"/>
            <w:tcBorders>
              <w:top w:val="nil"/>
              <w:left w:val="nil"/>
              <w:bottom w:val="single" w:sz="4" w:space="0" w:color="auto"/>
              <w:right w:val="single" w:sz="4" w:space="0" w:color="auto"/>
            </w:tcBorders>
            <w:vAlign w:val="center"/>
            <w:hideMark/>
          </w:tcPr>
          <w:p w14:paraId="7ECAE99A" w14:textId="4E0FE597" w:rsidR="003B5791" w:rsidRPr="00803125" w:rsidRDefault="003B5791" w:rsidP="003B5791">
            <w:pPr>
              <w:suppressAutoHyphens w:val="0"/>
              <w:autoSpaceDN/>
              <w:jc w:val="right"/>
              <w:textAlignment w:val="auto"/>
              <w:rPr>
                <w:rFonts w:ascii="Arial Narrow" w:hAnsi="Arial Narrow"/>
                <w:color w:val="EE0000"/>
                <w:sz w:val="22"/>
                <w:szCs w:val="22"/>
              </w:rPr>
            </w:pPr>
          </w:p>
        </w:tc>
        <w:tc>
          <w:tcPr>
            <w:tcW w:w="1276" w:type="dxa"/>
            <w:tcBorders>
              <w:top w:val="nil"/>
              <w:left w:val="nil"/>
              <w:bottom w:val="single" w:sz="4" w:space="0" w:color="auto"/>
              <w:right w:val="single" w:sz="4" w:space="0" w:color="auto"/>
            </w:tcBorders>
            <w:vAlign w:val="center"/>
            <w:hideMark/>
          </w:tcPr>
          <w:p w14:paraId="4970ABF6" w14:textId="52E7B49C" w:rsidR="003B5791" w:rsidRPr="00803125" w:rsidRDefault="003B5791" w:rsidP="003B5791">
            <w:pPr>
              <w:suppressAutoHyphens w:val="0"/>
              <w:autoSpaceDN/>
              <w:jc w:val="right"/>
              <w:textAlignment w:val="auto"/>
              <w:rPr>
                <w:rFonts w:ascii="Arial Narrow" w:hAnsi="Arial Narrow"/>
                <w:color w:val="EE0000"/>
                <w:sz w:val="22"/>
                <w:szCs w:val="22"/>
              </w:rPr>
            </w:pPr>
          </w:p>
        </w:tc>
      </w:tr>
      <w:tr w:rsidR="003B5791" w:rsidRPr="00803125" w14:paraId="30713C1C" w14:textId="77777777" w:rsidTr="00803125">
        <w:trPr>
          <w:trHeight w:val="273"/>
        </w:trPr>
        <w:tc>
          <w:tcPr>
            <w:tcW w:w="568" w:type="dxa"/>
            <w:tcBorders>
              <w:top w:val="nil"/>
              <w:left w:val="single" w:sz="4" w:space="0" w:color="auto"/>
              <w:bottom w:val="single" w:sz="4" w:space="0" w:color="auto"/>
              <w:right w:val="single" w:sz="4" w:space="0" w:color="auto"/>
            </w:tcBorders>
            <w:vAlign w:val="center"/>
            <w:hideMark/>
          </w:tcPr>
          <w:p w14:paraId="48FB0CD3" w14:textId="5103975D"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sz w:val="22"/>
                <w:szCs w:val="22"/>
              </w:rPr>
              <w:t>302</w:t>
            </w:r>
          </w:p>
        </w:tc>
        <w:tc>
          <w:tcPr>
            <w:tcW w:w="6211" w:type="dxa"/>
            <w:tcBorders>
              <w:top w:val="nil"/>
              <w:left w:val="nil"/>
              <w:bottom w:val="single" w:sz="4" w:space="0" w:color="auto"/>
              <w:right w:val="single" w:sz="4" w:space="0" w:color="auto"/>
            </w:tcBorders>
            <w:vAlign w:val="center"/>
            <w:hideMark/>
          </w:tcPr>
          <w:p w14:paraId="6227CF8C" w14:textId="57C90DE4" w:rsidR="003B5791" w:rsidRPr="00803125" w:rsidRDefault="003B5791" w:rsidP="003B5791">
            <w:pPr>
              <w:suppressAutoHyphens w:val="0"/>
              <w:autoSpaceDN/>
              <w:textAlignment w:val="auto"/>
              <w:rPr>
                <w:rFonts w:ascii="Arial Narrow" w:hAnsi="Arial Narrow"/>
                <w:color w:val="EE0000"/>
                <w:sz w:val="22"/>
                <w:szCs w:val="22"/>
              </w:rPr>
            </w:pPr>
            <w:r w:rsidRPr="00803125">
              <w:rPr>
                <w:rFonts w:ascii="Arial Narrow" w:hAnsi="Arial Narrow" w:cs="Calibri"/>
                <w:sz w:val="22"/>
                <w:szCs w:val="22"/>
              </w:rPr>
              <w:t xml:space="preserve">Reprise des caniveaux sur les parties endommagés </w:t>
            </w:r>
          </w:p>
        </w:tc>
        <w:tc>
          <w:tcPr>
            <w:tcW w:w="735" w:type="dxa"/>
            <w:tcBorders>
              <w:top w:val="nil"/>
              <w:left w:val="nil"/>
              <w:bottom w:val="single" w:sz="4" w:space="0" w:color="auto"/>
              <w:right w:val="single" w:sz="4" w:space="0" w:color="auto"/>
            </w:tcBorders>
            <w:vAlign w:val="center"/>
            <w:hideMark/>
          </w:tcPr>
          <w:p w14:paraId="2C5216FC" w14:textId="08494CA1"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sz w:val="22"/>
                <w:szCs w:val="22"/>
              </w:rPr>
              <w:t>FF</w:t>
            </w:r>
          </w:p>
        </w:tc>
        <w:tc>
          <w:tcPr>
            <w:tcW w:w="708" w:type="dxa"/>
            <w:tcBorders>
              <w:top w:val="nil"/>
              <w:left w:val="nil"/>
              <w:bottom w:val="single" w:sz="4" w:space="0" w:color="auto"/>
              <w:right w:val="single" w:sz="4" w:space="0" w:color="auto"/>
            </w:tcBorders>
            <w:vAlign w:val="center"/>
            <w:hideMark/>
          </w:tcPr>
          <w:p w14:paraId="64489551" w14:textId="3F796054"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sz w:val="22"/>
                <w:szCs w:val="22"/>
              </w:rPr>
              <w:t>1</w:t>
            </w:r>
          </w:p>
        </w:tc>
        <w:tc>
          <w:tcPr>
            <w:tcW w:w="1134" w:type="dxa"/>
            <w:tcBorders>
              <w:top w:val="nil"/>
              <w:left w:val="nil"/>
              <w:bottom w:val="single" w:sz="4" w:space="0" w:color="auto"/>
              <w:right w:val="single" w:sz="4" w:space="0" w:color="auto"/>
            </w:tcBorders>
            <w:vAlign w:val="center"/>
            <w:hideMark/>
          </w:tcPr>
          <w:p w14:paraId="4F95211D" w14:textId="1E08ADF3" w:rsidR="003B5791" w:rsidRPr="00803125" w:rsidRDefault="003B5791" w:rsidP="003B5791">
            <w:pPr>
              <w:suppressAutoHyphens w:val="0"/>
              <w:autoSpaceDN/>
              <w:jc w:val="right"/>
              <w:textAlignment w:val="auto"/>
              <w:rPr>
                <w:rFonts w:ascii="Arial Narrow" w:hAnsi="Arial Narrow"/>
                <w:color w:val="EE0000"/>
                <w:sz w:val="22"/>
                <w:szCs w:val="22"/>
              </w:rPr>
            </w:pPr>
          </w:p>
        </w:tc>
        <w:tc>
          <w:tcPr>
            <w:tcW w:w="1276" w:type="dxa"/>
            <w:tcBorders>
              <w:top w:val="nil"/>
              <w:left w:val="nil"/>
              <w:bottom w:val="single" w:sz="4" w:space="0" w:color="auto"/>
              <w:right w:val="single" w:sz="4" w:space="0" w:color="auto"/>
            </w:tcBorders>
            <w:vAlign w:val="center"/>
            <w:hideMark/>
          </w:tcPr>
          <w:p w14:paraId="27242376" w14:textId="4C71BAA9" w:rsidR="003B5791" w:rsidRPr="00803125" w:rsidRDefault="003B5791" w:rsidP="003B5791">
            <w:pPr>
              <w:suppressAutoHyphens w:val="0"/>
              <w:autoSpaceDN/>
              <w:jc w:val="right"/>
              <w:textAlignment w:val="auto"/>
              <w:rPr>
                <w:rFonts w:ascii="Arial Narrow" w:hAnsi="Arial Narrow"/>
                <w:color w:val="EE0000"/>
                <w:sz w:val="22"/>
                <w:szCs w:val="22"/>
              </w:rPr>
            </w:pPr>
          </w:p>
        </w:tc>
      </w:tr>
      <w:tr w:rsidR="003B5791" w:rsidRPr="00803125" w14:paraId="7EF70431" w14:textId="77777777" w:rsidTr="00803125">
        <w:trPr>
          <w:trHeight w:val="291"/>
        </w:trPr>
        <w:tc>
          <w:tcPr>
            <w:tcW w:w="568" w:type="dxa"/>
            <w:tcBorders>
              <w:top w:val="nil"/>
              <w:left w:val="single" w:sz="4" w:space="0" w:color="auto"/>
              <w:bottom w:val="single" w:sz="4" w:space="0" w:color="auto"/>
              <w:right w:val="single" w:sz="4" w:space="0" w:color="auto"/>
            </w:tcBorders>
            <w:vAlign w:val="center"/>
            <w:hideMark/>
          </w:tcPr>
          <w:p w14:paraId="031BDAA3" w14:textId="4B5B4DC8"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303</w:t>
            </w:r>
          </w:p>
        </w:tc>
        <w:tc>
          <w:tcPr>
            <w:tcW w:w="6211" w:type="dxa"/>
            <w:tcBorders>
              <w:top w:val="nil"/>
              <w:left w:val="nil"/>
              <w:bottom w:val="single" w:sz="4" w:space="0" w:color="auto"/>
              <w:right w:val="single" w:sz="4" w:space="0" w:color="auto"/>
            </w:tcBorders>
            <w:vAlign w:val="center"/>
            <w:hideMark/>
          </w:tcPr>
          <w:p w14:paraId="5E9F583C" w14:textId="5D4DF72F" w:rsidR="003B5791" w:rsidRPr="00803125" w:rsidRDefault="003B5791" w:rsidP="003B5791">
            <w:pPr>
              <w:suppressAutoHyphens w:val="0"/>
              <w:autoSpaceDN/>
              <w:textAlignment w:val="auto"/>
              <w:rPr>
                <w:rFonts w:ascii="Arial Narrow" w:hAnsi="Arial Narrow"/>
                <w:color w:val="EE0000"/>
                <w:sz w:val="22"/>
                <w:szCs w:val="22"/>
              </w:rPr>
            </w:pPr>
            <w:r w:rsidRPr="00803125">
              <w:rPr>
                <w:rFonts w:ascii="Arial Narrow" w:hAnsi="Arial Narrow" w:cs="Calibri"/>
                <w:color w:val="000000"/>
                <w:sz w:val="22"/>
                <w:szCs w:val="22"/>
              </w:rPr>
              <w:t>Pose du mât de drapeau Y/C toutes autres sujétions</w:t>
            </w:r>
          </w:p>
        </w:tc>
        <w:tc>
          <w:tcPr>
            <w:tcW w:w="735" w:type="dxa"/>
            <w:tcBorders>
              <w:top w:val="nil"/>
              <w:left w:val="nil"/>
              <w:bottom w:val="single" w:sz="4" w:space="0" w:color="auto"/>
              <w:right w:val="single" w:sz="4" w:space="0" w:color="auto"/>
            </w:tcBorders>
            <w:vAlign w:val="center"/>
            <w:hideMark/>
          </w:tcPr>
          <w:p w14:paraId="2208D868" w14:textId="0029E1CE"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FF</w:t>
            </w:r>
          </w:p>
        </w:tc>
        <w:tc>
          <w:tcPr>
            <w:tcW w:w="708" w:type="dxa"/>
            <w:tcBorders>
              <w:top w:val="nil"/>
              <w:left w:val="nil"/>
              <w:bottom w:val="single" w:sz="4" w:space="0" w:color="auto"/>
              <w:right w:val="single" w:sz="4" w:space="0" w:color="auto"/>
            </w:tcBorders>
            <w:vAlign w:val="center"/>
            <w:hideMark/>
          </w:tcPr>
          <w:p w14:paraId="4862D9C2" w14:textId="5B3E9141"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1</w:t>
            </w:r>
          </w:p>
        </w:tc>
        <w:tc>
          <w:tcPr>
            <w:tcW w:w="1134" w:type="dxa"/>
            <w:tcBorders>
              <w:top w:val="nil"/>
              <w:left w:val="nil"/>
              <w:bottom w:val="single" w:sz="4" w:space="0" w:color="auto"/>
              <w:right w:val="single" w:sz="4" w:space="0" w:color="auto"/>
            </w:tcBorders>
            <w:vAlign w:val="center"/>
            <w:hideMark/>
          </w:tcPr>
          <w:p w14:paraId="1348C85D" w14:textId="4E05FE9F" w:rsidR="003B5791" w:rsidRPr="00803125" w:rsidRDefault="003B5791" w:rsidP="003B5791">
            <w:pPr>
              <w:suppressAutoHyphens w:val="0"/>
              <w:autoSpaceDN/>
              <w:jc w:val="right"/>
              <w:textAlignment w:val="auto"/>
              <w:rPr>
                <w:rFonts w:ascii="Arial Narrow" w:hAnsi="Arial Narrow"/>
                <w:color w:val="EE0000"/>
                <w:sz w:val="22"/>
                <w:szCs w:val="22"/>
              </w:rPr>
            </w:pPr>
          </w:p>
        </w:tc>
        <w:tc>
          <w:tcPr>
            <w:tcW w:w="1276" w:type="dxa"/>
            <w:tcBorders>
              <w:top w:val="nil"/>
              <w:left w:val="nil"/>
              <w:bottom w:val="single" w:sz="4" w:space="0" w:color="auto"/>
              <w:right w:val="single" w:sz="4" w:space="0" w:color="auto"/>
            </w:tcBorders>
            <w:vAlign w:val="center"/>
            <w:hideMark/>
          </w:tcPr>
          <w:p w14:paraId="6A3B45F0" w14:textId="5705EE34" w:rsidR="003B5791" w:rsidRPr="00803125" w:rsidRDefault="003B5791" w:rsidP="003B5791">
            <w:pPr>
              <w:suppressAutoHyphens w:val="0"/>
              <w:autoSpaceDN/>
              <w:jc w:val="right"/>
              <w:textAlignment w:val="auto"/>
              <w:rPr>
                <w:rFonts w:ascii="Arial Narrow" w:hAnsi="Arial Narrow"/>
                <w:color w:val="EE0000"/>
                <w:sz w:val="22"/>
                <w:szCs w:val="22"/>
              </w:rPr>
            </w:pPr>
          </w:p>
        </w:tc>
      </w:tr>
      <w:tr w:rsidR="003B5791" w:rsidRPr="00803125" w14:paraId="61C20C22" w14:textId="77777777" w:rsidTr="00803125">
        <w:trPr>
          <w:trHeight w:val="125"/>
        </w:trPr>
        <w:tc>
          <w:tcPr>
            <w:tcW w:w="568" w:type="dxa"/>
            <w:tcBorders>
              <w:top w:val="nil"/>
              <w:left w:val="single" w:sz="4" w:space="0" w:color="auto"/>
              <w:bottom w:val="single" w:sz="4" w:space="0" w:color="auto"/>
              <w:right w:val="single" w:sz="4" w:space="0" w:color="auto"/>
            </w:tcBorders>
            <w:vAlign w:val="center"/>
            <w:hideMark/>
          </w:tcPr>
          <w:p w14:paraId="6568BD3E" w14:textId="77777777" w:rsidR="003B5791" w:rsidRPr="00803125" w:rsidRDefault="003B5791" w:rsidP="001702F5">
            <w:pPr>
              <w:suppressAutoHyphens w:val="0"/>
              <w:autoSpaceDN/>
              <w:jc w:val="center"/>
              <w:textAlignment w:val="auto"/>
              <w:rPr>
                <w:rFonts w:ascii="Arial Narrow" w:hAnsi="Arial Narrow"/>
                <w:b/>
                <w:bCs/>
                <w:color w:val="EE0000"/>
                <w:sz w:val="22"/>
                <w:szCs w:val="22"/>
              </w:rPr>
            </w:pPr>
            <w:r w:rsidRPr="00803125">
              <w:rPr>
                <w:rFonts w:ascii="Arial Narrow" w:hAnsi="Arial Narrow"/>
                <w:b/>
                <w:bCs/>
                <w:color w:val="EE0000"/>
                <w:sz w:val="22"/>
                <w:szCs w:val="22"/>
              </w:rPr>
              <w:t> </w:t>
            </w:r>
          </w:p>
        </w:tc>
        <w:tc>
          <w:tcPr>
            <w:tcW w:w="7654" w:type="dxa"/>
            <w:gridSpan w:val="3"/>
            <w:tcBorders>
              <w:top w:val="nil"/>
              <w:left w:val="nil"/>
              <w:bottom w:val="single" w:sz="4" w:space="0" w:color="auto"/>
              <w:right w:val="single" w:sz="4" w:space="0" w:color="auto"/>
            </w:tcBorders>
            <w:vAlign w:val="center"/>
            <w:hideMark/>
          </w:tcPr>
          <w:p w14:paraId="34401B9B" w14:textId="76763692" w:rsidR="003B5791" w:rsidRPr="00803125" w:rsidRDefault="003B5791" w:rsidP="003B5791">
            <w:pPr>
              <w:suppressAutoHyphens w:val="0"/>
              <w:autoSpaceDN/>
              <w:jc w:val="right"/>
              <w:textAlignment w:val="auto"/>
              <w:rPr>
                <w:rFonts w:ascii="Arial Narrow" w:hAnsi="Arial Narrow"/>
                <w:b/>
                <w:bCs/>
                <w:color w:val="EE0000"/>
                <w:sz w:val="22"/>
                <w:szCs w:val="22"/>
              </w:rPr>
            </w:pPr>
            <w:r w:rsidRPr="00803125">
              <w:rPr>
                <w:rFonts w:ascii="Arial Narrow" w:hAnsi="Arial Narrow"/>
                <w:b/>
                <w:bCs/>
                <w:sz w:val="22"/>
                <w:szCs w:val="22"/>
              </w:rPr>
              <w:t>Sous total 300  </w:t>
            </w:r>
          </w:p>
        </w:tc>
        <w:tc>
          <w:tcPr>
            <w:tcW w:w="1134" w:type="dxa"/>
            <w:tcBorders>
              <w:top w:val="nil"/>
              <w:left w:val="nil"/>
              <w:bottom w:val="single" w:sz="4" w:space="0" w:color="auto"/>
              <w:right w:val="single" w:sz="4" w:space="0" w:color="auto"/>
            </w:tcBorders>
            <w:vAlign w:val="center"/>
            <w:hideMark/>
          </w:tcPr>
          <w:p w14:paraId="1A6FE6F9" w14:textId="77777777" w:rsidR="003B5791" w:rsidRPr="00803125" w:rsidRDefault="003B5791" w:rsidP="001702F5">
            <w:pPr>
              <w:suppressAutoHyphens w:val="0"/>
              <w:autoSpaceDN/>
              <w:jc w:val="right"/>
              <w:textAlignment w:val="auto"/>
              <w:rPr>
                <w:rFonts w:ascii="Arial Narrow" w:hAnsi="Arial Narrow"/>
                <w:b/>
                <w:bCs/>
                <w:color w:val="EE0000"/>
                <w:sz w:val="22"/>
                <w:szCs w:val="22"/>
              </w:rPr>
            </w:pPr>
            <w:r w:rsidRPr="00803125">
              <w:rPr>
                <w:rFonts w:ascii="Arial Narrow" w:hAnsi="Arial Narrow"/>
                <w:b/>
                <w:bCs/>
                <w:color w:val="EE0000"/>
                <w:sz w:val="22"/>
                <w:szCs w:val="22"/>
              </w:rPr>
              <w:t> </w:t>
            </w:r>
          </w:p>
        </w:tc>
        <w:tc>
          <w:tcPr>
            <w:tcW w:w="1276" w:type="dxa"/>
            <w:tcBorders>
              <w:top w:val="nil"/>
              <w:left w:val="nil"/>
              <w:bottom w:val="single" w:sz="4" w:space="0" w:color="auto"/>
              <w:right w:val="single" w:sz="4" w:space="0" w:color="auto"/>
            </w:tcBorders>
            <w:vAlign w:val="center"/>
            <w:hideMark/>
          </w:tcPr>
          <w:p w14:paraId="51FC93E1" w14:textId="199035EE" w:rsidR="003B5791" w:rsidRPr="00803125" w:rsidRDefault="003B5791" w:rsidP="001702F5">
            <w:pPr>
              <w:suppressAutoHyphens w:val="0"/>
              <w:autoSpaceDN/>
              <w:jc w:val="right"/>
              <w:textAlignment w:val="auto"/>
              <w:rPr>
                <w:rFonts w:ascii="Arial Narrow" w:hAnsi="Arial Narrow"/>
                <w:b/>
                <w:bCs/>
                <w:color w:val="EE0000"/>
                <w:sz w:val="22"/>
                <w:szCs w:val="22"/>
              </w:rPr>
            </w:pPr>
          </w:p>
        </w:tc>
      </w:tr>
      <w:tr w:rsidR="008D24CC" w:rsidRPr="00803125" w14:paraId="79351E92" w14:textId="77777777" w:rsidTr="00803125">
        <w:trPr>
          <w:trHeight w:val="315"/>
        </w:trPr>
        <w:tc>
          <w:tcPr>
            <w:tcW w:w="568" w:type="dxa"/>
            <w:tcBorders>
              <w:top w:val="nil"/>
              <w:left w:val="single" w:sz="4" w:space="0" w:color="auto"/>
              <w:bottom w:val="single" w:sz="4" w:space="0" w:color="auto"/>
              <w:right w:val="single" w:sz="4" w:space="0" w:color="auto"/>
            </w:tcBorders>
            <w:vAlign w:val="center"/>
            <w:hideMark/>
          </w:tcPr>
          <w:p w14:paraId="6C5855AE" w14:textId="77777777" w:rsidR="001702F5" w:rsidRPr="00803125" w:rsidRDefault="001702F5" w:rsidP="001702F5">
            <w:pPr>
              <w:suppressAutoHyphens w:val="0"/>
              <w:autoSpaceDN/>
              <w:jc w:val="center"/>
              <w:textAlignment w:val="auto"/>
              <w:rPr>
                <w:rFonts w:ascii="Arial Narrow" w:hAnsi="Arial Narrow"/>
                <w:color w:val="EE0000"/>
                <w:sz w:val="22"/>
                <w:szCs w:val="22"/>
              </w:rPr>
            </w:pPr>
            <w:r w:rsidRPr="00803125">
              <w:rPr>
                <w:rFonts w:ascii="Arial Narrow" w:hAnsi="Arial Narrow"/>
                <w:color w:val="EE0000"/>
                <w:sz w:val="22"/>
                <w:szCs w:val="22"/>
              </w:rPr>
              <w:t> </w:t>
            </w:r>
          </w:p>
        </w:tc>
        <w:tc>
          <w:tcPr>
            <w:tcW w:w="8788" w:type="dxa"/>
            <w:gridSpan w:val="4"/>
            <w:tcBorders>
              <w:top w:val="single" w:sz="4" w:space="0" w:color="auto"/>
              <w:left w:val="nil"/>
              <w:bottom w:val="single" w:sz="4" w:space="0" w:color="auto"/>
              <w:right w:val="single" w:sz="4" w:space="0" w:color="000000"/>
            </w:tcBorders>
            <w:vAlign w:val="center"/>
            <w:hideMark/>
          </w:tcPr>
          <w:p w14:paraId="13DBF28B" w14:textId="0E896D51" w:rsidR="001702F5" w:rsidRPr="00803125" w:rsidRDefault="003B5791" w:rsidP="001702F5">
            <w:pPr>
              <w:suppressAutoHyphens w:val="0"/>
              <w:autoSpaceDN/>
              <w:jc w:val="center"/>
              <w:textAlignment w:val="auto"/>
              <w:rPr>
                <w:rFonts w:ascii="Arial Narrow" w:hAnsi="Arial Narrow"/>
                <w:b/>
                <w:bCs/>
                <w:color w:val="EE0000"/>
                <w:sz w:val="22"/>
                <w:szCs w:val="22"/>
              </w:rPr>
            </w:pPr>
            <w:r w:rsidRPr="00803125">
              <w:rPr>
                <w:rFonts w:ascii="Arial Narrow" w:hAnsi="Arial Narrow"/>
                <w:b/>
                <w:bCs/>
                <w:sz w:val="22"/>
                <w:szCs w:val="22"/>
              </w:rPr>
              <w:t>LOT 400 : PLOMBERIE - SANITAIRE</w:t>
            </w:r>
          </w:p>
        </w:tc>
        <w:tc>
          <w:tcPr>
            <w:tcW w:w="1276" w:type="dxa"/>
            <w:tcBorders>
              <w:top w:val="nil"/>
              <w:left w:val="nil"/>
              <w:bottom w:val="single" w:sz="4" w:space="0" w:color="auto"/>
              <w:right w:val="single" w:sz="4" w:space="0" w:color="auto"/>
            </w:tcBorders>
            <w:vAlign w:val="center"/>
            <w:hideMark/>
          </w:tcPr>
          <w:p w14:paraId="77F47B8F" w14:textId="77777777" w:rsidR="001702F5" w:rsidRPr="00803125" w:rsidRDefault="001702F5" w:rsidP="001702F5">
            <w:pPr>
              <w:suppressAutoHyphens w:val="0"/>
              <w:autoSpaceDN/>
              <w:textAlignment w:val="auto"/>
              <w:rPr>
                <w:rFonts w:ascii="Arial Narrow" w:hAnsi="Arial Narrow"/>
                <w:color w:val="EE0000"/>
                <w:sz w:val="22"/>
                <w:szCs w:val="22"/>
              </w:rPr>
            </w:pPr>
            <w:r w:rsidRPr="00803125">
              <w:rPr>
                <w:rFonts w:ascii="Arial Narrow" w:hAnsi="Arial Narrow"/>
                <w:color w:val="EE0000"/>
                <w:sz w:val="22"/>
                <w:szCs w:val="22"/>
              </w:rPr>
              <w:t> </w:t>
            </w:r>
          </w:p>
        </w:tc>
      </w:tr>
      <w:tr w:rsidR="003B5791" w:rsidRPr="00803125" w14:paraId="5284335C" w14:textId="77777777" w:rsidTr="00803125">
        <w:trPr>
          <w:trHeight w:val="247"/>
        </w:trPr>
        <w:tc>
          <w:tcPr>
            <w:tcW w:w="568" w:type="dxa"/>
            <w:tcBorders>
              <w:top w:val="nil"/>
              <w:left w:val="single" w:sz="4" w:space="0" w:color="auto"/>
              <w:bottom w:val="single" w:sz="4" w:space="0" w:color="auto"/>
              <w:right w:val="single" w:sz="4" w:space="0" w:color="auto"/>
            </w:tcBorders>
            <w:vAlign w:val="center"/>
            <w:hideMark/>
          </w:tcPr>
          <w:p w14:paraId="05E2D089" w14:textId="1EC52066"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401</w:t>
            </w:r>
          </w:p>
        </w:tc>
        <w:tc>
          <w:tcPr>
            <w:tcW w:w="6211" w:type="dxa"/>
            <w:tcBorders>
              <w:top w:val="nil"/>
              <w:left w:val="nil"/>
              <w:bottom w:val="single" w:sz="4" w:space="0" w:color="auto"/>
              <w:right w:val="single" w:sz="4" w:space="0" w:color="auto"/>
            </w:tcBorders>
            <w:vAlign w:val="center"/>
            <w:hideMark/>
          </w:tcPr>
          <w:p w14:paraId="6966D73B" w14:textId="2CD7CD8E" w:rsidR="003B5791" w:rsidRPr="00803125" w:rsidRDefault="003B5791" w:rsidP="003B5791">
            <w:pPr>
              <w:suppressAutoHyphens w:val="0"/>
              <w:autoSpaceDN/>
              <w:textAlignment w:val="auto"/>
              <w:rPr>
                <w:rFonts w:ascii="Arial Narrow" w:hAnsi="Arial Narrow"/>
                <w:color w:val="EE0000"/>
                <w:sz w:val="22"/>
                <w:szCs w:val="22"/>
              </w:rPr>
            </w:pPr>
            <w:r w:rsidRPr="00803125">
              <w:rPr>
                <w:rFonts w:ascii="Arial Narrow" w:hAnsi="Arial Narrow" w:cs="Calibri"/>
                <w:color w:val="000000"/>
                <w:sz w:val="22"/>
                <w:szCs w:val="22"/>
              </w:rPr>
              <w:t>Révision générale de la plomberie</w:t>
            </w:r>
          </w:p>
        </w:tc>
        <w:tc>
          <w:tcPr>
            <w:tcW w:w="735" w:type="dxa"/>
            <w:tcBorders>
              <w:top w:val="nil"/>
              <w:left w:val="nil"/>
              <w:bottom w:val="single" w:sz="4" w:space="0" w:color="auto"/>
              <w:right w:val="single" w:sz="4" w:space="0" w:color="auto"/>
            </w:tcBorders>
            <w:vAlign w:val="center"/>
            <w:hideMark/>
          </w:tcPr>
          <w:p w14:paraId="295BECDE" w14:textId="0147D3D0"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FF</w:t>
            </w:r>
          </w:p>
        </w:tc>
        <w:tc>
          <w:tcPr>
            <w:tcW w:w="708" w:type="dxa"/>
            <w:tcBorders>
              <w:top w:val="nil"/>
              <w:left w:val="nil"/>
              <w:bottom w:val="single" w:sz="4" w:space="0" w:color="auto"/>
              <w:right w:val="single" w:sz="4" w:space="0" w:color="auto"/>
            </w:tcBorders>
            <w:vAlign w:val="center"/>
            <w:hideMark/>
          </w:tcPr>
          <w:p w14:paraId="469AD2D8" w14:textId="73AE2F02"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1</w:t>
            </w:r>
          </w:p>
        </w:tc>
        <w:tc>
          <w:tcPr>
            <w:tcW w:w="1134" w:type="dxa"/>
            <w:tcBorders>
              <w:top w:val="nil"/>
              <w:left w:val="nil"/>
              <w:bottom w:val="single" w:sz="4" w:space="0" w:color="auto"/>
              <w:right w:val="single" w:sz="4" w:space="0" w:color="auto"/>
            </w:tcBorders>
            <w:vAlign w:val="center"/>
            <w:hideMark/>
          </w:tcPr>
          <w:p w14:paraId="3C978C46" w14:textId="4212BF02" w:rsidR="003B5791" w:rsidRPr="00803125" w:rsidRDefault="003B5791" w:rsidP="003B5791">
            <w:pPr>
              <w:suppressAutoHyphens w:val="0"/>
              <w:autoSpaceDN/>
              <w:jc w:val="right"/>
              <w:textAlignment w:val="auto"/>
              <w:rPr>
                <w:rFonts w:ascii="Arial Narrow" w:hAnsi="Arial Narrow"/>
                <w:color w:val="EE0000"/>
                <w:sz w:val="22"/>
                <w:szCs w:val="22"/>
              </w:rPr>
            </w:pPr>
          </w:p>
        </w:tc>
        <w:tc>
          <w:tcPr>
            <w:tcW w:w="1276" w:type="dxa"/>
            <w:tcBorders>
              <w:top w:val="nil"/>
              <w:left w:val="nil"/>
              <w:bottom w:val="single" w:sz="4" w:space="0" w:color="auto"/>
              <w:right w:val="single" w:sz="4" w:space="0" w:color="auto"/>
            </w:tcBorders>
            <w:vAlign w:val="center"/>
            <w:hideMark/>
          </w:tcPr>
          <w:p w14:paraId="1CED312C" w14:textId="643692DB" w:rsidR="003B5791" w:rsidRPr="00803125" w:rsidRDefault="003B5791" w:rsidP="003B5791">
            <w:pPr>
              <w:suppressAutoHyphens w:val="0"/>
              <w:autoSpaceDN/>
              <w:jc w:val="right"/>
              <w:textAlignment w:val="auto"/>
              <w:rPr>
                <w:rFonts w:ascii="Arial Narrow" w:hAnsi="Arial Narrow"/>
                <w:color w:val="EE0000"/>
                <w:sz w:val="22"/>
                <w:szCs w:val="22"/>
              </w:rPr>
            </w:pPr>
          </w:p>
        </w:tc>
      </w:tr>
      <w:tr w:rsidR="003B5791" w:rsidRPr="00803125" w14:paraId="22DAEC43" w14:textId="77777777" w:rsidTr="00803125">
        <w:trPr>
          <w:trHeight w:val="239"/>
        </w:trPr>
        <w:tc>
          <w:tcPr>
            <w:tcW w:w="568" w:type="dxa"/>
            <w:tcBorders>
              <w:top w:val="nil"/>
              <w:left w:val="single" w:sz="4" w:space="0" w:color="auto"/>
              <w:bottom w:val="single" w:sz="4" w:space="0" w:color="auto"/>
              <w:right w:val="single" w:sz="4" w:space="0" w:color="auto"/>
            </w:tcBorders>
            <w:vAlign w:val="center"/>
            <w:hideMark/>
          </w:tcPr>
          <w:p w14:paraId="34B32A1D" w14:textId="6455EF8E"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402</w:t>
            </w:r>
          </w:p>
        </w:tc>
        <w:tc>
          <w:tcPr>
            <w:tcW w:w="6211" w:type="dxa"/>
            <w:tcBorders>
              <w:top w:val="nil"/>
              <w:left w:val="nil"/>
              <w:bottom w:val="single" w:sz="4" w:space="0" w:color="auto"/>
              <w:right w:val="single" w:sz="4" w:space="0" w:color="auto"/>
            </w:tcBorders>
            <w:vAlign w:val="center"/>
            <w:hideMark/>
          </w:tcPr>
          <w:p w14:paraId="58635E45" w14:textId="0D6CEBC1" w:rsidR="003B5791" w:rsidRPr="00803125" w:rsidRDefault="003B5791" w:rsidP="003B5791">
            <w:pPr>
              <w:suppressAutoHyphens w:val="0"/>
              <w:autoSpaceDN/>
              <w:textAlignment w:val="auto"/>
              <w:rPr>
                <w:rFonts w:ascii="Arial Narrow" w:hAnsi="Arial Narrow"/>
                <w:color w:val="EE0000"/>
                <w:sz w:val="22"/>
                <w:szCs w:val="22"/>
              </w:rPr>
            </w:pPr>
            <w:r w:rsidRPr="00803125">
              <w:rPr>
                <w:rFonts w:ascii="Arial Narrow" w:hAnsi="Arial Narrow" w:cs="Calibri"/>
                <w:color w:val="000000"/>
                <w:sz w:val="22"/>
                <w:szCs w:val="22"/>
              </w:rPr>
              <w:t xml:space="preserve">Fourniture et pose WC a chasse basse (complet) </w:t>
            </w:r>
          </w:p>
        </w:tc>
        <w:tc>
          <w:tcPr>
            <w:tcW w:w="735" w:type="dxa"/>
            <w:tcBorders>
              <w:top w:val="nil"/>
              <w:left w:val="nil"/>
              <w:bottom w:val="single" w:sz="4" w:space="0" w:color="auto"/>
              <w:right w:val="single" w:sz="4" w:space="0" w:color="auto"/>
            </w:tcBorders>
            <w:vAlign w:val="center"/>
            <w:hideMark/>
          </w:tcPr>
          <w:p w14:paraId="77245EB2" w14:textId="3AB2AB6D"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U</w:t>
            </w:r>
          </w:p>
        </w:tc>
        <w:tc>
          <w:tcPr>
            <w:tcW w:w="708" w:type="dxa"/>
            <w:tcBorders>
              <w:top w:val="nil"/>
              <w:left w:val="nil"/>
              <w:bottom w:val="single" w:sz="4" w:space="0" w:color="auto"/>
              <w:right w:val="single" w:sz="4" w:space="0" w:color="auto"/>
            </w:tcBorders>
            <w:vAlign w:val="center"/>
            <w:hideMark/>
          </w:tcPr>
          <w:p w14:paraId="4951C681" w14:textId="5C97F79A"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1</w:t>
            </w:r>
          </w:p>
        </w:tc>
        <w:tc>
          <w:tcPr>
            <w:tcW w:w="1134" w:type="dxa"/>
            <w:tcBorders>
              <w:top w:val="nil"/>
              <w:left w:val="nil"/>
              <w:bottom w:val="single" w:sz="4" w:space="0" w:color="auto"/>
              <w:right w:val="single" w:sz="4" w:space="0" w:color="auto"/>
            </w:tcBorders>
            <w:vAlign w:val="center"/>
            <w:hideMark/>
          </w:tcPr>
          <w:p w14:paraId="613915CF" w14:textId="1CACC150" w:rsidR="003B5791" w:rsidRPr="00803125" w:rsidRDefault="003B5791" w:rsidP="003B5791">
            <w:pPr>
              <w:suppressAutoHyphens w:val="0"/>
              <w:autoSpaceDN/>
              <w:jc w:val="right"/>
              <w:textAlignment w:val="auto"/>
              <w:rPr>
                <w:rFonts w:ascii="Arial Narrow" w:hAnsi="Arial Narrow"/>
                <w:color w:val="EE0000"/>
                <w:sz w:val="22"/>
                <w:szCs w:val="22"/>
              </w:rPr>
            </w:pPr>
          </w:p>
        </w:tc>
        <w:tc>
          <w:tcPr>
            <w:tcW w:w="1276" w:type="dxa"/>
            <w:tcBorders>
              <w:top w:val="nil"/>
              <w:left w:val="nil"/>
              <w:bottom w:val="single" w:sz="4" w:space="0" w:color="auto"/>
              <w:right w:val="single" w:sz="4" w:space="0" w:color="auto"/>
            </w:tcBorders>
            <w:vAlign w:val="center"/>
            <w:hideMark/>
          </w:tcPr>
          <w:p w14:paraId="660682F5" w14:textId="13F634A5" w:rsidR="003B5791" w:rsidRPr="00803125" w:rsidRDefault="003B5791" w:rsidP="003B5791">
            <w:pPr>
              <w:suppressAutoHyphens w:val="0"/>
              <w:autoSpaceDN/>
              <w:jc w:val="right"/>
              <w:textAlignment w:val="auto"/>
              <w:rPr>
                <w:rFonts w:ascii="Arial Narrow" w:hAnsi="Arial Narrow"/>
                <w:color w:val="EE0000"/>
                <w:sz w:val="22"/>
                <w:szCs w:val="22"/>
              </w:rPr>
            </w:pPr>
          </w:p>
        </w:tc>
      </w:tr>
      <w:tr w:rsidR="003B5791" w:rsidRPr="00803125" w14:paraId="1895F174" w14:textId="77777777" w:rsidTr="00803125">
        <w:trPr>
          <w:trHeight w:val="141"/>
        </w:trPr>
        <w:tc>
          <w:tcPr>
            <w:tcW w:w="568" w:type="dxa"/>
            <w:tcBorders>
              <w:top w:val="nil"/>
              <w:left w:val="single" w:sz="4" w:space="0" w:color="auto"/>
              <w:bottom w:val="single" w:sz="4" w:space="0" w:color="auto"/>
              <w:right w:val="single" w:sz="4" w:space="0" w:color="auto"/>
            </w:tcBorders>
            <w:vAlign w:val="center"/>
            <w:hideMark/>
          </w:tcPr>
          <w:p w14:paraId="3D7BFCE2" w14:textId="77777777" w:rsidR="003B5791" w:rsidRPr="00803125" w:rsidRDefault="003B5791" w:rsidP="001702F5">
            <w:pPr>
              <w:suppressAutoHyphens w:val="0"/>
              <w:autoSpaceDN/>
              <w:jc w:val="center"/>
              <w:textAlignment w:val="auto"/>
              <w:rPr>
                <w:rFonts w:ascii="Arial Narrow" w:hAnsi="Arial Narrow"/>
                <w:b/>
                <w:bCs/>
                <w:color w:val="EE0000"/>
                <w:sz w:val="22"/>
                <w:szCs w:val="22"/>
              </w:rPr>
            </w:pPr>
            <w:r w:rsidRPr="00803125">
              <w:rPr>
                <w:rFonts w:ascii="Arial Narrow" w:hAnsi="Arial Narrow"/>
                <w:b/>
                <w:bCs/>
                <w:color w:val="EE0000"/>
                <w:sz w:val="22"/>
                <w:szCs w:val="22"/>
              </w:rPr>
              <w:t> </w:t>
            </w:r>
          </w:p>
        </w:tc>
        <w:tc>
          <w:tcPr>
            <w:tcW w:w="7654" w:type="dxa"/>
            <w:gridSpan w:val="3"/>
            <w:tcBorders>
              <w:top w:val="nil"/>
              <w:left w:val="nil"/>
              <w:bottom w:val="single" w:sz="4" w:space="0" w:color="auto"/>
              <w:right w:val="single" w:sz="4" w:space="0" w:color="auto"/>
            </w:tcBorders>
            <w:vAlign w:val="center"/>
            <w:hideMark/>
          </w:tcPr>
          <w:p w14:paraId="53BD3E54" w14:textId="7C18E851" w:rsidR="003B5791" w:rsidRPr="00803125" w:rsidRDefault="003B5791" w:rsidP="003B5791">
            <w:pPr>
              <w:suppressAutoHyphens w:val="0"/>
              <w:autoSpaceDN/>
              <w:jc w:val="right"/>
              <w:textAlignment w:val="auto"/>
              <w:rPr>
                <w:rFonts w:ascii="Arial Narrow" w:hAnsi="Arial Narrow"/>
                <w:b/>
                <w:bCs/>
                <w:color w:val="EE0000"/>
                <w:sz w:val="22"/>
                <w:szCs w:val="22"/>
              </w:rPr>
            </w:pPr>
            <w:r w:rsidRPr="00803125">
              <w:rPr>
                <w:rFonts w:ascii="Arial Narrow" w:hAnsi="Arial Narrow"/>
                <w:b/>
                <w:bCs/>
                <w:sz w:val="22"/>
                <w:szCs w:val="22"/>
              </w:rPr>
              <w:t>Sous total 400  </w:t>
            </w:r>
          </w:p>
        </w:tc>
        <w:tc>
          <w:tcPr>
            <w:tcW w:w="1134" w:type="dxa"/>
            <w:tcBorders>
              <w:top w:val="nil"/>
              <w:left w:val="nil"/>
              <w:bottom w:val="single" w:sz="4" w:space="0" w:color="auto"/>
              <w:right w:val="single" w:sz="4" w:space="0" w:color="auto"/>
            </w:tcBorders>
            <w:vAlign w:val="center"/>
            <w:hideMark/>
          </w:tcPr>
          <w:p w14:paraId="1E0CFBC0" w14:textId="77777777" w:rsidR="003B5791" w:rsidRPr="00803125" w:rsidRDefault="003B5791" w:rsidP="001702F5">
            <w:pPr>
              <w:suppressAutoHyphens w:val="0"/>
              <w:autoSpaceDN/>
              <w:jc w:val="right"/>
              <w:textAlignment w:val="auto"/>
              <w:rPr>
                <w:rFonts w:ascii="Arial Narrow" w:hAnsi="Arial Narrow"/>
                <w:b/>
                <w:bCs/>
                <w:color w:val="EE0000"/>
                <w:sz w:val="22"/>
                <w:szCs w:val="22"/>
              </w:rPr>
            </w:pPr>
            <w:r w:rsidRPr="00803125">
              <w:rPr>
                <w:rFonts w:ascii="Arial Narrow" w:hAnsi="Arial Narrow"/>
                <w:b/>
                <w:bCs/>
                <w:color w:val="EE0000"/>
                <w:sz w:val="22"/>
                <w:szCs w:val="22"/>
              </w:rPr>
              <w:t> </w:t>
            </w:r>
          </w:p>
        </w:tc>
        <w:tc>
          <w:tcPr>
            <w:tcW w:w="1276" w:type="dxa"/>
            <w:tcBorders>
              <w:top w:val="nil"/>
              <w:left w:val="nil"/>
              <w:bottom w:val="single" w:sz="4" w:space="0" w:color="auto"/>
              <w:right w:val="single" w:sz="4" w:space="0" w:color="auto"/>
            </w:tcBorders>
            <w:vAlign w:val="center"/>
            <w:hideMark/>
          </w:tcPr>
          <w:p w14:paraId="7322C96B" w14:textId="0D8D7713" w:rsidR="003B5791" w:rsidRPr="00803125" w:rsidRDefault="003B5791" w:rsidP="001702F5">
            <w:pPr>
              <w:suppressAutoHyphens w:val="0"/>
              <w:autoSpaceDN/>
              <w:jc w:val="right"/>
              <w:textAlignment w:val="auto"/>
              <w:rPr>
                <w:rFonts w:ascii="Arial Narrow" w:hAnsi="Arial Narrow"/>
                <w:b/>
                <w:bCs/>
                <w:color w:val="EE0000"/>
                <w:sz w:val="22"/>
                <w:szCs w:val="22"/>
              </w:rPr>
            </w:pPr>
          </w:p>
        </w:tc>
      </w:tr>
      <w:tr w:rsidR="008D24CC" w:rsidRPr="00803125" w14:paraId="45AA6275" w14:textId="77777777" w:rsidTr="00803125">
        <w:trPr>
          <w:trHeight w:val="173"/>
        </w:trPr>
        <w:tc>
          <w:tcPr>
            <w:tcW w:w="568" w:type="dxa"/>
            <w:tcBorders>
              <w:top w:val="nil"/>
              <w:left w:val="single" w:sz="4" w:space="0" w:color="auto"/>
              <w:bottom w:val="single" w:sz="4" w:space="0" w:color="auto"/>
              <w:right w:val="single" w:sz="4" w:space="0" w:color="auto"/>
            </w:tcBorders>
            <w:vAlign w:val="center"/>
            <w:hideMark/>
          </w:tcPr>
          <w:p w14:paraId="4B5CB20D" w14:textId="77777777" w:rsidR="001702F5" w:rsidRPr="00803125" w:rsidRDefault="001702F5" w:rsidP="001702F5">
            <w:pPr>
              <w:suppressAutoHyphens w:val="0"/>
              <w:autoSpaceDN/>
              <w:jc w:val="center"/>
              <w:textAlignment w:val="auto"/>
              <w:rPr>
                <w:rFonts w:ascii="Arial Narrow" w:hAnsi="Arial Narrow"/>
                <w:b/>
                <w:bCs/>
                <w:color w:val="EE0000"/>
                <w:sz w:val="22"/>
                <w:szCs w:val="22"/>
              </w:rPr>
            </w:pPr>
            <w:r w:rsidRPr="00803125">
              <w:rPr>
                <w:rFonts w:ascii="Arial Narrow" w:hAnsi="Arial Narrow"/>
                <w:b/>
                <w:bCs/>
                <w:color w:val="EE0000"/>
                <w:sz w:val="22"/>
                <w:szCs w:val="22"/>
              </w:rPr>
              <w:t> </w:t>
            </w:r>
          </w:p>
        </w:tc>
        <w:tc>
          <w:tcPr>
            <w:tcW w:w="8788" w:type="dxa"/>
            <w:gridSpan w:val="4"/>
            <w:tcBorders>
              <w:top w:val="single" w:sz="4" w:space="0" w:color="auto"/>
              <w:left w:val="nil"/>
              <w:bottom w:val="single" w:sz="4" w:space="0" w:color="auto"/>
              <w:right w:val="single" w:sz="4" w:space="0" w:color="000000"/>
            </w:tcBorders>
            <w:vAlign w:val="center"/>
            <w:hideMark/>
          </w:tcPr>
          <w:p w14:paraId="3E277E6E" w14:textId="67A4F059" w:rsidR="001702F5" w:rsidRPr="00803125" w:rsidRDefault="003B5791" w:rsidP="001702F5">
            <w:pPr>
              <w:suppressAutoHyphens w:val="0"/>
              <w:autoSpaceDN/>
              <w:jc w:val="center"/>
              <w:textAlignment w:val="auto"/>
              <w:rPr>
                <w:rFonts w:ascii="Arial Narrow" w:hAnsi="Arial Narrow"/>
                <w:b/>
                <w:bCs/>
                <w:color w:val="EE0000"/>
                <w:sz w:val="22"/>
                <w:szCs w:val="22"/>
              </w:rPr>
            </w:pPr>
            <w:r w:rsidRPr="00803125">
              <w:rPr>
                <w:rFonts w:ascii="Arial Narrow" w:hAnsi="Arial Narrow"/>
                <w:b/>
                <w:bCs/>
                <w:sz w:val="22"/>
                <w:szCs w:val="22"/>
              </w:rPr>
              <w:t>LOT 500 : ELECTRICITE</w:t>
            </w:r>
          </w:p>
        </w:tc>
        <w:tc>
          <w:tcPr>
            <w:tcW w:w="1276" w:type="dxa"/>
            <w:tcBorders>
              <w:top w:val="nil"/>
              <w:left w:val="nil"/>
              <w:bottom w:val="single" w:sz="4" w:space="0" w:color="auto"/>
              <w:right w:val="single" w:sz="4" w:space="0" w:color="auto"/>
            </w:tcBorders>
            <w:vAlign w:val="center"/>
            <w:hideMark/>
          </w:tcPr>
          <w:p w14:paraId="0C2A1669" w14:textId="77777777" w:rsidR="001702F5" w:rsidRPr="00803125" w:rsidRDefault="001702F5" w:rsidP="001702F5">
            <w:pPr>
              <w:suppressAutoHyphens w:val="0"/>
              <w:autoSpaceDN/>
              <w:jc w:val="right"/>
              <w:textAlignment w:val="auto"/>
              <w:rPr>
                <w:rFonts w:ascii="Arial Narrow" w:hAnsi="Arial Narrow"/>
                <w:b/>
                <w:bCs/>
                <w:color w:val="EE0000"/>
                <w:sz w:val="22"/>
                <w:szCs w:val="22"/>
              </w:rPr>
            </w:pPr>
            <w:r w:rsidRPr="00803125">
              <w:rPr>
                <w:rFonts w:ascii="Arial Narrow" w:hAnsi="Arial Narrow"/>
                <w:b/>
                <w:bCs/>
                <w:color w:val="EE0000"/>
                <w:sz w:val="22"/>
                <w:szCs w:val="22"/>
              </w:rPr>
              <w:t> </w:t>
            </w:r>
          </w:p>
        </w:tc>
      </w:tr>
      <w:tr w:rsidR="003B5791" w:rsidRPr="00803125" w14:paraId="3F1F96E8" w14:textId="77777777" w:rsidTr="00803125">
        <w:trPr>
          <w:trHeight w:val="315"/>
        </w:trPr>
        <w:tc>
          <w:tcPr>
            <w:tcW w:w="568" w:type="dxa"/>
            <w:tcBorders>
              <w:top w:val="nil"/>
              <w:left w:val="single" w:sz="4" w:space="0" w:color="auto"/>
              <w:bottom w:val="single" w:sz="4" w:space="0" w:color="auto"/>
              <w:right w:val="single" w:sz="4" w:space="0" w:color="auto"/>
            </w:tcBorders>
            <w:vAlign w:val="center"/>
            <w:hideMark/>
          </w:tcPr>
          <w:p w14:paraId="348FF1B4" w14:textId="2B924A01"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501</w:t>
            </w:r>
          </w:p>
        </w:tc>
        <w:tc>
          <w:tcPr>
            <w:tcW w:w="6211" w:type="dxa"/>
            <w:tcBorders>
              <w:top w:val="nil"/>
              <w:left w:val="nil"/>
              <w:bottom w:val="single" w:sz="4" w:space="0" w:color="auto"/>
              <w:right w:val="single" w:sz="4" w:space="0" w:color="auto"/>
            </w:tcBorders>
            <w:vAlign w:val="center"/>
            <w:hideMark/>
          </w:tcPr>
          <w:p w14:paraId="11386002" w14:textId="4801256F" w:rsidR="003B5791" w:rsidRPr="00803125" w:rsidRDefault="003B5791" w:rsidP="003B5791">
            <w:pPr>
              <w:suppressAutoHyphens w:val="0"/>
              <w:autoSpaceDN/>
              <w:textAlignment w:val="auto"/>
              <w:rPr>
                <w:rFonts w:ascii="Arial Narrow" w:hAnsi="Arial Narrow"/>
                <w:color w:val="EE0000"/>
                <w:sz w:val="22"/>
                <w:szCs w:val="22"/>
              </w:rPr>
            </w:pPr>
            <w:r w:rsidRPr="00803125">
              <w:rPr>
                <w:rFonts w:ascii="Arial Narrow" w:hAnsi="Arial Narrow" w:cs="Calibri"/>
                <w:color w:val="000000"/>
                <w:sz w:val="22"/>
                <w:szCs w:val="22"/>
              </w:rPr>
              <w:t>Révision générale de l'électricité de la Délégation</w:t>
            </w:r>
          </w:p>
        </w:tc>
        <w:tc>
          <w:tcPr>
            <w:tcW w:w="735" w:type="dxa"/>
            <w:tcBorders>
              <w:top w:val="nil"/>
              <w:left w:val="nil"/>
              <w:bottom w:val="single" w:sz="4" w:space="0" w:color="auto"/>
              <w:right w:val="single" w:sz="4" w:space="0" w:color="auto"/>
            </w:tcBorders>
            <w:vAlign w:val="center"/>
            <w:hideMark/>
          </w:tcPr>
          <w:p w14:paraId="3AC7E97E" w14:textId="535F3F4C"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FF</w:t>
            </w:r>
          </w:p>
        </w:tc>
        <w:tc>
          <w:tcPr>
            <w:tcW w:w="708" w:type="dxa"/>
            <w:tcBorders>
              <w:top w:val="nil"/>
              <w:left w:val="nil"/>
              <w:bottom w:val="single" w:sz="4" w:space="0" w:color="auto"/>
              <w:right w:val="single" w:sz="4" w:space="0" w:color="auto"/>
            </w:tcBorders>
            <w:vAlign w:val="center"/>
            <w:hideMark/>
          </w:tcPr>
          <w:p w14:paraId="22556C87" w14:textId="555F60C6" w:rsidR="003B5791" w:rsidRPr="00803125" w:rsidRDefault="003B5791" w:rsidP="003B5791">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1</w:t>
            </w:r>
          </w:p>
        </w:tc>
        <w:tc>
          <w:tcPr>
            <w:tcW w:w="1134" w:type="dxa"/>
            <w:tcBorders>
              <w:top w:val="nil"/>
              <w:left w:val="nil"/>
              <w:bottom w:val="single" w:sz="4" w:space="0" w:color="auto"/>
              <w:right w:val="single" w:sz="4" w:space="0" w:color="auto"/>
            </w:tcBorders>
            <w:vAlign w:val="center"/>
            <w:hideMark/>
          </w:tcPr>
          <w:p w14:paraId="42314425" w14:textId="071DCBA7" w:rsidR="003B5791" w:rsidRPr="00803125" w:rsidRDefault="003B5791" w:rsidP="003B5791">
            <w:pPr>
              <w:suppressAutoHyphens w:val="0"/>
              <w:autoSpaceDN/>
              <w:jc w:val="right"/>
              <w:textAlignment w:val="auto"/>
              <w:rPr>
                <w:rFonts w:ascii="Arial Narrow" w:hAnsi="Arial Narrow"/>
                <w:color w:val="EE0000"/>
                <w:sz w:val="22"/>
                <w:szCs w:val="22"/>
              </w:rPr>
            </w:pPr>
          </w:p>
        </w:tc>
        <w:tc>
          <w:tcPr>
            <w:tcW w:w="1276" w:type="dxa"/>
            <w:tcBorders>
              <w:top w:val="nil"/>
              <w:left w:val="nil"/>
              <w:bottom w:val="single" w:sz="4" w:space="0" w:color="auto"/>
              <w:right w:val="single" w:sz="4" w:space="0" w:color="auto"/>
            </w:tcBorders>
            <w:vAlign w:val="center"/>
            <w:hideMark/>
          </w:tcPr>
          <w:p w14:paraId="771015C1" w14:textId="1C7548CE" w:rsidR="003B5791" w:rsidRPr="00803125" w:rsidRDefault="003B5791" w:rsidP="003B5791">
            <w:pPr>
              <w:suppressAutoHyphens w:val="0"/>
              <w:autoSpaceDN/>
              <w:jc w:val="right"/>
              <w:textAlignment w:val="auto"/>
              <w:rPr>
                <w:rFonts w:ascii="Arial Narrow" w:hAnsi="Arial Narrow"/>
                <w:color w:val="EE0000"/>
                <w:sz w:val="22"/>
                <w:szCs w:val="22"/>
              </w:rPr>
            </w:pPr>
          </w:p>
        </w:tc>
      </w:tr>
      <w:tr w:rsidR="003B5791" w:rsidRPr="00803125" w14:paraId="5AF7E1B1" w14:textId="77777777" w:rsidTr="00803125">
        <w:trPr>
          <w:trHeight w:val="139"/>
        </w:trPr>
        <w:tc>
          <w:tcPr>
            <w:tcW w:w="568" w:type="dxa"/>
            <w:tcBorders>
              <w:top w:val="nil"/>
              <w:left w:val="single" w:sz="4" w:space="0" w:color="auto"/>
              <w:bottom w:val="single" w:sz="4" w:space="0" w:color="auto"/>
              <w:right w:val="single" w:sz="4" w:space="0" w:color="auto"/>
            </w:tcBorders>
            <w:vAlign w:val="center"/>
            <w:hideMark/>
          </w:tcPr>
          <w:p w14:paraId="29CA8F6A" w14:textId="77777777" w:rsidR="003B5791" w:rsidRPr="00803125" w:rsidRDefault="003B5791" w:rsidP="001702F5">
            <w:pPr>
              <w:suppressAutoHyphens w:val="0"/>
              <w:autoSpaceDN/>
              <w:jc w:val="center"/>
              <w:textAlignment w:val="auto"/>
              <w:rPr>
                <w:rFonts w:ascii="Arial Narrow" w:hAnsi="Arial Narrow"/>
                <w:b/>
                <w:bCs/>
                <w:color w:val="EE0000"/>
                <w:sz w:val="22"/>
                <w:szCs w:val="22"/>
              </w:rPr>
            </w:pPr>
            <w:r w:rsidRPr="00803125">
              <w:rPr>
                <w:rFonts w:ascii="Arial Narrow" w:hAnsi="Arial Narrow"/>
                <w:b/>
                <w:bCs/>
                <w:color w:val="EE0000"/>
                <w:sz w:val="22"/>
                <w:szCs w:val="22"/>
              </w:rPr>
              <w:t> </w:t>
            </w:r>
          </w:p>
        </w:tc>
        <w:tc>
          <w:tcPr>
            <w:tcW w:w="7654" w:type="dxa"/>
            <w:gridSpan w:val="3"/>
            <w:tcBorders>
              <w:top w:val="nil"/>
              <w:left w:val="nil"/>
              <w:bottom w:val="single" w:sz="4" w:space="0" w:color="auto"/>
              <w:right w:val="single" w:sz="4" w:space="0" w:color="auto"/>
            </w:tcBorders>
            <w:vAlign w:val="center"/>
            <w:hideMark/>
          </w:tcPr>
          <w:p w14:paraId="1C0034AD" w14:textId="2A049763" w:rsidR="003B5791" w:rsidRPr="00803125" w:rsidRDefault="003B5791" w:rsidP="003B5791">
            <w:pPr>
              <w:suppressAutoHyphens w:val="0"/>
              <w:autoSpaceDN/>
              <w:jc w:val="right"/>
              <w:textAlignment w:val="auto"/>
              <w:rPr>
                <w:rFonts w:ascii="Arial Narrow" w:hAnsi="Arial Narrow"/>
                <w:b/>
                <w:bCs/>
                <w:color w:val="EE0000"/>
                <w:sz w:val="22"/>
                <w:szCs w:val="22"/>
              </w:rPr>
            </w:pPr>
            <w:r w:rsidRPr="00803125">
              <w:rPr>
                <w:rFonts w:ascii="Arial Narrow" w:hAnsi="Arial Narrow"/>
                <w:b/>
                <w:bCs/>
                <w:sz w:val="22"/>
                <w:szCs w:val="22"/>
              </w:rPr>
              <w:t>Sous total 500 </w:t>
            </w:r>
          </w:p>
        </w:tc>
        <w:tc>
          <w:tcPr>
            <w:tcW w:w="1134" w:type="dxa"/>
            <w:tcBorders>
              <w:top w:val="nil"/>
              <w:left w:val="nil"/>
              <w:bottom w:val="single" w:sz="4" w:space="0" w:color="auto"/>
              <w:right w:val="single" w:sz="4" w:space="0" w:color="auto"/>
            </w:tcBorders>
            <w:vAlign w:val="center"/>
            <w:hideMark/>
          </w:tcPr>
          <w:p w14:paraId="4EF19B2D" w14:textId="77777777" w:rsidR="003B5791" w:rsidRPr="00803125" w:rsidRDefault="003B5791" w:rsidP="001702F5">
            <w:pPr>
              <w:suppressAutoHyphens w:val="0"/>
              <w:autoSpaceDN/>
              <w:jc w:val="right"/>
              <w:textAlignment w:val="auto"/>
              <w:rPr>
                <w:rFonts w:ascii="Arial Narrow" w:hAnsi="Arial Narrow"/>
                <w:b/>
                <w:bCs/>
                <w:color w:val="EE0000"/>
                <w:sz w:val="22"/>
                <w:szCs w:val="22"/>
              </w:rPr>
            </w:pPr>
            <w:r w:rsidRPr="00803125">
              <w:rPr>
                <w:rFonts w:ascii="Arial Narrow" w:hAnsi="Arial Narrow"/>
                <w:b/>
                <w:bCs/>
                <w:color w:val="EE0000"/>
                <w:sz w:val="22"/>
                <w:szCs w:val="22"/>
              </w:rPr>
              <w:t> </w:t>
            </w:r>
          </w:p>
        </w:tc>
        <w:tc>
          <w:tcPr>
            <w:tcW w:w="1276" w:type="dxa"/>
            <w:tcBorders>
              <w:top w:val="nil"/>
              <w:left w:val="nil"/>
              <w:bottom w:val="single" w:sz="4" w:space="0" w:color="auto"/>
              <w:right w:val="single" w:sz="4" w:space="0" w:color="auto"/>
            </w:tcBorders>
            <w:vAlign w:val="center"/>
            <w:hideMark/>
          </w:tcPr>
          <w:p w14:paraId="25DAEE62" w14:textId="194C0FED" w:rsidR="003B5791" w:rsidRPr="00803125" w:rsidRDefault="003B5791" w:rsidP="001702F5">
            <w:pPr>
              <w:suppressAutoHyphens w:val="0"/>
              <w:autoSpaceDN/>
              <w:jc w:val="right"/>
              <w:textAlignment w:val="auto"/>
              <w:rPr>
                <w:rFonts w:ascii="Arial Narrow" w:hAnsi="Arial Narrow"/>
                <w:b/>
                <w:bCs/>
                <w:color w:val="EE0000"/>
                <w:sz w:val="22"/>
                <w:szCs w:val="22"/>
              </w:rPr>
            </w:pPr>
          </w:p>
        </w:tc>
      </w:tr>
      <w:tr w:rsidR="00803125" w:rsidRPr="00803125" w14:paraId="424CD634" w14:textId="77777777" w:rsidTr="00803125">
        <w:trPr>
          <w:trHeight w:val="171"/>
        </w:trPr>
        <w:tc>
          <w:tcPr>
            <w:tcW w:w="568" w:type="dxa"/>
            <w:tcBorders>
              <w:top w:val="nil"/>
              <w:left w:val="single" w:sz="4" w:space="0" w:color="auto"/>
              <w:bottom w:val="single" w:sz="4" w:space="0" w:color="auto"/>
              <w:right w:val="single" w:sz="4" w:space="0" w:color="auto"/>
            </w:tcBorders>
            <w:vAlign w:val="center"/>
            <w:hideMark/>
          </w:tcPr>
          <w:p w14:paraId="729A3710" w14:textId="77777777" w:rsidR="00803125" w:rsidRPr="00803125" w:rsidRDefault="00803125" w:rsidP="001702F5">
            <w:pPr>
              <w:suppressAutoHyphens w:val="0"/>
              <w:autoSpaceDN/>
              <w:jc w:val="center"/>
              <w:textAlignment w:val="auto"/>
              <w:rPr>
                <w:rFonts w:ascii="Arial Narrow" w:hAnsi="Arial Narrow"/>
                <w:color w:val="EE0000"/>
                <w:sz w:val="22"/>
                <w:szCs w:val="22"/>
              </w:rPr>
            </w:pPr>
            <w:r w:rsidRPr="00803125">
              <w:rPr>
                <w:rFonts w:ascii="Arial Narrow" w:hAnsi="Arial Narrow"/>
                <w:color w:val="EE0000"/>
                <w:sz w:val="22"/>
                <w:szCs w:val="22"/>
              </w:rPr>
              <w:t> </w:t>
            </w:r>
          </w:p>
        </w:tc>
        <w:tc>
          <w:tcPr>
            <w:tcW w:w="10064" w:type="dxa"/>
            <w:gridSpan w:val="5"/>
            <w:tcBorders>
              <w:top w:val="nil"/>
              <w:left w:val="nil"/>
              <w:bottom w:val="single" w:sz="4" w:space="0" w:color="auto"/>
              <w:right w:val="single" w:sz="4" w:space="0" w:color="auto"/>
            </w:tcBorders>
            <w:vAlign w:val="center"/>
            <w:hideMark/>
          </w:tcPr>
          <w:p w14:paraId="701DCCF5" w14:textId="5880DB30" w:rsidR="00803125" w:rsidRPr="00803125" w:rsidRDefault="00803125" w:rsidP="00803125">
            <w:pPr>
              <w:suppressAutoHyphens w:val="0"/>
              <w:autoSpaceDN/>
              <w:jc w:val="center"/>
              <w:textAlignment w:val="auto"/>
              <w:rPr>
                <w:rFonts w:ascii="Arial Narrow" w:hAnsi="Arial Narrow"/>
                <w:b/>
                <w:bCs/>
                <w:color w:val="EE0000"/>
                <w:sz w:val="22"/>
                <w:szCs w:val="22"/>
              </w:rPr>
            </w:pPr>
            <w:r w:rsidRPr="00803125">
              <w:rPr>
                <w:rFonts w:ascii="Arial Narrow" w:hAnsi="Arial Narrow"/>
                <w:b/>
                <w:bCs/>
                <w:sz w:val="22"/>
                <w:szCs w:val="22"/>
              </w:rPr>
              <w:t>LOT 600 : PEINTURE</w:t>
            </w:r>
          </w:p>
        </w:tc>
      </w:tr>
      <w:tr w:rsidR="00803125" w:rsidRPr="00803125" w14:paraId="15BEEF16" w14:textId="77777777" w:rsidTr="00803125">
        <w:trPr>
          <w:trHeight w:val="315"/>
        </w:trPr>
        <w:tc>
          <w:tcPr>
            <w:tcW w:w="568" w:type="dxa"/>
            <w:tcBorders>
              <w:top w:val="nil"/>
              <w:left w:val="single" w:sz="4" w:space="0" w:color="auto"/>
              <w:bottom w:val="single" w:sz="4" w:space="0" w:color="auto"/>
              <w:right w:val="single" w:sz="4" w:space="0" w:color="auto"/>
            </w:tcBorders>
            <w:vAlign w:val="center"/>
          </w:tcPr>
          <w:p w14:paraId="7609D507" w14:textId="3BC32055" w:rsidR="00803125" w:rsidRPr="00803125" w:rsidRDefault="00803125" w:rsidP="00803125">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601</w:t>
            </w:r>
          </w:p>
        </w:tc>
        <w:tc>
          <w:tcPr>
            <w:tcW w:w="6211" w:type="dxa"/>
            <w:tcBorders>
              <w:top w:val="nil"/>
              <w:left w:val="nil"/>
              <w:bottom w:val="single" w:sz="4" w:space="0" w:color="auto"/>
              <w:right w:val="single" w:sz="4" w:space="0" w:color="auto"/>
            </w:tcBorders>
            <w:vAlign w:val="center"/>
          </w:tcPr>
          <w:p w14:paraId="723E66D9" w14:textId="47BC32D2" w:rsidR="00803125" w:rsidRPr="00803125" w:rsidRDefault="00803125" w:rsidP="00803125">
            <w:pPr>
              <w:suppressAutoHyphens w:val="0"/>
              <w:autoSpaceDN/>
              <w:textAlignment w:val="auto"/>
              <w:rPr>
                <w:rFonts w:ascii="Arial Narrow" w:hAnsi="Arial Narrow"/>
                <w:color w:val="EE0000"/>
                <w:sz w:val="22"/>
                <w:szCs w:val="22"/>
              </w:rPr>
            </w:pPr>
            <w:r w:rsidRPr="00803125">
              <w:rPr>
                <w:rFonts w:ascii="Arial Narrow" w:hAnsi="Arial Narrow" w:cs="Calibri"/>
                <w:color w:val="000000"/>
                <w:sz w:val="22"/>
                <w:szCs w:val="22"/>
              </w:rPr>
              <w:t>F/P pantex 800 en bicouche pour murs intérieurs</w:t>
            </w:r>
          </w:p>
        </w:tc>
        <w:tc>
          <w:tcPr>
            <w:tcW w:w="735" w:type="dxa"/>
            <w:tcBorders>
              <w:top w:val="nil"/>
              <w:left w:val="nil"/>
              <w:bottom w:val="single" w:sz="4" w:space="0" w:color="auto"/>
              <w:right w:val="single" w:sz="4" w:space="0" w:color="auto"/>
            </w:tcBorders>
            <w:vAlign w:val="center"/>
          </w:tcPr>
          <w:p w14:paraId="5EFC9608" w14:textId="19F6893E" w:rsidR="00803125" w:rsidRPr="00803125" w:rsidRDefault="00803125" w:rsidP="00803125">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M2</w:t>
            </w:r>
          </w:p>
        </w:tc>
        <w:tc>
          <w:tcPr>
            <w:tcW w:w="708" w:type="dxa"/>
            <w:tcBorders>
              <w:top w:val="nil"/>
              <w:left w:val="nil"/>
              <w:bottom w:val="single" w:sz="4" w:space="0" w:color="auto"/>
              <w:right w:val="single" w:sz="4" w:space="0" w:color="auto"/>
            </w:tcBorders>
            <w:vAlign w:val="center"/>
          </w:tcPr>
          <w:p w14:paraId="1B148CD9" w14:textId="21FBD908" w:rsidR="00803125" w:rsidRPr="00803125" w:rsidRDefault="00803125" w:rsidP="00803125">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850</w:t>
            </w:r>
          </w:p>
        </w:tc>
        <w:tc>
          <w:tcPr>
            <w:tcW w:w="1134" w:type="dxa"/>
            <w:tcBorders>
              <w:top w:val="nil"/>
              <w:left w:val="nil"/>
              <w:bottom w:val="single" w:sz="4" w:space="0" w:color="auto"/>
              <w:right w:val="single" w:sz="4" w:space="0" w:color="auto"/>
            </w:tcBorders>
            <w:vAlign w:val="center"/>
          </w:tcPr>
          <w:p w14:paraId="7E6C0F6F" w14:textId="77777777" w:rsidR="00803125" w:rsidRPr="00803125" w:rsidRDefault="00803125" w:rsidP="00803125">
            <w:pPr>
              <w:suppressAutoHyphens w:val="0"/>
              <w:autoSpaceDN/>
              <w:jc w:val="right"/>
              <w:textAlignment w:val="auto"/>
              <w:rPr>
                <w:rFonts w:ascii="Arial Narrow" w:hAnsi="Arial Narrow"/>
                <w:color w:val="EE0000"/>
                <w:sz w:val="22"/>
                <w:szCs w:val="22"/>
              </w:rPr>
            </w:pPr>
          </w:p>
        </w:tc>
        <w:tc>
          <w:tcPr>
            <w:tcW w:w="1276" w:type="dxa"/>
            <w:tcBorders>
              <w:top w:val="nil"/>
              <w:left w:val="nil"/>
              <w:bottom w:val="single" w:sz="4" w:space="0" w:color="auto"/>
              <w:right w:val="single" w:sz="4" w:space="0" w:color="auto"/>
            </w:tcBorders>
            <w:vAlign w:val="center"/>
          </w:tcPr>
          <w:p w14:paraId="129914C8" w14:textId="77777777" w:rsidR="00803125" w:rsidRPr="00803125" w:rsidRDefault="00803125" w:rsidP="00803125">
            <w:pPr>
              <w:suppressAutoHyphens w:val="0"/>
              <w:autoSpaceDN/>
              <w:jc w:val="right"/>
              <w:textAlignment w:val="auto"/>
              <w:rPr>
                <w:rFonts w:ascii="Arial Narrow" w:hAnsi="Arial Narrow"/>
                <w:color w:val="EE0000"/>
                <w:sz w:val="22"/>
                <w:szCs w:val="22"/>
              </w:rPr>
            </w:pPr>
          </w:p>
        </w:tc>
      </w:tr>
      <w:tr w:rsidR="00803125" w:rsidRPr="00803125" w14:paraId="42B7DAF8" w14:textId="77777777" w:rsidTr="00803125">
        <w:trPr>
          <w:trHeight w:val="279"/>
        </w:trPr>
        <w:tc>
          <w:tcPr>
            <w:tcW w:w="568" w:type="dxa"/>
            <w:tcBorders>
              <w:top w:val="nil"/>
              <w:left w:val="single" w:sz="4" w:space="0" w:color="auto"/>
              <w:bottom w:val="single" w:sz="4" w:space="0" w:color="auto"/>
              <w:right w:val="single" w:sz="4" w:space="0" w:color="auto"/>
            </w:tcBorders>
            <w:vAlign w:val="center"/>
          </w:tcPr>
          <w:p w14:paraId="76D8E945" w14:textId="55C1C2A6" w:rsidR="00803125" w:rsidRPr="00803125" w:rsidRDefault="00803125" w:rsidP="00803125">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602</w:t>
            </w:r>
          </w:p>
        </w:tc>
        <w:tc>
          <w:tcPr>
            <w:tcW w:w="6211" w:type="dxa"/>
            <w:tcBorders>
              <w:top w:val="nil"/>
              <w:left w:val="nil"/>
              <w:bottom w:val="single" w:sz="4" w:space="0" w:color="auto"/>
              <w:right w:val="single" w:sz="4" w:space="0" w:color="auto"/>
            </w:tcBorders>
            <w:vAlign w:val="center"/>
          </w:tcPr>
          <w:p w14:paraId="7A79E8A2" w14:textId="055543BC" w:rsidR="00803125" w:rsidRPr="00803125" w:rsidRDefault="00803125" w:rsidP="00803125">
            <w:pPr>
              <w:suppressAutoHyphens w:val="0"/>
              <w:autoSpaceDN/>
              <w:textAlignment w:val="auto"/>
              <w:rPr>
                <w:rFonts w:ascii="Arial Narrow" w:hAnsi="Arial Narrow"/>
                <w:color w:val="EE0000"/>
                <w:sz w:val="22"/>
                <w:szCs w:val="22"/>
              </w:rPr>
            </w:pPr>
            <w:r w:rsidRPr="00803125">
              <w:rPr>
                <w:rFonts w:ascii="Arial Narrow" w:hAnsi="Arial Narrow" w:cs="Calibri"/>
                <w:color w:val="000000"/>
                <w:sz w:val="22"/>
                <w:szCs w:val="22"/>
              </w:rPr>
              <w:t>F/P pantex 800 en bicouche pour plafond</w:t>
            </w:r>
          </w:p>
        </w:tc>
        <w:tc>
          <w:tcPr>
            <w:tcW w:w="735" w:type="dxa"/>
            <w:tcBorders>
              <w:top w:val="nil"/>
              <w:left w:val="nil"/>
              <w:bottom w:val="single" w:sz="4" w:space="0" w:color="auto"/>
              <w:right w:val="single" w:sz="4" w:space="0" w:color="auto"/>
            </w:tcBorders>
            <w:vAlign w:val="center"/>
          </w:tcPr>
          <w:p w14:paraId="31DE96B3" w14:textId="33142637" w:rsidR="00803125" w:rsidRPr="00803125" w:rsidRDefault="00803125" w:rsidP="00803125">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M2</w:t>
            </w:r>
          </w:p>
        </w:tc>
        <w:tc>
          <w:tcPr>
            <w:tcW w:w="708" w:type="dxa"/>
            <w:tcBorders>
              <w:top w:val="nil"/>
              <w:left w:val="nil"/>
              <w:bottom w:val="single" w:sz="4" w:space="0" w:color="auto"/>
              <w:right w:val="single" w:sz="4" w:space="0" w:color="auto"/>
            </w:tcBorders>
            <w:vAlign w:val="center"/>
          </w:tcPr>
          <w:p w14:paraId="434810A4" w14:textId="270AD82F" w:rsidR="00803125" w:rsidRPr="00803125" w:rsidRDefault="00803125" w:rsidP="00803125">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920</w:t>
            </w:r>
          </w:p>
        </w:tc>
        <w:tc>
          <w:tcPr>
            <w:tcW w:w="1134" w:type="dxa"/>
            <w:tcBorders>
              <w:top w:val="nil"/>
              <w:left w:val="nil"/>
              <w:bottom w:val="single" w:sz="4" w:space="0" w:color="auto"/>
              <w:right w:val="single" w:sz="4" w:space="0" w:color="auto"/>
            </w:tcBorders>
            <w:vAlign w:val="center"/>
          </w:tcPr>
          <w:p w14:paraId="3EB34596" w14:textId="77777777" w:rsidR="00803125" w:rsidRPr="00803125" w:rsidRDefault="00803125" w:rsidP="00803125">
            <w:pPr>
              <w:suppressAutoHyphens w:val="0"/>
              <w:autoSpaceDN/>
              <w:jc w:val="right"/>
              <w:textAlignment w:val="auto"/>
              <w:rPr>
                <w:rFonts w:ascii="Arial Narrow" w:hAnsi="Arial Narrow"/>
                <w:color w:val="EE0000"/>
                <w:sz w:val="22"/>
                <w:szCs w:val="22"/>
              </w:rPr>
            </w:pPr>
          </w:p>
        </w:tc>
        <w:tc>
          <w:tcPr>
            <w:tcW w:w="1276" w:type="dxa"/>
            <w:tcBorders>
              <w:top w:val="nil"/>
              <w:left w:val="nil"/>
              <w:bottom w:val="single" w:sz="4" w:space="0" w:color="auto"/>
              <w:right w:val="single" w:sz="4" w:space="0" w:color="auto"/>
            </w:tcBorders>
            <w:vAlign w:val="center"/>
          </w:tcPr>
          <w:p w14:paraId="7E815571" w14:textId="77777777" w:rsidR="00803125" w:rsidRPr="00803125" w:rsidRDefault="00803125" w:rsidP="00803125">
            <w:pPr>
              <w:suppressAutoHyphens w:val="0"/>
              <w:autoSpaceDN/>
              <w:jc w:val="right"/>
              <w:textAlignment w:val="auto"/>
              <w:rPr>
                <w:rFonts w:ascii="Arial Narrow" w:hAnsi="Arial Narrow"/>
                <w:color w:val="EE0000"/>
                <w:sz w:val="22"/>
                <w:szCs w:val="22"/>
              </w:rPr>
            </w:pPr>
          </w:p>
        </w:tc>
      </w:tr>
      <w:tr w:rsidR="00803125" w:rsidRPr="00803125" w14:paraId="5BBE6629" w14:textId="77777777" w:rsidTr="00803125">
        <w:trPr>
          <w:trHeight w:val="141"/>
        </w:trPr>
        <w:tc>
          <w:tcPr>
            <w:tcW w:w="568" w:type="dxa"/>
            <w:tcBorders>
              <w:top w:val="nil"/>
              <w:left w:val="single" w:sz="4" w:space="0" w:color="auto"/>
              <w:bottom w:val="single" w:sz="4" w:space="0" w:color="auto"/>
              <w:right w:val="single" w:sz="4" w:space="0" w:color="auto"/>
            </w:tcBorders>
            <w:vAlign w:val="center"/>
          </w:tcPr>
          <w:p w14:paraId="79B36A0C" w14:textId="6614527F" w:rsidR="00803125" w:rsidRPr="00803125" w:rsidRDefault="00803125" w:rsidP="00803125">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603</w:t>
            </w:r>
          </w:p>
        </w:tc>
        <w:tc>
          <w:tcPr>
            <w:tcW w:w="6211" w:type="dxa"/>
            <w:tcBorders>
              <w:top w:val="nil"/>
              <w:left w:val="nil"/>
              <w:bottom w:val="single" w:sz="4" w:space="0" w:color="auto"/>
              <w:right w:val="single" w:sz="4" w:space="0" w:color="auto"/>
            </w:tcBorders>
            <w:vAlign w:val="center"/>
          </w:tcPr>
          <w:p w14:paraId="72F84C3C" w14:textId="34ADC0A8" w:rsidR="00803125" w:rsidRPr="00803125" w:rsidRDefault="00803125" w:rsidP="00803125">
            <w:pPr>
              <w:suppressAutoHyphens w:val="0"/>
              <w:autoSpaceDN/>
              <w:textAlignment w:val="auto"/>
              <w:rPr>
                <w:rFonts w:ascii="Arial Narrow" w:hAnsi="Arial Narrow"/>
                <w:color w:val="EE0000"/>
                <w:sz w:val="22"/>
                <w:szCs w:val="22"/>
              </w:rPr>
            </w:pPr>
            <w:r w:rsidRPr="00803125">
              <w:rPr>
                <w:rFonts w:ascii="Arial Narrow" w:hAnsi="Arial Narrow" w:cs="Calibri"/>
                <w:color w:val="000000"/>
                <w:sz w:val="22"/>
                <w:szCs w:val="22"/>
              </w:rPr>
              <w:t>F/P pantex 1300 en bicouche pour murs extérieurs</w:t>
            </w:r>
          </w:p>
        </w:tc>
        <w:tc>
          <w:tcPr>
            <w:tcW w:w="735" w:type="dxa"/>
            <w:tcBorders>
              <w:top w:val="nil"/>
              <w:left w:val="nil"/>
              <w:bottom w:val="single" w:sz="4" w:space="0" w:color="auto"/>
              <w:right w:val="single" w:sz="4" w:space="0" w:color="auto"/>
            </w:tcBorders>
            <w:vAlign w:val="center"/>
          </w:tcPr>
          <w:p w14:paraId="3A919FFE" w14:textId="08C4C3CD" w:rsidR="00803125" w:rsidRPr="00803125" w:rsidRDefault="00803125" w:rsidP="00803125">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M2</w:t>
            </w:r>
          </w:p>
        </w:tc>
        <w:tc>
          <w:tcPr>
            <w:tcW w:w="708" w:type="dxa"/>
            <w:tcBorders>
              <w:top w:val="nil"/>
              <w:left w:val="nil"/>
              <w:bottom w:val="single" w:sz="4" w:space="0" w:color="auto"/>
              <w:right w:val="single" w:sz="4" w:space="0" w:color="auto"/>
            </w:tcBorders>
            <w:vAlign w:val="center"/>
          </w:tcPr>
          <w:p w14:paraId="7FB3B966" w14:textId="7F984FFB" w:rsidR="00803125" w:rsidRPr="00803125" w:rsidRDefault="00803125" w:rsidP="00803125">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650</w:t>
            </w:r>
          </w:p>
        </w:tc>
        <w:tc>
          <w:tcPr>
            <w:tcW w:w="1134" w:type="dxa"/>
            <w:tcBorders>
              <w:top w:val="nil"/>
              <w:left w:val="nil"/>
              <w:bottom w:val="single" w:sz="4" w:space="0" w:color="auto"/>
              <w:right w:val="single" w:sz="4" w:space="0" w:color="auto"/>
            </w:tcBorders>
            <w:vAlign w:val="center"/>
          </w:tcPr>
          <w:p w14:paraId="2CDC6E00" w14:textId="77777777" w:rsidR="00803125" w:rsidRPr="00803125" w:rsidRDefault="00803125" w:rsidP="00803125">
            <w:pPr>
              <w:suppressAutoHyphens w:val="0"/>
              <w:autoSpaceDN/>
              <w:jc w:val="right"/>
              <w:textAlignment w:val="auto"/>
              <w:rPr>
                <w:rFonts w:ascii="Arial Narrow" w:hAnsi="Arial Narrow"/>
                <w:color w:val="EE0000"/>
                <w:sz w:val="22"/>
                <w:szCs w:val="22"/>
              </w:rPr>
            </w:pPr>
          </w:p>
        </w:tc>
        <w:tc>
          <w:tcPr>
            <w:tcW w:w="1276" w:type="dxa"/>
            <w:tcBorders>
              <w:top w:val="nil"/>
              <w:left w:val="nil"/>
              <w:bottom w:val="single" w:sz="4" w:space="0" w:color="auto"/>
              <w:right w:val="single" w:sz="4" w:space="0" w:color="auto"/>
            </w:tcBorders>
            <w:vAlign w:val="center"/>
          </w:tcPr>
          <w:p w14:paraId="1F74B7DD" w14:textId="77777777" w:rsidR="00803125" w:rsidRPr="00803125" w:rsidRDefault="00803125" w:rsidP="00803125">
            <w:pPr>
              <w:suppressAutoHyphens w:val="0"/>
              <w:autoSpaceDN/>
              <w:jc w:val="right"/>
              <w:textAlignment w:val="auto"/>
              <w:rPr>
                <w:rFonts w:ascii="Arial Narrow" w:hAnsi="Arial Narrow"/>
                <w:color w:val="EE0000"/>
                <w:sz w:val="22"/>
                <w:szCs w:val="22"/>
              </w:rPr>
            </w:pPr>
          </w:p>
        </w:tc>
      </w:tr>
      <w:tr w:rsidR="00803125" w:rsidRPr="00803125" w14:paraId="63B8EE57" w14:textId="77777777" w:rsidTr="00803125">
        <w:trPr>
          <w:trHeight w:val="159"/>
        </w:trPr>
        <w:tc>
          <w:tcPr>
            <w:tcW w:w="568" w:type="dxa"/>
            <w:tcBorders>
              <w:top w:val="nil"/>
              <w:left w:val="single" w:sz="4" w:space="0" w:color="auto"/>
              <w:bottom w:val="single" w:sz="4" w:space="0" w:color="auto"/>
              <w:right w:val="single" w:sz="4" w:space="0" w:color="auto"/>
            </w:tcBorders>
            <w:vAlign w:val="center"/>
          </w:tcPr>
          <w:p w14:paraId="1FCAF38A" w14:textId="11415F73" w:rsidR="00803125" w:rsidRPr="00803125" w:rsidRDefault="00803125" w:rsidP="00803125">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604</w:t>
            </w:r>
          </w:p>
        </w:tc>
        <w:tc>
          <w:tcPr>
            <w:tcW w:w="6211" w:type="dxa"/>
            <w:tcBorders>
              <w:top w:val="nil"/>
              <w:left w:val="nil"/>
              <w:bottom w:val="single" w:sz="4" w:space="0" w:color="auto"/>
              <w:right w:val="single" w:sz="4" w:space="0" w:color="auto"/>
            </w:tcBorders>
            <w:vAlign w:val="center"/>
          </w:tcPr>
          <w:p w14:paraId="47EDB7E5" w14:textId="13F77DA5" w:rsidR="00803125" w:rsidRPr="00803125" w:rsidRDefault="00803125" w:rsidP="00803125">
            <w:pPr>
              <w:suppressAutoHyphens w:val="0"/>
              <w:autoSpaceDN/>
              <w:textAlignment w:val="auto"/>
              <w:rPr>
                <w:rFonts w:ascii="Arial Narrow" w:hAnsi="Arial Narrow"/>
                <w:color w:val="EE0000"/>
                <w:sz w:val="22"/>
                <w:szCs w:val="22"/>
              </w:rPr>
            </w:pPr>
            <w:r w:rsidRPr="00803125">
              <w:rPr>
                <w:rFonts w:ascii="Arial Narrow" w:hAnsi="Arial Narrow" w:cs="Calibri"/>
                <w:color w:val="000000"/>
                <w:sz w:val="22"/>
                <w:szCs w:val="22"/>
              </w:rPr>
              <w:t>F/P peinture glycérophtalique sur menuiserie métallique</w:t>
            </w:r>
          </w:p>
        </w:tc>
        <w:tc>
          <w:tcPr>
            <w:tcW w:w="735" w:type="dxa"/>
            <w:tcBorders>
              <w:top w:val="nil"/>
              <w:left w:val="nil"/>
              <w:bottom w:val="single" w:sz="4" w:space="0" w:color="auto"/>
              <w:right w:val="single" w:sz="4" w:space="0" w:color="auto"/>
            </w:tcBorders>
            <w:vAlign w:val="center"/>
          </w:tcPr>
          <w:p w14:paraId="05B49FF7" w14:textId="189BE5A1" w:rsidR="00803125" w:rsidRPr="00803125" w:rsidRDefault="00803125" w:rsidP="00803125">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M2</w:t>
            </w:r>
          </w:p>
        </w:tc>
        <w:tc>
          <w:tcPr>
            <w:tcW w:w="708" w:type="dxa"/>
            <w:tcBorders>
              <w:top w:val="nil"/>
              <w:left w:val="nil"/>
              <w:bottom w:val="single" w:sz="4" w:space="0" w:color="auto"/>
              <w:right w:val="single" w:sz="4" w:space="0" w:color="auto"/>
            </w:tcBorders>
            <w:vAlign w:val="center"/>
          </w:tcPr>
          <w:p w14:paraId="7D697D0D" w14:textId="2FC51E4B" w:rsidR="00803125" w:rsidRPr="00803125" w:rsidRDefault="00803125" w:rsidP="00803125">
            <w:pPr>
              <w:suppressAutoHyphens w:val="0"/>
              <w:autoSpaceDN/>
              <w:jc w:val="center"/>
              <w:textAlignment w:val="auto"/>
              <w:rPr>
                <w:rFonts w:ascii="Arial Narrow" w:hAnsi="Arial Narrow"/>
                <w:color w:val="EE0000"/>
                <w:sz w:val="22"/>
                <w:szCs w:val="22"/>
              </w:rPr>
            </w:pPr>
            <w:r w:rsidRPr="00803125">
              <w:rPr>
                <w:rFonts w:ascii="Arial Narrow" w:hAnsi="Arial Narrow" w:cs="Calibri"/>
                <w:color w:val="000000"/>
                <w:sz w:val="22"/>
                <w:szCs w:val="22"/>
              </w:rPr>
              <w:t>30</w:t>
            </w:r>
          </w:p>
        </w:tc>
        <w:tc>
          <w:tcPr>
            <w:tcW w:w="1134" w:type="dxa"/>
            <w:tcBorders>
              <w:top w:val="nil"/>
              <w:left w:val="nil"/>
              <w:bottom w:val="single" w:sz="4" w:space="0" w:color="auto"/>
              <w:right w:val="single" w:sz="4" w:space="0" w:color="auto"/>
            </w:tcBorders>
            <w:vAlign w:val="center"/>
          </w:tcPr>
          <w:p w14:paraId="52EF5003" w14:textId="77777777" w:rsidR="00803125" w:rsidRPr="00803125" w:rsidRDefault="00803125" w:rsidP="00803125">
            <w:pPr>
              <w:suppressAutoHyphens w:val="0"/>
              <w:autoSpaceDN/>
              <w:jc w:val="right"/>
              <w:textAlignment w:val="auto"/>
              <w:rPr>
                <w:rFonts w:ascii="Arial Narrow" w:hAnsi="Arial Narrow"/>
                <w:color w:val="EE0000"/>
                <w:sz w:val="22"/>
                <w:szCs w:val="22"/>
              </w:rPr>
            </w:pPr>
          </w:p>
        </w:tc>
        <w:tc>
          <w:tcPr>
            <w:tcW w:w="1276" w:type="dxa"/>
            <w:tcBorders>
              <w:top w:val="nil"/>
              <w:left w:val="nil"/>
              <w:bottom w:val="single" w:sz="4" w:space="0" w:color="auto"/>
              <w:right w:val="single" w:sz="4" w:space="0" w:color="auto"/>
            </w:tcBorders>
            <w:vAlign w:val="center"/>
          </w:tcPr>
          <w:p w14:paraId="41DD5955" w14:textId="77777777" w:rsidR="00803125" w:rsidRPr="00803125" w:rsidRDefault="00803125" w:rsidP="00803125">
            <w:pPr>
              <w:suppressAutoHyphens w:val="0"/>
              <w:autoSpaceDN/>
              <w:jc w:val="right"/>
              <w:textAlignment w:val="auto"/>
              <w:rPr>
                <w:rFonts w:ascii="Arial Narrow" w:hAnsi="Arial Narrow"/>
                <w:color w:val="EE0000"/>
                <w:sz w:val="22"/>
                <w:szCs w:val="22"/>
              </w:rPr>
            </w:pPr>
          </w:p>
        </w:tc>
      </w:tr>
      <w:tr w:rsidR="00803125" w:rsidRPr="00803125" w14:paraId="25CEB563" w14:textId="77777777" w:rsidTr="00803125">
        <w:trPr>
          <w:trHeight w:val="177"/>
        </w:trPr>
        <w:tc>
          <w:tcPr>
            <w:tcW w:w="568" w:type="dxa"/>
            <w:tcBorders>
              <w:top w:val="nil"/>
              <w:left w:val="single" w:sz="4" w:space="0" w:color="auto"/>
              <w:bottom w:val="single" w:sz="4" w:space="0" w:color="auto"/>
              <w:right w:val="single" w:sz="4" w:space="0" w:color="auto"/>
            </w:tcBorders>
            <w:vAlign w:val="center"/>
          </w:tcPr>
          <w:p w14:paraId="75C49A4E" w14:textId="77777777" w:rsidR="00803125" w:rsidRPr="00803125" w:rsidRDefault="00803125" w:rsidP="001702F5">
            <w:pPr>
              <w:suppressAutoHyphens w:val="0"/>
              <w:autoSpaceDN/>
              <w:jc w:val="center"/>
              <w:textAlignment w:val="auto"/>
              <w:rPr>
                <w:rFonts w:ascii="Arial Narrow" w:hAnsi="Arial Narrow"/>
                <w:color w:val="EE0000"/>
                <w:sz w:val="22"/>
                <w:szCs w:val="22"/>
              </w:rPr>
            </w:pPr>
          </w:p>
        </w:tc>
        <w:tc>
          <w:tcPr>
            <w:tcW w:w="7654" w:type="dxa"/>
            <w:gridSpan w:val="3"/>
            <w:tcBorders>
              <w:top w:val="nil"/>
              <w:left w:val="nil"/>
              <w:bottom w:val="single" w:sz="4" w:space="0" w:color="auto"/>
              <w:right w:val="single" w:sz="4" w:space="0" w:color="auto"/>
            </w:tcBorders>
            <w:vAlign w:val="center"/>
          </w:tcPr>
          <w:p w14:paraId="04E03C3A" w14:textId="4D0B7E80" w:rsidR="00803125" w:rsidRPr="00803125" w:rsidRDefault="00803125" w:rsidP="00803125">
            <w:pPr>
              <w:suppressAutoHyphens w:val="0"/>
              <w:autoSpaceDN/>
              <w:jc w:val="right"/>
              <w:textAlignment w:val="auto"/>
              <w:rPr>
                <w:rFonts w:ascii="Arial Narrow" w:hAnsi="Arial Narrow"/>
                <w:color w:val="EE0000"/>
                <w:sz w:val="22"/>
                <w:szCs w:val="22"/>
              </w:rPr>
            </w:pPr>
            <w:r w:rsidRPr="00803125">
              <w:rPr>
                <w:rFonts w:ascii="Arial Narrow" w:hAnsi="Arial Narrow"/>
                <w:b/>
                <w:bCs/>
                <w:sz w:val="22"/>
                <w:szCs w:val="22"/>
              </w:rPr>
              <w:t>Sous total 500 </w:t>
            </w:r>
          </w:p>
        </w:tc>
        <w:tc>
          <w:tcPr>
            <w:tcW w:w="1134" w:type="dxa"/>
            <w:tcBorders>
              <w:top w:val="nil"/>
              <w:left w:val="nil"/>
              <w:bottom w:val="single" w:sz="4" w:space="0" w:color="auto"/>
              <w:right w:val="single" w:sz="4" w:space="0" w:color="auto"/>
            </w:tcBorders>
            <w:vAlign w:val="center"/>
          </w:tcPr>
          <w:p w14:paraId="297323CF" w14:textId="77777777" w:rsidR="00803125" w:rsidRPr="00803125" w:rsidRDefault="00803125" w:rsidP="001702F5">
            <w:pPr>
              <w:suppressAutoHyphens w:val="0"/>
              <w:autoSpaceDN/>
              <w:jc w:val="right"/>
              <w:textAlignment w:val="auto"/>
              <w:rPr>
                <w:rFonts w:ascii="Arial Narrow" w:hAnsi="Arial Narrow"/>
                <w:color w:val="EE0000"/>
                <w:sz w:val="22"/>
                <w:szCs w:val="22"/>
              </w:rPr>
            </w:pPr>
          </w:p>
        </w:tc>
        <w:tc>
          <w:tcPr>
            <w:tcW w:w="1276" w:type="dxa"/>
            <w:tcBorders>
              <w:top w:val="nil"/>
              <w:left w:val="nil"/>
              <w:bottom w:val="single" w:sz="4" w:space="0" w:color="auto"/>
              <w:right w:val="single" w:sz="4" w:space="0" w:color="auto"/>
            </w:tcBorders>
            <w:vAlign w:val="center"/>
          </w:tcPr>
          <w:p w14:paraId="41319284" w14:textId="77777777" w:rsidR="00803125" w:rsidRPr="00803125" w:rsidRDefault="00803125" w:rsidP="001702F5">
            <w:pPr>
              <w:suppressAutoHyphens w:val="0"/>
              <w:autoSpaceDN/>
              <w:jc w:val="right"/>
              <w:textAlignment w:val="auto"/>
              <w:rPr>
                <w:rFonts w:ascii="Arial Narrow" w:hAnsi="Arial Narrow"/>
                <w:color w:val="EE0000"/>
                <w:sz w:val="22"/>
                <w:szCs w:val="22"/>
              </w:rPr>
            </w:pPr>
          </w:p>
        </w:tc>
      </w:tr>
      <w:tr w:rsidR="00803125" w:rsidRPr="00803125" w14:paraId="4FBEF109" w14:textId="77777777" w:rsidTr="00803125">
        <w:trPr>
          <w:trHeight w:val="209"/>
        </w:trPr>
        <w:tc>
          <w:tcPr>
            <w:tcW w:w="568" w:type="dxa"/>
            <w:tcBorders>
              <w:top w:val="nil"/>
              <w:left w:val="single" w:sz="4" w:space="0" w:color="auto"/>
              <w:bottom w:val="single" w:sz="4" w:space="0" w:color="auto"/>
              <w:right w:val="single" w:sz="4" w:space="0" w:color="auto"/>
            </w:tcBorders>
            <w:shd w:val="clear" w:color="000000" w:fill="F2F2F2"/>
            <w:noWrap/>
            <w:vAlign w:val="center"/>
            <w:hideMark/>
          </w:tcPr>
          <w:p w14:paraId="18C264D5" w14:textId="77777777" w:rsidR="00803125" w:rsidRPr="00803125" w:rsidRDefault="00803125" w:rsidP="001702F5">
            <w:pPr>
              <w:suppressAutoHyphens w:val="0"/>
              <w:autoSpaceDN/>
              <w:textAlignment w:val="auto"/>
              <w:rPr>
                <w:rFonts w:ascii="Arial Narrow" w:hAnsi="Arial Narrow"/>
                <w:sz w:val="22"/>
                <w:szCs w:val="22"/>
              </w:rPr>
            </w:pPr>
            <w:r w:rsidRPr="00803125">
              <w:rPr>
                <w:rFonts w:ascii="Arial Narrow" w:hAnsi="Arial Narrow"/>
                <w:sz w:val="22"/>
                <w:szCs w:val="22"/>
              </w:rPr>
              <w:t> </w:t>
            </w:r>
          </w:p>
        </w:tc>
        <w:tc>
          <w:tcPr>
            <w:tcW w:w="8788" w:type="dxa"/>
            <w:gridSpan w:val="4"/>
            <w:tcBorders>
              <w:top w:val="nil"/>
              <w:left w:val="nil"/>
              <w:bottom w:val="single" w:sz="4" w:space="0" w:color="auto"/>
              <w:right w:val="single" w:sz="4" w:space="0" w:color="auto"/>
            </w:tcBorders>
            <w:shd w:val="clear" w:color="000000" w:fill="F2F2F2"/>
            <w:vAlign w:val="center"/>
            <w:hideMark/>
          </w:tcPr>
          <w:p w14:paraId="033A9493" w14:textId="58FC1BF2" w:rsidR="00803125" w:rsidRPr="00803125" w:rsidRDefault="00803125" w:rsidP="00803125">
            <w:pPr>
              <w:suppressAutoHyphens w:val="0"/>
              <w:autoSpaceDN/>
              <w:jc w:val="center"/>
              <w:textAlignment w:val="auto"/>
              <w:rPr>
                <w:rFonts w:ascii="Arial Narrow" w:hAnsi="Arial Narrow"/>
                <w:b/>
                <w:bCs/>
                <w:sz w:val="22"/>
                <w:szCs w:val="22"/>
              </w:rPr>
            </w:pPr>
            <w:r w:rsidRPr="00803125">
              <w:rPr>
                <w:rFonts w:ascii="Arial Narrow" w:hAnsi="Arial Narrow"/>
                <w:b/>
                <w:bCs/>
                <w:sz w:val="22"/>
                <w:szCs w:val="22"/>
              </w:rPr>
              <w:t>TOTAL GENERAL Hors Taxe</w:t>
            </w:r>
          </w:p>
        </w:tc>
        <w:tc>
          <w:tcPr>
            <w:tcW w:w="1276" w:type="dxa"/>
            <w:tcBorders>
              <w:top w:val="nil"/>
              <w:left w:val="nil"/>
              <w:bottom w:val="single" w:sz="4" w:space="0" w:color="auto"/>
              <w:right w:val="single" w:sz="4" w:space="0" w:color="auto"/>
            </w:tcBorders>
            <w:vAlign w:val="center"/>
            <w:hideMark/>
          </w:tcPr>
          <w:p w14:paraId="79626B65" w14:textId="160BAB7A" w:rsidR="00803125" w:rsidRPr="00803125" w:rsidRDefault="00803125" w:rsidP="001702F5">
            <w:pPr>
              <w:suppressAutoHyphens w:val="0"/>
              <w:autoSpaceDN/>
              <w:jc w:val="right"/>
              <w:textAlignment w:val="auto"/>
              <w:rPr>
                <w:rFonts w:ascii="Arial Narrow" w:hAnsi="Arial Narrow"/>
                <w:b/>
                <w:bCs/>
                <w:sz w:val="22"/>
                <w:szCs w:val="22"/>
              </w:rPr>
            </w:pPr>
          </w:p>
        </w:tc>
      </w:tr>
      <w:tr w:rsidR="00803125" w:rsidRPr="00803125" w14:paraId="152D8445" w14:textId="77777777" w:rsidTr="00803125">
        <w:trPr>
          <w:trHeight w:val="227"/>
        </w:trPr>
        <w:tc>
          <w:tcPr>
            <w:tcW w:w="568" w:type="dxa"/>
            <w:tcBorders>
              <w:top w:val="nil"/>
              <w:left w:val="single" w:sz="4" w:space="0" w:color="auto"/>
              <w:bottom w:val="single" w:sz="4" w:space="0" w:color="auto"/>
              <w:right w:val="single" w:sz="4" w:space="0" w:color="auto"/>
            </w:tcBorders>
            <w:noWrap/>
            <w:vAlign w:val="center"/>
            <w:hideMark/>
          </w:tcPr>
          <w:p w14:paraId="6B31D40A" w14:textId="77777777" w:rsidR="00803125" w:rsidRPr="00803125" w:rsidRDefault="00803125" w:rsidP="001702F5">
            <w:pPr>
              <w:suppressAutoHyphens w:val="0"/>
              <w:autoSpaceDN/>
              <w:textAlignment w:val="auto"/>
              <w:rPr>
                <w:rFonts w:ascii="Arial Narrow" w:hAnsi="Arial Narrow"/>
                <w:sz w:val="22"/>
                <w:szCs w:val="22"/>
              </w:rPr>
            </w:pPr>
            <w:r w:rsidRPr="00803125">
              <w:rPr>
                <w:rFonts w:ascii="Arial Narrow" w:hAnsi="Arial Narrow"/>
                <w:sz w:val="22"/>
                <w:szCs w:val="22"/>
              </w:rPr>
              <w:t> </w:t>
            </w:r>
          </w:p>
        </w:tc>
        <w:tc>
          <w:tcPr>
            <w:tcW w:w="8788" w:type="dxa"/>
            <w:gridSpan w:val="4"/>
            <w:tcBorders>
              <w:top w:val="nil"/>
              <w:left w:val="nil"/>
              <w:bottom w:val="single" w:sz="4" w:space="0" w:color="auto"/>
              <w:right w:val="single" w:sz="4" w:space="0" w:color="auto"/>
            </w:tcBorders>
            <w:vAlign w:val="center"/>
            <w:hideMark/>
          </w:tcPr>
          <w:p w14:paraId="3CE01195" w14:textId="5AC8FE6F" w:rsidR="00803125" w:rsidRPr="00803125" w:rsidRDefault="00803125" w:rsidP="00803125">
            <w:pPr>
              <w:suppressAutoHyphens w:val="0"/>
              <w:autoSpaceDN/>
              <w:jc w:val="center"/>
              <w:textAlignment w:val="auto"/>
              <w:rPr>
                <w:rFonts w:ascii="Arial Narrow" w:hAnsi="Arial Narrow"/>
                <w:b/>
                <w:bCs/>
                <w:sz w:val="22"/>
                <w:szCs w:val="22"/>
              </w:rPr>
            </w:pPr>
            <w:r w:rsidRPr="00803125">
              <w:rPr>
                <w:rFonts w:ascii="Arial Narrow" w:hAnsi="Arial Narrow"/>
                <w:b/>
                <w:bCs/>
                <w:sz w:val="22"/>
                <w:szCs w:val="22"/>
              </w:rPr>
              <w:t>T.V.A (19,25 %)</w:t>
            </w:r>
          </w:p>
        </w:tc>
        <w:tc>
          <w:tcPr>
            <w:tcW w:w="1276" w:type="dxa"/>
            <w:tcBorders>
              <w:top w:val="nil"/>
              <w:left w:val="nil"/>
              <w:bottom w:val="single" w:sz="4" w:space="0" w:color="auto"/>
              <w:right w:val="single" w:sz="4" w:space="0" w:color="auto"/>
            </w:tcBorders>
            <w:vAlign w:val="center"/>
            <w:hideMark/>
          </w:tcPr>
          <w:p w14:paraId="7B0F4DED" w14:textId="58BE1985" w:rsidR="00803125" w:rsidRPr="00803125" w:rsidRDefault="00803125" w:rsidP="001702F5">
            <w:pPr>
              <w:suppressAutoHyphens w:val="0"/>
              <w:autoSpaceDN/>
              <w:jc w:val="right"/>
              <w:textAlignment w:val="auto"/>
              <w:rPr>
                <w:rFonts w:ascii="Arial Narrow" w:hAnsi="Arial Narrow"/>
                <w:b/>
                <w:bCs/>
                <w:sz w:val="22"/>
                <w:szCs w:val="22"/>
              </w:rPr>
            </w:pPr>
          </w:p>
        </w:tc>
      </w:tr>
      <w:tr w:rsidR="00803125" w:rsidRPr="00803125" w14:paraId="60880992" w14:textId="77777777" w:rsidTr="00803125">
        <w:trPr>
          <w:trHeight w:val="245"/>
        </w:trPr>
        <w:tc>
          <w:tcPr>
            <w:tcW w:w="568" w:type="dxa"/>
            <w:tcBorders>
              <w:top w:val="nil"/>
              <w:left w:val="single" w:sz="4" w:space="0" w:color="auto"/>
              <w:bottom w:val="single" w:sz="4" w:space="0" w:color="auto"/>
              <w:right w:val="single" w:sz="4" w:space="0" w:color="auto"/>
            </w:tcBorders>
            <w:noWrap/>
            <w:vAlign w:val="center"/>
            <w:hideMark/>
          </w:tcPr>
          <w:p w14:paraId="0E38189F" w14:textId="77777777" w:rsidR="00803125" w:rsidRPr="00803125" w:rsidRDefault="00803125" w:rsidP="001702F5">
            <w:pPr>
              <w:suppressAutoHyphens w:val="0"/>
              <w:autoSpaceDN/>
              <w:textAlignment w:val="auto"/>
              <w:rPr>
                <w:rFonts w:ascii="Arial Narrow" w:hAnsi="Arial Narrow"/>
                <w:sz w:val="22"/>
                <w:szCs w:val="22"/>
              </w:rPr>
            </w:pPr>
            <w:r w:rsidRPr="00803125">
              <w:rPr>
                <w:rFonts w:ascii="Arial Narrow" w:hAnsi="Arial Narrow"/>
                <w:sz w:val="22"/>
                <w:szCs w:val="22"/>
              </w:rPr>
              <w:t> </w:t>
            </w:r>
          </w:p>
        </w:tc>
        <w:tc>
          <w:tcPr>
            <w:tcW w:w="8788" w:type="dxa"/>
            <w:gridSpan w:val="4"/>
            <w:tcBorders>
              <w:top w:val="nil"/>
              <w:left w:val="nil"/>
              <w:bottom w:val="single" w:sz="4" w:space="0" w:color="auto"/>
              <w:right w:val="single" w:sz="4" w:space="0" w:color="auto"/>
            </w:tcBorders>
            <w:vAlign w:val="center"/>
            <w:hideMark/>
          </w:tcPr>
          <w:p w14:paraId="64F9CF96" w14:textId="6BD5DB43" w:rsidR="00803125" w:rsidRPr="00803125" w:rsidRDefault="00803125" w:rsidP="00803125">
            <w:pPr>
              <w:suppressAutoHyphens w:val="0"/>
              <w:autoSpaceDN/>
              <w:jc w:val="center"/>
              <w:textAlignment w:val="auto"/>
              <w:rPr>
                <w:rFonts w:ascii="Arial Narrow" w:hAnsi="Arial Narrow"/>
                <w:b/>
                <w:bCs/>
                <w:sz w:val="22"/>
                <w:szCs w:val="22"/>
              </w:rPr>
            </w:pPr>
            <w:r w:rsidRPr="00803125">
              <w:rPr>
                <w:rFonts w:ascii="Arial Narrow" w:hAnsi="Arial Narrow"/>
                <w:b/>
                <w:bCs/>
                <w:sz w:val="22"/>
                <w:szCs w:val="22"/>
              </w:rPr>
              <w:t>I.R (2,2% ou 5,5%)</w:t>
            </w:r>
          </w:p>
        </w:tc>
        <w:tc>
          <w:tcPr>
            <w:tcW w:w="1276" w:type="dxa"/>
            <w:tcBorders>
              <w:top w:val="nil"/>
              <w:left w:val="nil"/>
              <w:bottom w:val="single" w:sz="4" w:space="0" w:color="auto"/>
              <w:right w:val="single" w:sz="4" w:space="0" w:color="auto"/>
            </w:tcBorders>
            <w:vAlign w:val="center"/>
            <w:hideMark/>
          </w:tcPr>
          <w:p w14:paraId="5E9DA321" w14:textId="0FE5F7FC" w:rsidR="00803125" w:rsidRPr="00803125" w:rsidRDefault="00803125" w:rsidP="001702F5">
            <w:pPr>
              <w:suppressAutoHyphens w:val="0"/>
              <w:autoSpaceDN/>
              <w:jc w:val="right"/>
              <w:textAlignment w:val="auto"/>
              <w:rPr>
                <w:rFonts w:ascii="Arial Narrow" w:hAnsi="Arial Narrow"/>
                <w:b/>
                <w:bCs/>
                <w:sz w:val="22"/>
                <w:szCs w:val="22"/>
              </w:rPr>
            </w:pPr>
          </w:p>
        </w:tc>
      </w:tr>
      <w:tr w:rsidR="00803125" w:rsidRPr="00803125" w14:paraId="7F7A9FDF" w14:textId="77777777" w:rsidTr="00803125">
        <w:trPr>
          <w:trHeight w:val="263"/>
        </w:trPr>
        <w:tc>
          <w:tcPr>
            <w:tcW w:w="568" w:type="dxa"/>
            <w:tcBorders>
              <w:top w:val="nil"/>
              <w:left w:val="single" w:sz="4" w:space="0" w:color="auto"/>
              <w:bottom w:val="single" w:sz="4" w:space="0" w:color="auto"/>
              <w:right w:val="single" w:sz="4" w:space="0" w:color="auto"/>
            </w:tcBorders>
            <w:shd w:val="clear" w:color="000000" w:fill="F2F2F2"/>
            <w:noWrap/>
            <w:vAlign w:val="center"/>
            <w:hideMark/>
          </w:tcPr>
          <w:p w14:paraId="5DE4050C" w14:textId="77777777" w:rsidR="00803125" w:rsidRPr="00803125" w:rsidRDefault="00803125" w:rsidP="001702F5">
            <w:pPr>
              <w:suppressAutoHyphens w:val="0"/>
              <w:autoSpaceDN/>
              <w:textAlignment w:val="auto"/>
              <w:rPr>
                <w:rFonts w:ascii="Arial Narrow" w:hAnsi="Arial Narrow"/>
                <w:sz w:val="22"/>
                <w:szCs w:val="22"/>
              </w:rPr>
            </w:pPr>
            <w:r w:rsidRPr="00803125">
              <w:rPr>
                <w:rFonts w:ascii="Arial Narrow" w:hAnsi="Arial Narrow"/>
                <w:sz w:val="22"/>
                <w:szCs w:val="22"/>
              </w:rPr>
              <w:t> </w:t>
            </w:r>
          </w:p>
        </w:tc>
        <w:tc>
          <w:tcPr>
            <w:tcW w:w="8788" w:type="dxa"/>
            <w:gridSpan w:val="4"/>
            <w:tcBorders>
              <w:top w:val="nil"/>
              <w:left w:val="nil"/>
              <w:bottom w:val="single" w:sz="4" w:space="0" w:color="auto"/>
              <w:right w:val="single" w:sz="4" w:space="0" w:color="auto"/>
            </w:tcBorders>
            <w:shd w:val="clear" w:color="000000" w:fill="F2F2F2"/>
            <w:vAlign w:val="center"/>
            <w:hideMark/>
          </w:tcPr>
          <w:p w14:paraId="5165C8D9" w14:textId="06498B9C" w:rsidR="00803125" w:rsidRPr="00803125" w:rsidRDefault="00803125" w:rsidP="00803125">
            <w:pPr>
              <w:suppressAutoHyphens w:val="0"/>
              <w:autoSpaceDN/>
              <w:jc w:val="center"/>
              <w:textAlignment w:val="auto"/>
              <w:rPr>
                <w:rFonts w:ascii="Arial Narrow" w:hAnsi="Arial Narrow"/>
                <w:b/>
                <w:bCs/>
                <w:sz w:val="22"/>
                <w:szCs w:val="22"/>
              </w:rPr>
            </w:pPr>
            <w:r w:rsidRPr="00803125">
              <w:rPr>
                <w:rFonts w:ascii="Arial Narrow" w:hAnsi="Arial Narrow"/>
                <w:b/>
                <w:bCs/>
                <w:sz w:val="22"/>
                <w:szCs w:val="22"/>
              </w:rPr>
              <w:t>T.T.C</w:t>
            </w:r>
          </w:p>
        </w:tc>
        <w:tc>
          <w:tcPr>
            <w:tcW w:w="1276" w:type="dxa"/>
            <w:tcBorders>
              <w:top w:val="nil"/>
              <w:left w:val="nil"/>
              <w:bottom w:val="single" w:sz="4" w:space="0" w:color="auto"/>
              <w:right w:val="single" w:sz="4" w:space="0" w:color="auto"/>
            </w:tcBorders>
            <w:vAlign w:val="center"/>
            <w:hideMark/>
          </w:tcPr>
          <w:p w14:paraId="48D71CDA" w14:textId="04672AE9" w:rsidR="00803125" w:rsidRPr="00803125" w:rsidRDefault="00803125" w:rsidP="001702F5">
            <w:pPr>
              <w:suppressAutoHyphens w:val="0"/>
              <w:autoSpaceDN/>
              <w:jc w:val="right"/>
              <w:textAlignment w:val="auto"/>
              <w:rPr>
                <w:rFonts w:ascii="Arial Narrow" w:hAnsi="Arial Narrow"/>
                <w:b/>
                <w:bCs/>
                <w:sz w:val="22"/>
                <w:szCs w:val="22"/>
              </w:rPr>
            </w:pPr>
          </w:p>
        </w:tc>
      </w:tr>
      <w:tr w:rsidR="00803125" w:rsidRPr="00803125" w14:paraId="44830DA9" w14:textId="77777777" w:rsidTr="00803125">
        <w:trPr>
          <w:trHeight w:val="315"/>
        </w:trPr>
        <w:tc>
          <w:tcPr>
            <w:tcW w:w="568" w:type="dxa"/>
            <w:tcBorders>
              <w:top w:val="nil"/>
              <w:left w:val="single" w:sz="4" w:space="0" w:color="auto"/>
              <w:bottom w:val="single" w:sz="4" w:space="0" w:color="auto"/>
              <w:right w:val="single" w:sz="4" w:space="0" w:color="auto"/>
            </w:tcBorders>
            <w:noWrap/>
            <w:vAlign w:val="center"/>
            <w:hideMark/>
          </w:tcPr>
          <w:p w14:paraId="1E54358F" w14:textId="77777777" w:rsidR="00803125" w:rsidRPr="00803125" w:rsidRDefault="00803125" w:rsidP="001702F5">
            <w:pPr>
              <w:suppressAutoHyphens w:val="0"/>
              <w:autoSpaceDN/>
              <w:textAlignment w:val="auto"/>
              <w:rPr>
                <w:rFonts w:ascii="Arial Narrow" w:hAnsi="Arial Narrow"/>
                <w:sz w:val="22"/>
                <w:szCs w:val="22"/>
              </w:rPr>
            </w:pPr>
            <w:r w:rsidRPr="00803125">
              <w:rPr>
                <w:rFonts w:ascii="Arial Narrow" w:hAnsi="Arial Narrow"/>
                <w:sz w:val="22"/>
                <w:szCs w:val="22"/>
              </w:rPr>
              <w:t> </w:t>
            </w:r>
          </w:p>
        </w:tc>
        <w:tc>
          <w:tcPr>
            <w:tcW w:w="8788" w:type="dxa"/>
            <w:gridSpan w:val="4"/>
            <w:tcBorders>
              <w:top w:val="nil"/>
              <w:left w:val="nil"/>
              <w:bottom w:val="single" w:sz="4" w:space="0" w:color="auto"/>
              <w:right w:val="single" w:sz="4" w:space="0" w:color="auto"/>
            </w:tcBorders>
            <w:shd w:val="clear" w:color="000000" w:fill="F2F2F2"/>
            <w:vAlign w:val="center"/>
            <w:hideMark/>
          </w:tcPr>
          <w:p w14:paraId="58E4ECF7" w14:textId="1C9E87D7" w:rsidR="00803125" w:rsidRPr="00803125" w:rsidRDefault="00803125" w:rsidP="00803125">
            <w:pPr>
              <w:suppressAutoHyphens w:val="0"/>
              <w:autoSpaceDN/>
              <w:jc w:val="center"/>
              <w:textAlignment w:val="auto"/>
              <w:rPr>
                <w:rFonts w:ascii="Arial Narrow" w:hAnsi="Arial Narrow"/>
                <w:b/>
                <w:bCs/>
                <w:sz w:val="22"/>
                <w:szCs w:val="22"/>
              </w:rPr>
            </w:pPr>
            <w:r w:rsidRPr="00803125">
              <w:rPr>
                <w:rFonts w:ascii="Arial Narrow" w:hAnsi="Arial Narrow"/>
                <w:b/>
                <w:bCs/>
                <w:sz w:val="22"/>
                <w:szCs w:val="22"/>
              </w:rPr>
              <w:t>NET A MANDATER</w:t>
            </w:r>
          </w:p>
        </w:tc>
        <w:tc>
          <w:tcPr>
            <w:tcW w:w="1276" w:type="dxa"/>
            <w:tcBorders>
              <w:top w:val="nil"/>
              <w:left w:val="nil"/>
              <w:bottom w:val="single" w:sz="4" w:space="0" w:color="auto"/>
              <w:right w:val="single" w:sz="4" w:space="0" w:color="auto"/>
            </w:tcBorders>
            <w:vAlign w:val="center"/>
            <w:hideMark/>
          </w:tcPr>
          <w:p w14:paraId="6163961F" w14:textId="04E5CE24" w:rsidR="00803125" w:rsidRPr="00803125" w:rsidRDefault="00803125" w:rsidP="001702F5">
            <w:pPr>
              <w:suppressAutoHyphens w:val="0"/>
              <w:autoSpaceDN/>
              <w:jc w:val="right"/>
              <w:textAlignment w:val="auto"/>
              <w:rPr>
                <w:rFonts w:ascii="Arial Narrow" w:hAnsi="Arial Narrow"/>
                <w:b/>
                <w:bCs/>
                <w:sz w:val="22"/>
                <w:szCs w:val="22"/>
              </w:rPr>
            </w:pPr>
          </w:p>
        </w:tc>
      </w:tr>
    </w:tbl>
    <w:p w14:paraId="76836C3D" w14:textId="77777777" w:rsidR="00273DD0" w:rsidRPr="00803125" w:rsidRDefault="00273DD0" w:rsidP="00230C15">
      <w:pPr>
        <w:widowControl w:val="0"/>
        <w:autoSpaceDE w:val="0"/>
        <w:spacing w:line="360" w:lineRule="auto"/>
        <w:jc w:val="both"/>
        <w:rPr>
          <w:sz w:val="4"/>
          <w:szCs w:val="4"/>
        </w:rPr>
      </w:pPr>
    </w:p>
    <w:p w14:paraId="2ADC4DC8" w14:textId="77777777" w:rsidR="00820F24" w:rsidRPr="00803125" w:rsidRDefault="00820F24" w:rsidP="00820F24">
      <w:pPr>
        <w:widowControl w:val="0"/>
        <w:tabs>
          <w:tab w:val="left" w:pos="10760"/>
        </w:tabs>
        <w:autoSpaceDE w:val="0"/>
        <w:spacing w:line="360" w:lineRule="auto"/>
        <w:jc w:val="both"/>
        <w:rPr>
          <w:rFonts w:ascii="Arial Narrow" w:hAnsi="Arial Narrow"/>
        </w:rPr>
      </w:pPr>
      <w:r w:rsidRPr="00803125">
        <w:rPr>
          <w:rFonts w:ascii="Arial Narrow" w:hAnsi="Arial Narrow"/>
        </w:rPr>
        <w:t>Arrêté le présent détail quantitatif et estimatif à la somme de : (en lettre) ………………………………… …………………………</w:t>
      </w:r>
      <w:r w:rsidRPr="00803125">
        <w:rPr>
          <w:rFonts w:ascii="Arial Narrow" w:hAnsi="Arial Narrow"/>
          <w:b/>
          <w:bCs/>
        </w:rPr>
        <w:t>FCFATTC</w:t>
      </w:r>
    </w:p>
    <w:p w14:paraId="60A0C19A" w14:textId="77777777" w:rsidR="00820F24" w:rsidRPr="00803125" w:rsidRDefault="00820F24" w:rsidP="00820F24">
      <w:pPr>
        <w:widowControl w:val="0"/>
        <w:autoSpaceDE w:val="0"/>
        <w:spacing w:line="360" w:lineRule="auto"/>
        <w:jc w:val="both"/>
        <w:rPr>
          <w:rFonts w:ascii="Arial Narrow" w:hAnsi="Arial Narrow"/>
          <w:sz w:val="14"/>
          <w:szCs w:val="14"/>
          <w:lang w:val="pt-PT"/>
        </w:rPr>
      </w:pPr>
    </w:p>
    <w:p w14:paraId="123029E2" w14:textId="4156B160" w:rsidR="00820F24" w:rsidRPr="00803125" w:rsidRDefault="00820F24" w:rsidP="00803125">
      <w:pPr>
        <w:widowControl w:val="0"/>
        <w:autoSpaceDE w:val="0"/>
        <w:spacing w:line="360" w:lineRule="auto"/>
        <w:ind w:left="5040" w:firstLine="720"/>
        <w:jc w:val="right"/>
        <w:rPr>
          <w:rFonts w:ascii="Arial Narrow" w:hAnsi="Arial Narrow"/>
        </w:rPr>
      </w:pPr>
      <w:r w:rsidRPr="00803125">
        <w:rPr>
          <w:rFonts w:ascii="Arial Narrow" w:hAnsi="Arial Narrow"/>
        </w:rPr>
        <w:t>Date et Signature</w:t>
      </w:r>
    </w:p>
    <w:p w14:paraId="35DF8931" w14:textId="5B9EE40E" w:rsidR="0014010E" w:rsidRPr="008D24CC" w:rsidRDefault="0014010E" w:rsidP="00820F24">
      <w:pPr>
        <w:widowControl w:val="0"/>
        <w:autoSpaceDE w:val="0"/>
        <w:spacing w:line="360" w:lineRule="auto"/>
        <w:ind w:left="5040" w:firstLine="720"/>
        <w:jc w:val="both"/>
        <w:rPr>
          <w:rFonts w:ascii="Arial Narrow" w:hAnsi="Arial Narrow"/>
          <w:color w:val="EE0000"/>
        </w:rPr>
      </w:pPr>
    </w:p>
    <w:p w14:paraId="799FE352" w14:textId="0E4DD26C" w:rsidR="0014010E" w:rsidRPr="008D24CC" w:rsidRDefault="0014010E" w:rsidP="00820F24">
      <w:pPr>
        <w:widowControl w:val="0"/>
        <w:autoSpaceDE w:val="0"/>
        <w:spacing w:line="360" w:lineRule="auto"/>
        <w:ind w:left="5040" w:firstLine="720"/>
        <w:jc w:val="both"/>
        <w:rPr>
          <w:rFonts w:ascii="Arial Narrow" w:hAnsi="Arial Narrow"/>
          <w:color w:val="EE0000"/>
        </w:rPr>
      </w:pPr>
    </w:p>
    <w:p w14:paraId="5A8E3181" w14:textId="1C0E0B84" w:rsidR="0014010E" w:rsidRPr="008D24CC" w:rsidRDefault="0014010E" w:rsidP="00820F24">
      <w:pPr>
        <w:widowControl w:val="0"/>
        <w:autoSpaceDE w:val="0"/>
        <w:spacing w:line="360" w:lineRule="auto"/>
        <w:ind w:left="5040" w:firstLine="720"/>
        <w:jc w:val="both"/>
        <w:rPr>
          <w:rFonts w:ascii="Arial Narrow" w:hAnsi="Arial Narrow"/>
          <w:color w:val="EE0000"/>
        </w:rPr>
      </w:pPr>
    </w:p>
    <w:p w14:paraId="61DC7EC6" w14:textId="62F85821" w:rsidR="0014010E" w:rsidRPr="008D24CC" w:rsidRDefault="0014010E" w:rsidP="00820F24">
      <w:pPr>
        <w:widowControl w:val="0"/>
        <w:autoSpaceDE w:val="0"/>
        <w:spacing w:line="360" w:lineRule="auto"/>
        <w:ind w:left="5040" w:firstLine="720"/>
        <w:jc w:val="both"/>
        <w:rPr>
          <w:rFonts w:ascii="Arial Narrow" w:hAnsi="Arial Narrow"/>
          <w:color w:val="EE0000"/>
        </w:rPr>
      </w:pPr>
    </w:p>
    <w:p w14:paraId="6C59E0E6" w14:textId="4F15BB82" w:rsidR="0014010E" w:rsidRPr="008D24CC" w:rsidRDefault="0014010E" w:rsidP="00820F24">
      <w:pPr>
        <w:widowControl w:val="0"/>
        <w:autoSpaceDE w:val="0"/>
        <w:spacing w:line="360" w:lineRule="auto"/>
        <w:ind w:left="5040" w:firstLine="720"/>
        <w:jc w:val="both"/>
        <w:rPr>
          <w:rFonts w:ascii="Arial Narrow" w:hAnsi="Arial Narrow"/>
          <w:color w:val="EE0000"/>
        </w:rPr>
      </w:pPr>
    </w:p>
    <w:p w14:paraId="0FC7500F" w14:textId="6C56FD27" w:rsidR="0014010E" w:rsidRPr="008D24CC" w:rsidRDefault="0014010E" w:rsidP="00820F24">
      <w:pPr>
        <w:widowControl w:val="0"/>
        <w:autoSpaceDE w:val="0"/>
        <w:spacing w:line="360" w:lineRule="auto"/>
        <w:ind w:left="5040" w:firstLine="720"/>
        <w:jc w:val="both"/>
        <w:rPr>
          <w:rFonts w:ascii="Arial Narrow" w:hAnsi="Arial Narrow"/>
          <w:color w:val="EE0000"/>
        </w:rPr>
      </w:pPr>
    </w:p>
    <w:p w14:paraId="603AB9BA" w14:textId="77777777" w:rsidR="0014010E" w:rsidRPr="008D24CC" w:rsidRDefault="0014010E" w:rsidP="00820F24">
      <w:pPr>
        <w:widowControl w:val="0"/>
        <w:autoSpaceDE w:val="0"/>
        <w:spacing w:line="360" w:lineRule="auto"/>
        <w:ind w:left="5040" w:firstLine="720"/>
        <w:jc w:val="both"/>
        <w:rPr>
          <w:rFonts w:ascii="Arial Narrow" w:hAnsi="Arial Narrow"/>
          <w:color w:val="EE0000"/>
        </w:rPr>
      </w:pPr>
    </w:p>
    <w:p w14:paraId="18367A98" w14:textId="7D09E2F2" w:rsidR="0014010E" w:rsidRPr="008D24CC" w:rsidRDefault="0014010E" w:rsidP="00820F24">
      <w:pPr>
        <w:widowControl w:val="0"/>
        <w:autoSpaceDE w:val="0"/>
        <w:spacing w:line="360" w:lineRule="auto"/>
        <w:ind w:left="5040" w:firstLine="720"/>
        <w:jc w:val="both"/>
        <w:rPr>
          <w:rFonts w:ascii="Arial Narrow" w:hAnsi="Arial Narrow"/>
          <w:color w:val="EE0000"/>
        </w:rPr>
      </w:pPr>
    </w:p>
    <w:p w14:paraId="7F5453EC" w14:textId="6124883B" w:rsidR="0014010E" w:rsidRPr="008D24CC" w:rsidRDefault="0014010E" w:rsidP="00820F24">
      <w:pPr>
        <w:widowControl w:val="0"/>
        <w:autoSpaceDE w:val="0"/>
        <w:spacing w:line="360" w:lineRule="auto"/>
        <w:ind w:left="5040" w:firstLine="720"/>
        <w:jc w:val="both"/>
        <w:rPr>
          <w:rFonts w:ascii="Arial Narrow" w:hAnsi="Arial Narrow"/>
          <w:color w:val="EE0000"/>
        </w:rPr>
      </w:pPr>
    </w:p>
    <w:p w14:paraId="518B373E" w14:textId="64D3305F" w:rsidR="0014010E" w:rsidRPr="008D24CC" w:rsidRDefault="0014010E" w:rsidP="00820F24">
      <w:pPr>
        <w:widowControl w:val="0"/>
        <w:autoSpaceDE w:val="0"/>
        <w:spacing w:line="360" w:lineRule="auto"/>
        <w:ind w:left="5040" w:firstLine="720"/>
        <w:jc w:val="both"/>
        <w:rPr>
          <w:rFonts w:ascii="Arial Narrow" w:hAnsi="Arial Narrow"/>
          <w:color w:val="EE0000"/>
        </w:rPr>
      </w:pPr>
    </w:p>
    <w:p w14:paraId="14F3871A" w14:textId="5D92BB13" w:rsidR="0014010E" w:rsidRPr="008D24CC" w:rsidRDefault="0014010E" w:rsidP="00820F24">
      <w:pPr>
        <w:widowControl w:val="0"/>
        <w:autoSpaceDE w:val="0"/>
        <w:spacing w:line="360" w:lineRule="auto"/>
        <w:ind w:left="5040" w:firstLine="720"/>
        <w:jc w:val="both"/>
        <w:rPr>
          <w:rFonts w:ascii="Arial Narrow" w:hAnsi="Arial Narrow"/>
          <w:color w:val="EE0000"/>
        </w:rPr>
      </w:pPr>
    </w:p>
    <w:p w14:paraId="611F9E71" w14:textId="150E4D63" w:rsidR="0014010E" w:rsidRPr="008D24CC" w:rsidRDefault="0014010E" w:rsidP="00820F24">
      <w:pPr>
        <w:widowControl w:val="0"/>
        <w:autoSpaceDE w:val="0"/>
        <w:spacing w:line="360" w:lineRule="auto"/>
        <w:ind w:left="5040" w:firstLine="720"/>
        <w:jc w:val="both"/>
        <w:rPr>
          <w:rFonts w:ascii="Arial Narrow" w:hAnsi="Arial Narrow"/>
          <w:color w:val="EE0000"/>
        </w:rPr>
      </w:pPr>
    </w:p>
    <w:p w14:paraId="60BB9DDD" w14:textId="18A40B64" w:rsidR="0014010E" w:rsidRPr="008D24CC" w:rsidRDefault="0014010E" w:rsidP="00820F24">
      <w:pPr>
        <w:widowControl w:val="0"/>
        <w:autoSpaceDE w:val="0"/>
        <w:spacing w:line="360" w:lineRule="auto"/>
        <w:ind w:left="5040" w:firstLine="720"/>
        <w:jc w:val="both"/>
        <w:rPr>
          <w:rFonts w:ascii="Arial Narrow" w:hAnsi="Arial Narrow"/>
          <w:color w:val="EE0000"/>
        </w:rPr>
      </w:pPr>
    </w:p>
    <w:p w14:paraId="6855C894" w14:textId="3DFCBA05" w:rsidR="0014010E" w:rsidRPr="008D24CC" w:rsidRDefault="0014010E" w:rsidP="00820F24">
      <w:pPr>
        <w:widowControl w:val="0"/>
        <w:autoSpaceDE w:val="0"/>
        <w:spacing w:line="360" w:lineRule="auto"/>
        <w:ind w:left="5040" w:firstLine="720"/>
        <w:jc w:val="both"/>
        <w:rPr>
          <w:rFonts w:ascii="Arial Narrow" w:hAnsi="Arial Narrow"/>
          <w:color w:val="EE0000"/>
        </w:rPr>
      </w:pPr>
    </w:p>
    <w:p w14:paraId="23792D02" w14:textId="7AC05B5F" w:rsidR="0014010E" w:rsidRPr="008D24CC" w:rsidRDefault="0014010E" w:rsidP="00820F24">
      <w:pPr>
        <w:widowControl w:val="0"/>
        <w:autoSpaceDE w:val="0"/>
        <w:spacing w:line="360" w:lineRule="auto"/>
        <w:ind w:left="5040" w:firstLine="720"/>
        <w:jc w:val="both"/>
        <w:rPr>
          <w:rFonts w:ascii="Arial Narrow" w:hAnsi="Arial Narrow"/>
          <w:color w:val="EE0000"/>
        </w:rPr>
      </w:pPr>
    </w:p>
    <w:p w14:paraId="407E4DD0" w14:textId="487BF99B" w:rsidR="0014010E" w:rsidRPr="008D24CC" w:rsidRDefault="0014010E" w:rsidP="00820F24">
      <w:pPr>
        <w:widowControl w:val="0"/>
        <w:autoSpaceDE w:val="0"/>
        <w:spacing w:line="360" w:lineRule="auto"/>
        <w:ind w:left="5040" w:firstLine="720"/>
        <w:jc w:val="both"/>
        <w:rPr>
          <w:rFonts w:ascii="Arial Narrow" w:hAnsi="Arial Narrow"/>
          <w:color w:val="EE0000"/>
        </w:rPr>
      </w:pPr>
    </w:p>
    <w:p w14:paraId="57238F5E" w14:textId="0A3FDDBF" w:rsidR="0014010E" w:rsidRPr="008D24CC" w:rsidRDefault="0014010E" w:rsidP="00820F24">
      <w:pPr>
        <w:widowControl w:val="0"/>
        <w:autoSpaceDE w:val="0"/>
        <w:spacing w:line="360" w:lineRule="auto"/>
        <w:ind w:left="5040" w:firstLine="720"/>
        <w:jc w:val="both"/>
        <w:rPr>
          <w:rFonts w:ascii="Arial Narrow" w:hAnsi="Arial Narrow"/>
          <w:color w:val="EE0000"/>
        </w:rPr>
      </w:pPr>
    </w:p>
    <w:p w14:paraId="4F2A9EA2" w14:textId="31149A2C" w:rsidR="0014010E" w:rsidRPr="008D24CC" w:rsidRDefault="0014010E" w:rsidP="00820F24">
      <w:pPr>
        <w:widowControl w:val="0"/>
        <w:autoSpaceDE w:val="0"/>
        <w:spacing w:line="360" w:lineRule="auto"/>
        <w:ind w:left="5040" w:firstLine="720"/>
        <w:jc w:val="both"/>
        <w:rPr>
          <w:rFonts w:ascii="Arial Narrow" w:hAnsi="Arial Narrow"/>
          <w:color w:val="EE0000"/>
        </w:rPr>
      </w:pPr>
    </w:p>
    <w:p w14:paraId="7E6B6458" w14:textId="78F5866A" w:rsidR="0014010E" w:rsidRPr="008D24CC" w:rsidRDefault="0014010E" w:rsidP="00820F24">
      <w:pPr>
        <w:widowControl w:val="0"/>
        <w:autoSpaceDE w:val="0"/>
        <w:spacing w:line="360" w:lineRule="auto"/>
        <w:ind w:left="5040" w:firstLine="720"/>
        <w:jc w:val="both"/>
        <w:rPr>
          <w:rFonts w:ascii="Arial Narrow" w:hAnsi="Arial Narrow"/>
          <w:color w:val="EE0000"/>
        </w:rPr>
      </w:pPr>
    </w:p>
    <w:p w14:paraId="7E3299D9" w14:textId="76451815" w:rsidR="0014010E" w:rsidRPr="008D24CC" w:rsidRDefault="0014010E" w:rsidP="00820F24">
      <w:pPr>
        <w:widowControl w:val="0"/>
        <w:autoSpaceDE w:val="0"/>
        <w:spacing w:line="360" w:lineRule="auto"/>
        <w:ind w:left="5040" w:firstLine="720"/>
        <w:jc w:val="both"/>
        <w:rPr>
          <w:rFonts w:ascii="Arial Narrow" w:hAnsi="Arial Narrow"/>
          <w:color w:val="EE0000"/>
        </w:rPr>
      </w:pPr>
    </w:p>
    <w:p w14:paraId="53B9E061" w14:textId="1CE1C1BB" w:rsidR="0014010E" w:rsidRPr="008D24CC" w:rsidRDefault="0014010E" w:rsidP="00820F24">
      <w:pPr>
        <w:widowControl w:val="0"/>
        <w:autoSpaceDE w:val="0"/>
        <w:spacing w:line="360" w:lineRule="auto"/>
        <w:ind w:left="5040" w:firstLine="720"/>
        <w:jc w:val="both"/>
        <w:rPr>
          <w:rFonts w:ascii="Arial Narrow" w:hAnsi="Arial Narrow"/>
          <w:color w:val="EE0000"/>
        </w:rPr>
      </w:pPr>
    </w:p>
    <w:p w14:paraId="1BD1EA45" w14:textId="5F15098B" w:rsidR="0014010E" w:rsidRPr="008D24CC" w:rsidRDefault="0014010E" w:rsidP="00820F24">
      <w:pPr>
        <w:widowControl w:val="0"/>
        <w:autoSpaceDE w:val="0"/>
        <w:spacing w:line="360" w:lineRule="auto"/>
        <w:ind w:left="5040" w:firstLine="720"/>
        <w:jc w:val="both"/>
        <w:rPr>
          <w:rFonts w:ascii="Arial Narrow" w:hAnsi="Arial Narrow"/>
          <w:color w:val="EE0000"/>
        </w:rPr>
      </w:pPr>
    </w:p>
    <w:p w14:paraId="451C0757" w14:textId="5F527962" w:rsidR="0014010E" w:rsidRPr="008D24CC" w:rsidRDefault="0014010E" w:rsidP="00820F24">
      <w:pPr>
        <w:widowControl w:val="0"/>
        <w:autoSpaceDE w:val="0"/>
        <w:spacing w:line="360" w:lineRule="auto"/>
        <w:ind w:left="5040" w:firstLine="720"/>
        <w:jc w:val="both"/>
        <w:rPr>
          <w:rFonts w:ascii="Arial Narrow" w:hAnsi="Arial Narrow"/>
          <w:color w:val="EE0000"/>
        </w:rPr>
      </w:pPr>
    </w:p>
    <w:p w14:paraId="7A078A33" w14:textId="77777777" w:rsidR="0014010E" w:rsidRPr="008D24CC" w:rsidRDefault="0014010E" w:rsidP="00820F24">
      <w:pPr>
        <w:widowControl w:val="0"/>
        <w:autoSpaceDE w:val="0"/>
        <w:spacing w:line="360" w:lineRule="auto"/>
        <w:ind w:left="5040" w:firstLine="720"/>
        <w:jc w:val="both"/>
        <w:rPr>
          <w:rFonts w:ascii="Arial Narrow" w:hAnsi="Arial Narrow"/>
          <w:color w:val="EE0000"/>
          <w:lang w:val="pt-PT"/>
        </w:rPr>
      </w:pPr>
    </w:p>
    <w:p w14:paraId="5CC37D05" w14:textId="77777777" w:rsidR="00273DD0" w:rsidRPr="008D24CC" w:rsidRDefault="00273DD0" w:rsidP="00230C15">
      <w:pPr>
        <w:widowControl w:val="0"/>
        <w:autoSpaceDE w:val="0"/>
        <w:spacing w:line="360" w:lineRule="auto"/>
        <w:jc w:val="both"/>
        <w:rPr>
          <w:color w:val="EE0000"/>
        </w:rPr>
      </w:pPr>
    </w:p>
    <w:p w14:paraId="52A01251" w14:textId="77777777" w:rsidR="009B5368" w:rsidRPr="008D24CC" w:rsidRDefault="009B5368" w:rsidP="003E627D">
      <w:pPr>
        <w:suppressAutoHyphens w:val="0"/>
        <w:autoSpaceDN/>
        <w:textAlignment w:val="auto"/>
        <w:rPr>
          <w:color w:val="EE0000"/>
        </w:rPr>
      </w:pPr>
    </w:p>
    <w:p w14:paraId="61EB7DAC" w14:textId="77777777" w:rsidR="003E627D" w:rsidRPr="008D24CC" w:rsidRDefault="003E627D" w:rsidP="003E627D">
      <w:pPr>
        <w:suppressAutoHyphens w:val="0"/>
        <w:autoSpaceDN/>
        <w:textAlignment w:val="auto"/>
        <w:rPr>
          <w:color w:val="EE0000"/>
        </w:rPr>
      </w:pPr>
    </w:p>
    <w:p w14:paraId="22411DEE" w14:textId="77777777" w:rsidR="003E627D" w:rsidRPr="008D24CC" w:rsidRDefault="003E627D" w:rsidP="003E627D">
      <w:pPr>
        <w:suppressAutoHyphens w:val="0"/>
        <w:autoSpaceDN/>
        <w:textAlignment w:val="auto"/>
        <w:rPr>
          <w:color w:val="EE0000"/>
        </w:rPr>
      </w:pPr>
    </w:p>
    <w:p w14:paraId="37260343" w14:textId="77777777" w:rsidR="003E627D" w:rsidRPr="008D24CC" w:rsidRDefault="003E627D" w:rsidP="003E627D">
      <w:pPr>
        <w:suppressAutoHyphens w:val="0"/>
        <w:autoSpaceDN/>
        <w:textAlignment w:val="auto"/>
        <w:rPr>
          <w:color w:val="EE0000"/>
        </w:rPr>
      </w:pPr>
    </w:p>
    <w:p w14:paraId="4857E5F9" w14:textId="77777777" w:rsidR="005E16D5" w:rsidRPr="008D24CC" w:rsidRDefault="006C2292" w:rsidP="003E627D">
      <w:pPr>
        <w:suppressAutoHyphens w:val="0"/>
        <w:autoSpaceDN/>
        <w:textAlignment w:val="auto"/>
        <w:rPr>
          <w:color w:val="EE0000"/>
        </w:rPr>
      </w:pPr>
      <w:r w:rsidRPr="008D24CC">
        <w:rPr>
          <w:noProof/>
          <w:color w:val="EE0000"/>
        </w:rPr>
        <mc:AlternateContent>
          <mc:Choice Requires="wps">
            <w:drawing>
              <wp:anchor distT="0" distB="0" distL="114300" distR="114300" simplePos="0" relativeHeight="251667968" behindDoc="0" locked="0" layoutInCell="1" allowOverlap="1" wp14:anchorId="1C2AC45A" wp14:editId="2FBB7901">
                <wp:simplePos x="1352390" y="315045"/>
                <wp:positionH relativeFrom="margin">
                  <wp:align>center</wp:align>
                </wp:positionH>
                <wp:positionV relativeFrom="margin">
                  <wp:align>center</wp:align>
                </wp:positionV>
                <wp:extent cx="5048410" cy="2020901"/>
                <wp:effectExtent l="0" t="0" r="0" b="0"/>
                <wp:wrapSquare wrapText="bothSides"/>
                <wp:docPr id="35" name="Rectangle 35"/>
                <wp:cNvGraphicFramePr/>
                <a:graphic xmlns:a="http://schemas.openxmlformats.org/drawingml/2006/main">
                  <a:graphicData uri="http://schemas.microsoft.com/office/word/2010/wordprocessingShape">
                    <wps:wsp>
                      <wps:cNvSpPr/>
                      <wps:spPr>
                        <a:xfrm>
                          <a:off x="0" y="0"/>
                          <a:ext cx="5048410" cy="2020901"/>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56DFBDF" w14:textId="77777777" w:rsidR="006E7B12" w:rsidRPr="00D55B99" w:rsidRDefault="006E7B12" w:rsidP="006C2292">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54" w:name="_Toc390335369"/>
                            <w:bookmarkStart w:id="455" w:name="_Toc390418128"/>
                            <w:bookmarkStart w:id="456" w:name="_Toc97543364"/>
                            <w:bookmarkStart w:id="457" w:name="_Toc97557124"/>
                            <w:bookmarkStart w:id="458" w:name="_Toc157306469"/>
                            <w:r w:rsidRPr="00D55B99">
                              <w:rPr>
                                <w:rFonts w:ascii="Arial Narrow" w:eastAsia="Calibri" w:hAnsi="Arial Narrow"/>
                                <w:b/>
                                <w:caps/>
                                <w:spacing w:val="45"/>
                                <w:sz w:val="36"/>
                                <w:szCs w:val="36"/>
                                <w:lang w:eastAsia="en-US"/>
                              </w:rPr>
                              <w:t xml:space="preserve">piece n°8 </w:t>
                            </w:r>
                          </w:p>
                          <w:p w14:paraId="37644FE3" w14:textId="77777777" w:rsidR="006E7B12" w:rsidRPr="006C2292" w:rsidRDefault="006E7B12" w:rsidP="006C2292">
                            <w:pPr>
                              <w:jc w:val="center"/>
                              <w:rPr>
                                <w:b/>
                                <w:sz w:val="36"/>
                                <w:szCs w:val="36"/>
                              </w:rPr>
                            </w:pPr>
                            <w:r w:rsidRPr="006C2292">
                              <w:rPr>
                                <w:rFonts w:ascii="Arial Narrow" w:hAnsi="Arial Narrow"/>
                                <w:b/>
                                <w:sz w:val="36"/>
                                <w:szCs w:val="36"/>
                              </w:rPr>
                              <w:t>CADRE DU SOUS-DETAIL DES PRIX</w:t>
                            </w:r>
                            <w:bookmarkEnd w:id="454"/>
                            <w:bookmarkEnd w:id="455"/>
                            <w:bookmarkEnd w:id="456"/>
                            <w:bookmarkEnd w:id="457"/>
                            <w:bookmarkEnd w:id="45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2AC45A" id="Rectangle 35" o:spid="_x0000_s1039" style="position:absolute;margin-left:0;margin-top:0;width:397.5pt;height:159.15pt;z-index:251667968;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" filled="f" stroked="f" strokeweight="1pt">
                <v:textbox>
                  <w:txbxContent>
                    <w:p w14:paraId="156DFBDF" w14:textId="77777777" w:rsidR="006E7B12" w:rsidRPr="00D55B99" w:rsidRDefault="006E7B12" w:rsidP="006C2292">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59" w:name="_Toc390335369"/>
                      <w:bookmarkStart w:id="460" w:name="_Toc390418128"/>
                      <w:bookmarkStart w:id="461" w:name="_Toc97543364"/>
                      <w:bookmarkStart w:id="462" w:name="_Toc97557124"/>
                      <w:bookmarkStart w:id="463" w:name="_Toc157306469"/>
                      <w:r w:rsidRPr="00D55B99">
                        <w:rPr>
                          <w:rFonts w:ascii="Arial Narrow" w:eastAsia="Calibri" w:hAnsi="Arial Narrow"/>
                          <w:b/>
                          <w:caps/>
                          <w:spacing w:val="45"/>
                          <w:sz w:val="36"/>
                          <w:szCs w:val="36"/>
                          <w:lang w:eastAsia="en-US"/>
                        </w:rPr>
                        <w:t xml:space="preserve">piece n°8 </w:t>
                      </w:r>
                    </w:p>
                    <w:p w14:paraId="37644FE3" w14:textId="77777777" w:rsidR="006E7B12" w:rsidRPr="006C2292" w:rsidRDefault="006E7B12" w:rsidP="006C2292">
                      <w:pPr>
                        <w:jc w:val="center"/>
                        <w:rPr>
                          <w:b/>
                          <w:sz w:val="36"/>
                          <w:szCs w:val="36"/>
                        </w:rPr>
                      </w:pPr>
                      <w:r w:rsidRPr="006C2292">
                        <w:rPr>
                          <w:rFonts w:ascii="Arial Narrow" w:hAnsi="Arial Narrow"/>
                          <w:b/>
                          <w:sz w:val="36"/>
                          <w:szCs w:val="36"/>
                        </w:rPr>
                        <w:t>CADRE DU SOUS-DETAIL DES PRIX</w:t>
                      </w:r>
                      <w:bookmarkEnd w:id="459"/>
                      <w:bookmarkEnd w:id="460"/>
                      <w:bookmarkEnd w:id="461"/>
                      <w:bookmarkEnd w:id="462"/>
                      <w:bookmarkEnd w:id="463"/>
                    </w:p>
                  </w:txbxContent>
                </v:textbox>
                <w10:wrap type="square" anchorx="margin" anchory="margin"/>
              </v:rect>
            </w:pict>
          </mc:Fallback>
        </mc:AlternateContent>
      </w:r>
    </w:p>
    <w:p w14:paraId="6F1E69FB" w14:textId="77777777" w:rsidR="005E16D5" w:rsidRPr="008D24CC" w:rsidRDefault="005E16D5" w:rsidP="003E627D">
      <w:pPr>
        <w:suppressAutoHyphens w:val="0"/>
        <w:autoSpaceDN/>
        <w:textAlignment w:val="auto"/>
        <w:rPr>
          <w:color w:val="EE0000"/>
        </w:rPr>
      </w:pPr>
    </w:p>
    <w:p w14:paraId="7CD4AAEE" w14:textId="77777777" w:rsidR="005E16D5" w:rsidRPr="008D24CC" w:rsidRDefault="005E16D5" w:rsidP="003E627D">
      <w:pPr>
        <w:suppressAutoHyphens w:val="0"/>
        <w:autoSpaceDN/>
        <w:textAlignment w:val="auto"/>
        <w:rPr>
          <w:color w:val="EE0000"/>
        </w:rPr>
      </w:pPr>
    </w:p>
    <w:p w14:paraId="05AE6A45" w14:textId="77777777" w:rsidR="005E16D5" w:rsidRPr="008D24CC" w:rsidRDefault="005E16D5" w:rsidP="003E627D">
      <w:pPr>
        <w:suppressAutoHyphens w:val="0"/>
        <w:autoSpaceDN/>
        <w:textAlignment w:val="auto"/>
        <w:rPr>
          <w:color w:val="EE0000"/>
        </w:rPr>
      </w:pPr>
    </w:p>
    <w:p w14:paraId="0F2F8BA5" w14:textId="77777777" w:rsidR="005E16D5" w:rsidRPr="008D24CC" w:rsidRDefault="005E16D5" w:rsidP="003E627D">
      <w:pPr>
        <w:suppressAutoHyphens w:val="0"/>
        <w:autoSpaceDN/>
        <w:textAlignment w:val="auto"/>
        <w:rPr>
          <w:color w:val="EE0000"/>
        </w:rPr>
      </w:pPr>
    </w:p>
    <w:p w14:paraId="2E0D03B9" w14:textId="77777777" w:rsidR="005E16D5" w:rsidRPr="008D24CC" w:rsidRDefault="005E16D5" w:rsidP="003E627D">
      <w:pPr>
        <w:suppressAutoHyphens w:val="0"/>
        <w:autoSpaceDN/>
        <w:textAlignment w:val="auto"/>
        <w:rPr>
          <w:color w:val="EE0000"/>
        </w:rPr>
      </w:pPr>
    </w:p>
    <w:p w14:paraId="44548E53" w14:textId="77777777" w:rsidR="003E627D" w:rsidRPr="008D24CC" w:rsidRDefault="003E627D" w:rsidP="003E627D">
      <w:pPr>
        <w:suppressAutoHyphens w:val="0"/>
        <w:autoSpaceDN/>
        <w:textAlignment w:val="auto"/>
        <w:rPr>
          <w:color w:val="EE0000"/>
        </w:rPr>
      </w:pPr>
    </w:p>
    <w:p w14:paraId="7AE4CFE1" w14:textId="77777777" w:rsidR="003E627D" w:rsidRPr="008D24CC" w:rsidRDefault="003E627D" w:rsidP="003E627D">
      <w:pPr>
        <w:suppressAutoHyphens w:val="0"/>
        <w:autoSpaceDN/>
        <w:textAlignment w:val="auto"/>
        <w:rPr>
          <w:color w:val="EE0000"/>
        </w:rPr>
      </w:pPr>
    </w:p>
    <w:p w14:paraId="1154BE37" w14:textId="0A9B0657" w:rsidR="00E414D7" w:rsidRDefault="00E414D7" w:rsidP="005E16D5">
      <w:pPr>
        <w:pStyle w:val="Titre2"/>
        <w:spacing w:line="360" w:lineRule="auto"/>
        <w:rPr>
          <w:color w:val="EE0000"/>
        </w:rPr>
      </w:pPr>
    </w:p>
    <w:p w14:paraId="046FAF65" w14:textId="77777777" w:rsidR="00991B2C" w:rsidRPr="00991B2C" w:rsidRDefault="00991B2C" w:rsidP="00991B2C"/>
    <w:tbl>
      <w:tblPr>
        <w:tblW w:w="10315" w:type="dxa"/>
        <w:tblCellMar>
          <w:left w:w="70" w:type="dxa"/>
          <w:right w:w="70" w:type="dxa"/>
        </w:tblCellMar>
        <w:tblLook w:val="04A0" w:firstRow="1" w:lastRow="0" w:firstColumn="1" w:lastColumn="0" w:noHBand="0" w:noVBand="1"/>
      </w:tblPr>
      <w:tblGrid>
        <w:gridCol w:w="907"/>
        <w:gridCol w:w="3204"/>
        <w:gridCol w:w="319"/>
        <w:gridCol w:w="1498"/>
        <w:gridCol w:w="1834"/>
        <w:gridCol w:w="2553"/>
      </w:tblGrid>
      <w:tr w:rsidR="00611E23" w:rsidRPr="00611E23" w14:paraId="7B57B4C9" w14:textId="77777777" w:rsidTr="00BF0436">
        <w:trPr>
          <w:trHeight w:val="315"/>
        </w:trPr>
        <w:tc>
          <w:tcPr>
            <w:tcW w:w="10315" w:type="dxa"/>
            <w:gridSpan w:val="6"/>
            <w:tcBorders>
              <w:top w:val="nil"/>
              <w:left w:val="nil"/>
              <w:bottom w:val="single" w:sz="8" w:space="0" w:color="000000"/>
              <w:right w:val="nil"/>
            </w:tcBorders>
            <w:noWrap/>
            <w:vAlign w:val="bottom"/>
            <w:hideMark/>
          </w:tcPr>
          <w:p w14:paraId="7B11F7AD" w14:textId="77777777" w:rsidR="00E414D7" w:rsidRPr="00611E23" w:rsidRDefault="00E414D7" w:rsidP="00230C15">
            <w:pPr>
              <w:suppressAutoHyphens w:val="0"/>
              <w:autoSpaceDN/>
              <w:spacing w:line="360" w:lineRule="auto"/>
              <w:jc w:val="center"/>
              <w:textAlignment w:val="auto"/>
              <w:rPr>
                <w:rFonts w:ascii="Arial Narrow" w:hAnsi="Arial Narrow"/>
                <w:b/>
                <w:bCs/>
              </w:rPr>
            </w:pPr>
            <w:r w:rsidRPr="00611E23">
              <w:rPr>
                <w:rFonts w:ascii="Arial Narrow" w:hAnsi="Arial Narrow"/>
                <w:b/>
                <w:bCs/>
              </w:rPr>
              <w:lastRenderedPageBreak/>
              <w:t>CADRE DU SOUS-DETAIL DES PRIX</w:t>
            </w:r>
          </w:p>
        </w:tc>
      </w:tr>
      <w:tr w:rsidR="00611E23" w:rsidRPr="00611E23" w14:paraId="30065B01" w14:textId="77777777" w:rsidTr="00611E23">
        <w:trPr>
          <w:trHeight w:val="315"/>
        </w:trPr>
        <w:tc>
          <w:tcPr>
            <w:tcW w:w="907" w:type="dxa"/>
            <w:tcBorders>
              <w:top w:val="nil"/>
              <w:left w:val="single" w:sz="8" w:space="0" w:color="000000"/>
              <w:bottom w:val="single" w:sz="8" w:space="0" w:color="000000"/>
              <w:right w:val="nil"/>
            </w:tcBorders>
            <w:noWrap/>
            <w:vAlign w:val="bottom"/>
            <w:hideMark/>
          </w:tcPr>
          <w:p w14:paraId="6EBF767B" w14:textId="77777777" w:rsidR="00E414D7" w:rsidRPr="00611E23" w:rsidRDefault="00E414D7" w:rsidP="00230C15">
            <w:pPr>
              <w:suppressAutoHyphens w:val="0"/>
              <w:autoSpaceDN/>
              <w:spacing w:line="360" w:lineRule="auto"/>
              <w:textAlignment w:val="auto"/>
              <w:rPr>
                <w:rFonts w:ascii="Arial Narrow" w:hAnsi="Arial Narrow"/>
              </w:rPr>
            </w:pPr>
            <w:r w:rsidRPr="00611E23">
              <w:rPr>
                <w:rFonts w:ascii="Arial Narrow" w:hAnsi="Arial Narrow"/>
              </w:rPr>
              <w:t> </w:t>
            </w:r>
          </w:p>
        </w:tc>
        <w:tc>
          <w:tcPr>
            <w:tcW w:w="3204" w:type="dxa"/>
            <w:tcBorders>
              <w:top w:val="nil"/>
              <w:left w:val="nil"/>
              <w:bottom w:val="single" w:sz="8" w:space="0" w:color="000000"/>
              <w:right w:val="single" w:sz="8" w:space="0" w:color="000000"/>
            </w:tcBorders>
            <w:noWrap/>
            <w:vAlign w:val="bottom"/>
            <w:hideMark/>
          </w:tcPr>
          <w:p w14:paraId="42314970" w14:textId="77777777" w:rsidR="00E414D7" w:rsidRPr="00611E23" w:rsidRDefault="00E414D7" w:rsidP="00230C15">
            <w:pPr>
              <w:suppressAutoHyphens w:val="0"/>
              <w:autoSpaceDN/>
              <w:spacing w:line="360" w:lineRule="auto"/>
              <w:jc w:val="center"/>
              <w:textAlignment w:val="auto"/>
              <w:rPr>
                <w:rFonts w:ascii="Arial Narrow" w:hAnsi="Arial Narrow"/>
              </w:rPr>
            </w:pPr>
            <w:r w:rsidRPr="00611E23">
              <w:rPr>
                <w:rFonts w:ascii="Arial Narrow" w:hAnsi="Arial Narrow"/>
              </w:rPr>
              <w:t>DESIGNATION</w:t>
            </w:r>
          </w:p>
        </w:tc>
        <w:tc>
          <w:tcPr>
            <w:tcW w:w="6204" w:type="dxa"/>
            <w:gridSpan w:val="4"/>
            <w:tcBorders>
              <w:top w:val="single" w:sz="8" w:space="0" w:color="000000"/>
              <w:left w:val="nil"/>
              <w:bottom w:val="single" w:sz="8" w:space="0" w:color="000000"/>
              <w:right w:val="single" w:sz="8" w:space="0" w:color="000000"/>
            </w:tcBorders>
            <w:noWrap/>
            <w:vAlign w:val="bottom"/>
            <w:hideMark/>
          </w:tcPr>
          <w:p w14:paraId="77DB3828" w14:textId="7398C42E" w:rsidR="00E414D7" w:rsidRPr="00611E23" w:rsidRDefault="00E414D7" w:rsidP="00230C15">
            <w:pPr>
              <w:suppressAutoHyphens w:val="0"/>
              <w:autoSpaceDN/>
              <w:spacing w:line="360" w:lineRule="auto"/>
              <w:jc w:val="center"/>
              <w:textAlignment w:val="auto"/>
              <w:rPr>
                <w:rFonts w:ascii="Arial Narrow" w:hAnsi="Arial Narrow"/>
                <w:b/>
                <w:bCs/>
                <w:i/>
                <w:iCs/>
              </w:rPr>
            </w:pPr>
          </w:p>
        </w:tc>
      </w:tr>
      <w:tr w:rsidR="00611E23" w:rsidRPr="00611E23" w14:paraId="50CDA9D0" w14:textId="77777777" w:rsidTr="00611E23">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7EDE1498" w14:textId="77777777" w:rsidR="00E414D7" w:rsidRPr="00611E23" w:rsidRDefault="00E414D7" w:rsidP="00230C15">
            <w:pPr>
              <w:suppressAutoHyphens w:val="0"/>
              <w:autoSpaceDN/>
              <w:spacing w:line="360" w:lineRule="auto"/>
              <w:jc w:val="center"/>
              <w:textAlignment w:val="auto"/>
              <w:rPr>
                <w:rFonts w:ascii="Arial Narrow" w:hAnsi="Arial Narrow"/>
                <w:b/>
                <w:bCs/>
              </w:rPr>
            </w:pPr>
            <w:r w:rsidRPr="00611E23">
              <w:rPr>
                <w:rFonts w:ascii="Arial Narrow" w:hAnsi="Arial Narrow"/>
                <w:b/>
                <w:bCs/>
              </w:rPr>
              <w:t>N° prix</w:t>
            </w:r>
          </w:p>
        </w:tc>
        <w:tc>
          <w:tcPr>
            <w:tcW w:w="3204" w:type="dxa"/>
            <w:tcBorders>
              <w:top w:val="nil"/>
              <w:left w:val="nil"/>
              <w:bottom w:val="single" w:sz="8" w:space="0" w:color="000000"/>
              <w:right w:val="single" w:sz="8" w:space="0" w:color="000000"/>
            </w:tcBorders>
            <w:noWrap/>
            <w:vAlign w:val="bottom"/>
            <w:hideMark/>
          </w:tcPr>
          <w:p w14:paraId="28C90641" w14:textId="77777777" w:rsidR="00E414D7" w:rsidRPr="00611E23" w:rsidRDefault="00E414D7" w:rsidP="00230C15">
            <w:pPr>
              <w:suppressAutoHyphens w:val="0"/>
              <w:autoSpaceDN/>
              <w:spacing w:line="360" w:lineRule="auto"/>
              <w:textAlignment w:val="auto"/>
              <w:rPr>
                <w:rFonts w:ascii="Arial Narrow" w:hAnsi="Arial Narrow"/>
                <w:b/>
                <w:bCs/>
              </w:rPr>
            </w:pPr>
            <w:r w:rsidRPr="00611E23">
              <w:rPr>
                <w:rFonts w:ascii="Arial Narrow" w:hAnsi="Arial Narrow"/>
                <w:b/>
                <w:bCs/>
              </w:rPr>
              <w:t>Rendement journalier</w:t>
            </w:r>
          </w:p>
        </w:tc>
        <w:tc>
          <w:tcPr>
            <w:tcW w:w="1817" w:type="dxa"/>
            <w:gridSpan w:val="2"/>
            <w:tcBorders>
              <w:top w:val="single" w:sz="8" w:space="0" w:color="000000"/>
              <w:left w:val="nil"/>
              <w:bottom w:val="single" w:sz="8" w:space="0" w:color="000000"/>
              <w:right w:val="single" w:sz="8" w:space="0" w:color="000000"/>
            </w:tcBorders>
            <w:noWrap/>
            <w:vAlign w:val="bottom"/>
            <w:hideMark/>
          </w:tcPr>
          <w:p w14:paraId="4301A8FB" w14:textId="77777777" w:rsidR="00E414D7" w:rsidRPr="00611E23" w:rsidRDefault="00E414D7" w:rsidP="00230C15">
            <w:pPr>
              <w:suppressAutoHyphens w:val="0"/>
              <w:autoSpaceDN/>
              <w:spacing w:line="360" w:lineRule="auto"/>
              <w:jc w:val="center"/>
              <w:textAlignment w:val="auto"/>
              <w:rPr>
                <w:rFonts w:ascii="Arial Narrow" w:hAnsi="Arial Narrow"/>
                <w:b/>
                <w:bCs/>
              </w:rPr>
            </w:pPr>
            <w:r w:rsidRPr="00611E23">
              <w:rPr>
                <w:rFonts w:ascii="Arial Narrow" w:hAnsi="Arial Narrow"/>
                <w:b/>
                <w:bCs/>
              </w:rPr>
              <w:t>Quantité totale</w:t>
            </w:r>
          </w:p>
        </w:tc>
        <w:tc>
          <w:tcPr>
            <w:tcW w:w="1834" w:type="dxa"/>
            <w:tcBorders>
              <w:top w:val="nil"/>
              <w:left w:val="nil"/>
              <w:bottom w:val="single" w:sz="8" w:space="0" w:color="000000"/>
              <w:right w:val="single" w:sz="8" w:space="0" w:color="000000"/>
            </w:tcBorders>
            <w:noWrap/>
            <w:vAlign w:val="bottom"/>
            <w:hideMark/>
          </w:tcPr>
          <w:p w14:paraId="31BC75F5" w14:textId="77777777" w:rsidR="00E414D7" w:rsidRPr="00611E23" w:rsidRDefault="00E414D7" w:rsidP="00230C15">
            <w:pPr>
              <w:suppressAutoHyphens w:val="0"/>
              <w:autoSpaceDN/>
              <w:spacing w:line="360" w:lineRule="auto"/>
              <w:jc w:val="center"/>
              <w:textAlignment w:val="auto"/>
              <w:rPr>
                <w:rFonts w:ascii="Arial Narrow" w:hAnsi="Arial Narrow"/>
                <w:b/>
                <w:bCs/>
              </w:rPr>
            </w:pPr>
            <w:r w:rsidRPr="00611E23">
              <w:rPr>
                <w:rFonts w:ascii="Arial Narrow" w:hAnsi="Arial Narrow"/>
                <w:b/>
                <w:bCs/>
              </w:rPr>
              <w:t>Unité</w:t>
            </w:r>
          </w:p>
        </w:tc>
        <w:tc>
          <w:tcPr>
            <w:tcW w:w="2553" w:type="dxa"/>
            <w:tcBorders>
              <w:top w:val="nil"/>
              <w:left w:val="nil"/>
              <w:bottom w:val="single" w:sz="8" w:space="0" w:color="000000"/>
              <w:right w:val="single" w:sz="8" w:space="0" w:color="000000"/>
            </w:tcBorders>
            <w:noWrap/>
            <w:vAlign w:val="bottom"/>
            <w:hideMark/>
          </w:tcPr>
          <w:p w14:paraId="26060A80" w14:textId="77777777" w:rsidR="00E414D7" w:rsidRPr="00611E23" w:rsidRDefault="00E414D7" w:rsidP="00230C15">
            <w:pPr>
              <w:suppressAutoHyphens w:val="0"/>
              <w:autoSpaceDN/>
              <w:spacing w:line="360" w:lineRule="auto"/>
              <w:jc w:val="center"/>
              <w:textAlignment w:val="auto"/>
              <w:rPr>
                <w:rFonts w:ascii="Arial Narrow" w:hAnsi="Arial Narrow"/>
                <w:b/>
                <w:bCs/>
              </w:rPr>
            </w:pPr>
            <w:r w:rsidRPr="00611E23">
              <w:rPr>
                <w:rFonts w:ascii="Arial Narrow" w:hAnsi="Arial Narrow"/>
                <w:b/>
                <w:bCs/>
              </w:rPr>
              <w:t>Durée activité (jours)</w:t>
            </w:r>
          </w:p>
        </w:tc>
      </w:tr>
      <w:tr w:rsidR="00611E23" w:rsidRPr="00611E23" w14:paraId="268F79CF" w14:textId="77777777" w:rsidTr="00611E23">
        <w:trPr>
          <w:trHeight w:val="375"/>
        </w:trPr>
        <w:tc>
          <w:tcPr>
            <w:tcW w:w="907" w:type="dxa"/>
            <w:tcBorders>
              <w:top w:val="nil"/>
              <w:left w:val="single" w:sz="8" w:space="0" w:color="000000"/>
              <w:bottom w:val="single" w:sz="8" w:space="0" w:color="000000"/>
              <w:right w:val="single" w:sz="8" w:space="0" w:color="000000"/>
            </w:tcBorders>
            <w:noWrap/>
            <w:vAlign w:val="bottom"/>
            <w:hideMark/>
          </w:tcPr>
          <w:p w14:paraId="7CF87E2E" w14:textId="2F8EB5FD" w:rsidR="00E414D7" w:rsidRPr="00611E23" w:rsidRDefault="00E414D7" w:rsidP="00230C15">
            <w:pPr>
              <w:suppressAutoHyphens w:val="0"/>
              <w:autoSpaceDN/>
              <w:spacing w:line="360" w:lineRule="auto"/>
              <w:jc w:val="center"/>
              <w:textAlignment w:val="auto"/>
              <w:rPr>
                <w:rFonts w:ascii="Arial Narrow" w:hAnsi="Arial Narrow"/>
              </w:rPr>
            </w:pPr>
          </w:p>
        </w:tc>
        <w:tc>
          <w:tcPr>
            <w:tcW w:w="3204" w:type="dxa"/>
            <w:tcBorders>
              <w:top w:val="nil"/>
              <w:left w:val="nil"/>
              <w:bottom w:val="single" w:sz="8" w:space="0" w:color="000000"/>
              <w:right w:val="single" w:sz="8" w:space="0" w:color="000000"/>
            </w:tcBorders>
            <w:noWrap/>
            <w:vAlign w:val="bottom"/>
            <w:hideMark/>
          </w:tcPr>
          <w:p w14:paraId="640DA0F2" w14:textId="77777777" w:rsidR="00E414D7" w:rsidRPr="00611E23" w:rsidRDefault="00E414D7" w:rsidP="00230C15">
            <w:pPr>
              <w:suppressAutoHyphens w:val="0"/>
              <w:autoSpaceDN/>
              <w:spacing w:line="360" w:lineRule="auto"/>
              <w:jc w:val="center"/>
              <w:textAlignment w:val="auto"/>
              <w:rPr>
                <w:rFonts w:ascii="Arial Narrow" w:hAnsi="Arial Narrow"/>
              </w:rPr>
            </w:pPr>
          </w:p>
        </w:tc>
        <w:tc>
          <w:tcPr>
            <w:tcW w:w="1817" w:type="dxa"/>
            <w:gridSpan w:val="2"/>
            <w:tcBorders>
              <w:top w:val="single" w:sz="8" w:space="0" w:color="000000"/>
              <w:left w:val="nil"/>
              <w:bottom w:val="single" w:sz="8" w:space="0" w:color="000000"/>
              <w:right w:val="single" w:sz="8" w:space="0" w:color="000000"/>
            </w:tcBorders>
            <w:noWrap/>
            <w:vAlign w:val="bottom"/>
            <w:hideMark/>
          </w:tcPr>
          <w:p w14:paraId="79E45607" w14:textId="77777777" w:rsidR="00E414D7" w:rsidRPr="00611E23" w:rsidRDefault="00E414D7" w:rsidP="00230C15">
            <w:pPr>
              <w:suppressAutoHyphens w:val="0"/>
              <w:autoSpaceDN/>
              <w:spacing w:line="360" w:lineRule="auto"/>
              <w:jc w:val="center"/>
              <w:textAlignment w:val="auto"/>
              <w:rPr>
                <w:rFonts w:ascii="Arial Narrow" w:hAnsi="Arial Narrow"/>
              </w:rPr>
            </w:pPr>
          </w:p>
        </w:tc>
        <w:tc>
          <w:tcPr>
            <w:tcW w:w="1834" w:type="dxa"/>
            <w:tcBorders>
              <w:top w:val="nil"/>
              <w:left w:val="nil"/>
              <w:bottom w:val="single" w:sz="8" w:space="0" w:color="000000"/>
              <w:right w:val="single" w:sz="8" w:space="0" w:color="000000"/>
            </w:tcBorders>
            <w:noWrap/>
            <w:vAlign w:val="bottom"/>
            <w:hideMark/>
          </w:tcPr>
          <w:p w14:paraId="47C53CE2" w14:textId="77777777" w:rsidR="00E414D7" w:rsidRPr="00611E23" w:rsidRDefault="00E414D7" w:rsidP="00230C15">
            <w:pPr>
              <w:suppressAutoHyphens w:val="0"/>
              <w:autoSpaceDN/>
              <w:spacing w:line="360" w:lineRule="auto"/>
              <w:jc w:val="center"/>
              <w:textAlignment w:val="auto"/>
              <w:rPr>
                <w:rFonts w:ascii="Arial Narrow" w:hAnsi="Arial Narrow"/>
              </w:rPr>
            </w:pPr>
            <w:r w:rsidRPr="00611E23">
              <w:rPr>
                <w:rFonts w:ascii="Arial Narrow" w:hAnsi="Arial Narrow"/>
              </w:rPr>
              <w:t>m</w:t>
            </w:r>
            <w:r w:rsidRPr="00611E23">
              <w:rPr>
                <w:rFonts w:ascii="Arial Narrow" w:hAnsi="Arial Narrow"/>
                <w:vertAlign w:val="superscript"/>
              </w:rPr>
              <w:t>3</w:t>
            </w:r>
          </w:p>
        </w:tc>
        <w:tc>
          <w:tcPr>
            <w:tcW w:w="2553" w:type="dxa"/>
            <w:tcBorders>
              <w:top w:val="nil"/>
              <w:left w:val="nil"/>
              <w:bottom w:val="single" w:sz="8" w:space="0" w:color="000000"/>
              <w:right w:val="single" w:sz="8" w:space="0" w:color="000000"/>
            </w:tcBorders>
            <w:noWrap/>
            <w:vAlign w:val="bottom"/>
            <w:hideMark/>
          </w:tcPr>
          <w:p w14:paraId="74BD8B21" w14:textId="66358DD3" w:rsidR="00E414D7" w:rsidRPr="00611E23" w:rsidRDefault="00E414D7" w:rsidP="00230C15">
            <w:pPr>
              <w:suppressAutoHyphens w:val="0"/>
              <w:autoSpaceDN/>
              <w:spacing w:line="360" w:lineRule="auto"/>
              <w:jc w:val="center"/>
              <w:textAlignment w:val="auto"/>
              <w:rPr>
                <w:rFonts w:ascii="Arial Narrow" w:hAnsi="Arial Narrow"/>
              </w:rPr>
            </w:pPr>
          </w:p>
        </w:tc>
      </w:tr>
      <w:tr w:rsidR="00611E23" w:rsidRPr="00611E23" w14:paraId="1FA72780" w14:textId="77777777" w:rsidTr="00611E23">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6940C7BF" w14:textId="77777777" w:rsidR="00E414D7" w:rsidRPr="00611E23" w:rsidRDefault="00E414D7" w:rsidP="00230C15">
            <w:pPr>
              <w:suppressAutoHyphens w:val="0"/>
              <w:autoSpaceDN/>
              <w:spacing w:line="360" w:lineRule="auto"/>
              <w:jc w:val="center"/>
              <w:textAlignment w:val="auto"/>
              <w:rPr>
                <w:rFonts w:ascii="Arial Narrow" w:hAnsi="Arial Narrow"/>
                <w:b/>
                <w:bCs/>
              </w:rPr>
            </w:pPr>
            <w:r w:rsidRPr="00611E23">
              <w:rPr>
                <w:rFonts w:ascii="Arial Narrow" w:hAnsi="Arial Narrow"/>
                <w:b/>
                <w:bCs/>
              </w:rPr>
              <w:t> </w:t>
            </w:r>
          </w:p>
        </w:tc>
        <w:tc>
          <w:tcPr>
            <w:tcW w:w="3204" w:type="dxa"/>
            <w:tcBorders>
              <w:top w:val="nil"/>
              <w:left w:val="nil"/>
              <w:bottom w:val="single" w:sz="8" w:space="0" w:color="000000"/>
              <w:right w:val="single" w:sz="8" w:space="0" w:color="000000"/>
            </w:tcBorders>
            <w:noWrap/>
            <w:vAlign w:val="bottom"/>
            <w:hideMark/>
          </w:tcPr>
          <w:p w14:paraId="753BEA83" w14:textId="77777777" w:rsidR="00E414D7" w:rsidRPr="00611E23" w:rsidRDefault="00E414D7" w:rsidP="00230C15">
            <w:pPr>
              <w:suppressAutoHyphens w:val="0"/>
              <w:autoSpaceDN/>
              <w:spacing w:line="360" w:lineRule="auto"/>
              <w:jc w:val="center"/>
              <w:textAlignment w:val="auto"/>
              <w:rPr>
                <w:rFonts w:ascii="Arial Narrow" w:hAnsi="Arial Narrow"/>
                <w:b/>
                <w:bCs/>
              </w:rPr>
            </w:pPr>
            <w:r w:rsidRPr="00611E23">
              <w:rPr>
                <w:rFonts w:ascii="Arial Narrow" w:hAnsi="Arial Narrow"/>
                <w:b/>
                <w:bCs/>
              </w:rPr>
              <w:t>CATEGORIE</w:t>
            </w:r>
          </w:p>
        </w:tc>
        <w:tc>
          <w:tcPr>
            <w:tcW w:w="1817" w:type="dxa"/>
            <w:gridSpan w:val="2"/>
            <w:tcBorders>
              <w:top w:val="single" w:sz="8" w:space="0" w:color="000000"/>
              <w:left w:val="nil"/>
              <w:bottom w:val="single" w:sz="8" w:space="0" w:color="000000"/>
              <w:right w:val="single" w:sz="8" w:space="0" w:color="000000"/>
            </w:tcBorders>
            <w:noWrap/>
            <w:vAlign w:val="bottom"/>
            <w:hideMark/>
          </w:tcPr>
          <w:p w14:paraId="16A094A9" w14:textId="77777777" w:rsidR="00E414D7" w:rsidRPr="00611E23" w:rsidRDefault="00E414D7" w:rsidP="00230C15">
            <w:pPr>
              <w:suppressAutoHyphens w:val="0"/>
              <w:autoSpaceDN/>
              <w:spacing w:line="360" w:lineRule="auto"/>
              <w:jc w:val="center"/>
              <w:textAlignment w:val="auto"/>
              <w:rPr>
                <w:rFonts w:ascii="Arial Narrow" w:hAnsi="Arial Narrow"/>
                <w:b/>
                <w:bCs/>
              </w:rPr>
            </w:pPr>
            <w:r w:rsidRPr="00611E23">
              <w:rPr>
                <w:rFonts w:ascii="Arial Narrow" w:hAnsi="Arial Narrow"/>
                <w:b/>
                <w:bCs/>
              </w:rPr>
              <w:t>Salaire journalier</w:t>
            </w:r>
          </w:p>
        </w:tc>
        <w:tc>
          <w:tcPr>
            <w:tcW w:w="1834" w:type="dxa"/>
            <w:tcBorders>
              <w:top w:val="nil"/>
              <w:left w:val="nil"/>
              <w:bottom w:val="single" w:sz="8" w:space="0" w:color="000000"/>
              <w:right w:val="single" w:sz="8" w:space="0" w:color="000000"/>
            </w:tcBorders>
            <w:noWrap/>
            <w:vAlign w:val="bottom"/>
            <w:hideMark/>
          </w:tcPr>
          <w:p w14:paraId="2973CE9E" w14:textId="77777777" w:rsidR="00E414D7" w:rsidRPr="00611E23" w:rsidRDefault="005E16D5" w:rsidP="00230C15">
            <w:pPr>
              <w:suppressAutoHyphens w:val="0"/>
              <w:autoSpaceDN/>
              <w:spacing w:line="360" w:lineRule="auto"/>
              <w:jc w:val="center"/>
              <w:textAlignment w:val="auto"/>
              <w:rPr>
                <w:rFonts w:ascii="Arial Narrow" w:hAnsi="Arial Narrow"/>
                <w:b/>
                <w:bCs/>
              </w:rPr>
            </w:pPr>
            <w:r w:rsidRPr="00611E23">
              <w:rPr>
                <w:rFonts w:ascii="Arial Narrow" w:hAnsi="Arial Narrow"/>
                <w:b/>
                <w:bCs/>
              </w:rPr>
              <w:t>Jours</w:t>
            </w:r>
            <w:r w:rsidR="00E414D7" w:rsidRPr="00611E23">
              <w:rPr>
                <w:rFonts w:ascii="Arial Narrow" w:hAnsi="Arial Narrow"/>
                <w:b/>
                <w:bCs/>
              </w:rPr>
              <w:t xml:space="preserve"> facturés</w:t>
            </w:r>
          </w:p>
        </w:tc>
        <w:tc>
          <w:tcPr>
            <w:tcW w:w="2553" w:type="dxa"/>
            <w:tcBorders>
              <w:top w:val="nil"/>
              <w:left w:val="nil"/>
              <w:bottom w:val="single" w:sz="8" w:space="0" w:color="000000"/>
              <w:right w:val="single" w:sz="8" w:space="0" w:color="000000"/>
            </w:tcBorders>
            <w:noWrap/>
            <w:vAlign w:val="bottom"/>
            <w:hideMark/>
          </w:tcPr>
          <w:p w14:paraId="5ACA5837" w14:textId="77777777" w:rsidR="00E414D7" w:rsidRPr="00611E23" w:rsidRDefault="00E414D7" w:rsidP="00230C15">
            <w:pPr>
              <w:suppressAutoHyphens w:val="0"/>
              <w:autoSpaceDN/>
              <w:spacing w:line="360" w:lineRule="auto"/>
              <w:jc w:val="center"/>
              <w:textAlignment w:val="auto"/>
              <w:rPr>
                <w:rFonts w:ascii="Arial Narrow" w:hAnsi="Arial Narrow"/>
                <w:b/>
                <w:bCs/>
              </w:rPr>
            </w:pPr>
            <w:r w:rsidRPr="00611E23">
              <w:rPr>
                <w:rFonts w:ascii="Arial Narrow" w:hAnsi="Arial Narrow"/>
                <w:b/>
                <w:bCs/>
              </w:rPr>
              <w:t>Montant</w:t>
            </w:r>
          </w:p>
        </w:tc>
      </w:tr>
      <w:tr w:rsidR="00611E23" w:rsidRPr="00611E23" w14:paraId="7DB84481" w14:textId="77777777" w:rsidTr="00611E23">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6AA31417" w14:textId="77777777" w:rsidR="00E414D7" w:rsidRPr="00611E23" w:rsidRDefault="00E414D7" w:rsidP="00230C15">
            <w:pPr>
              <w:suppressAutoHyphens w:val="0"/>
              <w:autoSpaceDN/>
              <w:spacing w:line="360" w:lineRule="auto"/>
              <w:jc w:val="center"/>
              <w:textAlignment w:val="auto"/>
              <w:rPr>
                <w:rFonts w:ascii="Arial Narrow" w:hAnsi="Arial Narrow"/>
              </w:rPr>
            </w:pPr>
            <w:r w:rsidRPr="00611E23">
              <w:rPr>
                <w:rFonts w:ascii="Arial Narrow" w:hAnsi="Arial Narrow"/>
              </w:rPr>
              <w:t>MAIN D'OEUVRE</w:t>
            </w:r>
          </w:p>
        </w:tc>
        <w:tc>
          <w:tcPr>
            <w:tcW w:w="3204" w:type="dxa"/>
            <w:tcBorders>
              <w:top w:val="nil"/>
              <w:left w:val="nil"/>
              <w:bottom w:val="single" w:sz="8" w:space="0" w:color="000000"/>
              <w:right w:val="single" w:sz="8" w:space="0" w:color="000000"/>
            </w:tcBorders>
            <w:noWrap/>
            <w:vAlign w:val="bottom"/>
          </w:tcPr>
          <w:p w14:paraId="0D46B836" w14:textId="77777777" w:rsidR="00E414D7" w:rsidRPr="00611E23" w:rsidRDefault="00E414D7" w:rsidP="00230C15">
            <w:pPr>
              <w:suppressAutoHyphens w:val="0"/>
              <w:autoSpaceDN/>
              <w:spacing w:line="360" w:lineRule="auto"/>
              <w:textAlignment w:val="auto"/>
              <w:rPr>
                <w:rFonts w:ascii="Arial Narrow" w:hAnsi="Arial Narrow"/>
              </w:rPr>
            </w:pPr>
          </w:p>
        </w:tc>
        <w:tc>
          <w:tcPr>
            <w:tcW w:w="1817" w:type="dxa"/>
            <w:gridSpan w:val="2"/>
            <w:tcBorders>
              <w:top w:val="single" w:sz="8" w:space="0" w:color="000000"/>
              <w:left w:val="nil"/>
              <w:bottom w:val="single" w:sz="8" w:space="0" w:color="000000"/>
              <w:right w:val="single" w:sz="8" w:space="0" w:color="000000"/>
            </w:tcBorders>
            <w:noWrap/>
            <w:vAlign w:val="bottom"/>
          </w:tcPr>
          <w:p w14:paraId="6D159AC6" w14:textId="77777777" w:rsidR="00E414D7" w:rsidRPr="00611E23" w:rsidRDefault="00E414D7" w:rsidP="00230C15">
            <w:pPr>
              <w:suppressAutoHyphens w:val="0"/>
              <w:autoSpaceDN/>
              <w:spacing w:line="360" w:lineRule="auto"/>
              <w:jc w:val="center"/>
              <w:textAlignment w:val="auto"/>
              <w:rPr>
                <w:rFonts w:ascii="Arial Narrow" w:hAnsi="Arial Narrow"/>
              </w:rPr>
            </w:pPr>
          </w:p>
        </w:tc>
        <w:tc>
          <w:tcPr>
            <w:tcW w:w="1834" w:type="dxa"/>
            <w:tcBorders>
              <w:top w:val="nil"/>
              <w:left w:val="nil"/>
              <w:bottom w:val="single" w:sz="8" w:space="0" w:color="000000"/>
              <w:right w:val="single" w:sz="8" w:space="0" w:color="000000"/>
            </w:tcBorders>
            <w:noWrap/>
            <w:vAlign w:val="bottom"/>
          </w:tcPr>
          <w:p w14:paraId="70DF8FBE" w14:textId="77777777" w:rsidR="00E414D7" w:rsidRPr="00611E23" w:rsidRDefault="00E414D7" w:rsidP="00230C15">
            <w:pPr>
              <w:suppressAutoHyphens w:val="0"/>
              <w:autoSpaceDN/>
              <w:spacing w:line="360" w:lineRule="auto"/>
              <w:jc w:val="center"/>
              <w:textAlignment w:val="auto"/>
              <w:rPr>
                <w:rFonts w:ascii="Arial Narrow" w:hAnsi="Arial Narrow"/>
              </w:rPr>
            </w:pPr>
          </w:p>
        </w:tc>
        <w:tc>
          <w:tcPr>
            <w:tcW w:w="2553" w:type="dxa"/>
            <w:tcBorders>
              <w:top w:val="nil"/>
              <w:left w:val="nil"/>
              <w:bottom w:val="single" w:sz="8" w:space="0" w:color="000000"/>
              <w:right w:val="single" w:sz="8" w:space="0" w:color="000000"/>
            </w:tcBorders>
            <w:noWrap/>
            <w:vAlign w:val="bottom"/>
          </w:tcPr>
          <w:p w14:paraId="4B9A68EE" w14:textId="77777777" w:rsidR="00E414D7" w:rsidRPr="00611E23" w:rsidRDefault="00E414D7" w:rsidP="00230C15">
            <w:pPr>
              <w:suppressAutoHyphens w:val="0"/>
              <w:autoSpaceDN/>
              <w:spacing w:line="360" w:lineRule="auto"/>
              <w:jc w:val="center"/>
              <w:textAlignment w:val="auto"/>
              <w:rPr>
                <w:rFonts w:ascii="Arial Narrow" w:hAnsi="Arial Narrow"/>
              </w:rPr>
            </w:pPr>
          </w:p>
        </w:tc>
      </w:tr>
      <w:tr w:rsidR="00611E23" w:rsidRPr="00611E23" w14:paraId="3DA88A63" w14:textId="77777777" w:rsidTr="00611E23">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21290519" w14:textId="77777777" w:rsidR="00E414D7" w:rsidRPr="00611E23" w:rsidRDefault="00E414D7" w:rsidP="00230C15">
            <w:pPr>
              <w:suppressAutoHyphens w:val="0"/>
              <w:autoSpaceDN/>
              <w:spacing w:line="360" w:lineRule="auto"/>
              <w:textAlignment w:val="auto"/>
              <w:rPr>
                <w:rFonts w:ascii="Arial Narrow" w:hAnsi="Arial Narrow"/>
              </w:rPr>
            </w:pPr>
          </w:p>
        </w:tc>
        <w:tc>
          <w:tcPr>
            <w:tcW w:w="3204" w:type="dxa"/>
            <w:tcBorders>
              <w:top w:val="nil"/>
              <w:left w:val="nil"/>
              <w:bottom w:val="single" w:sz="8" w:space="0" w:color="000000"/>
              <w:right w:val="single" w:sz="8" w:space="0" w:color="000000"/>
            </w:tcBorders>
            <w:noWrap/>
            <w:vAlign w:val="bottom"/>
          </w:tcPr>
          <w:p w14:paraId="3DB549DA" w14:textId="77777777" w:rsidR="00E414D7" w:rsidRPr="00611E23" w:rsidRDefault="00E414D7" w:rsidP="00230C15">
            <w:pPr>
              <w:suppressAutoHyphens w:val="0"/>
              <w:autoSpaceDN/>
              <w:spacing w:line="360" w:lineRule="auto"/>
              <w:textAlignment w:val="auto"/>
              <w:rPr>
                <w:rFonts w:ascii="Arial Narrow" w:hAnsi="Arial Narrow"/>
              </w:rPr>
            </w:pPr>
          </w:p>
        </w:tc>
        <w:tc>
          <w:tcPr>
            <w:tcW w:w="1817" w:type="dxa"/>
            <w:gridSpan w:val="2"/>
            <w:tcBorders>
              <w:top w:val="single" w:sz="8" w:space="0" w:color="000000"/>
              <w:left w:val="nil"/>
              <w:bottom w:val="single" w:sz="8" w:space="0" w:color="000000"/>
              <w:right w:val="single" w:sz="8" w:space="0" w:color="000000"/>
            </w:tcBorders>
            <w:noWrap/>
            <w:vAlign w:val="bottom"/>
          </w:tcPr>
          <w:p w14:paraId="6EDF0BC1" w14:textId="77777777" w:rsidR="00E414D7" w:rsidRPr="00611E23" w:rsidRDefault="00E414D7" w:rsidP="00230C15">
            <w:pPr>
              <w:suppressAutoHyphens w:val="0"/>
              <w:autoSpaceDN/>
              <w:spacing w:line="360" w:lineRule="auto"/>
              <w:jc w:val="center"/>
              <w:textAlignment w:val="auto"/>
              <w:rPr>
                <w:rFonts w:ascii="Arial Narrow" w:hAnsi="Arial Narrow"/>
              </w:rPr>
            </w:pPr>
          </w:p>
        </w:tc>
        <w:tc>
          <w:tcPr>
            <w:tcW w:w="1834" w:type="dxa"/>
            <w:tcBorders>
              <w:top w:val="nil"/>
              <w:left w:val="nil"/>
              <w:bottom w:val="single" w:sz="8" w:space="0" w:color="000000"/>
              <w:right w:val="single" w:sz="8" w:space="0" w:color="000000"/>
            </w:tcBorders>
            <w:noWrap/>
            <w:vAlign w:val="bottom"/>
          </w:tcPr>
          <w:p w14:paraId="7DD2E9F7" w14:textId="77777777" w:rsidR="00E414D7" w:rsidRPr="00611E23" w:rsidRDefault="00E414D7" w:rsidP="00230C15">
            <w:pPr>
              <w:suppressAutoHyphens w:val="0"/>
              <w:autoSpaceDN/>
              <w:spacing w:line="360" w:lineRule="auto"/>
              <w:jc w:val="center"/>
              <w:textAlignment w:val="auto"/>
              <w:rPr>
                <w:rFonts w:ascii="Arial Narrow" w:hAnsi="Arial Narrow"/>
              </w:rPr>
            </w:pPr>
          </w:p>
        </w:tc>
        <w:tc>
          <w:tcPr>
            <w:tcW w:w="2553" w:type="dxa"/>
            <w:tcBorders>
              <w:top w:val="nil"/>
              <w:left w:val="nil"/>
              <w:bottom w:val="single" w:sz="8" w:space="0" w:color="000000"/>
              <w:right w:val="single" w:sz="8" w:space="0" w:color="000000"/>
            </w:tcBorders>
            <w:noWrap/>
            <w:vAlign w:val="bottom"/>
          </w:tcPr>
          <w:p w14:paraId="1F669681" w14:textId="77777777" w:rsidR="00E414D7" w:rsidRPr="00611E23" w:rsidRDefault="00E414D7" w:rsidP="00230C15">
            <w:pPr>
              <w:suppressAutoHyphens w:val="0"/>
              <w:autoSpaceDN/>
              <w:spacing w:line="360" w:lineRule="auto"/>
              <w:jc w:val="center"/>
              <w:textAlignment w:val="auto"/>
              <w:rPr>
                <w:rFonts w:ascii="Arial Narrow" w:hAnsi="Arial Narrow"/>
              </w:rPr>
            </w:pPr>
          </w:p>
        </w:tc>
      </w:tr>
      <w:tr w:rsidR="00611E23" w:rsidRPr="00611E23" w14:paraId="34025F15" w14:textId="77777777" w:rsidTr="00611E23">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1C24C" w14:textId="77777777" w:rsidR="00E414D7" w:rsidRPr="00611E23" w:rsidRDefault="00E414D7" w:rsidP="00230C15">
            <w:pPr>
              <w:suppressAutoHyphens w:val="0"/>
              <w:autoSpaceDN/>
              <w:spacing w:line="360" w:lineRule="auto"/>
              <w:textAlignment w:val="auto"/>
              <w:rPr>
                <w:rFonts w:ascii="Arial Narrow" w:hAnsi="Arial Narrow"/>
              </w:rPr>
            </w:pPr>
          </w:p>
        </w:tc>
        <w:tc>
          <w:tcPr>
            <w:tcW w:w="3204" w:type="dxa"/>
            <w:tcBorders>
              <w:top w:val="nil"/>
              <w:left w:val="nil"/>
              <w:bottom w:val="single" w:sz="8" w:space="0" w:color="000000"/>
              <w:right w:val="single" w:sz="8" w:space="0" w:color="000000"/>
            </w:tcBorders>
            <w:noWrap/>
            <w:vAlign w:val="bottom"/>
          </w:tcPr>
          <w:p w14:paraId="5B179847" w14:textId="77777777" w:rsidR="00E414D7" w:rsidRPr="00611E23" w:rsidRDefault="00E414D7" w:rsidP="00230C15">
            <w:pPr>
              <w:suppressAutoHyphens w:val="0"/>
              <w:autoSpaceDN/>
              <w:spacing w:line="360" w:lineRule="auto"/>
              <w:textAlignment w:val="auto"/>
              <w:rPr>
                <w:rFonts w:ascii="Arial Narrow" w:hAnsi="Arial Narrow"/>
              </w:rPr>
            </w:pPr>
          </w:p>
        </w:tc>
        <w:tc>
          <w:tcPr>
            <w:tcW w:w="1817" w:type="dxa"/>
            <w:gridSpan w:val="2"/>
            <w:tcBorders>
              <w:top w:val="single" w:sz="8" w:space="0" w:color="000000"/>
              <w:left w:val="nil"/>
              <w:bottom w:val="single" w:sz="8" w:space="0" w:color="000000"/>
              <w:right w:val="single" w:sz="8" w:space="0" w:color="000000"/>
            </w:tcBorders>
            <w:noWrap/>
            <w:vAlign w:val="bottom"/>
          </w:tcPr>
          <w:p w14:paraId="3339BE40" w14:textId="77777777" w:rsidR="00E414D7" w:rsidRPr="00611E23" w:rsidRDefault="00E414D7" w:rsidP="00230C15">
            <w:pPr>
              <w:suppressAutoHyphens w:val="0"/>
              <w:autoSpaceDN/>
              <w:spacing w:line="360" w:lineRule="auto"/>
              <w:jc w:val="center"/>
              <w:textAlignment w:val="auto"/>
              <w:rPr>
                <w:rFonts w:ascii="Arial Narrow" w:hAnsi="Arial Narrow"/>
              </w:rPr>
            </w:pPr>
          </w:p>
        </w:tc>
        <w:tc>
          <w:tcPr>
            <w:tcW w:w="1834" w:type="dxa"/>
            <w:tcBorders>
              <w:top w:val="nil"/>
              <w:left w:val="nil"/>
              <w:bottom w:val="single" w:sz="8" w:space="0" w:color="000000"/>
              <w:right w:val="single" w:sz="8" w:space="0" w:color="000000"/>
            </w:tcBorders>
            <w:noWrap/>
            <w:vAlign w:val="bottom"/>
          </w:tcPr>
          <w:p w14:paraId="49446AA7" w14:textId="77777777" w:rsidR="00E414D7" w:rsidRPr="00611E23" w:rsidRDefault="00E414D7" w:rsidP="00230C15">
            <w:pPr>
              <w:suppressAutoHyphens w:val="0"/>
              <w:autoSpaceDN/>
              <w:spacing w:line="360" w:lineRule="auto"/>
              <w:jc w:val="center"/>
              <w:textAlignment w:val="auto"/>
              <w:rPr>
                <w:rFonts w:ascii="Arial Narrow" w:hAnsi="Arial Narrow"/>
              </w:rPr>
            </w:pPr>
          </w:p>
        </w:tc>
        <w:tc>
          <w:tcPr>
            <w:tcW w:w="2553" w:type="dxa"/>
            <w:tcBorders>
              <w:top w:val="nil"/>
              <w:left w:val="nil"/>
              <w:bottom w:val="single" w:sz="8" w:space="0" w:color="000000"/>
              <w:right w:val="single" w:sz="8" w:space="0" w:color="000000"/>
            </w:tcBorders>
            <w:noWrap/>
            <w:vAlign w:val="bottom"/>
          </w:tcPr>
          <w:p w14:paraId="60BC547E" w14:textId="77777777" w:rsidR="00E414D7" w:rsidRPr="00611E23" w:rsidRDefault="00E414D7" w:rsidP="00230C15">
            <w:pPr>
              <w:suppressAutoHyphens w:val="0"/>
              <w:autoSpaceDN/>
              <w:spacing w:line="360" w:lineRule="auto"/>
              <w:jc w:val="center"/>
              <w:textAlignment w:val="auto"/>
              <w:rPr>
                <w:rFonts w:ascii="Arial Narrow" w:hAnsi="Arial Narrow"/>
              </w:rPr>
            </w:pPr>
          </w:p>
        </w:tc>
      </w:tr>
      <w:tr w:rsidR="00611E23" w:rsidRPr="00611E23" w14:paraId="2A570F74" w14:textId="77777777" w:rsidTr="00611E23">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068564" w14:textId="77777777" w:rsidR="00E414D7" w:rsidRPr="00611E23" w:rsidRDefault="00E414D7" w:rsidP="00230C15">
            <w:pPr>
              <w:suppressAutoHyphens w:val="0"/>
              <w:autoSpaceDN/>
              <w:spacing w:line="360" w:lineRule="auto"/>
              <w:textAlignment w:val="auto"/>
              <w:rPr>
                <w:rFonts w:ascii="Arial Narrow" w:hAnsi="Arial Narrow"/>
              </w:rPr>
            </w:pPr>
          </w:p>
        </w:tc>
        <w:tc>
          <w:tcPr>
            <w:tcW w:w="3204" w:type="dxa"/>
            <w:tcBorders>
              <w:top w:val="nil"/>
              <w:left w:val="nil"/>
              <w:bottom w:val="single" w:sz="8" w:space="0" w:color="000000"/>
              <w:right w:val="single" w:sz="8" w:space="0" w:color="000000"/>
            </w:tcBorders>
            <w:noWrap/>
            <w:vAlign w:val="bottom"/>
          </w:tcPr>
          <w:p w14:paraId="47382239" w14:textId="77777777" w:rsidR="00E414D7" w:rsidRPr="00611E23" w:rsidRDefault="00E414D7" w:rsidP="00230C15">
            <w:pPr>
              <w:suppressAutoHyphens w:val="0"/>
              <w:autoSpaceDN/>
              <w:spacing w:line="360" w:lineRule="auto"/>
              <w:textAlignment w:val="auto"/>
              <w:rPr>
                <w:rFonts w:ascii="Arial Narrow" w:hAnsi="Arial Narrow"/>
              </w:rPr>
            </w:pPr>
          </w:p>
        </w:tc>
        <w:tc>
          <w:tcPr>
            <w:tcW w:w="1817" w:type="dxa"/>
            <w:gridSpan w:val="2"/>
            <w:tcBorders>
              <w:top w:val="single" w:sz="8" w:space="0" w:color="000000"/>
              <w:left w:val="nil"/>
              <w:bottom w:val="single" w:sz="8" w:space="0" w:color="000000"/>
              <w:right w:val="single" w:sz="8" w:space="0" w:color="000000"/>
            </w:tcBorders>
            <w:noWrap/>
            <w:vAlign w:val="bottom"/>
          </w:tcPr>
          <w:p w14:paraId="4F85B6D4" w14:textId="77777777" w:rsidR="00E414D7" w:rsidRPr="00611E23" w:rsidRDefault="00E414D7" w:rsidP="00230C15">
            <w:pPr>
              <w:suppressAutoHyphens w:val="0"/>
              <w:autoSpaceDN/>
              <w:spacing w:line="360" w:lineRule="auto"/>
              <w:jc w:val="center"/>
              <w:textAlignment w:val="auto"/>
              <w:rPr>
                <w:rFonts w:ascii="Arial Narrow" w:hAnsi="Arial Narrow"/>
              </w:rPr>
            </w:pPr>
          </w:p>
        </w:tc>
        <w:tc>
          <w:tcPr>
            <w:tcW w:w="1834" w:type="dxa"/>
            <w:tcBorders>
              <w:top w:val="nil"/>
              <w:left w:val="nil"/>
              <w:bottom w:val="single" w:sz="8" w:space="0" w:color="000000"/>
              <w:right w:val="single" w:sz="8" w:space="0" w:color="000000"/>
            </w:tcBorders>
            <w:noWrap/>
            <w:vAlign w:val="bottom"/>
          </w:tcPr>
          <w:p w14:paraId="57C3BFDA" w14:textId="77777777" w:rsidR="00E414D7" w:rsidRPr="00611E23" w:rsidRDefault="00E414D7" w:rsidP="00230C15">
            <w:pPr>
              <w:suppressAutoHyphens w:val="0"/>
              <w:autoSpaceDN/>
              <w:spacing w:line="360" w:lineRule="auto"/>
              <w:jc w:val="center"/>
              <w:textAlignment w:val="auto"/>
              <w:rPr>
                <w:rFonts w:ascii="Arial Narrow" w:hAnsi="Arial Narrow"/>
              </w:rPr>
            </w:pPr>
          </w:p>
        </w:tc>
        <w:tc>
          <w:tcPr>
            <w:tcW w:w="2553" w:type="dxa"/>
            <w:tcBorders>
              <w:top w:val="nil"/>
              <w:left w:val="nil"/>
              <w:bottom w:val="single" w:sz="8" w:space="0" w:color="000000"/>
              <w:right w:val="single" w:sz="8" w:space="0" w:color="000000"/>
            </w:tcBorders>
            <w:noWrap/>
            <w:vAlign w:val="bottom"/>
          </w:tcPr>
          <w:p w14:paraId="0BA3EA10" w14:textId="77777777" w:rsidR="00E414D7" w:rsidRPr="00611E23" w:rsidRDefault="00E414D7" w:rsidP="00230C15">
            <w:pPr>
              <w:suppressAutoHyphens w:val="0"/>
              <w:autoSpaceDN/>
              <w:spacing w:line="360" w:lineRule="auto"/>
              <w:jc w:val="center"/>
              <w:textAlignment w:val="auto"/>
              <w:rPr>
                <w:rFonts w:ascii="Arial Narrow" w:hAnsi="Arial Narrow"/>
              </w:rPr>
            </w:pPr>
          </w:p>
        </w:tc>
      </w:tr>
      <w:tr w:rsidR="00611E23" w:rsidRPr="00611E23" w14:paraId="43243A11" w14:textId="77777777" w:rsidTr="00611E23">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8F88BFC" w14:textId="77777777" w:rsidR="00E414D7" w:rsidRPr="00611E23" w:rsidRDefault="00E414D7" w:rsidP="00230C15">
            <w:pPr>
              <w:suppressAutoHyphens w:val="0"/>
              <w:autoSpaceDN/>
              <w:spacing w:line="360" w:lineRule="auto"/>
              <w:textAlignment w:val="auto"/>
              <w:rPr>
                <w:rFonts w:ascii="Arial Narrow" w:hAnsi="Arial Narrow"/>
              </w:rPr>
            </w:pPr>
          </w:p>
        </w:tc>
        <w:tc>
          <w:tcPr>
            <w:tcW w:w="3204" w:type="dxa"/>
            <w:tcBorders>
              <w:top w:val="nil"/>
              <w:left w:val="nil"/>
              <w:bottom w:val="single" w:sz="8" w:space="0" w:color="000000"/>
              <w:right w:val="single" w:sz="8" w:space="0" w:color="000000"/>
            </w:tcBorders>
            <w:noWrap/>
            <w:vAlign w:val="bottom"/>
          </w:tcPr>
          <w:p w14:paraId="221F4141" w14:textId="77777777" w:rsidR="00E414D7" w:rsidRPr="00611E23" w:rsidRDefault="00E414D7" w:rsidP="00230C15">
            <w:pPr>
              <w:suppressAutoHyphens w:val="0"/>
              <w:autoSpaceDN/>
              <w:spacing w:line="360" w:lineRule="auto"/>
              <w:textAlignment w:val="auto"/>
              <w:rPr>
                <w:rFonts w:ascii="Arial Narrow" w:hAnsi="Arial Narrow"/>
              </w:rPr>
            </w:pPr>
          </w:p>
        </w:tc>
        <w:tc>
          <w:tcPr>
            <w:tcW w:w="1817" w:type="dxa"/>
            <w:gridSpan w:val="2"/>
            <w:tcBorders>
              <w:top w:val="single" w:sz="8" w:space="0" w:color="000000"/>
              <w:left w:val="nil"/>
              <w:bottom w:val="single" w:sz="8" w:space="0" w:color="000000"/>
              <w:right w:val="single" w:sz="8" w:space="0" w:color="000000"/>
            </w:tcBorders>
            <w:noWrap/>
            <w:vAlign w:val="bottom"/>
            <w:hideMark/>
          </w:tcPr>
          <w:p w14:paraId="24171403" w14:textId="77777777" w:rsidR="00E414D7" w:rsidRPr="00611E23" w:rsidRDefault="00E414D7" w:rsidP="00230C15">
            <w:pPr>
              <w:suppressAutoHyphens w:val="0"/>
              <w:autoSpaceDN/>
              <w:spacing w:line="360" w:lineRule="auto"/>
              <w:jc w:val="center"/>
              <w:textAlignment w:val="auto"/>
              <w:rPr>
                <w:rFonts w:ascii="Arial Narrow" w:hAnsi="Arial Narrow"/>
              </w:rPr>
            </w:pPr>
            <w:r w:rsidRPr="00611E23">
              <w:rPr>
                <w:rFonts w:ascii="Arial Narrow" w:hAnsi="Arial Narrow"/>
              </w:rPr>
              <w:t> </w:t>
            </w:r>
          </w:p>
        </w:tc>
        <w:tc>
          <w:tcPr>
            <w:tcW w:w="1834" w:type="dxa"/>
            <w:tcBorders>
              <w:top w:val="nil"/>
              <w:left w:val="nil"/>
              <w:bottom w:val="single" w:sz="8" w:space="0" w:color="000000"/>
              <w:right w:val="single" w:sz="8" w:space="0" w:color="000000"/>
            </w:tcBorders>
            <w:noWrap/>
            <w:vAlign w:val="bottom"/>
            <w:hideMark/>
          </w:tcPr>
          <w:p w14:paraId="24676FD0" w14:textId="77777777" w:rsidR="00E414D7" w:rsidRPr="00611E23" w:rsidRDefault="00E414D7" w:rsidP="00230C15">
            <w:pPr>
              <w:suppressAutoHyphens w:val="0"/>
              <w:autoSpaceDN/>
              <w:spacing w:line="360" w:lineRule="auto"/>
              <w:jc w:val="center"/>
              <w:textAlignment w:val="auto"/>
              <w:rPr>
                <w:rFonts w:ascii="Arial Narrow" w:hAnsi="Arial Narrow"/>
              </w:rPr>
            </w:pPr>
            <w:r w:rsidRPr="00611E23">
              <w:rPr>
                <w:rFonts w:ascii="Arial Narrow" w:hAnsi="Arial Narrow"/>
              </w:rPr>
              <w:t> </w:t>
            </w:r>
          </w:p>
        </w:tc>
        <w:tc>
          <w:tcPr>
            <w:tcW w:w="2553" w:type="dxa"/>
            <w:tcBorders>
              <w:top w:val="nil"/>
              <w:left w:val="nil"/>
              <w:bottom w:val="single" w:sz="8" w:space="0" w:color="000000"/>
              <w:right w:val="single" w:sz="8" w:space="0" w:color="000000"/>
            </w:tcBorders>
            <w:noWrap/>
            <w:vAlign w:val="bottom"/>
            <w:hideMark/>
          </w:tcPr>
          <w:p w14:paraId="2F39454C" w14:textId="77777777" w:rsidR="00E414D7" w:rsidRPr="00611E23" w:rsidRDefault="00E414D7" w:rsidP="00230C15">
            <w:pPr>
              <w:suppressAutoHyphens w:val="0"/>
              <w:autoSpaceDN/>
              <w:spacing w:line="360" w:lineRule="auto"/>
              <w:jc w:val="center"/>
              <w:textAlignment w:val="auto"/>
              <w:rPr>
                <w:rFonts w:ascii="Arial Narrow" w:hAnsi="Arial Narrow"/>
              </w:rPr>
            </w:pPr>
            <w:r w:rsidRPr="00611E23">
              <w:rPr>
                <w:rFonts w:ascii="Arial Narrow" w:hAnsi="Arial Narrow"/>
              </w:rPr>
              <w:t> </w:t>
            </w:r>
          </w:p>
        </w:tc>
      </w:tr>
      <w:tr w:rsidR="00611E23" w:rsidRPr="00611E23" w14:paraId="59CEF776" w14:textId="77777777" w:rsidTr="00611E23">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FD486A0" w14:textId="77777777" w:rsidR="00E414D7" w:rsidRPr="00611E23" w:rsidRDefault="00E414D7" w:rsidP="00230C15">
            <w:pPr>
              <w:suppressAutoHyphens w:val="0"/>
              <w:autoSpaceDN/>
              <w:spacing w:line="360" w:lineRule="auto"/>
              <w:textAlignment w:val="auto"/>
              <w:rPr>
                <w:rFonts w:ascii="Arial Narrow" w:hAnsi="Arial Narrow"/>
              </w:rPr>
            </w:pPr>
          </w:p>
        </w:tc>
        <w:tc>
          <w:tcPr>
            <w:tcW w:w="3204" w:type="dxa"/>
            <w:tcBorders>
              <w:top w:val="nil"/>
              <w:left w:val="nil"/>
              <w:bottom w:val="single" w:sz="8" w:space="0" w:color="000000"/>
              <w:right w:val="single" w:sz="8" w:space="0" w:color="000000"/>
            </w:tcBorders>
            <w:noWrap/>
            <w:vAlign w:val="bottom"/>
            <w:hideMark/>
          </w:tcPr>
          <w:p w14:paraId="773D89E7" w14:textId="77777777" w:rsidR="00E414D7" w:rsidRPr="00611E23" w:rsidRDefault="00E414D7" w:rsidP="00230C15">
            <w:pPr>
              <w:suppressAutoHyphens w:val="0"/>
              <w:autoSpaceDN/>
              <w:spacing w:line="360" w:lineRule="auto"/>
              <w:textAlignment w:val="auto"/>
              <w:rPr>
                <w:rFonts w:ascii="Arial Narrow" w:hAnsi="Arial Narrow"/>
              </w:rPr>
            </w:pPr>
            <w:r w:rsidRPr="00611E23">
              <w:rPr>
                <w:rFonts w:ascii="Arial Narrow" w:hAnsi="Arial Narrow"/>
              </w:rPr>
              <w:t> </w:t>
            </w:r>
          </w:p>
        </w:tc>
        <w:tc>
          <w:tcPr>
            <w:tcW w:w="1817" w:type="dxa"/>
            <w:gridSpan w:val="2"/>
            <w:tcBorders>
              <w:top w:val="single" w:sz="8" w:space="0" w:color="000000"/>
              <w:left w:val="nil"/>
              <w:bottom w:val="single" w:sz="8" w:space="0" w:color="000000"/>
              <w:right w:val="single" w:sz="8" w:space="0" w:color="000000"/>
            </w:tcBorders>
            <w:noWrap/>
            <w:vAlign w:val="bottom"/>
            <w:hideMark/>
          </w:tcPr>
          <w:p w14:paraId="0EE064B2" w14:textId="77777777" w:rsidR="00E414D7" w:rsidRPr="00611E23" w:rsidRDefault="00E414D7" w:rsidP="00230C15">
            <w:pPr>
              <w:suppressAutoHyphens w:val="0"/>
              <w:autoSpaceDN/>
              <w:spacing w:line="360" w:lineRule="auto"/>
              <w:textAlignment w:val="auto"/>
              <w:rPr>
                <w:rFonts w:ascii="Arial Narrow" w:hAnsi="Arial Narrow"/>
              </w:rPr>
            </w:pPr>
            <w:r w:rsidRPr="00611E23">
              <w:rPr>
                <w:rFonts w:ascii="Arial Narrow" w:hAnsi="Arial Narrow"/>
              </w:rPr>
              <w:t> </w:t>
            </w:r>
          </w:p>
        </w:tc>
        <w:tc>
          <w:tcPr>
            <w:tcW w:w="1834" w:type="dxa"/>
            <w:tcBorders>
              <w:top w:val="nil"/>
              <w:left w:val="nil"/>
              <w:bottom w:val="single" w:sz="8" w:space="0" w:color="000000"/>
              <w:right w:val="single" w:sz="8" w:space="0" w:color="000000"/>
            </w:tcBorders>
            <w:noWrap/>
            <w:vAlign w:val="bottom"/>
            <w:hideMark/>
          </w:tcPr>
          <w:p w14:paraId="5183CB38" w14:textId="77777777" w:rsidR="00E414D7" w:rsidRPr="00611E23" w:rsidRDefault="005E16D5" w:rsidP="00230C15">
            <w:pPr>
              <w:suppressAutoHyphens w:val="0"/>
              <w:autoSpaceDN/>
              <w:spacing w:line="360" w:lineRule="auto"/>
              <w:textAlignment w:val="auto"/>
              <w:rPr>
                <w:rFonts w:ascii="Arial Narrow" w:hAnsi="Arial Narrow"/>
                <w:b/>
                <w:bCs/>
              </w:rPr>
            </w:pPr>
            <w:r w:rsidRPr="00611E23">
              <w:rPr>
                <w:rFonts w:ascii="Arial Narrow" w:hAnsi="Arial Narrow"/>
                <w:b/>
                <w:bCs/>
              </w:rPr>
              <w:t>TOTAL A</w:t>
            </w:r>
          </w:p>
        </w:tc>
        <w:tc>
          <w:tcPr>
            <w:tcW w:w="2553" w:type="dxa"/>
            <w:tcBorders>
              <w:top w:val="nil"/>
              <w:left w:val="nil"/>
              <w:bottom w:val="single" w:sz="8" w:space="0" w:color="000000"/>
              <w:right w:val="single" w:sz="8" w:space="0" w:color="000000"/>
            </w:tcBorders>
            <w:noWrap/>
            <w:vAlign w:val="bottom"/>
            <w:hideMark/>
          </w:tcPr>
          <w:p w14:paraId="4817F2EB" w14:textId="77777777" w:rsidR="00E414D7" w:rsidRPr="00611E23" w:rsidRDefault="00E414D7" w:rsidP="00230C15">
            <w:pPr>
              <w:suppressAutoHyphens w:val="0"/>
              <w:autoSpaceDN/>
              <w:spacing w:line="360" w:lineRule="auto"/>
              <w:jc w:val="center"/>
              <w:textAlignment w:val="auto"/>
              <w:rPr>
                <w:rFonts w:ascii="Arial Narrow" w:hAnsi="Arial Narrow"/>
                <w:b/>
                <w:bCs/>
              </w:rPr>
            </w:pPr>
          </w:p>
        </w:tc>
      </w:tr>
      <w:tr w:rsidR="00611E23" w:rsidRPr="00611E23" w14:paraId="21723913" w14:textId="77777777" w:rsidTr="00611E23">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73F85EC1" w14:textId="77777777" w:rsidR="00E414D7" w:rsidRPr="00611E23" w:rsidRDefault="00E414D7" w:rsidP="00230C15">
            <w:pPr>
              <w:suppressAutoHyphens w:val="0"/>
              <w:autoSpaceDN/>
              <w:spacing w:line="360" w:lineRule="auto"/>
              <w:jc w:val="center"/>
              <w:textAlignment w:val="auto"/>
              <w:rPr>
                <w:rFonts w:ascii="Arial Narrow" w:hAnsi="Arial Narrow"/>
                <w:b/>
                <w:bCs/>
              </w:rPr>
            </w:pPr>
            <w:r w:rsidRPr="00611E23">
              <w:rPr>
                <w:rFonts w:ascii="Arial Narrow" w:hAnsi="Arial Narrow"/>
                <w:b/>
                <w:bCs/>
              </w:rPr>
              <w:t> </w:t>
            </w:r>
          </w:p>
        </w:tc>
        <w:tc>
          <w:tcPr>
            <w:tcW w:w="3204" w:type="dxa"/>
            <w:tcBorders>
              <w:top w:val="nil"/>
              <w:left w:val="nil"/>
              <w:bottom w:val="single" w:sz="8" w:space="0" w:color="000000"/>
              <w:right w:val="single" w:sz="8" w:space="0" w:color="000000"/>
            </w:tcBorders>
            <w:noWrap/>
            <w:vAlign w:val="bottom"/>
            <w:hideMark/>
          </w:tcPr>
          <w:p w14:paraId="1A57F9BE" w14:textId="77777777" w:rsidR="00E414D7" w:rsidRPr="00611E23" w:rsidRDefault="00E414D7" w:rsidP="00230C15">
            <w:pPr>
              <w:suppressAutoHyphens w:val="0"/>
              <w:autoSpaceDN/>
              <w:spacing w:line="360" w:lineRule="auto"/>
              <w:jc w:val="center"/>
              <w:textAlignment w:val="auto"/>
              <w:rPr>
                <w:rFonts w:ascii="Arial Narrow" w:hAnsi="Arial Narrow"/>
                <w:b/>
                <w:bCs/>
              </w:rPr>
            </w:pPr>
            <w:r w:rsidRPr="00611E23">
              <w:rPr>
                <w:rFonts w:ascii="Arial Narrow" w:hAnsi="Arial Narrow"/>
                <w:b/>
                <w:bCs/>
              </w:rPr>
              <w:t>TYPE</w:t>
            </w:r>
          </w:p>
        </w:tc>
        <w:tc>
          <w:tcPr>
            <w:tcW w:w="1817" w:type="dxa"/>
            <w:gridSpan w:val="2"/>
            <w:tcBorders>
              <w:top w:val="single" w:sz="8" w:space="0" w:color="000000"/>
              <w:left w:val="nil"/>
              <w:bottom w:val="single" w:sz="8" w:space="0" w:color="000000"/>
              <w:right w:val="single" w:sz="8" w:space="0" w:color="000000"/>
            </w:tcBorders>
            <w:noWrap/>
            <w:vAlign w:val="bottom"/>
            <w:hideMark/>
          </w:tcPr>
          <w:p w14:paraId="3C14A998" w14:textId="77777777" w:rsidR="00E414D7" w:rsidRPr="00611E23" w:rsidRDefault="00E414D7" w:rsidP="00230C15">
            <w:pPr>
              <w:suppressAutoHyphens w:val="0"/>
              <w:autoSpaceDN/>
              <w:spacing w:line="360" w:lineRule="auto"/>
              <w:jc w:val="center"/>
              <w:textAlignment w:val="auto"/>
              <w:rPr>
                <w:rFonts w:ascii="Arial Narrow" w:hAnsi="Arial Narrow"/>
                <w:b/>
                <w:bCs/>
              </w:rPr>
            </w:pPr>
            <w:r w:rsidRPr="00611E23">
              <w:rPr>
                <w:rFonts w:ascii="Arial Narrow" w:hAnsi="Arial Narrow"/>
                <w:b/>
                <w:bCs/>
              </w:rPr>
              <w:t>Taux journalier</w:t>
            </w:r>
          </w:p>
        </w:tc>
        <w:tc>
          <w:tcPr>
            <w:tcW w:w="1834" w:type="dxa"/>
            <w:tcBorders>
              <w:top w:val="nil"/>
              <w:left w:val="nil"/>
              <w:bottom w:val="single" w:sz="8" w:space="0" w:color="000000"/>
              <w:right w:val="single" w:sz="8" w:space="0" w:color="000000"/>
            </w:tcBorders>
            <w:noWrap/>
            <w:vAlign w:val="bottom"/>
            <w:hideMark/>
          </w:tcPr>
          <w:p w14:paraId="7FBAEF33" w14:textId="77777777" w:rsidR="00E414D7" w:rsidRPr="00611E23" w:rsidRDefault="00E414D7" w:rsidP="00230C15">
            <w:pPr>
              <w:suppressAutoHyphens w:val="0"/>
              <w:autoSpaceDN/>
              <w:spacing w:line="360" w:lineRule="auto"/>
              <w:jc w:val="center"/>
              <w:textAlignment w:val="auto"/>
              <w:rPr>
                <w:rFonts w:ascii="Arial Narrow" w:hAnsi="Arial Narrow"/>
                <w:b/>
                <w:bCs/>
              </w:rPr>
            </w:pPr>
            <w:r w:rsidRPr="00611E23">
              <w:rPr>
                <w:rFonts w:ascii="Arial Narrow" w:hAnsi="Arial Narrow"/>
                <w:b/>
                <w:bCs/>
              </w:rPr>
              <w:t>Jours facturés</w:t>
            </w:r>
          </w:p>
        </w:tc>
        <w:tc>
          <w:tcPr>
            <w:tcW w:w="2553" w:type="dxa"/>
            <w:tcBorders>
              <w:top w:val="nil"/>
              <w:left w:val="nil"/>
              <w:bottom w:val="single" w:sz="8" w:space="0" w:color="000000"/>
              <w:right w:val="single" w:sz="8" w:space="0" w:color="000000"/>
            </w:tcBorders>
            <w:noWrap/>
            <w:vAlign w:val="bottom"/>
            <w:hideMark/>
          </w:tcPr>
          <w:p w14:paraId="41778691" w14:textId="77777777" w:rsidR="00E414D7" w:rsidRPr="00611E23" w:rsidRDefault="00E414D7" w:rsidP="00230C15">
            <w:pPr>
              <w:suppressAutoHyphens w:val="0"/>
              <w:autoSpaceDN/>
              <w:spacing w:line="360" w:lineRule="auto"/>
              <w:jc w:val="center"/>
              <w:textAlignment w:val="auto"/>
              <w:rPr>
                <w:rFonts w:ascii="Arial Narrow" w:hAnsi="Arial Narrow"/>
                <w:b/>
                <w:bCs/>
              </w:rPr>
            </w:pPr>
            <w:r w:rsidRPr="00611E23">
              <w:rPr>
                <w:rFonts w:ascii="Arial Narrow" w:hAnsi="Arial Narrow"/>
                <w:b/>
                <w:bCs/>
              </w:rPr>
              <w:t>Montant</w:t>
            </w:r>
          </w:p>
        </w:tc>
      </w:tr>
      <w:tr w:rsidR="00611E23" w:rsidRPr="00611E23" w14:paraId="706433AC" w14:textId="77777777" w:rsidTr="00611E23">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360463EC" w14:textId="77777777" w:rsidR="00E414D7" w:rsidRPr="00611E23" w:rsidRDefault="00E414D7" w:rsidP="00230C15">
            <w:pPr>
              <w:suppressAutoHyphens w:val="0"/>
              <w:autoSpaceDN/>
              <w:spacing w:line="360" w:lineRule="auto"/>
              <w:jc w:val="center"/>
              <w:textAlignment w:val="auto"/>
              <w:rPr>
                <w:rFonts w:ascii="Arial Narrow" w:hAnsi="Arial Narrow"/>
              </w:rPr>
            </w:pPr>
            <w:r w:rsidRPr="00611E23">
              <w:rPr>
                <w:rFonts w:ascii="Arial Narrow" w:hAnsi="Arial Narrow"/>
              </w:rPr>
              <w:t>MATERIEL ET ENGINS</w:t>
            </w:r>
          </w:p>
        </w:tc>
        <w:tc>
          <w:tcPr>
            <w:tcW w:w="3204" w:type="dxa"/>
            <w:tcBorders>
              <w:top w:val="nil"/>
              <w:left w:val="nil"/>
              <w:bottom w:val="single" w:sz="8" w:space="0" w:color="000000"/>
              <w:right w:val="single" w:sz="8" w:space="0" w:color="000000"/>
            </w:tcBorders>
            <w:noWrap/>
            <w:vAlign w:val="bottom"/>
          </w:tcPr>
          <w:p w14:paraId="617A1C4A" w14:textId="77777777" w:rsidR="00E414D7" w:rsidRPr="00611E23" w:rsidRDefault="00E414D7" w:rsidP="00230C15">
            <w:pPr>
              <w:suppressAutoHyphens w:val="0"/>
              <w:autoSpaceDN/>
              <w:spacing w:line="360" w:lineRule="auto"/>
              <w:textAlignment w:val="auto"/>
              <w:rPr>
                <w:rFonts w:ascii="Arial Narrow" w:hAnsi="Arial Narrow"/>
              </w:rPr>
            </w:pPr>
          </w:p>
        </w:tc>
        <w:tc>
          <w:tcPr>
            <w:tcW w:w="1817" w:type="dxa"/>
            <w:gridSpan w:val="2"/>
            <w:tcBorders>
              <w:top w:val="single" w:sz="8" w:space="0" w:color="000000"/>
              <w:left w:val="nil"/>
              <w:bottom w:val="single" w:sz="8" w:space="0" w:color="000000"/>
              <w:right w:val="single" w:sz="8" w:space="0" w:color="000000"/>
            </w:tcBorders>
            <w:noWrap/>
            <w:vAlign w:val="bottom"/>
            <w:hideMark/>
          </w:tcPr>
          <w:p w14:paraId="249C2EA2" w14:textId="77777777" w:rsidR="00E414D7" w:rsidRPr="00611E23" w:rsidRDefault="00E414D7" w:rsidP="00230C15">
            <w:pPr>
              <w:suppressAutoHyphens w:val="0"/>
              <w:autoSpaceDN/>
              <w:spacing w:line="360" w:lineRule="auto"/>
              <w:jc w:val="center"/>
              <w:textAlignment w:val="auto"/>
              <w:rPr>
                <w:rFonts w:ascii="Arial Narrow" w:hAnsi="Arial Narrow"/>
              </w:rPr>
            </w:pPr>
            <w:r w:rsidRPr="00611E23">
              <w:rPr>
                <w:rFonts w:ascii="Arial Narrow" w:hAnsi="Arial Narrow"/>
              </w:rPr>
              <w:t> </w:t>
            </w:r>
          </w:p>
        </w:tc>
        <w:tc>
          <w:tcPr>
            <w:tcW w:w="1834" w:type="dxa"/>
            <w:tcBorders>
              <w:top w:val="nil"/>
              <w:left w:val="nil"/>
              <w:bottom w:val="single" w:sz="8" w:space="0" w:color="000000"/>
              <w:right w:val="single" w:sz="8" w:space="0" w:color="000000"/>
            </w:tcBorders>
            <w:noWrap/>
            <w:vAlign w:val="bottom"/>
            <w:hideMark/>
          </w:tcPr>
          <w:p w14:paraId="16B5B7F9" w14:textId="77777777" w:rsidR="00E414D7" w:rsidRPr="00611E23" w:rsidRDefault="00E414D7" w:rsidP="00230C15">
            <w:pPr>
              <w:suppressAutoHyphens w:val="0"/>
              <w:autoSpaceDN/>
              <w:spacing w:line="360" w:lineRule="auto"/>
              <w:jc w:val="center"/>
              <w:textAlignment w:val="auto"/>
              <w:rPr>
                <w:rFonts w:ascii="Arial Narrow" w:hAnsi="Arial Narrow"/>
              </w:rPr>
            </w:pPr>
            <w:r w:rsidRPr="00611E23">
              <w:rPr>
                <w:rFonts w:ascii="Arial Narrow" w:hAnsi="Arial Narrow"/>
              </w:rPr>
              <w:t> </w:t>
            </w:r>
          </w:p>
        </w:tc>
        <w:tc>
          <w:tcPr>
            <w:tcW w:w="2553" w:type="dxa"/>
            <w:tcBorders>
              <w:top w:val="nil"/>
              <w:left w:val="nil"/>
              <w:bottom w:val="single" w:sz="8" w:space="0" w:color="000000"/>
              <w:right w:val="single" w:sz="8" w:space="0" w:color="000000"/>
            </w:tcBorders>
            <w:noWrap/>
            <w:vAlign w:val="bottom"/>
            <w:hideMark/>
          </w:tcPr>
          <w:p w14:paraId="545F8AFF" w14:textId="77777777" w:rsidR="00E414D7" w:rsidRPr="00611E23" w:rsidRDefault="00E414D7" w:rsidP="00230C15">
            <w:pPr>
              <w:suppressAutoHyphens w:val="0"/>
              <w:autoSpaceDN/>
              <w:spacing w:line="360" w:lineRule="auto"/>
              <w:jc w:val="center"/>
              <w:textAlignment w:val="auto"/>
              <w:rPr>
                <w:rFonts w:ascii="Arial Narrow" w:hAnsi="Arial Narrow"/>
              </w:rPr>
            </w:pPr>
            <w:r w:rsidRPr="00611E23">
              <w:rPr>
                <w:rFonts w:ascii="Arial Narrow" w:hAnsi="Arial Narrow"/>
              </w:rPr>
              <w:t> </w:t>
            </w:r>
          </w:p>
        </w:tc>
      </w:tr>
      <w:tr w:rsidR="00611E23" w:rsidRPr="00611E23" w14:paraId="1B1B9B4D" w14:textId="77777777" w:rsidTr="00611E23">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F1F41EC" w14:textId="77777777" w:rsidR="00E414D7" w:rsidRPr="00611E23" w:rsidRDefault="00E414D7" w:rsidP="00230C15">
            <w:pPr>
              <w:suppressAutoHyphens w:val="0"/>
              <w:autoSpaceDN/>
              <w:spacing w:line="360" w:lineRule="auto"/>
              <w:textAlignment w:val="auto"/>
              <w:rPr>
                <w:rFonts w:ascii="Arial Narrow" w:hAnsi="Arial Narrow"/>
              </w:rPr>
            </w:pPr>
          </w:p>
        </w:tc>
        <w:tc>
          <w:tcPr>
            <w:tcW w:w="3204" w:type="dxa"/>
            <w:tcBorders>
              <w:top w:val="nil"/>
              <w:left w:val="nil"/>
              <w:bottom w:val="single" w:sz="8" w:space="0" w:color="000000"/>
              <w:right w:val="single" w:sz="8" w:space="0" w:color="000000"/>
            </w:tcBorders>
            <w:noWrap/>
            <w:vAlign w:val="bottom"/>
          </w:tcPr>
          <w:p w14:paraId="7D30DF0F" w14:textId="77777777" w:rsidR="00E414D7" w:rsidRPr="00611E23" w:rsidRDefault="00E414D7" w:rsidP="00230C15">
            <w:pPr>
              <w:suppressAutoHyphens w:val="0"/>
              <w:autoSpaceDN/>
              <w:spacing w:line="360" w:lineRule="auto"/>
              <w:textAlignment w:val="auto"/>
              <w:rPr>
                <w:rFonts w:ascii="Arial Narrow" w:hAnsi="Arial Narrow"/>
              </w:rPr>
            </w:pPr>
          </w:p>
        </w:tc>
        <w:tc>
          <w:tcPr>
            <w:tcW w:w="1817" w:type="dxa"/>
            <w:gridSpan w:val="2"/>
            <w:tcBorders>
              <w:top w:val="single" w:sz="8" w:space="0" w:color="000000"/>
              <w:left w:val="nil"/>
              <w:bottom w:val="single" w:sz="8" w:space="0" w:color="000000"/>
              <w:right w:val="single" w:sz="8" w:space="0" w:color="000000"/>
            </w:tcBorders>
            <w:noWrap/>
            <w:vAlign w:val="bottom"/>
          </w:tcPr>
          <w:p w14:paraId="56EA4AF8" w14:textId="77777777" w:rsidR="00E414D7" w:rsidRPr="00611E23" w:rsidRDefault="00E414D7" w:rsidP="00230C15">
            <w:pPr>
              <w:suppressAutoHyphens w:val="0"/>
              <w:autoSpaceDN/>
              <w:spacing w:line="360" w:lineRule="auto"/>
              <w:jc w:val="center"/>
              <w:textAlignment w:val="auto"/>
              <w:rPr>
                <w:rFonts w:ascii="Arial Narrow" w:hAnsi="Arial Narrow"/>
              </w:rPr>
            </w:pPr>
          </w:p>
        </w:tc>
        <w:tc>
          <w:tcPr>
            <w:tcW w:w="1834" w:type="dxa"/>
            <w:tcBorders>
              <w:top w:val="nil"/>
              <w:left w:val="nil"/>
              <w:bottom w:val="single" w:sz="8" w:space="0" w:color="000000"/>
              <w:right w:val="single" w:sz="8" w:space="0" w:color="000000"/>
            </w:tcBorders>
            <w:noWrap/>
            <w:vAlign w:val="bottom"/>
          </w:tcPr>
          <w:p w14:paraId="754AE422" w14:textId="77777777" w:rsidR="00E414D7" w:rsidRPr="00611E23" w:rsidRDefault="00E414D7" w:rsidP="00230C15">
            <w:pPr>
              <w:suppressAutoHyphens w:val="0"/>
              <w:autoSpaceDN/>
              <w:spacing w:line="360" w:lineRule="auto"/>
              <w:jc w:val="center"/>
              <w:textAlignment w:val="auto"/>
              <w:rPr>
                <w:rFonts w:ascii="Arial Narrow" w:hAnsi="Arial Narrow"/>
              </w:rPr>
            </w:pPr>
          </w:p>
        </w:tc>
        <w:tc>
          <w:tcPr>
            <w:tcW w:w="2553" w:type="dxa"/>
            <w:tcBorders>
              <w:top w:val="nil"/>
              <w:left w:val="nil"/>
              <w:bottom w:val="single" w:sz="8" w:space="0" w:color="000000"/>
              <w:right w:val="single" w:sz="8" w:space="0" w:color="000000"/>
            </w:tcBorders>
            <w:noWrap/>
            <w:vAlign w:val="bottom"/>
          </w:tcPr>
          <w:p w14:paraId="551ED699" w14:textId="77777777" w:rsidR="00E414D7" w:rsidRPr="00611E23" w:rsidRDefault="00E414D7" w:rsidP="00230C15">
            <w:pPr>
              <w:suppressAutoHyphens w:val="0"/>
              <w:autoSpaceDN/>
              <w:spacing w:line="360" w:lineRule="auto"/>
              <w:jc w:val="center"/>
              <w:textAlignment w:val="auto"/>
              <w:rPr>
                <w:rFonts w:ascii="Arial Narrow" w:hAnsi="Arial Narrow"/>
              </w:rPr>
            </w:pPr>
          </w:p>
        </w:tc>
      </w:tr>
      <w:tr w:rsidR="00611E23" w:rsidRPr="00611E23" w14:paraId="72B1FCE4" w14:textId="77777777" w:rsidTr="00611E23">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D21AC26" w14:textId="77777777" w:rsidR="00E414D7" w:rsidRPr="00611E23" w:rsidRDefault="00E414D7" w:rsidP="00230C15">
            <w:pPr>
              <w:suppressAutoHyphens w:val="0"/>
              <w:autoSpaceDN/>
              <w:spacing w:line="360" w:lineRule="auto"/>
              <w:textAlignment w:val="auto"/>
              <w:rPr>
                <w:rFonts w:ascii="Arial Narrow" w:hAnsi="Arial Narrow"/>
              </w:rPr>
            </w:pPr>
          </w:p>
        </w:tc>
        <w:tc>
          <w:tcPr>
            <w:tcW w:w="3204" w:type="dxa"/>
            <w:tcBorders>
              <w:top w:val="nil"/>
              <w:left w:val="nil"/>
              <w:bottom w:val="single" w:sz="8" w:space="0" w:color="000000"/>
              <w:right w:val="single" w:sz="8" w:space="0" w:color="000000"/>
            </w:tcBorders>
            <w:noWrap/>
            <w:vAlign w:val="bottom"/>
          </w:tcPr>
          <w:p w14:paraId="5FD5D2BE" w14:textId="77777777" w:rsidR="00E414D7" w:rsidRPr="00611E23" w:rsidRDefault="00E414D7" w:rsidP="00230C15">
            <w:pPr>
              <w:suppressAutoHyphens w:val="0"/>
              <w:autoSpaceDN/>
              <w:spacing w:line="360" w:lineRule="auto"/>
              <w:textAlignment w:val="auto"/>
              <w:rPr>
                <w:rFonts w:ascii="Arial Narrow" w:hAnsi="Arial Narrow"/>
              </w:rPr>
            </w:pPr>
          </w:p>
        </w:tc>
        <w:tc>
          <w:tcPr>
            <w:tcW w:w="1817" w:type="dxa"/>
            <w:gridSpan w:val="2"/>
            <w:tcBorders>
              <w:top w:val="single" w:sz="8" w:space="0" w:color="000000"/>
              <w:left w:val="nil"/>
              <w:bottom w:val="single" w:sz="8" w:space="0" w:color="000000"/>
              <w:right w:val="single" w:sz="8" w:space="0" w:color="000000"/>
            </w:tcBorders>
            <w:noWrap/>
            <w:vAlign w:val="bottom"/>
          </w:tcPr>
          <w:p w14:paraId="2902B1EB" w14:textId="77777777" w:rsidR="00E414D7" w:rsidRPr="00611E23" w:rsidRDefault="00E414D7" w:rsidP="00230C15">
            <w:pPr>
              <w:suppressAutoHyphens w:val="0"/>
              <w:autoSpaceDN/>
              <w:spacing w:line="360" w:lineRule="auto"/>
              <w:jc w:val="center"/>
              <w:textAlignment w:val="auto"/>
              <w:rPr>
                <w:rFonts w:ascii="Arial Narrow" w:hAnsi="Arial Narrow"/>
              </w:rPr>
            </w:pPr>
          </w:p>
        </w:tc>
        <w:tc>
          <w:tcPr>
            <w:tcW w:w="1834" w:type="dxa"/>
            <w:tcBorders>
              <w:top w:val="nil"/>
              <w:left w:val="nil"/>
              <w:bottom w:val="single" w:sz="8" w:space="0" w:color="000000"/>
              <w:right w:val="single" w:sz="8" w:space="0" w:color="000000"/>
            </w:tcBorders>
            <w:noWrap/>
            <w:vAlign w:val="bottom"/>
          </w:tcPr>
          <w:p w14:paraId="6770579D" w14:textId="77777777" w:rsidR="00E414D7" w:rsidRPr="00611E23" w:rsidRDefault="00E414D7" w:rsidP="00230C15">
            <w:pPr>
              <w:suppressAutoHyphens w:val="0"/>
              <w:autoSpaceDN/>
              <w:spacing w:line="360" w:lineRule="auto"/>
              <w:jc w:val="center"/>
              <w:textAlignment w:val="auto"/>
              <w:rPr>
                <w:rFonts w:ascii="Arial Narrow" w:hAnsi="Arial Narrow"/>
              </w:rPr>
            </w:pPr>
          </w:p>
        </w:tc>
        <w:tc>
          <w:tcPr>
            <w:tcW w:w="2553" w:type="dxa"/>
            <w:tcBorders>
              <w:top w:val="nil"/>
              <w:left w:val="nil"/>
              <w:bottom w:val="single" w:sz="8" w:space="0" w:color="000000"/>
              <w:right w:val="single" w:sz="8" w:space="0" w:color="000000"/>
            </w:tcBorders>
            <w:noWrap/>
            <w:vAlign w:val="bottom"/>
          </w:tcPr>
          <w:p w14:paraId="5BDE1AAB" w14:textId="77777777" w:rsidR="00E414D7" w:rsidRPr="00611E23" w:rsidRDefault="00E414D7" w:rsidP="00230C15">
            <w:pPr>
              <w:suppressAutoHyphens w:val="0"/>
              <w:autoSpaceDN/>
              <w:spacing w:line="360" w:lineRule="auto"/>
              <w:jc w:val="center"/>
              <w:textAlignment w:val="auto"/>
              <w:rPr>
                <w:rFonts w:ascii="Arial Narrow" w:hAnsi="Arial Narrow"/>
              </w:rPr>
            </w:pPr>
          </w:p>
        </w:tc>
      </w:tr>
      <w:tr w:rsidR="00611E23" w:rsidRPr="00611E23" w14:paraId="1297756D" w14:textId="77777777" w:rsidTr="00611E23">
        <w:trPr>
          <w:trHeight w:val="315"/>
        </w:trPr>
        <w:tc>
          <w:tcPr>
            <w:tcW w:w="907" w:type="dxa"/>
            <w:tcBorders>
              <w:top w:val="nil"/>
              <w:left w:val="single" w:sz="8" w:space="0" w:color="000000"/>
              <w:bottom w:val="nil"/>
              <w:right w:val="single" w:sz="8" w:space="0" w:color="000000"/>
            </w:tcBorders>
            <w:noWrap/>
            <w:textDirection w:val="btLr"/>
            <w:vAlign w:val="bottom"/>
            <w:hideMark/>
          </w:tcPr>
          <w:p w14:paraId="313FB0D0" w14:textId="77777777" w:rsidR="00E414D7" w:rsidRPr="00611E23" w:rsidRDefault="00E414D7" w:rsidP="00230C15">
            <w:pPr>
              <w:suppressAutoHyphens w:val="0"/>
              <w:autoSpaceDN/>
              <w:spacing w:line="360" w:lineRule="auto"/>
              <w:jc w:val="center"/>
              <w:textAlignment w:val="auto"/>
              <w:rPr>
                <w:rFonts w:ascii="Arial Narrow" w:hAnsi="Arial Narrow"/>
              </w:rPr>
            </w:pPr>
            <w:r w:rsidRPr="00611E23">
              <w:rPr>
                <w:rFonts w:ascii="Arial Narrow" w:hAnsi="Arial Narrow"/>
              </w:rPr>
              <w:t> </w:t>
            </w:r>
          </w:p>
        </w:tc>
        <w:tc>
          <w:tcPr>
            <w:tcW w:w="3204" w:type="dxa"/>
            <w:tcBorders>
              <w:top w:val="nil"/>
              <w:left w:val="nil"/>
              <w:bottom w:val="single" w:sz="8" w:space="0" w:color="000000"/>
              <w:right w:val="single" w:sz="8" w:space="0" w:color="000000"/>
            </w:tcBorders>
            <w:noWrap/>
            <w:vAlign w:val="bottom"/>
            <w:hideMark/>
          </w:tcPr>
          <w:p w14:paraId="736EEA4F" w14:textId="77777777" w:rsidR="00E414D7" w:rsidRPr="00611E23" w:rsidRDefault="00E414D7" w:rsidP="00230C15">
            <w:pPr>
              <w:suppressAutoHyphens w:val="0"/>
              <w:autoSpaceDN/>
              <w:spacing w:line="360" w:lineRule="auto"/>
              <w:textAlignment w:val="auto"/>
              <w:rPr>
                <w:rFonts w:ascii="Arial Narrow" w:hAnsi="Arial Narrow"/>
              </w:rPr>
            </w:pPr>
            <w:r w:rsidRPr="00611E23">
              <w:rPr>
                <w:rFonts w:ascii="Arial Narrow" w:hAnsi="Arial Narrow"/>
              </w:rPr>
              <w:t> </w:t>
            </w:r>
          </w:p>
        </w:tc>
        <w:tc>
          <w:tcPr>
            <w:tcW w:w="1817" w:type="dxa"/>
            <w:gridSpan w:val="2"/>
            <w:tcBorders>
              <w:top w:val="single" w:sz="8" w:space="0" w:color="000000"/>
              <w:left w:val="nil"/>
              <w:bottom w:val="single" w:sz="8" w:space="0" w:color="000000"/>
              <w:right w:val="single" w:sz="8" w:space="0" w:color="000000"/>
            </w:tcBorders>
            <w:noWrap/>
            <w:vAlign w:val="bottom"/>
            <w:hideMark/>
          </w:tcPr>
          <w:p w14:paraId="011FD53C" w14:textId="77777777" w:rsidR="00E414D7" w:rsidRPr="00611E23" w:rsidRDefault="00E414D7" w:rsidP="00230C15">
            <w:pPr>
              <w:suppressAutoHyphens w:val="0"/>
              <w:autoSpaceDN/>
              <w:spacing w:line="360" w:lineRule="auto"/>
              <w:textAlignment w:val="auto"/>
              <w:rPr>
                <w:rFonts w:ascii="Arial Narrow" w:hAnsi="Arial Narrow"/>
              </w:rPr>
            </w:pPr>
            <w:r w:rsidRPr="00611E23">
              <w:rPr>
                <w:rFonts w:ascii="Arial Narrow" w:hAnsi="Arial Narrow"/>
              </w:rPr>
              <w:t> </w:t>
            </w:r>
          </w:p>
        </w:tc>
        <w:tc>
          <w:tcPr>
            <w:tcW w:w="1834" w:type="dxa"/>
            <w:tcBorders>
              <w:top w:val="nil"/>
              <w:left w:val="nil"/>
              <w:bottom w:val="single" w:sz="8" w:space="0" w:color="000000"/>
              <w:right w:val="single" w:sz="8" w:space="0" w:color="000000"/>
            </w:tcBorders>
            <w:noWrap/>
            <w:vAlign w:val="bottom"/>
            <w:hideMark/>
          </w:tcPr>
          <w:p w14:paraId="3D440E14" w14:textId="77777777" w:rsidR="00E414D7" w:rsidRPr="00611E23" w:rsidRDefault="00E414D7" w:rsidP="00230C15">
            <w:pPr>
              <w:suppressAutoHyphens w:val="0"/>
              <w:autoSpaceDN/>
              <w:spacing w:line="360" w:lineRule="auto"/>
              <w:textAlignment w:val="auto"/>
              <w:rPr>
                <w:rFonts w:ascii="Arial Narrow" w:hAnsi="Arial Narrow"/>
                <w:b/>
                <w:bCs/>
              </w:rPr>
            </w:pPr>
            <w:r w:rsidRPr="00611E23">
              <w:rPr>
                <w:rFonts w:ascii="Arial Narrow" w:hAnsi="Arial Narrow"/>
                <w:b/>
                <w:bCs/>
              </w:rPr>
              <w:t>TOTAL B</w:t>
            </w:r>
          </w:p>
        </w:tc>
        <w:tc>
          <w:tcPr>
            <w:tcW w:w="2553" w:type="dxa"/>
            <w:tcBorders>
              <w:top w:val="nil"/>
              <w:left w:val="nil"/>
              <w:bottom w:val="single" w:sz="8" w:space="0" w:color="000000"/>
              <w:right w:val="single" w:sz="8" w:space="0" w:color="000000"/>
            </w:tcBorders>
            <w:noWrap/>
            <w:vAlign w:val="bottom"/>
            <w:hideMark/>
          </w:tcPr>
          <w:p w14:paraId="76DCE058" w14:textId="77777777" w:rsidR="00E414D7" w:rsidRPr="00611E23" w:rsidRDefault="00E414D7" w:rsidP="00230C15">
            <w:pPr>
              <w:suppressAutoHyphens w:val="0"/>
              <w:autoSpaceDN/>
              <w:spacing w:line="360" w:lineRule="auto"/>
              <w:jc w:val="center"/>
              <w:textAlignment w:val="auto"/>
              <w:rPr>
                <w:rFonts w:ascii="Arial Narrow" w:hAnsi="Arial Narrow"/>
                <w:b/>
                <w:bCs/>
              </w:rPr>
            </w:pPr>
          </w:p>
        </w:tc>
      </w:tr>
      <w:tr w:rsidR="00611E23" w:rsidRPr="00611E23" w14:paraId="73C2D51A" w14:textId="77777777" w:rsidTr="00611E23">
        <w:trPr>
          <w:trHeight w:val="315"/>
        </w:trPr>
        <w:tc>
          <w:tcPr>
            <w:tcW w:w="907" w:type="dxa"/>
            <w:tcBorders>
              <w:top w:val="single" w:sz="8" w:space="0" w:color="000000"/>
              <w:left w:val="single" w:sz="8" w:space="0" w:color="000000"/>
              <w:bottom w:val="single" w:sz="8" w:space="0" w:color="000000"/>
              <w:right w:val="single" w:sz="8" w:space="0" w:color="000000"/>
            </w:tcBorders>
            <w:noWrap/>
            <w:vAlign w:val="bottom"/>
            <w:hideMark/>
          </w:tcPr>
          <w:p w14:paraId="578087F9" w14:textId="77777777" w:rsidR="00E414D7" w:rsidRPr="00611E23" w:rsidRDefault="00E414D7" w:rsidP="00230C15">
            <w:pPr>
              <w:suppressAutoHyphens w:val="0"/>
              <w:autoSpaceDN/>
              <w:spacing w:line="360" w:lineRule="auto"/>
              <w:textAlignment w:val="auto"/>
              <w:rPr>
                <w:rFonts w:ascii="Arial Narrow" w:hAnsi="Arial Narrow"/>
              </w:rPr>
            </w:pPr>
            <w:r w:rsidRPr="00611E23">
              <w:rPr>
                <w:rFonts w:ascii="Arial Narrow" w:hAnsi="Arial Narrow"/>
              </w:rPr>
              <w:t> </w:t>
            </w:r>
          </w:p>
        </w:tc>
        <w:tc>
          <w:tcPr>
            <w:tcW w:w="3204" w:type="dxa"/>
            <w:tcBorders>
              <w:top w:val="nil"/>
              <w:left w:val="nil"/>
              <w:bottom w:val="single" w:sz="8" w:space="0" w:color="000000"/>
              <w:right w:val="single" w:sz="8" w:space="0" w:color="000000"/>
            </w:tcBorders>
            <w:noWrap/>
            <w:vAlign w:val="bottom"/>
            <w:hideMark/>
          </w:tcPr>
          <w:p w14:paraId="78ED5031" w14:textId="77777777" w:rsidR="00E414D7" w:rsidRPr="00611E23" w:rsidRDefault="00E414D7" w:rsidP="00230C15">
            <w:pPr>
              <w:suppressAutoHyphens w:val="0"/>
              <w:autoSpaceDN/>
              <w:spacing w:line="360" w:lineRule="auto"/>
              <w:jc w:val="center"/>
              <w:textAlignment w:val="auto"/>
              <w:rPr>
                <w:rFonts w:ascii="Arial Narrow" w:hAnsi="Arial Narrow"/>
                <w:b/>
                <w:bCs/>
              </w:rPr>
            </w:pPr>
            <w:r w:rsidRPr="00611E23">
              <w:rPr>
                <w:rFonts w:ascii="Arial Narrow" w:hAnsi="Arial Narrow"/>
                <w:b/>
                <w:bCs/>
              </w:rPr>
              <w:t>TYPE</w:t>
            </w:r>
          </w:p>
        </w:tc>
        <w:tc>
          <w:tcPr>
            <w:tcW w:w="1817" w:type="dxa"/>
            <w:gridSpan w:val="2"/>
            <w:tcBorders>
              <w:top w:val="single" w:sz="8" w:space="0" w:color="000000"/>
              <w:left w:val="nil"/>
              <w:bottom w:val="single" w:sz="8" w:space="0" w:color="000000"/>
              <w:right w:val="single" w:sz="8" w:space="0" w:color="000000"/>
            </w:tcBorders>
            <w:noWrap/>
            <w:vAlign w:val="bottom"/>
            <w:hideMark/>
          </w:tcPr>
          <w:p w14:paraId="432A67DA" w14:textId="77777777" w:rsidR="00E414D7" w:rsidRPr="00611E23" w:rsidRDefault="00E414D7" w:rsidP="00230C15">
            <w:pPr>
              <w:suppressAutoHyphens w:val="0"/>
              <w:autoSpaceDN/>
              <w:spacing w:line="360" w:lineRule="auto"/>
              <w:jc w:val="center"/>
              <w:textAlignment w:val="auto"/>
              <w:rPr>
                <w:rFonts w:ascii="Arial Narrow" w:hAnsi="Arial Narrow"/>
                <w:b/>
                <w:bCs/>
              </w:rPr>
            </w:pPr>
            <w:r w:rsidRPr="00611E23">
              <w:rPr>
                <w:rFonts w:ascii="Arial Narrow" w:hAnsi="Arial Narrow"/>
                <w:b/>
                <w:bCs/>
              </w:rPr>
              <w:t>Prix unitaire</w:t>
            </w:r>
          </w:p>
        </w:tc>
        <w:tc>
          <w:tcPr>
            <w:tcW w:w="1834" w:type="dxa"/>
            <w:tcBorders>
              <w:top w:val="nil"/>
              <w:left w:val="nil"/>
              <w:bottom w:val="single" w:sz="8" w:space="0" w:color="000000"/>
              <w:right w:val="single" w:sz="8" w:space="0" w:color="000000"/>
            </w:tcBorders>
            <w:noWrap/>
            <w:vAlign w:val="bottom"/>
            <w:hideMark/>
          </w:tcPr>
          <w:p w14:paraId="4CDF005E" w14:textId="77777777" w:rsidR="00E414D7" w:rsidRPr="00611E23" w:rsidRDefault="00E414D7" w:rsidP="00230C15">
            <w:pPr>
              <w:suppressAutoHyphens w:val="0"/>
              <w:autoSpaceDN/>
              <w:spacing w:line="360" w:lineRule="auto"/>
              <w:jc w:val="center"/>
              <w:textAlignment w:val="auto"/>
              <w:rPr>
                <w:rFonts w:ascii="Arial Narrow" w:hAnsi="Arial Narrow"/>
                <w:b/>
                <w:bCs/>
              </w:rPr>
            </w:pPr>
            <w:r w:rsidRPr="00611E23">
              <w:rPr>
                <w:rFonts w:ascii="Arial Narrow" w:hAnsi="Arial Narrow"/>
                <w:b/>
                <w:bCs/>
              </w:rPr>
              <w:t>Consommation</w:t>
            </w:r>
          </w:p>
        </w:tc>
        <w:tc>
          <w:tcPr>
            <w:tcW w:w="2553" w:type="dxa"/>
            <w:tcBorders>
              <w:top w:val="nil"/>
              <w:left w:val="nil"/>
              <w:bottom w:val="single" w:sz="8" w:space="0" w:color="000000"/>
              <w:right w:val="single" w:sz="8" w:space="0" w:color="000000"/>
            </w:tcBorders>
            <w:noWrap/>
            <w:vAlign w:val="bottom"/>
            <w:hideMark/>
          </w:tcPr>
          <w:p w14:paraId="221DFEC0" w14:textId="77777777" w:rsidR="00E414D7" w:rsidRPr="00611E23" w:rsidRDefault="00E414D7" w:rsidP="00230C15">
            <w:pPr>
              <w:suppressAutoHyphens w:val="0"/>
              <w:autoSpaceDN/>
              <w:spacing w:line="360" w:lineRule="auto"/>
              <w:jc w:val="center"/>
              <w:textAlignment w:val="auto"/>
              <w:rPr>
                <w:rFonts w:ascii="Arial Narrow" w:hAnsi="Arial Narrow"/>
                <w:b/>
                <w:bCs/>
              </w:rPr>
            </w:pPr>
            <w:r w:rsidRPr="00611E23">
              <w:rPr>
                <w:rFonts w:ascii="Arial Narrow" w:hAnsi="Arial Narrow"/>
                <w:b/>
                <w:bCs/>
              </w:rPr>
              <w:t>Montant</w:t>
            </w:r>
          </w:p>
        </w:tc>
      </w:tr>
      <w:tr w:rsidR="00611E23" w:rsidRPr="00611E23" w14:paraId="3745B0C0" w14:textId="77777777" w:rsidTr="00611E23">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14763FFB" w14:textId="77777777" w:rsidR="00E414D7" w:rsidRPr="00611E23" w:rsidRDefault="00E414D7" w:rsidP="00230C15">
            <w:pPr>
              <w:suppressAutoHyphens w:val="0"/>
              <w:autoSpaceDN/>
              <w:spacing w:line="360" w:lineRule="auto"/>
              <w:jc w:val="center"/>
              <w:textAlignment w:val="auto"/>
              <w:rPr>
                <w:rFonts w:ascii="Arial Narrow" w:hAnsi="Arial Narrow"/>
              </w:rPr>
            </w:pPr>
            <w:r w:rsidRPr="00611E23">
              <w:rPr>
                <w:rFonts w:ascii="Arial Narrow" w:hAnsi="Arial Narrow"/>
              </w:rPr>
              <w:t>MATERIAUX</w:t>
            </w:r>
          </w:p>
        </w:tc>
        <w:tc>
          <w:tcPr>
            <w:tcW w:w="3204" w:type="dxa"/>
            <w:tcBorders>
              <w:top w:val="nil"/>
              <w:left w:val="nil"/>
              <w:bottom w:val="single" w:sz="8" w:space="0" w:color="000000"/>
              <w:right w:val="single" w:sz="8" w:space="0" w:color="000000"/>
            </w:tcBorders>
            <w:noWrap/>
            <w:vAlign w:val="bottom"/>
          </w:tcPr>
          <w:p w14:paraId="17814BA4" w14:textId="77777777" w:rsidR="00E414D7" w:rsidRPr="00611E23" w:rsidRDefault="00E414D7" w:rsidP="00230C15">
            <w:pPr>
              <w:suppressAutoHyphens w:val="0"/>
              <w:autoSpaceDN/>
              <w:spacing w:line="360" w:lineRule="auto"/>
              <w:textAlignment w:val="auto"/>
              <w:rPr>
                <w:rFonts w:ascii="Arial Narrow" w:hAnsi="Arial Narrow"/>
              </w:rPr>
            </w:pPr>
          </w:p>
        </w:tc>
        <w:tc>
          <w:tcPr>
            <w:tcW w:w="1817" w:type="dxa"/>
            <w:gridSpan w:val="2"/>
            <w:tcBorders>
              <w:top w:val="single" w:sz="8" w:space="0" w:color="000000"/>
              <w:left w:val="nil"/>
              <w:bottom w:val="single" w:sz="8" w:space="0" w:color="000000"/>
              <w:right w:val="single" w:sz="8" w:space="0" w:color="000000"/>
            </w:tcBorders>
            <w:noWrap/>
            <w:vAlign w:val="bottom"/>
          </w:tcPr>
          <w:p w14:paraId="563F82AE" w14:textId="77777777" w:rsidR="00E414D7" w:rsidRPr="00611E23" w:rsidRDefault="00E414D7" w:rsidP="00230C15">
            <w:pPr>
              <w:suppressAutoHyphens w:val="0"/>
              <w:autoSpaceDN/>
              <w:spacing w:line="360" w:lineRule="auto"/>
              <w:jc w:val="center"/>
              <w:textAlignment w:val="auto"/>
              <w:rPr>
                <w:rFonts w:ascii="Arial Narrow" w:hAnsi="Arial Narrow"/>
              </w:rPr>
            </w:pPr>
          </w:p>
        </w:tc>
        <w:tc>
          <w:tcPr>
            <w:tcW w:w="1834" w:type="dxa"/>
            <w:tcBorders>
              <w:top w:val="nil"/>
              <w:left w:val="nil"/>
              <w:bottom w:val="single" w:sz="8" w:space="0" w:color="000000"/>
              <w:right w:val="single" w:sz="8" w:space="0" w:color="000000"/>
            </w:tcBorders>
            <w:noWrap/>
            <w:vAlign w:val="bottom"/>
          </w:tcPr>
          <w:p w14:paraId="5D853E93" w14:textId="77777777" w:rsidR="00E414D7" w:rsidRPr="00611E23" w:rsidRDefault="00E414D7" w:rsidP="00230C15">
            <w:pPr>
              <w:suppressAutoHyphens w:val="0"/>
              <w:autoSpaceDN/>
              <w:spacing w:line="360" w:lineRule="auto"/>
              <w:jc w:val="center"/>
              <w:textAlignment w:val="auto"/>
              <w:rPr>
                <w:rFonts w:ascii="Arial Narrow" w:hAnsi="Arial Narrow"/>
              </w:rPr>
            </w:pPr>
          </w:p>
        </w:tc>
        <w:tc>
          <w:tcPr>
            <w:tcW w:w="2553" w:type="dxa"/>
            <w:tcBorders>
              <w:top w:val="nil"/>
              <w:left w:val="nil"/>
              <w:bottom w:val="single" w:sz="8" w:space="0" w:color="000000"/>
              <w:right w:val="single" w:sz="8" w:space="0" w:color="000000"/>
            </w:tcBorders>
            <w:noWrap/>
            <w:vAlign w:val="bottom"/>
          </w:tcPr>
          <w:p w14:paraId="5BBE86C9" w14:textId="77777777" w:rsidR="00E414D7" w:rsidRPr="00611E23" w:rsidRDefault="00E414D7" w:rsidP="00230C15">
            <w:pPr>
              <w:suppressAutoHyphens w:val="0"/>
              <w:autoSpaceDN/>
              <w:spacing w:line="360" w:lineRule="auto"/>
              <w:jc w:val="center"/>
              <w:textAlignment w:val="auto"/>
              <w:rPr>
                <w:rFonts w:ascii="Arial Narrow" w:hAnsi="Arial Narrow"/>
              </w:rPr>
            </w:pPr>
          </w:p>
        </w:tc>
      </w:tr>
      <w:tr w:rsidR="00611E23" w:rsidRPr="00611E23" w14:paraId="2032281F" w14:textId="77777777" w:rsidTr="00611E23">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79A8687" w14:textId="77777777" w:rsidR="00E414D7" w:rsidRPr="00611E23" w:rsidRDefault="00E414D7" w:rsidP="00230C15">
            <w:pPr>
              <w:suppressAutoHyphens w:val="0"/>
              <w:autoSpaceDN/>
              <w:spacing w:line="360" w:lineRule="auto"/>
              <w:textAlignment w:val="auto"/>
              <w:rPr>
                <w:rFonts w:ascii="Arial Narrow" w:hAnsi="Arial Narrow"/>
              </w:rPr>
            </w:pPr>
          </w:p>
        </w:tc>
        <w:tc>
          <w:tcPr>
            <w:tcW w:w="3204" w:type="dxa"/>
            <w:tcBorders>
              <w:top w:val="nil"/>
              <w:left w:val="nil"/>
              <w:bottom w:val="single" w:sz="8" w:space="0" w:color="000000"/>
              <w:right w:val="single" w:sz="8" w:space="0" w:color="000000"/>
            </w:tcBorders>
            <w:noWrap/>
            <w:vAlign w:val="bottom"/>
          </w:tcPr>
          <w:p w14:paraId="4E27952D" w14:textId="77777777" w:rsidR="00E414D7" w:rsidRPr="00611E23" w:rsidRDefault="00E414D7" w:rsidP="00230C15">
            <w:pPr>
              <w:suppressAutoHyphens w:val="0"/>
              <w:autoSpaceDN/>
              <w:spacing w:line="360" w:lineRule="auto"/>
              <w:textAlignment w:val="auto"/>
              <w:rPr>
                <w:rFonts w:ascii="Arial Narrow" w:hAnsi="Arial Narrow"/>
              </w:rPr>
            </w:pPr>
          </w:p>
        </w:tc>
        <w:tc>
          <w:tcPr>
            <w:tcW w:w="1817" w:type="dxa"/>
            <w:gridSpan w:val="2"/>
            <w:tcBorders>
              <w:top w:val="single" w:sz="8" w:space="0" w:color="000000"/>
              <w:left w:val="nil"/>
              <w:bottom w:val="single" w:sz="8" w:space="0" w:color="000000"/>
              <w:right w:val="single" w:sz="8" w:space="0" w:color="000000"/>
            </w:tcBorders>
            <w:noWrap/>
            <w:vAlign w:val="bottom"/>
          </w:tcPr>
          <w:p w14:paraId="5F92B8A9" w14:textId="77777777" w:rsidR="00E414D7" w:rsidRPr="00611E23" w:rsidRDefault="00E414D7" w:rsidP="00230C15">
            <w:pPr>
              <w:suppressAutoHyphens w:val="0"/>
              <w:autoSpaceDN/>
              <w:spacing w:line="360" w:lineRule="auto"/>
              <w:jc w:val="center"/>
              <w:textAlignment w:val="auto"/>
              <w:rPr>
                <w:rFonts w:ascii="Arial Narrow" w:hAnsi="Arial Narrow"/>
              </w:rPr>
            </w:pPr>
          </w:p>
        </w:tc>
        <w:tc>
          <w:tcPr>
            <w:tcW w:w="1834" w:type="dxa"/>
            <w:tcBorders>
              <w:top w:val="nil"/>
              <w:left w:val="nil"/>
              <w:bottom w:val="single" w:sz="8" w:space="0" w:color="000000"/>
              <w:right w:val="single" w:sz="8" w:space="0" w:color="000000"/>
            </w:tcBorders>
            <w:noWrap/>
            <w:vAlign w:val="bottom"/>
          </w:tcPr>
          <w:p w14:paraId="1AC31904" w14:textId="77777777" w:rsidR="00E414D7" w:rsidRPr="00611E23" w:rsidRDefault="00E414D7" w:rsidP="00230C15">
            <w:pPr>
              <w:suppressAutoHyphens w:val="0"/>
              <w:autoSpaceDN/>
              <w:spacing w:line="360" w:lineRule="auto"/>
              <w:jc w:val="center"/>
              <w:textAlignment w:val="auto"/>
              <w:rPr>
                <w:rFonts w:ascii="Arial Narrow" w:hAnsi="Arial Narrow"/>
              </w:rPr>
            </w:pPr>
          </w:p>
        </w:tc>
        <w:tc>
          <w:tcPr>
            <w:tcW w:w="2553" w:type="dxa"/>
            <w:tcBorders>
              <w:top w:val="nil"/>
              <w:left w:val="nil"/>
              <w:bottom w:val="single" w:sz="8" w:space="0" w:color="000000"/>
              <w:right w:val="single" w:sz="8" w:space="0" w:color="000000"/>
            </w:tcBorders>
            <w:noWrap/>
            <w:vAlign w:val="bottom"/>
          </w:tcPr>
          <w:p w14:paraId="49A37E54" w14:textId="77777777" w:rsidR="00E414D7" w:rsidRPr="00611E23" w:rsidRDefault="00E414D7" w:rsidP="00230C15">
            <w:pPr>
              <w:suppressAutoHyphens w:val="0"/>
              <w:autoSpaceDN/>
              <w:spacing w:line="360" w:lineRule="auto"/>
              <w:jc w:val="center"/>
              <w:textAlignment w:val="auto"/>
              <w:rPr>
                <w:rFonts w:ascii="Arial Narrow" w:hAnsi="Arial Narrow"/>
              </w:rPr>
            </w:pPr>
          </w:p>
        </w:tc>
      </w:tr>
      <w:tr w:rsidR="00611E23" w:rsidRPr="00611E23" w14:paraId="07B2607C" w14:textId="77777777" w:rsidTr="00611E23">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3F39EB4D" w14:textId="77777777" w:rsidR="00E414D7" w:rsidRPr="00611E23" w:rsidRDefault="00E414D7" w:rsidP="00230C15">
            <w:pPr>
              <w:suppressAutoHyphens w:val="0"/>
              <w:autoSpaceDN/>
              <w:spacing w:line="360" w:lineRule="auto"/>
              <w:textAlignment w:val="auto"/>
              <w:rPr>
                <w:rFonts w:ascii="Arial Narrow" w:hAnsi="Arial Narrow"/>
              </w:rPr>
            </w:pPr>
          </w:p>
        </w:tc>
        <w:tc>
          <w:tcPr>
            <w:tcW w:w="3204" w:type="dxa"/>
            <w:tcBorders>
              <w:top w:val="nil"/>
              <w:left w:val="nil"/>
              <w:bottom w:val="single" w:sz="8" w:space="0" w:color="000000"/>
              <w:right w:val="single" w:sz="8" w:space="0" w:color="000000"/>
            </w:tcBorders>
            <w:noWrap/>
            <w:vAlign w:val="bottom"/>
          </w:tcPr>
          <w:p w14:paraId="2C04D219" w14:textId="77777777" w:rsidR="00E414D7" w:rsidRPr="00611E23" w:rsidRDefault="00E414D7" w:rsidP="00230C15">
            <w:pPr>
              <w:suppressAutoHyphens w:val="0"/>
              <w:autoSpaceDN/>
              <w:spacing w:line="360" w:lineRule="auto"/>
              <w:textAlignment w:val="auto"/>
              <w:rPr>
                <w:rFonts w:ascii="Arial Narrow" w:hAnsi="Arial Narrow"/>
              </w:rPr>
            </w:pPr>
          </w:p>
        </w:tc>
        <w:tc>
          <w:tcPr>
            <w:tcW w:w="319" w:type="dxa"/>
            <w:tcBorders>
              <w:top w:val="nil"/>
              <w:left w:val="nil"/>
              <w:bottom w:val="nil"/>
              <w:right w:val="nil"/>
            </w:tcBorders>
            <w:noWrap/>
            <w:vAlign w:val="bottom"/>
          </w:tcPr>
          <w:p w14:paraId="4FFCDCDA" w14:textId="77777777" w:rsidR="00E414D7" w:rsidRPr="00611E23" w:rsidRDefault="00E414D7" w:rsidP="00230C15">
            <w:pPr>
              <w:suppressAutoHyphens w:val="0"/>
              <w:autoSpaceDN/>
              <w:spacing w:line="360" w:lineRule="auto"/>
              <w:textAlignment w:val="auto"/>
              <w:rPr>
                <w:rFonts w:ascii="Arial Narrow" w:hAnsi="Arial Narrow"/>
              </w:rPr>
            </w:pPr>
          </w:p>
        </w:tc>
        <w:tc>
          <w:tcPr>
            <w:tcW w:w="1498" w:type="dxa"/>
            <w:tcBorders>
              <w:top w:val="nil"/>
              <w:left w:val="nil"/>
              <w:bottom w:val="nil"/>
              <w:right w:val="nil"/>
            </w:tcBorders>
            <w:noWrap/>
            <w:vAlign w:val="bottom"/>
          </w:tcPr>
          <w:p w14:paraId="32B173E2" w14:textId="77777777" w:rsidR="00E414D7" w:rsidRPr="00611E23" w:rsidRDefault="00E414D7" w:rsidP="00230C15">
            <w:pPr>
              <w:suppressAutoHyphens w:val="0"/>
              <w:autoSpaceDN/>
              <w:spacing w:line="360" w:lineRule="auto"/>
              <w:textAlignment w:val="auto"/>
              <w:rPr>
                <w:rFonts w:ascii="Arial Narrow" w:hAnsi="Arial Narrow"/>
              </w:rPr>
            </w:pPr>
          </w:p>
        </w:tc>
        <w:tc>
          <w:tcPr>
            <w:tcW w:w="1834" w:type="dxa"/>
            <w:tcBorders>
              <w:top w:val="nil"/>
              <w:left w:val="single" w:sz="8" w:space="0" w:color="000000"/>
              <w:bottom w:val="single" w:sz="8" w:space="0" w:color="000000"/>
              <w:right w:val="single" w:sz="8" w:space="0" w:color="000000"/>
            </w:tcBorders>
            <w:noWrap/>
            <w:vAlign w:val="bottom"/>
          </w:tcPr>
          <w:p w14:paraId="5CB77307" w14:textId="77777777" w:rsidR="00E414D7" w:rsidRPr="00611E23" w:rsidRDefault="00E414D7" w:rsidP="00230C15">
            <w:pPr>
              <w:suppressAutoHyphens w:val="0"/>
              <w:autoSpaceDN/>
              <w:spacing w:line="360" w:lineRule="auto"/>
              <w:jc w:val="center"/>
              <w:textAlignment w:val="auto"/>
              <w:rPr>
                <w:rFonts w:ascii="Arial Narrow" w:hAnsi="Arial Narrow"/>
              </w:rPr>
            </w:pPr>
          </w:p>
        </w:tc>
        <w:tc>
          <w:tcPr>
            <w:tcW w:w="2553" w:type="dxa"/>
            <w:tcBorders>
              <w:top w:val="nil"/>
              <w:left w:val="nil"/>
              <w:bottom w:val="single" w:sz="8" w:space="0" w:color="000000"/>
              <w:right w:val="single" w:sz="8" w:space="0" w:color="000000"/>
            </w:tcBorders>
            <w:noWrap/>
            <w:vAlign w:val="bottom"/>
          </w:tcPr>
          <w:p w14:paraId="04C4A9CA" w14:textId="77777777" w:rsidR="00E414D7" w:rsidRPr="00611E23" w:rsidRDefault="00E414D7" w:rsidP="00230C15">
            <w:pPr>
              <w:suppressAutoHyphens w:val="0"/>
              <w:autoSpaceDN/>
              <w:spacing w:line="360" w:lineRule="auto"/>
              <w:jc w:val="center"/>
              <w:textAlignment w:val="auto"/>
              <w:rPr>
                <w:rFonts w:ascii="Arial Narrow" w:hAnsi="Arial Narrow"/>
              </w:rPr>
            </w:pPr>
          </w:p>
        </w:tc>
      </w:tr>
      <w:tr w:rsidR="00611E23" w:rsidRPr="00611E23" w14:paraId="2DEC81E6" w14:textId="77777777" w:rsidTr="00611E23">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612C2E11" w14:textId="77777777" w:rsidR="00E414D7" w:rsidRPr="00611E23" w:rsidRDefault="00E414D7" w:rsidP="00230C15">
            <w:pPr>
              <w:suppressAutoHyphens w:val="0"/>
              <w:autoSpaceDN/>
              <w:spacing w:line="360" w:lineRule="auto"/>
              <w:textAlignment w:val="auto"/>
              <w:rPr>
                <w:rFonts w:ascii="Arial Narrow" w:hAnsi="Arial Narrow"/>
              </w:rPr>
            </w:pPr>
            <w:r w:rsidRPr="00611E23">
              <w:rPr>
                <w:rFonts w:ascii="Arial Narrow" w:hAnsi="Arial Narrow"/>
              </w:rPr>
              <w:t> </w:t>
            </w:r>
          </w:p>
        </w:tc>
        <w:tc>
          <w:tcPr>
            <w:tcW w:w="3204" w:type="dxa"/>
            <w:tcBorders>
              <w:top w:val="nil"/>
              <w:left w:val="nil"/>
              <w:bottom w:val="single" w:sz="8" w:space="0" w:color="000000"/>
              <w:right w:val="single" w:sz="8" w:space="0" w:color="000000"/>
            </w:tcBorders>
            <w:noWrap/>
            <w:vAlign w:val="bottom"/>
            <w:hideMark/>
          </w:tcPr>
          <w:p w14:paraId="76F024C7" w14:textId="77777777" w:rsidR="00E414D7" w:rsidRPr="00611E23" w:rsidRDefault="00E414D7" w:rsidP="00230C15">
            <w:pPr>
              <w:suppressAutoHyphens w:val="0"/>
              <w:autoSpaceDN/>
              <w:spacing w:line="360" w:lineRule="auto"/>
              <w:textAlignment w:val="auto"/>
              <w:rPr>
                <w:rFonts w:ascii="Arial Narrow" w:hAnsi="Arial Narrow"/>
              </w:rPr>
            </w:pPr>
            <w:r w:rsidRPr="00611E23">
              <w:rPr>
                <w:rFonts w:ascii="Arial Narrow" w:hAnsi="Arial Narrow"/>
              </w:rPr>
              <w:t> </w:t>
            </w:r>
          </w:p>
        </w:tc>
        <w:tc>
          <w:tcPr>
            <w:tcW w:w="1817" w:type="dxa"/>
            <w:gridSpan w:val="2"/>
            <w:tcBorders>
              <w:top w:val="single" w:sz="8" w:space="0" w:color="000000"/>
              <w:left w:val="nil"/>
              <w:bottom w:val="single" w:sz="8" w:space="0" w:color="000000"/>
              <w:right w:val="single" w:sz="8" w:space="0" w:color="000000"/>
            </w:tcBorders>
            <w:noWrap/>
            <w:vAlign w:val="bottom"/>
            <w:hideMark/>
          </w:tcPr>
          <w:p w14:paraId="75BFE7FE" w14:textId="77777777" w:rsidR="00E414D7" w:rsidRPr="00611E23" w:rsidRDefault="00E414D7" w:rsidP="00230C15">
            <w:pPr>
              <w:suppressAutoHyphens w:val="0"/>
              <w:autoSpaceDN/>
              <w:spacing w:line="360" w:lineRule="auto"/>
              <w:textAlignment w:val="auto"/>
              <w:rPr>
                <w:rFonts w:ascii="Arial Narrow" w:hAnsi="Arial Narrow"/>
              </w:rPr>
            </w:pPr>
            <w:r w:rsidRPr="00611E23">
              <w:rPr>
                <w:rFonts w:ascii="Arial Narrow" w:hAnsi="Arial Narrow"/>
              </w:rPr>
              <w:t> </w:t>
            </w:r>
          </w:p>
        </w:tc>
        <w:tc>
          <w:tcPr>
            <w:tcW w:w="1834" w:type="dxa"/>
            <w:tcBorders>
              <w:top w:val="nil"/>
              <w:left w:val="nil"/>
              <w:bottom w:val="single" w:sz="8" w:space="0" w:color="000000"/>
              <w:right w:val="single" w:sz="8" w:space="0" w:color="000000"/>
            </w:tcBorders>
            <w:noWrap/>
            <w:vAlign w:val="bottom"/>
            <w:hideMark/>
          </w:tcPr>
          <w:p w14:paraId="5E33E54C" w14:textId="77777777" w:rsidR="00E414D7" w:rsidRPr="00611E23" w:rsidRDefault="00E414D7" w:rsidP="00230C15">
            <w:pPr>
              <w:suppressAutoHyphens w:val="0"/>
              <w:autoSpaceDN/>
              <w:spacing w:line="360" w:lineRule="auto"/>
              <w:textAlignment w:val="auto"/>
              <w:rPr>
                <w:rFonts w:ascii="Arial Narrow" w:hAnsi="Arial Narrow"/>
                <w:b/>
                <w:bCs/>
              </w:rPr>
            </w:pPr>
            <w:r w:rsidRPr="00611E23">
              <w:rPr>
                <w:rFonts w:ascii="Arial Narrow" w:hAnsi="Arial Narrow"/>
                <w:b/>
                <w:bCs/>
              </w:rPr>
              <w:t>TOTAL C</w:t>
            </w:r>
          </w:p>
        </w:tc>
        <w:tc>
          <w:tcPr>
            <w:tcW w:w="2553" w:type="dxa"/>
            <w:tcBorders>
              <w:top w:val="nil"/>
              <w:left w:val="nil"/>
              <w:bottom w:val="single" w:sz="8" w:space="0" w:color="000000"/>
              <w:right w:val="single" w:sz="8" w:space="0" w:color="000000"/>
            </w:tcBorders>
            <w:noWrap/>
            <w:vAlign w:val="bottom"/>
            <w:hideMark/>
          </w:tcPr>
          <w:p w14:paraId="07F06F5A" w14:textId="77777777" w:rsidR="00E414D7" w:rsidRPr="00611E23" w:rsidRDefault="00E414D7" w:rsidP="00230C15">
            <w:pPr>
              <w:suppressAutoHyphens w:val="0"/>
              <w:autoSpaceDN/>
              <w:spacing w:line="360" w:lineRule="auto"/>
              <w:jc w:val="center"/>
              <w:textAlignment w:val="auto"/>
              <w:rPr>
                <w:rFonts w:ascii="Arial Narrow" w:hAnsi="Arial Narrow"/>
                <w:b/>
                <w:bCs/>
              </w:rPr>
            </w:pPr>
          </w:p>
        </w:tc>
      </w:tr>
      <w:tr w:rsidR="00611E23" w:rsidRPr="00611E23" w14:paraId="1D56BBFA" w14:textId="77777777" w:rsidTr="00611E23">
        <w:trPr>
          <w:trHeight w:val="390"/>
        </w:trPr>
        <w:tc>
          <w:tcPr>
            <w:tcW w:w="907" w:type="dxa"/>
            <w:tcBorders>
              <w:top w:val="nil"/>
              <w:left w:val="single" w:sz="8" w:space="0" w:color="000000"/>
              <w:bottom w:val="single" w:sz="8" w:space="0" w:color="000000"/>
              <w:right w:val="single" w:sz="8" w:space="0" w:color="000000"/>
            </w:tcBorders>
            <w:noWrap/>
            <w:vAlign w:val="bottom"/>
            <w:hideMark/>
          </w:tcPr>
          <w:p w14:paraId="654022DA" w14:textId="77777777" w:rsidR="00E414D7" w:rsidRPr="00611E23" w:rsidRDefault="00E414D7" w:rsidP="00230C15">
            <w:pPr>
              <w:suppressAutoHyphens w:val="0"/>
              <w:autoSpaceDN/>
              <w:spacing w:line="360" w:lineRule="auto"/>
              <w:jc w:val="center"/>
              <w:textAlignment w:val="auto"/>
              <w:rPr>
                <w:rFonts w:ascii="Arial Narrow" w:hAnsi="Arial Narrow"/>
              </w:rPr>
            </w:pPr>
            <w:r w:rsidRPr="00611E23">
              <w:rPr>
                <w:rFonts w:ascii="Arial Narrow" w:hAnsi="Arial Narrow"/>
              </w:rPr>
              <w:t>D</w:t>
            </w:r>
          </w:p>
        </w:tc>
        <w:tc>
          <w:tcPr>
            <w:tcW w:w="3204" w:type="dxa"/>
            <w:tcBorders>
              <w:top w:val="nil"/>
              <w:left w:val="nil"/>
              <w:bottom w:val="single" w:sz="8" w:space="0" w:color="000000"/>
              <w:right w:val="single" w:sz="8" w:space="0" w:color="000000"/>
            </w:tcBorders>
            <w:noWrap/>
            <w:vAlign w:val="bottom"/>
            <w:hideMark/>
          </w:tcPr>
          <w:p w14:paraId="6885FE47" w14:textId="77777777" w:rsidR="00E414D7" w:rsidRPr="00611E23" w:rsidRDefault="00E414D7" w:rsidP="00230C15">
            <w:pPr>
              <w:suppressAutoHyphens w:val="0"/>
              <w:autoSpaceDN/>
              <w:spacing w:line="360" w:lineRule="auto"/>
              <w:textAlignment w:val="auto"/>
              <w:rPr>
                <w:rFonts w:ascii="Arial Narrow" w:hAnsi="Arial Narrow"/>
                <w:b/>
                <w:bCs/>
              </w:rPr>
            </w:pPr>
            <w:r w:rsidRPr="00611E23">
              <w:rPr>
                <w:rFonts w:ascii="Arial Narrow" w:hAnsi="Arial Narrow"/>
                <w:b/>
                <w:bCs/>
              </w:rPr>
              <w:t>TOTAL COUTS DIRECTS</w:t>
            </w:r>
          </w:p>
        </w:tc>
        <w:tc>
          <w:tcPr>
            <w:tcW w:w="319" w:type="dxa"/>
            <w:tcBorders>
              <w:top w:val="nil"/>
              <w:left w:val="nil"/>
              <w:bottom w:val="single" w:sz="8" w:space="0" w:color="000000"/>
              <w:right w:val="nil"/>
            </w:tcBorders>
            <w:noWrap/>
            <w:vAlign w:val="bottom"/>
            <w:hideMark/>
          </w:tcPr>
          <w:p w14:paraId="7778D802" w14:textId="77777777" w:rsidR="00E414D7" w:rsidRPr="00611E23" w:rsidRDefault="00E414D7" w:rsidP="00230C15">
            <w:pPr>
              <w:suppressAutoHyphens w:val="0"/>
              <w:autoSpaceDN/>
              <w:spacing w:line="360" w:lineRule="auto"/>
              <w:textAlignment w:val="auto"/>
              <w:rPr>
                <w:rFonts w:ascii="Arial Narrow" w:hAnsi="Arial Narrow"/>
              </w:rPr>
            </w:pPr>
            <w:r w:rsidRPr="00611E23">
              <w:rPr>
                <w:rFonts w:ascii="Arial Narrow" w:hAnsi="Arial Narrow"/>
              </w:rPr>
              <w:t> </w:t>
            </w:r>
          </w:p>
        </w:tc>
        <w:tc>
          <w:tcPr>
            <w:tcW w:w="1498" w:type="dxa"/>
            <w:tcBorders>
              <w:top w:val="nil"/>
              <w:left w:val="nil"/>
              <w:bottom w:val="single" w:sz="8" w:space="0" w:color="000000"/>
              <w:right w:val="single" w:sz="8" w:space="0" w:color="000000"/>
            </w:tcBorders>
            <w:noWrap/>
            <w:vAlign w:val="bottom"/>
            <w:hideMark/>
          </w:tcPr>
          <w:p w14:paraId="7203CC58" w14:textId="77777777" w:rsidR="00E414D7" w:rsidRPr="00611E23" w:rsidRDefault="00E414D7" w:rsidP="00230C15">
            <w:pPr>
              <w:suppressAutoHyphens w:val="0"/>
              <w:autoSpaceDN/>
              <w:spacing w:line="360" w:lineRule="auto"/>
              <w:textAlignment w:val="auto"/>
              <w:rPr>
                <w:rFonts w:ascii="Arial Narrow" w:hAnsi="Arial Narrow"/>
              </w:rPr>
            </w:pPr>
            <w:r w:rsidRPr="00611E23">
              <w:rPr>
                <w:rFonts w:ascii="Arial Narrow" w:hAnsi="Arial Narrow"/>
              </w:rPr>
              <w:t> </w:t>
            </w:r>
          </w:p>
        </w:tc>
        <w:tc>
          <w:tcPr>
            <w:tcW w:w="1834" w:type="dxa"/>
            <w:tcBorders>
              <w:top w:val="nil"/>
              <w:left w:val="nil"/>
              <w:bottom w:val="single" w:sz="8" w:space="0" w:color="000000"/>
              <w:right w:val="single" w:sz="8" w:space="0" w:color="000000"/>
            </w:tcBorders>
            <w:noWrap/>
            <w:vAlign w:val="bottom"/>
            <w:hideMark/>
          </w:tcPr>
          <w:p w14:paraId="16C3437B" w14:textId="77777777" w:rsidR="00E414D7" w:rsidRPr="00611E23" w:rsidRDefault="00E414D7" w:rsidP="00230C15">
            <w:pPr>
              <w:suppressAutoHyphens w:val="0"/>
              <w:autoSpaceDN/>
              <w:spacing w:line="360" w:lineRule="auto"/>
              <w:jc w:val="center"/>
              <w:textAlignment w:val="auto"/>
              <w:rPr>
                <w:rFonts w:ascii="Arial Narrow" w:hAnsi="Arial Narrow"/>
                <w:b/>
                <w:bCs/>
              </w:rPr>
            </w:pPr>
            <w:r w:rsidRPr="00611E23">
              <w:rPr>
                <w:rFonts w:ascii="Arial Narrow" w:hAnsi="Arial Narrow"/>
                <w:b/>
                <w:bCs/>
              </w:rPr>
              <w:t>A+B+C</w:t>
            </w:r>
          </w:p>
        </w:tc>
        <w:tc>
          <w:tcPr>
            <w:tcW w:w="2553" w:type="dxa"/>
            <w:tcBorders>
              <w:top w:val="nil"/>
              <w:left w:val="nil"/>
              <w:bottom w:val="single" w:sz="8" w:space="0" w:color="000000"/>
              <w:right w:val="single" w:sz="8" w:space="0" w:color="000000"/>
            </w:tcBorders>
            <w:noWrap/>
            <w:vAlign w:val="bottom"/>
            <w:hideMark/>
          </w:tcPr>
          <w:p w14:paraId="5C0094BB" w14:textId="77777777" w:rsidR="00E414D7" w:rsidRPr="00611E23" w:rsidRDefault="00E414D7" w:rsidP="00230C15">
            <w:pPr>
              <w:suppressAutoHyphens w:val="0"/>
              <w:autoSpaceDN/>
              <w:spacing w:line="360" w:lineRule="auto"/>
              <w:jc w:val="center"/>
              <w:textAlignment w:val="auto"/>
              <w:rPr>
                <w:rFonts w:ascii="Arial Narrow" w:hAnsi="Arial Narrow"/>
                <w:b/>
                <w:bCs/>
              </w:rPr>
            </w:pPr>
          </w:p>
        </w:tc>
      </w:tr>
      <w:tr w:rsidR="00611E23" w:rsidRPr="00611E23" w14:paraId="16716618" w14:textId="77777777"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23762AD5" w14:textId="77777777" w:rsidR="00E414D7" w:rsidRPr="00611E23" w:rsidRDefault="00E414D7" w:rsidP="00230C15">
            <w:pPr>
              <w:suppressAutoHyphens w:val="0"/>
              <w:autoSpaceDN/>
              <w:spacing w:line="360" w:lineRule="auto"/>
              <w:jc w:val="center"/>
              <w:textAlignment w:val="auto"/>
              <w:rPr>
                <w:rFonts w:ascii="Arial Narrow" w:hAnsi="Arial Narrow"/>
              </w:rPr>
            </w:pPr>
            <w:r w:rsidRPr="00611E23">
              <w:rPr>
                <w:rFonts w:ascii="Arial Narrow" w:hAnsi="Arial Narrow"/>
              </w:rPr>
              <w:t>E</w:t>
            </w:r>
          </w:p>
        </w:tc>
        <w:tc>
          <w:tcPr>
            <w:tcW w:w="5021" w:type="dxa"/>
            <w:gridSpan w:val="3"/>
            <w:tcBorders>
              <w:top w:val="single" w:sz="8" w:space="0" w:color="000000"/>
              <w:left w:val="nil"/>
              <w:bottom w:val="single" w:sz="8" w:space="0" w:color="000000"/>
              <w:right w:val="nil"/>
            </w:tcBorders>
            <w:noWrap/>
            <w:vAlign w:val="bottom"/>
            <w:hideMark/>
          </w:tcPr>
          <w:p w14:paraId="0755EC06" w14:textId="77777777" w:rsidR="00E414D7" w:rsidRPr="00611E23" w:rsidRDefault="00E414D7" w:rsidP="00230C15">
            <w:pPr>
              <w:suppressAutoHyphens w:val="0"/>
              <w:autoSpaceDN/>
              <w:spacing w:line="360" w:lineRule="auto"/>
              <w:textAlignment w:val="auto"/>
              <w:rPr>
                <w:rFonts w:ascii="Arial Narrow" w:hAnsi="Arial Narrow"/>
              </w:rPr>
            </w:pPr>
            <w:r w:rsidRPr="00611E23">
              <w:rPr>
                <w:rFonts w:ascii="Arial Narrow" w:hAnsi="Arial Narrow"/>
              </w:rPr>
              <w:t>Frais généraux de chantier (</w:t>
            </w:r>
            <w:r w:rsidR="00007D75" w:rsidRPr="00611E23">
              <w:rPr>
                <w:rFonts w:ascii="Arial Narrow" w:hAnsi="Arial Narrow"/>
              </w:rPr>
              <w:t>X</w:t>
            </w:r>
            <w:r w:rsidRPr="00611E23">
              <w:rPr>
                <w:rFonts w:ascii="Arial Narrow" w:hAnsi="Arial Narrow"/>
              </w:rPr>
              <w:t>%*D)</w:t>
            </w:r>
          </w:p>
        </w:tc>
        <w:tc>
          <w:tcPr>
            <w:tcW w:w="1834" w:type="dxa"/>
            <w:tcBorders>
              <w:top w:val="nil"/>
              <w:left w:val="single" w:sz="8" w:space="0" w:color="000000"/>
              <w:bottom w:val="single" w:sz="8" w:space="0" w:color="000000"/>
              <w:right w:val="single" w:sz="8" w:space="0" w:color="000000"/>
            </w:tcBorders>
            <w:noWrap/>
            <w:vAlign w:val="bottom"/>
            <w:hideMark/>
          </w:tcPr>
          <w:p w14:paraId="064C4FF7" w14:textId="77777777" w:rsidR="00E414D7" w:rsidRPr="00611E23" w:rsidRDefault="00E414D7" w:rsidP="00230C15">
            <w:pPr>
              <w:suppressAutoHyphens w:val="0"/>
              <w:autoSpaceDN/>
              <w:spacing w:line="360" w:lineRule="auto"/>
              <w:jc w:val="center"/>
              <w:textAlignment w:val="auto"/>
              <w:rPr>
                <w:rFonts w:ascii="Arial Narrow" w:hAnsi="Arial Narrow"/>
              </w:rPr>
            </w:pPr>
            <w:r w:rsidRPr="00611E23">
              <w:rPr>
                <w:rFonts w:ascii="Arial Narrow" w:hAnsi="Arial Narrow"/>
              </w:rPr>
              <w:t> </w:t>
            </w:r>
          </w:p>
        </w:tc>
        <w:tc>
          <w:tcPr>
            <w:tcW w:w="2553" w:type="dxa"/>
            <w:tcBorders>
              <w:top w:val="nil"/>
              <w:left w:val="nil"/>
              <w:bottom w:val="single" w:sz="8" w:space="0" w:color="000000"/>
              <w:right w:val="single" w:sz="8" w:space="0" w:color="000000"/>
            </w:tcBorders>
            <w:noWrap/>
            <w:vAlign w:val="bottom"/>
          </w:tcPr>
          <w:p w14:paraId="38A46988" w14:textId="77777777" w:rsidR="00E414D7" w:rsidRPr="00611E23" w:rsidRDefault="00E414D7" w:rsidP="00230C15">
            <w:pPr>
              <w:suppressAutoHyphens w:val="0"/>
              <w:autoSpaceDN/>
              <w:spacing w:line="360" w:lineRule="auto"/>
              <w:jc w:val="center"/>
              <w:textAlignment w:val="auto"/>
              <w:rPr>
                <w:rFonts w:ascii="Arial Narrow" w:hAnsi="Arial Narrow"/>
              </w:rPr>
            </w:pPr>
          </w:p>
        </w:tc>
      </w:tr>
      <w:tr w:rsidR="00611E23" w:rsidRPr="00611E23" w14:paraId="5FFAB608" w14:textId="77777777"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17665879" w14:textId="77777777" w:rsidR="00E414D7" w:rsidRPr="00611E23" w:rsidRDefault="00E414D7" w:rsidP="00230C15">
            <w:pPr>
              <w:suppressAutoHyphens w:val="0"/>
              <w:autoSpaceDN/>
              <w:spacing w:line="360" w:lineRule="auto"/>
              <w:jc w:val="center"/>
              <w:textAlignment w:val="auto"/>
              <w:rPr>
                <w:rFonts w:ascii="Arial Narrow" w:hAnsi="Arial Narrow"/>
              </w:rPr>
            </w:pPr>
            <w:r w:rsidRPr="00611E23">
              <w:rPr>
                <w:rFonts w:ascii="Arial Narrow" w:hAnsi="Arial Narrow"/>
              </w:rPr>
              <w:t>F</w:t>
            </w:r>
          </w:p>
        </w:tc>
        <w:tc>
          <w:tcPr>
            <w:tcW w:w="5021" w:type="dxa"/>
            <w:gridSpan w:val="3"/>
            <w:tcBorders>
              <w:top w:val="single" w:sz="8" w:space="0" w:color="000000"/>
              <w:left w:val="nil"/>
              <w:bottom w:val="single" w:sz="8" w:space="0" w:color="000000"/>
              <w:right w:val="nil"/>
            </w:tcBorders>
            <w:noWrap/>
            <w:vAlign w:val="bottom"/>
            <w:hideMark/>
          </w:tcPr>
          <w:p w14:paraId="4C5CE4CF" w14:textId="77777777" w:rsidR="00E414D7" w:rsidRPr="00611E23" w:rsidRDefault="00E414D7" w:rsidP="00230C15">
            <w:pPr>
              <w:suppressAutoHyphens w:val="0"/>
              <w:autoSpaceDN/>
              <w:spacing w:line="360" w:lineRule="auto"/>
              <w:textAlignment w:val="auto"/>
              <w:rPr>
                <w:rFonts w:ascii="Arial Narrow" w:hAnsi="Arial Narrow"/>
              </w:rPr>
            </w:pPr>
            <w:r w:rsidRPr="00611E23">
              <w:rPr>
                <w:rFonts w:ascii="Arial Narrow" w:hAnsi="Arial Narrow"/>
              </w:rPr>
              <w:t>Frais généraux de siège (</w:t>
            </w:r>
            <w:r w:rsidR="00007D75" w:rsidRPr="00611E23">
              <w:rPr>
                <w:rFonts w:ascii="Arial Narrow" w:hAnsi="Arial Narrow"/>
              </w:rPr>
              <w:t>Y</w:t>
            </w:r>
            <w:r w:rsidRPr="00611E23">
              <w:rPr>
                <w:rFonts w:ascii="Arial Narrow" w:hAnsi="Arial Narrow"/>
              </w:rPr>
              <w:t>%*D)</w:t>
            </w:r>
          </w:p>
        </w:tc>
        <w:tc>
          <w:tcPr>
            <w:tcW w:w="1834" w:type="dxa"/>
            <w:tcBorders>
              <w:top w:val="nil"/>
              <w:left w:val="single" w:sz="8" w:space="0" w:color="000000"/>
              <w:bottom w:val="single" w:sz="8" w:space="0" w:color="000000"/>
              <w:right w:val="single" w:sz="8" w:space="0" w:color="000000"/>
            </w:tcBorders>
            <w:noWrap/>
            <w:vAlign w:val="bottom"/>
            <w:hideMark/>
          </w:tcPr>
          <w:p w14:paraId="22C2C4A6" w14:textId="77777777" w:rsidR="00E414D7" w:rsidRPr="00611E23" w:rsidRDefault="00E414D7" w:rsidP="00230C15">
            <w:pPr>
              <w:suppressAutoHyphens w:val="0"/>
              <w:autoSpaceDN/>
              <w:spacing w:line="360" w:lineRule="auto"/>
              <w:jc w:val="center"/>
              <w:textAlignment w:val="auto"/>
              <w:rPr>
                <w:rFonts w:ascii="Arial Narrow" w:hAnsi="Arial Narrow"/>
              </w:rPr>
            </w:pPr>
            <w:r w:rsidRPr="00611E23">
              <w:rPr>
                <w:rFonts w:ascii="Arial Narrow" w:hAnsi="Arial Narrow"/>
              </w:rPr>
              <w:t> </w:t>
            </w:r>
          </w:p>
        </w:tc>
        <w:tc>
          <w:tcPr>
            <w:tcW w:w="2553" w:type="dxa"/>
            <w:tcBorders>
              <w:top w:val="nil"/>
              <w:left w:val="nil"/>
              <w:bottom w:val="single" w:sz="8" w:space="0" w:color="000000"/>
              <w:right w:val="single" w:sz="8" w:space="0" w:color="000000"/>
            </w:tcBorders>
            <w:noWrap/>
            <w:vAlign w:val="bottom"/>
          </w:tcPr>
          <w:p w14:paraId="24FED9EA" w14:textId="77777777" w:rsidR="00E414D7" w:rsidRPr="00611E23" w:rsidRDefault="00E414D7" w:rsidP="00230C15">
            <w:pPr>
              <w:suppressAutoHyphens w:val="0"/>
              <w:autoSpaceDN/>
              <w:spacing w:line="360" w:lineRule="auto"/>
              <w:jc w:val="center"/>
              <w:textAlignment w:val="auto"/>
              <w:rPr>
                <w:rFonts w:ascii="Arial Narrow" w:hAnsi="Arial Narrow"/>
              </w:rPr>
            </w:pPr>
          </w:p>
        </w:tc>
      </w:tr>
      <w:tr w:rsidR="00611E23" w:rsidRPr="00611E23" w14:paraId="4F8CB028" w14:textId="77777777"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30262A72" w14:textId="77777777" w:rsidR="00E414D7" w:rsidRPr="00611E23" w:rsidRDefault="00E414D7" w:rsidP="00230C15">
            <w:pPr>
              <w:suppressAutoHyphens w:val="0"/>
              <w:autoSpaceDN/>
              <w:spacing w:line="360" w:lineRule="auto"/>
              <w:jc w:val="center"/>
              <w:textAlignment w:val="auto"/>
              <w:rPr>
                <w:rFonts w:ascii="Arial Narrow" w:hAnsi="Arial Narrow"/>
              </w:rPr>
            </w:pPr>
            <w:r w:rsidRPr="00611E23">
              <w:rPr>
                <w:rFonts w:ascii="Arial Narrow" w:hAnsi="Arial Narrow"/>
              </w:rPr>
              <w:t>G</w:t>
            </w:r>
          </w:p>
        </w:tc>
        <w:tc>
          <w:tcPr>
            <w:tcW w:w="5021" w:type="dxa"/>
            <w:gridSpan w:val="3"/>
            <w:tcBorders>
              <w:top w:val="single" w:sz="8" w:space="0" w:color="000000"/>
              <w:left w:val="nil"/>
              <w:bottom w:val="single" w:sz="8" w:space="0" w:color="000000"/>
              <w:right w:val="nil"/>
            </w:tcBorders>
            <w:noWrap/>
            <w:vAlign w:val="bottom"/>
            <w:hideMark/>
          </w:tcPr>
          <w:p w14:paraId="43373393" w14:textId="77777777" w:rsidR="00E414D7" w:rsidRPr="00611E23" w:rsidRDefault="00E414D7" w:rsidP="00230C15">
            <w:pPr>
              <w:suppressAutoHyphens w:val="0"/>
              <w:autoSpaceDN/>
              <w:spacing w:line="360" w:lineRule="auto"/>
              <w:textAlignment w:val="auto"/>
              <w:rPr>
                <w:rFonts w:ascii="Arial Narrow" w:hAnsi="Arial Narrow"/>
              </w:rPr>
            </w:pPr>
            <w:r w:rsidRPr="00611E23">
              <w:rPr>
                <w:rFonts w:ascii="Arial Narrow" w:hAnsi="Arial Narrow"/>
              </w:rPr>
              <w:t>Coût de revient</w:t>
            </w:r>
          </w:p>
        </w:tc>
        <w:tc>
          <w:tcPr>
            <w:tcW w:w="1834" w:type="dxa"/>
            <w:tcBorders>
              <w:top w:val="nil"/>
              <w:left w:val="single" w:sz="8" w:space="0" w:color="000000"/>
              <w:bottom w:val="single" w:sz="8" w:space="0" w:color="000000"/>
              <w:right w:val="single" w:sz="8" w:space="0" w:color="000000"/>
            </w:tcBorders>
            <w:noWrap/>
            <w:vAlign w:val="bottom"/>
            <w:hideMark/>
          </w:tcPr>
          <w:p w14:paraId="37C27847" w14:textId="77777777" w:rsidR="00E414D7" w:rsidRPr="00611E23" w:rsidRDefault="00E414D7" w:rsidP="00230C15">
            <w:pPr>
              <w:suppressAutoHyphens w:val="0"/>
              <w:autoSpaceDN/>
              <w:spacing w:line="360" w:lineRule="auto"/>
              <w:jc w:val="center"/>
              <w:textAlignment w:val="auto"/>
              <w:rPr>
                <w:rFonts w:ascii="Arial Narrow" w:hAnsi="Arial Narrow"/>
              </w:rPr>
            </w:pPr>
            <w:r w:rsidRPr="00611E23">
              <w:rPr>
                <w:rFonts w:ascii="Arial Narrow" w:hAnsi="Arial Narrow"/>
              </w:rPr>
              <w:t>D+E+F</w:t>
            </w:r>
          </w:p>
        </w:tc>
        <w:tc>
          <w:tcPr>
            <w:tcW w:w="2553" w:type="dxa"/>
            <w:tcBorders>
              <w:top w:val="nil"/>
              <w:left w:val="nil"/>
              <w:bottom w:val="single" w:sz="8" w:space="0" w:color="000000"/>
              <w:right w:val="single" w:sz="8" w:space="0" w:color="000000"/>
            </w:tcBorders>
            <w:noWrap/>
            <w:vAlign w:val="bottom"/>
          </w:tcPr>
          <w:p w14:paraId="3A8D0885" w14:textId="77777777" w:rsidR="00E414D7" w:rsidRPr="00611E23" w:rsidRDefault="00E414D7" w:rsidP="00230C15">
            <w:pPr>
              <w:suppressAutoHyphens w:val="0"/>
              <w:autoSpaceDN/>
              <w:spacing w:line="360" w:lineRule="auto"/>
              <w:jc w:val="center"/>
              <w:textAlignment w:val="auto"/>
              <w:rPr>
                <w:rFonts w:ascii="Arial Narrow" w:hAnsi="Arial Narrow"/>
              </w:rPr>
            </w:pPr>
          </w:p>
        </w:tc>
      </w:tr>
      <w:tr w:rsidR="00611E23" w:rsidRPr="00611E23" w14:paraId="37286A09" w14:textId="77777777"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634EC034" w14:textId="77777777" w:rsidR="00E414D7" w:rsidRPr="00611E23" w:rsidRDefault="00E414D7" w:rsidP="00230C15">
            <w:pPr>
              <w:suppressAutoHyphens w:val="0"/>
              <w:autoSpaceDN/>
              <w:spacing w:line="360" w:lineRule="auto"/>
              <w:jc w:val="center"/>
              <w:textAlignment w:val="auto"/>
              <w:rPr>
                <w:rFonts w:ascii="Arial Narrow" w:hAnsi="Arial Narrow"/>
              </w:rPr>
            </w:pPr>
            <w:r w:rsidRPr="00611E23">
              <w:rPr>
                <w:rFonts w:ascii="Arial Narrow" w:hAnsi="Arial Narrow"/>
              </w:rPr>
              <w:t>H</w:t>
            </w:r>
          </w:p>
        </w:tc>
        <w:tc>
          <w:tcPr>
            <w:tcW w:w="5021" w:type="dxa"/>
            <w:gridSpan w:val="3"/>
            <w:tcBorders>
              <w:top w:val="single" w:sz="8" w:space="0" w:color="000000"/>
              <w:left w:val="nil"/>
              <w:bottom w:val="single" w:sz="8" w:space="0" w:color="000000"/>
              <w:right w:val="nil"/>
            </w:tcBorders>
            <w:noWrap/>
            <w:vAlign w:val="bottom"/>
            <w:hideMark/>
          </w:tcPr>
          <w:p w14:paraId="5F306447" w14:textId="77777777" w:rsidR="00E414D7" w:rsidRPr="00611E23" w:rsidRDefault="00E414D7" w:rsidP="00230C15">
            <w:pPr>
              <w:suppressAutoHyphens w:val="0"/>
              <w:autoSpaceDN/>
              <w:spacing w:line="360" w:lineRule="auto"/>
              <w:textAlignment w:val="auto"/>
              <w:rPr>
                <w:rFonts w:ascii="Arial Narrow" w:hAnsi="Arial Narrow"/>
              </w:rPr>
            </w:pPr>
            <w:r w:rsidRPr="00611E23">
              <w:rPr>
                <w:rFonts w:ascii="Arial Narrow" w:hAnsi="Arial Narrow"/>
              </w:rPr>
              <w:t>Risque + Bénéfice (</w:t>
            </w:r>
            <w:r w:rsidR="00007D75" w:rsidRPr="00611E23">
              <w:rPr>
                <w:rFonts w:ascii="Arial Narrow" w:hAnsi="Arial Narrow"/>
              </w:rPr>
              <w:t>Z</w:t>
            </w:r>
            <w:r w:rsidRPr="00611E23">
              <w:rPr>
                <w:rFonts w:ascii="Arial Narrow" w:hAnsi="Arial Narrow"/>
              </w:rPr>
              <w:t>%*G)</w:t>
            </w:r>
          </w:p>
        </w:tc>
        <w:tc>
          <w:tcPr>
            <w:tcW w:w="1834" w:type="dxa"/>
            <w:tcBorders>
              <w:top w:val="nil"/>
              <w:left w:val="single" w:sz="8" w:space="0" w:color="000000"/>
              <w:bottom w:val="single" w:sz="8" w:space="0" w:color="000000"/>
              <w:right w:val="single" w:sz="8" w:space="0" w:color="000000"/>
            </w:tcBorders>
            <w:noWrap/>
            <w:vAlign w:val="bottom"/>
            <w:hideMark/>
          </w:tcPr>
          <w:p w14:paraId="5E83EC61" w14:textId="77777777" w:rsidR="00E414D7" w:rsidRPr="00611E23" w:rsidRDefault="00E414D7" w:rsidP="00230C15">
            <w:pPr>
              <w:suppressAutoHyphens w:val="0"/>
              <w:autoSpaceDN/>
              <w:spacing w:line="360" w:lineRule="auto"/>
              <w:textAlignment w:val="auto"/>
              <w:rPr>
                <w:rFonts w:ascii="Arial Narrow" w:hAnsi="Arial Narrow"/>
              </w:rPr>
            </w:pPr>
            <w:r w:rsidRPr="00611E23">
              <w:rPr>
                <w:rFonts w:ascii="Arial Narrow" w:hAnsi="Arial Narrow"/>
              </w:rPr>
              <w:t> </w:t>
            </w:r>
          </w:p>
        </w:tc>
        <w:tc>
          <w:tcPr>
            <w:tcW w:w="2553" w:type="dxa"/>
            <w:tcBorders>
              <w:top w:val="nil"/>
              <w:left w:val="nil"/>
              <w:bottom w:val="single" w:sz="8" w:space="0" w:color="000000"/>
              <w:right w:val="single" w:sz="8" w:space="0" w:color="000000"/>
            </w:tcBorders>
            <w:noWrap/>
            <w:vAlign w:val="bottom"/>
          </w:tcPr>
          <w:p w14:paraId="0610375C" w14:textId="77777777" w:rsidR="00E414D7" w:rsidRPr="00611E23" w:rsidRDefault="00E414D7" w:rsidP="00230C15">
            <w:pPr>
              <w:suppressAutoHyphens w:val="0"/>
              <w:autoSpaceDN/>
              <w:spacing w:line="360" w:lineRule="auto"/>
              <w:jc w:val="center"/>
              <w:textAlignment w:val="auto"/>
              <w:rPr>
                <w:rFonts w:ascii="Arial Narrow" w:hAnsi="Arial Narrow"/>
              </w:rPr>
            </w:pPr>
          </w:p>
        </w:tc>
      </w:tr>
      <w:tr w:rsidR="00611E23" w:rsidRPr="00611E23" w14:paraId="384D833E" w14:textId="77777777"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2478BC27" w14:textId="77777777" w:rsidR="00E414D7" w:rsidRPr="00611E23" w:rsidRDefault="00E414D7" w:rsidP="00230C15">
            <w:pPr>
              <w:suppressAutoHyphens w:val="0"/>
              <w:autoSpaceDN/>
              <w:spacing w:line="360" w:lineRule="auto"/>
              <w:jc w:val="center"/>
              <w:textAlignment w:val="auto"/>
              <w:rPr>
                <w:rFonts w:ascii="Arial Narrow" w:hAnsi="Arial Narrow"/>
              </w:rPr>
            </w:pPr>
            <w:r w:rsidRPr="00611E23">
              <w:rPr>
                <w:rFonts w:ascii="Arial Narrow" w:hAnsi="Arial Narrow"/>
              </w:rPr>
              <w:t>I</w:t>
            </w:r>
          </w:p>
        </w:tc>
        <w:tc>
          <w:tcPr>
            <w:tcW w:w="5021" w:type="dxa"/>
            <w:gridSpan w:val="3"/>
            <w:tcBorders>
              <w:top w:val="single" w:sz="8" w:space="0" w:color="000000"/>
              <w:left w:val="nil"/>
              <w:bottom w:val="single" w:sz="8" w:space="0" w:color="000000"/>
              <w:right w:val="nil"/>
            </w:tcBorders>
            <w:noWrap/>
            <w:vAlign w:val="bottom"/>
            <w:hideMark/>
          </w:tcPr>
          <w:p w14:paraId="46D6F8B0" w14:textId="77777777" w:rsidR="00E414D7" w:rsidRPr="00611E23" w:rsidRDefault="00E414D7" w:rsidP="00230C15">
            <w:pPr>
              <w:suppressAutoHyphens w:val="0"/>
              <w:autoSpaceDN/>
              <w:spacing w:line="360" w:lineRule="auto"/>
              <w:textAlignment w:val="auto"/>
              <w:rPr>
                <w:rFonts w:ascii="Arial Narrow" w:hAnsi="Arial Narrow"/>
              </w:rPr>
            </w:pPr>
            <w:r w:rsidRPr="00611E23">
              <w:rPr>
                <w:rFonts w:ascii="Arial Narrow" w:hAnsi="Arial Narrow"/>
              </w:rPr>
              <w:t>PRIX DE VENTE TOTAL HORS TAXES</w:t>
            </w:r>
          </w:p>
        </w:tc>
        <w:tc>
          <w:tcPr>
            <w:tcW w:w="1834" w:type="dxa"/>
            <w:tcBorders>
              <w:top w:val="nil"/>
              <w:left w:val="single" w:sz="8" w:space="0" w:color="000000"/>
              <w:bottom w:val="single" w:sz="8" w:space="0" w:color="000000"/>
              <w:right w:val="single" w:sz="8" w:space="0" w:color="000000"/>
            </w:tcBorders>
            <w:noWrap/>
            <w:vAlign w:val="bottom"/>
            <w:hideMark/>
          </w:tcPr>
          <w:p w14:paraId="400F4D95" w14:textId="77777777" w:rsidR="00E414D7" w:rsidRPr="00611E23" w:rsidRDefault="00E414D7" w:rsidP="00230C15">
            <w:pPr>
              <w:suppressAutoHyphens w:val="0"/>
              <w:autoSpaceDN/>
              <w:spacing w:line="360" w:lineRule="auto"/>
              <w:jc w:val="center"/>
              <w:textAlignment w:val="auto"/>
              <w:rPr>
                <w:rFonts w:ascii="Arial Narrow" w:hAnsi="Arial Narrow"/>
              </w:rPr>
            </w:pPr>
            <w:r w:rsidRPr="00611E23">
              <w:rPr>
                <w:rFonts w:ascii="Arial Narrow" w:hAnsi="Arial Narrow"/>
              </w:rPr>
              <w:t>G+H</w:t>
            </w:r>
          </w:p>
        </w:tc>
        <w:tc>
          <w:tcPr>
            <w:tcW w:w="2553" w:type="dxa"/>
            <w:tcBorders>
              <w:top w:val="nil"/>
              <w:left w:val="nil"/>
              <w:bottom w:val="single" w:sz="8" w:space="0" w:color="000000"/>
              <w:right w:val="single" w:sz="8" w:space="0" w:color="000000"/>
            </w:tcBorders>
            <w:noWrap/>
            <w:vAlign w:val="bottom"/>
          </w:tcPr>
          <w:p w14:paraId="26201835" w14:textId="77777777" w:rsidR="00E414D7" w:rsidRPr="00611E23" w:rsidRDefault="00E414D7" w:rsidP="00230C15">
            <w:pPr>
              <w:suppressAutoHyphens w:val="0"/>
              <w:autoSpaceDN/>
              <w:spacing w:line="360" w:lineRule="auto"/>
              <w:jc w:val="center"/>
              <w:textAlignment w:val="auto"/>
              <w:rPr>
                <w:rFonts w:ascii="Arial Narrow" w:hAnsi="Arial Narrow"/>
              </w:rPr>
            </w:pPr>
          </w:p>
        </w:tc>
      </w:tr>
      <w:tr w:rsidR="00611E23" w:rsidRPr="00611E23" w14:paraId="2C80780A" w14:textId="77777777"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10B0C123" w14:textId="77777777" w:rsidR="00E414D7" w:rsidRPr="00611E23" w:rsidRDefault="00E414D7" w:rsidP="00230C15">
            <w:pPr>
              <w:suppressAutoHyphens w:val="0"/>
              <w:autoSpaceDN/>
              <w:spacing w:line="360" w:lineRule="auto"/>
              <w:jc w:val="center"/>
              <w:textAlignment w:val="auto"/>
              <w:rPr>
                <w:rFonts w:ascii="Arial Narrow" w:hAnsi="Arial Narrow"/>
              </w:rPr>
            </w:pPr>
            <w:r w:rsidRPr="00611E23">
              <w:rPr>
                <w:rFonts w:ascii="Arial Narrow" w:hAnsi="Arial Narrow"/>
              </w:rPr>
              <w:t>J</w:t>
            </w:r>
          </w:p>
        </w:tc>
        <w:tc>
          <w:tcPr>
            <w:tcW w:w="5021" w:type="dxa"/>
            <w:gridSpan w:val="3"/>
            <w:tcBorders>
              <w:top w:val="single" w:sz="8" w:space="0" w:color="000000"/>
              <w:left w:val="nil"/>
              <w:bottom w:val="single" w:sz="8" w:space="0" w:color="000000"/>
              <w:right w:val="nil"/>
            </w:tcBorders>
            <w:noWrap/>
            <w:vAlign w:val="bottom"/>
            <w:hideMark/>
          </w:tcPr>
          <w:p w14:paraId="67EE067F" w14:textId="77777777" w:rsidR="00E414D7" w:rsidRPr="00611E23" w:rsidRDefault="00E414D7" w:rsidP="00230C15">
            <w:pPr>
              <w:suppressAutoHyphens w:val="0"/>
              <w:autoSpaceDN/>
              <w:spacing w:line="360" w:lineRule="auto"/>
              <w:textAlignment w:val="auto"/>
              <w:rPr>
                <w:rFonts w:ascii="Arial Narrow" w:hAnsi="Arial Narrow"/>
              </w:rPr>
            </w:pPr>
            <w:r w:rsidRPr="00611E23">
              <w:rPr>
                <w:rFonts w:ascii="Arial Narrow" w:hAnsi="Arial Narrow"/>
              </w:rPr>
              <w:t>PRIX DE VENTE UNITAIRE HORS TAXES</w:t>
            </w:r>
          </w:p>
        </w:tc>
        <w:tc>
          <w:tcPr>
            <w:tcW w:w="1834" w:type="dxa"/>
            <w:tcBorders>
              <w:top w:val="nil"/>
              <w:left w:val="single" w:sz="8" w:space="0" w:color="000000"/>
              <w:bottom w:val="single" w:sz="8" w:space="0" w:color="000000"/>
              <w:right w:val="single" w:sz="8" w:space="0" w:color="000000"/>
            </w:tcBorders>
            <w:noWrap/>
            <w:vAlign w:val="bottom"/>
            <w:hideMark/>
          </w:tcPr>
          <w:p w14:paraId="317C2B7A" w14:textId="77777777" w:rsidR="00E414D7" w:rsidRPr="00611E23" w:rsidRDefault="00E414D7" w:rsidP="00230C15">
            <w:pPr>
              <w:suppressAutoHyphens w:val="0"/>
              <w:autoSpaceDN/>
              <w:spacing w:line="360" w:lineRule="auto"/>
              <w:jc w:val="center"/>
              <w:textAlignment w:val="auto"/>
              <w:rPr>
                <w:rFonts w:ascii="Arial Narrow" w:hAnsi="Arial Narrow"/>
              </w:rPr>
            </w:pPr>
            <w:r w:rsidRPr="00611E23">
              <w:rPr>
                <w:rFonts w:ascii="Arial Narrow" w:hAnsi="Arial Narrow"/>
              </w:rPr>
              <w:t>I/Qté</w:t>
            </w:r>
          </w:p>
        </w:tc>
        <w:tc>
          <w:tcPr>
            <w:tcW w:w="2553" w:type="dxa"/>
            <w:tcBorders>
              <w:top w:val="nil"/>
              <w:left w:val="nil"/>
              <w:bottom w:val="single" w:sz="8" w:space="0" w:color="000000"/>
              <w:right w:val="single" w:sz="8" w:space="0" w:color="000000"/>
            </w:tcBorders>
            <w:noWrap/>
            <w:vAlign w:val="bottom"/>
          </w:tcPr>
          <w:p w14:paraId="039CAC09" w14:textId="77777777" w:rsidR="00E414D7" w:rsidRPr="00611E23" w:rsidRDefault="00E414D7" w:rsidP="00230C15">
            <w:pPr>
              <w:suppressAutoHyphens w:val="0"/>
              <w:autoSpaceDN/>
              <w:spacing w:line="360" w:lineRule="auto"/>
              <w:jc w:val="center"/>
              <w:textAlignment w:val="auto"/>
              <w:rPr>
                <w:rFonts w:ascii="Arial Narrow" w:hAnsi="Arial Narrow"/>
                <w:b/>
                <w:bCs/>
              </w:rPr>
            </w:pPr>
          </w:p>
        </w:tc>
      </w:tr>
    </w:tbl>
    <w:p w14:paraId="5789D5E6" w14:textId="77777777" w:rsidR="00E414D7" w:rsidRPr="008D24CC" w:rsidRDefault="00E414D7" w:rsidP="00230C15">
      <w:pPr>
        <w:widowControl w:val="0"/>
        <w:autoSpaceDE w:val="0"/>
        <w:spacing w:line="360" w:lineRule="auto"/>
        <w:jc w:val="both"/>
        <w:rPr>
          <w:rFonts w:ascii="Arial Narrow" w:hAnsi="Arial Narrow"/>
          <w:color w:val="EE0000"/>
        </w:rPr>
      </w:pPr>
    </w:p>
    <w:p w14:paraId="5DDFB038" w14:textId="77777777" w:rsidR="007750D7" w:rsidRPr="008D24CC" w:rsidRDefault="007750D7" w:rsidP="00230C15">
      <w:pPr>
        <w:suppressAutoHyphens w:val="0"/>
        <w:autoSpaceDN/>
        <w:textAlignment w:val="auto"/>
        <w:rPr>
          <w:rFonts w:ascii="Arial Narrow" w:hAnsi="Arial Narrow"/>
          <w:color w:val="EE0000"/>
        </w:rPr>
      </w:pPr>
      <w:r w:rsidRPr="008D24CC">
        <w:rPr>
          <w:rFonts w:ascii="Arial Narrow" w:hAnsi="Arial Narrow"/>
          <w:color w:val="EE0000"/>
        </w:rPr>
        <w:br w:type="page"/>
      </w:r>
    </w:p>
    <w:p w14:paraId="6978421D" w14:textId="77777777" w:rsidR="00273DD0" w:rsidRPr="008D24CC" w:rsidRDefault="00273DD0" w:rsidP="00230C15">
      <w:pPr>
        <w:widowControl w:val="0"/>
        <w:autoSpaceDE w:val="0"/>
        <w:spacing w:line="360" w:lineRule="auto"/>
        <w:jc w:val="both"/>
        <w:rPr>
          <w:color w:val="EE0000"/>
        </w:rPr>
      </w:pPr>
    </w:p>
    <w:p w14:paraId="458D3058" w14:textId="77777777" w:rsidR="00273DD0" w:rsidRPr="008D24CC" w:rsidRDefault="00092270" w:rsidP="00230C15">
      <w:pPr>
        <w:widowControl w:val="0"/>
        <w:autoSpaceDE w:val="0"/>
        <w:spacing w:line="360" w:lineRule="auto"/>
        <w:jc w:val="both"/>
        <w:rPr>
          <w:color w:val="EE0000"/>
        </w:rPr>
      </w:pPr>
      <w:r w:rsidRPr="008D24CC">
        <w:rPr>
          <w:noProof/>
          <w:color w:val="EE0000"/>
        </w:rPr>
        <mc:AlternateContent>
          <mc:Choice Requires="wps">
            <w:drawing>
              <wp:anchor distT="0" distB="0" distL="114300" distR="114300" simplePos="0" relativeHeight="251668992" behindDoc="0" locked="0" layoutInCell="1" allowOverlap="1" wp14:anchorId="461DD9B4" wp14:editId="0235AD07">
                <wp:simplePos x="1767328" y="1144921"/>
                <wp:positionH relativeFrom="margin">
                  <wp:align>center</wp:align>
                </wp:positionH>
                <wp:positionV relativeFrom="margin">
                  <wp:align>center</wp:align>
                </wp:positionV>
                <wp:extent cx="4740910" cy="1774190"/>
                <wp:effectExtent l="0" t="0" r="0" b="0"/>
                <wp:wrapSquare wrapText="bothSides"/>
                <wp:docPr id="36" name="Rectangle 36"/>
                <wp:cNvGraphicFramePr/>
                <a:graphic xmlns:a="http://schemas.openxmlformats.org/drawingml/2006/main">
                  <a:graphicData uri="http://schemas.microsoft.com/office/word/2010/wordprocessingShape">
                    <wps:wsp>
                      <wps:cNvSpPr/>
                      <wps:spPr>
                        <a:xfrm>
                          <a:off x="0" y="0"/>
                          <a:ext cx="4740910" cy="177419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ADAE984" w14:textId="77777777" w:rsidR="006E7B12" w:rsidRPr="00D55B99" w:rsidRDefault="006E7B12" w:rsidP="00092270">
                            <w:pPr>
                              <w:widowControl w:val="0"/>
                              <w:autoSpaceDE w:val="0"/>
                              <w:ind w:left="851"/>
                              <w:jc w:val="center"/>
                              <w:outlineLvl w:val="0"/>
                              <w:rPr>
                                <w:rFonts w:ascii="Arial Narrow" w:eastAsia="Calibri" w:hAnsi="Arial Narrow"/>
                                <w:b/>
                                <w:caps/>
                                <w:spacing w:val="45"/>
                                <w:sz w:val="36"/>
                                <w:szCs w:val="36"/>
                                <w:lang w:eastAsia="en-US"/>
                              </w:rPr>
                            </w:pPr>
                            <w:bookmarkStart w:id="464" w:name="_Toc390335370"/>
                            <w:bookmarkStart w:id="465" w:name="_Toc390418129"/>
                            <w:bookmarkStart w:id="466" w:name="_Toc97543366"/>
                            <w:bookmarkStart w:id="467" w:name="_Toc97557127"/>
                            <w:bookmarkStart w:id="468" w:name="_Toc157306470"/>
                            <w:r w:rsidRPr="00D55B99">
                              <w:rPr>
                                <w:rFonts w:ascii="Arial Narrow" w:eastAsia="Calibri" w:hAnsi="Arial Narrow"/>
                                <w:b/>
                                <w:caps/>
                                <w:spacing w:val="45"/>
                                <w:sz w:val="36"/>
                                <w:szCs w:val="36"/>
                                <w:lang w:eastAsia="en-US"/>
                              </w:rPr>
                              <w:t xml:space="preserve">piece n°9 </w:t>
                            </w:r>
                          </w:p>
                          <w:p w14:paraId="6B3D6D87" w14:textId="3DD7EFB0" w:rsidR="006E7B12" w:rsidRPr="00D55B99" w:rsidRDefault="006E7B12" w:rsidP="00780819">
                            <w:pPr>
                              <w:pStyle w:val="DTAOpices"/>
                            </w:pPr>
                            <w:r w:rsidRPr="00D55B99">
                              <w:t xml:space="preserve">Modèle de </w:t>
                            </w:r>
                            <w:bookmarkEnd w:id="464"/>
                            <w:bookmarkEnd w:id="465"/>
                            <w:bookmarkEnd w:id="466"/>
                            <w:bookmarkEnd w:id="467"/>
                            <w:bookmarkEnd w:id="468"/>
                            <w:r>
                              <w:t>LA LETTRE COMMANDE</w:t>
                            </w:r>
                          </w:p>
                          <w:p w14:paraId="2E9FC88F" w14:textId="77777777" w:rsidR="006E7B12" w:rsidRDefault="006E7B12" w:rsidP="000922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1DD9B4" id="Rectangle 36" o:spid="_x0000_s1040" style="position:absolute;left:0;text-align:left;margin-left:0;margin-top:0;width:373.3pt;height:139.7pt;z-index:251668992;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" filled="f" stroked="f" strokeweight="1pt">
                <v:textbox>
                  <w:txbxContent>
                    <w:p w14:paraId="6ADAE984" w14:textId="77777777" w:rsidR="006E7B12" w:rsidRPr="00D55B99" w:rsidRDefault="006E7B12" w:rsidP="00092270">
                      <w:pPr>
                        <w:widowControl w:val="0"/>
                        <w:autoSpaceDE w:val="0"/>
                        <w:ind w:left="851"/>
                        <w:jc w:val="center"/>
                        <w:outlineLvl w:val="0"/>
                        <w:rPr>
                          <w:rFonts w:ascii="Arial Narrow" w:eastAsia="Calibri" w:hAnsi="Arial Narrow"/>
                          <w:b/>
                          <w:caps/>
                          <w:spacing w:val="45"/>
                          <w:sz w:val="36"/>
                          <w:szCs w:val="36"/>
                          <w:lang w:eastAsia="en-US"/>
                        </w:rPr>
                      </w:pPr>
                      <w:bookmarkStart w:id="469" w:name="_Toc390335370"/>
                      <w:bookmarkStart w:id="470" w:name="_Toc390418129"/>
                      <w:bookmarkStart w:id="471" w:name="_Toc97543366"/>
                      <w:bookmarkStart w:id="472" w:name="_Toc97557127"/>
                      <w:bookmarkStart w:id="473" w:name="_Toc157306470"/>
                      <w:r w:rsidRPr="00D55B99">
                        <w:rPr>
                          <w:rFonts w:ascii="Arial Narrow" w:eastAsia="Calibri" w:hAnsi="Arial Narrow"/>
                          <w:b/>
                          <w:caps/>
                          <w:spacing w:val="45"/>
                          <w:sz w:val="36"/>
                          <w:szCs w:val="36"/>
                          <w:lang w:eastAsia="en-US"/>
                        </w:rPr>
                        <w:t xml:space="preserve">piece n°9 </w:t>
                      </w:r>
                    </w:p>
                    <w:p w14:paraId="6B3D6D87" w14:textId="3DD7EFB0" w:rsidR="006E7B12" w:rsidRPr="00D55B99" w:rsidRDefault="006E7B12" w:rsidP="00780819">
                      <w:pPr>
                        <w:pStyle w:val="DTAOpices"/>
                      </w:pPr>
                      <w:r w:rsidRPr="00D55B99">
                        <w:t xml:space="preserve">Modèle de </w:t>
                      </w:r>
                      <w:bookmarkEnd w:id="469"/>
                      <w:bookmarkEnd w:id="470"/>
                      <w:bookmarkEnd w:id="471"/>
                      <w:bookmarkEnd w:id="472"/>
                      <w:bookmarkEnd w:id="473"/>
                      <w:r>
                        <w:t>LA LETTRE COMMANDE</w:t>
                      </w:r>
                    </w:p>
                    <w:p w14:paraId="2E9FC88F" w14:textId="77777777" w:rsidR="006E7B12" w:rsidRDefault="006E7B12" w:rsidP="00092270">
                      <w:pPr>
                        <w:jc w:val="center"/>
                      </w:pPr>
                    </w:p>
                  </w:txbxContent>
                </v:textbox>
                <w10:wrap type="square" anchorx="margin" anchory="margin"/>
              </v:rect>
            </w:pict>
          </mc:Fallback>
        </mc:AlternateContent>
      </w:r>
    </w:p>
    <w:p w14:paraId="548489B1" w14:textId="77777777" w:rsidR="00273DD0" w:rsidRPr="008D24CC" w:rsidRDefault="00273DD0" w:rsidP="00230C15">
      <w:pPr>
        <w:widowControl w:val="0"/>
        <w:autoSpaceDE w:val="0"/>
        <w:spacing w:line="360" w:lineRule="auto"/>
        <w:jc w:val="both"/>
        <w:rPr>
          <w:color w:val="EE0000"/>
        </w:rPr>
      </w:pPr>
    </w:p>
    <w:p w14:paraId="7BA33073" w14:textId="77777777" w:rsidR="00273DD0" w:rsidRPr="008D24CC" w:rsidRDefault="00273DD0" w:rsidP="00230C15">
      <w:pPr>
        <w:widowControl w:val="0"/>
        <w:autoSpaceDE w:val="0"/>
        <w:spacing w:line="360" w:lineRule="auto"/>
        <w:jc w:val="both"/>
        <w:rPr>
          <w:color w:val="EE0000"/>
        </w:rPr>
      </w:pPr>
    </w:p>
    <w:p w14:paraId="3E86B439" w14:textId="77777777" w:rsidR="00273DD0" w:rsidRPr="008D24CC" w:rsidRDefault="00273DD0" w:rsidP="00230C15">
      <w:pPr>
        <w:widowControl w:val="0"/>
        <w:autoSpaceDE w:val="0"/>
        <w:spacing w:line="360" w:lineRule="auto"/>
        <w:jc w:val="both"/>
        <w:rPr>
          <w:color w:val="EE0000"/>
        </w:rPr>
      </w:pPr>
    </w:p>
    <w:p w14:paraId="50BCBFB4" w14:textId="77777777" w:rsidR="00273DD0" w:rsidRPr="008D24CC" w:rsidRDefault="00273DD0" w:rsidP="00230C15">
      <w:pPr>
        <w:widowControl w:val="0"/>
        <w:autoSpaceDE w:val="0"/>
        <w:spacing w:line="360" w:lineRule="auto"/>
        <w:jc w:val="both"/>
        <w:rPr>
          <w:color w:val="EE0000"/>
        </w:rPr>
      </w:pPr>
    </w:p>
    <w:p w14:paraId="741343CA" w14:textId="77777777" w:rsidR="00273DD0" w:rsidRPr="008D24CC" w:rsidRDefault="00273DD0" w:rsidP="00230C15">
      <w:pPr>
        <w:widowControl w:val="0"/>
        <w:autoSpaceDE w:val="0"/>
        <w:spacing w:line="360" w:lineRule="auto"/>
        <w:jc w:val="both"/>
        <w:rPr>
          <w:color w:val="EE0000"/>
        </w:rPr>
      </w:pPr>
    </w:p>
    <w:p w14:paraId="221C8FB3" w14:textId="77777777" w:rsidR="00273DD0" w:rsidRPr="008D24CC" w:rsidRDefault="00273DD0" w:rsidP="00230C15">
      <w:pPr>
        <w:widowControl w:val="0"/>
        <w:autoSpaceDE w:val="0"/>
        <w:spacing w:line="360" w:lineRule="auto"/>
        <w:jc w:val="both"/>
        <w:rPr>
          <w:color w:val="EE0000"/>
        </w:rPr>
      </w:pPr>
    </w:p>
    <w:p w14:paraId="3CC18E7C" w14:textId="77777777" w:rsidR="00273DD0" w:rsidRPr="008D24CC" w:rsidRDefault="00273DD0" w:rsidP="00230C15">
      <w:pPr>
        <w:widowControl w:val="0"/>
        <w:autoSpaceDE w:val="0"/>
        <w:spacing w:line="360" w:lineRule="auto"/>
        <w:jc w:val="both"/>
        <w:rPr>
          <w:color w:val="EE0000"/>
        </w:rPr>
      </w:pPr>
    </w:p>
    <w:p w14:paraId="6883F752" w14:textId="77777777" w:rsidR="00273DD0" w:rsidRPr="008D24CC" w:rsidRDefault="00273DD0" w:rsidP="005C6315">
      <w:pPr>
        <w:widowControl w:val="0"/>
        <w:autoSpaceDE w:val="0"/>
        <w:jc w:val="both"/>
        <w:rPr>
          <w:rFonts w:ascii="Arial Narrow" w:hAnsi="Arial Narrow"/>
          <w:color w:val="EE0000"/>
          <w:spacing w:val="39"/>
        </w:rPr>
      </w:pPr>
    </w:p>
    <w:p w14:paraId="29B4018C" w14:textId="77777777" w:rsidR="007750D7" w:rsidRPr="008D24CC" w:rsidRDefault="007750D7" w:rsidP="00230C15">
      <w:pPr>
        <w:suppressAutoHyphens w:val="0"/>
        <w:autoSpaceDN/>
        <w:textAlignment w:val="auto"/>
        <w:rPr>
          <w:color w:val="EE0000"/>
          <w:spacing w:val="39"/>
        </w:rPr>
      </w:pPr>
      <w:r w:rsidRPr="008D24CC">
        <w:rPr>
          <w:color w:val="EE0000"/>
          <w:spacing w:val="39"/>
        </w:rPr>
        <w:br w:type="page"/>
      </w:r>
    </w:p>
    <w:p w14:paraId="79AC1BE4" w14:textId="77777777" w:rsidR="005C6315" w:rsidRPr="00C60BD1" w:rsidRDefault="002363AE" w:rsidP="00230C15">
      <w:pPr>
        <w:widowControl w:val="0"/>
        <w:tabs>
          <w:tab w:val="left" w:pos="5954"/>
          <w:tab w:val="left" w:pos="7740"/>
        </w:tabs>
        <w:autoSpaceDE w:val="0"/>
        <w:spacing w:line="360" w:lineRule="auto"/>
        <w:jc w:val="both"/>
        <w:rPr>
          <w:color w:val="EE0000"/>
          <w:sz w:val="22"/>
          <w:szCs w:val="22"/>
        </w:rPr>
      </w:pPr>
      <w:r w:rsidRPr="008D24CC">
        <w:rPr>
          <w:rFonts w:ascii="Arial Narrow" w:hAnsi="Arial Narrow"/>
          <w:noProof/>
          <w:color w:val="EE0000"/>
        </w:rPr>
        <w:lastRenderedPageBreak/>
        <mc:AlternateContent>
          <mc:Choice Requires="wps">
            <w:drawing>
              <wp:anchor distT="0" distB="0" distL="114300" distR="114300" simplePos="0" relativeHeight="251666944" behindDoc="0" locked="0" layoutInCell="1" allowOverlap="1" wp14:anchorId="4CE38892" wp14:editId="4FFB202E">
                <wp:simplePos x="0" y="0"/>
                <wp:positionH relativeFrom="margin">
                  <wp:posOffset>4055745</wp:posOffset>
                </wp:positionH>
                <wp:positionV relativeFrom="paragraph">
                  <wp:posOffset>-465406</wp:posOffset>
                </wp:positionV>
                <wp:extent cx="2423160" cy="2030437"/>
                <wp:effectExtent l="0" t="0" r="15240" b="2730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030437"/>
                        </a:xfrm>
                        <a:prstGeom prst="rect">
                          <a:avLst/>
                        </a:prstGeom>
                        <a:solidFill>
                          <a:srgbClr val="FFFFFF"/>
                        </a:solidFill>
                        <a:ln w="9525">
                          <a:solidFill>
                            <a:srgbClr val="FFFFFF"/>
                          </a:solidFill>
                          <a:miter lim="800000"/>
                          <a:headEnd/>
                          <a:tailEnd/>
                        </a:ln>
                      </wps:spPr>
                      <wps:txbx>
                        <w:txbxContent>
                          <w:p w14:paraId="26AA0FB1" w14:textId="77777777" w:rsidR="006E7B12" w:rsidRPr="004771B7" w:rsidRDefault="006E7B12" w:rsidP="00D84BC1">
                            <w:pPr>
                              <w:jc w:val="center"/>
                              <w:rPr>
                                <w:rFonts w:ascii="Arial" w:hAnsi="Arial" w:cs="Arial"/>
                                <w:sz w:val="20"/>
                                <w:lang w:val="en-GB"/>
                              </w:rPr>
                            </w:pPr>
                            <w:r w:rsidRPr="004771B7">
                              <w:rPr>
                                <w:rFonts w:ascii="Arial" w:hAnsi="Arial" w:cs="Arial"/>
                                <w:sz w:val="20"/>
                                <w:lang w:val="en-GB"/>
                              </w:rPr>
                              <w:t>REPUBLIC OF CAMEROON</w:t>
                            </w:r>
                          </w:p>
                          <w:p w14:paraId="6528C4FA" w14:textId="77777777" w:rsidR="006E7B12" w:rsidRPr="004771B7" w:rsidRDefault="006E7B12" w:rsidP="00D84BC1">
                            <w:pPr>
                              <w:jc w:val="center"/>
                              <w:rPr>
                                <w:rFonts w:ascii="Arial" w:hAnsi="Arial" w:cs="Arial"/>
                                <w:sz w:val="20"/>
                                <w:lang w:val="en-GB"/>
                              </w:rPr>
                            </w:pPr>
                            <w:r w:rsidRPr="004771B7">
                              <w:rPr>
                                <w:rFonts w:ascii="Arial" w:hAnsi="Arial" w:cs="Arial"/>
                                <w:sz w:val="20"/>
                                <w:lang w:val="en-GB"/>
                              </w:rPr>
                              <w:t>Peace – Work– Fatherland</w:t>
                            </w:r>
                          </w:p>
                          <w:p w14:paraId="68199631" w14:textId="77777777" w:rsidR="006E7B12" w:rsidRPr="004771B7" w:rsidRDefault="006E7B12" w:rsidP="00D84BC1">
                            <w:pPr>
                              <w:jc w:val="center"/>
                              <w:rPr>
                                <w:rFonts w:ascii="Arial" w:hAnsi="Arial" w:cs="Arial"/>
                                <w:sz w:val="20"/>
                                <w:lang w:val="en-GB"/>
                              </w:rPr>
                            </w:pPr>
                            <w:r w:rsidRPr="004771B7">
                              <w:rPr>
                                <w:rFonts w:ascii="Arial" w:hAnsi="Arial" w:cs="Arial"/>
                                <w:sz w:val="20"/>
                                <w:lang w:val="en-GB"/>
                              </w:rPr>
                              <w:t>******</w:t>
                            </w:r>
                          </w:p>
                          <w:p w14:paraId="38A3BACE" w14:textId="77777777" w:rsidR="006E7B12" w:rsidRPr="004771B7" w:rsidRDefault="006E7B12" w:rsidP="00D84BC1">
                            <w:pPr>
                              <w:jc w:val="center"/>
                              <w:rPr>
                                <w:rFonts w:ascii="Arial" w:hAnsi="Arial" w:cs="Arial"/>
                                <w:sz w:val="20"/>
                                <w:lang w:val="en-GB"/>
                              </w:rPr>
                            </w:pPr>
                            <w:r w:rsidRPr="004771B7">
                              <w:rPr>
                                <w:rFonts w:ascii="Arial" w:hAnsi="Arial" w:cs="Arial"/>
                                <w:sz w:val="20"/>
                                <w:lang w:val="en-GB"/>
                              </w:rPr>
                              <w:t>SOUTH REGION</w:t>
                            </w:r>
                          </w:p>
                          <w:p w14:paraId="7C4244FA" w14:textId="77777777" w:rsidR="006E7B12" w:rsidRPr="004771B7" w:rsidRDefault="006E7B12" w:rsidP="00D84BC1">
                            <w:pPr>
                              <w:jc w:val="center"/>
                              <w:rPr>
                                <w:rFonts w:ascii="Arial" w:hAnsi="Arial" w:cs="Arial"/>
                                <w:sz w:val="20"/>
                                <w:lang w:val="en-GB"/>
                              </w:rPr>
                            </w:pPr>
                            <w:r w:rsidRPr="004771B7">
                              <w:rPr>
                                <w:rFonts w:ascii="Arial" w:hAnsi="Arial" w:cs="Arial"/>
                                <w:sz w:val="20"/>
                                <w:lang w:val="en-GB"/>
                              </w:rPr>
                              <w:t>*******</w:t>
                            </w:r>
                          </w:p>
                          <w:p w14:paraId="155D2A5A" w14:textId="77777777" w:rsidR="006E7B12" w:rsidRPr="004771B7" w:rsidRDefault="006E7B12" w:rsidP="00D84BC1">
                            <w:pPr>
                              <w:jc w:val="center"/>
                              <w:rPr>
                                <w:rFonts w:ascii="Arial" w:hAnsi="Arial" w:cs="Arial"/>
                                <w:sz w:val="20"/>
                                <w:lang w:val="en-GB"/>
                              </w:rPr>
                            </w:pPr>
                            <w:r w:rsidRPr="004771B7">
                              <w:rPr>
                                <w:rFonts w:ascii="Arial" w:hAnsi="Arial" w:cs="Arial"/>
                                <w:sz w:val="20"/>
                                <w:lang w:val="en-GB"/>
                              </w:rPr>
                              <w:t xml:space="preserve">NTEM VALLEY DIVISIONAL </w:t>
                            </w:r>
                          </w:p>
                          <w:p w14:paraId="322E782B" w14:textId="77777777" w:rsidR="006E7B12" w:rsidRPr="004771B7" w:rsidRDefault="006E7B12" w:rsidP="00D84BC1">
                            <w:pPr>
                              <w:jc w:val="center"/>
                              <w:rPr>
                                <w:rFonts w:ascii="Arial" w:hAnsi="Arial" w:cs="Arial"/>
                                <w:sz w:val="20"/>
                                <w:lang w:val="en-US"/>
                              </w:rPr>
                            </w:pPr>
                            <w:r w:rsidRPr="004771B7">
                              <w:rPr>
                                <w:rFonts w:ascii="Arial" w:hAnsi="Arial" w:cs="Arial"/>
                                <w:sz w:val="20"/>
                                <w:lang w:val="en-GB"/>
                              </w:rPr>
                              <w:t>*******</w:t>
                            </w:r>
                          </w:p>
                          <w:p w14:paraId="3BC4C950" w14:textId="77777777" w:rsidR="006E7B12" w:rsidRPr="004771B7" w:rsidRDefault="006E7B12" w:rsidP="00D84BC1">
                            <w:pPr>
                              <w:jc w:val="center"/>
                              <w:rPr>
                                <w:rFonts w:ascii="Arial" w:hAnsi="Arial" w:cs="Arial"/>
                                <w:sz w:val="20"/>
                                <w:lang w:val="en-US"/>
                              </w:rPr>
                            </w:pPr>
                            <w:r w:rsidRPr="004771B7">
                              <w:rPr>
                                <w:rFonts w:ascii="Arial" w:hAnsi="Arial" w:cs="Arial"/>
                                <w:sz w:val="20"/>
                                <w:lang w:val="en-US"/>
                              </w:rPr>
                              <w:t>SENIOR DIVISIONAL OFFICER’S AMBAM</w:t>
                            </w:r>
                          </w:p>
                          <w:p w14:paraId="076BC4AD" w14:textId="77777777" w:rsidR="006E7B12" w:rsidRPr="004771B7" w:rsidRDefault="006E7B12" w:rsidP="00D84BC1">
                            <w:pPr>
                              <w:jc w:val="center"/>
                              <w:rPr>
                                <w:rFonts w:ascii="Arial" w:hAnsi="Arial" w:cs="Arial"/>
                                <w:sz w:val="20"/>
                                <w:lang w:val="en-GB"/>
                              </w:rPr>
                            </w:pPr>
                            <w:r w:rsidRPr="004771B7">
                              <w:rPr>
                                <w:rFonts w:ascii="Arial" w:hAnsi="Arial" w:cs="Arial"/>
                                <w:sz w:val="20"/>
                                <w:lang w:val="en-GB"/>
                              </w:rPr>
                              <w:t>*********</w:t>
                            </w:r>
                          </w:p>
                          <w:p w14:paraId="4C64E6AE" w14:textId="77777777" w:rsidR="006E7B12" w:rsidRPr="004771B7" w:rsidRDefault="006E7B12" w:rsidP="00D84BC1">
                            <w:pPr>
                              <w:jc w:val="center"/>
                              <w:rPr>
                                <w:rFonts w:ascii="Arial" w:hAnsi="Arial" w:cs="Arial"/>
                                <w:sz w:val="20"/>
                                <w:lang w:val="en-US"/>
                              </w:rPr>
                            </w:pPr>
                            <w:r w:rsidRPr="004771B7">
                              <w:rPr>
                                <w:rFonts w:ascii="Arial" w:hAnsi="Arial" w:cs="Arial"/>
                                <w:sz w:val="20"/>
                                <w:lang w:val="en-US"/>
                              </w:rPr>
                              <w:t xml:space="preserve">DIVISIONAL CONTRACTS TENDER BOARD </w:t>
                            </w:r>
                          </w:p>
                          <w:p w14:paraId="62D12C9D" w14:textId="77777777" w:rsidR="006E7B12" w:rsidRPr="003F1A8D" w:rsidRDefault="006E7B12" w:rsidP="00993444">
                            <w:pPr>
                              <w:jc w:val="center"/>
                              <w:rPr>
                                <w:rFonts w:ascii="Arial Narrow" w:hAnsi="Arial Narrow" w:cs="Arial"/>
                                <w:sz w:val="32"/>
                                <w:szCs w:val="32"/>
                                <w:lang w:val="en-GB"/>
                              </w:rPr>
                            </w:pPr>
                          </w:p>
                          <w:p w14:paraId="0DA96904" w14:textId="77777777" w:rsidR="006E7B12" w:rsidRPr="008409FE" w:rsidRDefault="006E7B12" w:rsidP="00993444">
                            <w:pPr>
                              <w:jc w:val="center"/>
                              <w:rPr>
                                <w:sz w:val="18"/>
                                <w:szCs w:val="18"/>
                                <w:lang w:val="en-GB"/>
                              </w:rPr>
                            </w:pPr>
                          </w:p>
                          <w:p w14:paraId="372E7A19" w14:textId="77777777" w:rsidR="006E7B12" w:rsidRPr="00D84BC1" w:rsidRDefault="006E7B12" w:rsidP="00993444">
                            <w:pPr>
                              <w:jc w:val="center"/>
                              <w:rPr>
                                <w:b/>
                                <w:bCs/>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38892" id="Zone de texte 18" o:spid="_x0000_s1041" type="#_x0000_t202" style="position:absolute;left:0;text-align:left;margin-left:319.35pt;margin-top:-36.65pt;width:190.8pt;height:159.9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" strokecolor="white">
                <v:textbox>
                  <w:txbxContent>
                    <w:p w14:paraId="26AA0FB1" w14:textId="77777777" w:rsidR="006E7B12" w:rsidRPr="004771B7" w:rsidRDefault="006E7B12" w:rsidP="00D84BC1">
                      <w:pPr>
                        <w:jc w:val="center"/>
                        <w:rPr>
                          <w:rFonts w:ascii="Arial" w:hAnsi="Arial" w:cs="Arial"/>
                          <w:sz w:val="20"/>
                          <w:lang w:val="en-GB"/>
                        </w:rPr>
                      </w:pPr>
                      <w:r w:rsidRPr="004771B7">
                        <w:rPr>
                          <w:rFonts w:ascii="Arial" w:hAnsi="Arial" w:cs="Arial"/>
                          <w:sz w:val="20"/>
                          <w:lang w:val="en-GB"/>
                        </w:rPr>
                        <w:t>REPUBLIC OF CAMEROON</w:t>
                      </w:r>
                    </w:p>
                    <w:p w14:paraId="6528C4FA" w14:textId="77777777" w:rsidR="006E7B12" w:rsidRPr="004771B7" w:rsidRDefault="006E7B12" w:rsidP="00D84BC1">
                      <w:pPr>
                        <w:jc w:val="center"/>
                        <w:rPr>
                          <w:rFonts w:ascii="Arial" w:hAnsi="Arial" w:cs="Arial"/>
                          <w:sz w:val="20"/>
                          <w:lang w:val="en-GB"/>
                        </w:rPr>
                      </w:pPr>
                      <w:r w:rsidRPr="004771B7">
                        <w:rPr>
                          <w:rFonts w:ascii="Arial" w:hAnsi="Arial" w:cs="Arial"/>
                          <w:sz w:val="20"/>
                          <w:lang w:val="en-GB"/>
                        </w:rPr>
                        <w:t>Peace – Work– Fatherland</w:t>
                      </w:r>
                    </w:p>
                    <w:p w14:paraId="68199631" w14:textId="77777777" w:rsidR="006E7B12" w:rsidRPr="004771B7" w:rsidRDefault="006E7B12" w:rsidP="00D84BC1">
                      <w:pPr>
                        <w:jc w:val="center"/>
                        <w:rPr>
                          <w:rFonts w:ascii="Arial" w:hAnsi="Arial" w:cs="Arial"/>
                          <w:sz w:val="20"/>
                          <w:lang w:val="en-GB"/>
                        </w:rPr>
                      </w:pPr>
                      <w:r w:rsidRPr="004771B7">
                        <w:rPr>
                          <w:rFonts w:ascii="Arial" w:hAnsi="Arial" w:cs="Arial"/>
                          <w:sz w:val="20"/>
                          <w:lang w:val="en-GB"/>
                        </w:rPr>
                        <w:t>******</w:t>
                      </w:r>
                    </w:p>
                    <w:p w14:paraId="38A3BACE" w14:textId="77777777" w:rsidR="006E7B12" w:rsidRPr="004771B7" w:rsidRDefault="006E7B12" w:rsidP="00D84BC1">
                      <w:pPr>
                        <w:jc w:val="center"/>
                        <w:rPr>
                          <w:rFonts w:ascii="Arial" w:hAnsi="Arial" w:cs="Arial"/>
                          <w:sz w:val="20"/>
                          <w:lang w:val="en-GB"/>
                        </w:rPr>
                      </w:pPr>
                      <w:r w:rsidRPr="004771B7">
                        <w:rPr>
                          <w:rFonts w:ascii="Arial" w:hAnsi="Arial" w:cs="Arial"/>
                          <w:sz w:val="20"/>
                          <w:lang w:val="en-GB"/>
                        </w:rPr>
                        <w:t>SOUTH REGION</w:t>
                      </w:r>
                    </w:p>
                    <w:p w14:paraId="7C4244FA" w14:textId="77777777" w:rsidR="006E7B12" w:rsidRPr="004771B7" w:rsidRDefault="006E7B12" w:rsidP="00D84BC1">
                      <w:pPr>
                        <w:jc w:val="center"/>
                        <w:rPr>
                          <w:rFonts w:ascii="Arial" w:hAnsi="Arial" w:cs="Arial"/>
                          <w:sz w:val="20"/>
                          <w:lang w:val="en-GB"/>
                        </w:rPr>
                      </w:pPr>
                      <w:r w:rsidRPr="004771B7">
                        <w:rPr>
                          <w:rFonts w:ascii="Arial" w:hAnsi="Arial" w:cs="Arial"/>
                          <w:sz w:val="20"/>
                          <w:lang w:val="en-GB"/>
                        </w:rPr>
                        <w:t>*******</w:t>
                      </w:r>
                    </w:p>
                    <w:p w14:paraId="155D2A5A" w14:textId="77777777" w:rsidR="006E7B12" w:rsidRPr="004771B7" w:rsidRDefault="006E7B12" w:rsidP="00D84BC1">
                      <w:pPr>
                        <w:jc w:val="center"/>
                        <w:rPr>
                          <w:rFonts w:ascii="Arial" w:hAnsi="Arial" w:cs="Arial"/>
                          <w:sz w:val="20"/>
                          <w:lang w:val="en-GB"/>
                        </w:rPr>
                      </w:pPr>
                      <w:r w:rsidRPr="004771B7">
                        <w:rPr>
                          <w:rFonts w:ascii="Arial" w:hAnsi="Arial" w:cs="Arial"/>
                          <w:sz w:val="20"/>
                          <w:lang w:val="en-GB"/>
                        </w:rPr>
                        <w:t xml:space="preserve">NTEM VALLEY DIVISIONAL </w:t>
                      </w:r>
                    </w:p>
                    <w:p w14:paraId="322E782B" w14:textId="77777777" w:rsidR="006E7B12" w:rsidRPr="004771B7" w:rsidRDefault="006E7B12" w:rsidP="00D84BC1">
                      <w:pPr>
                        <w:jc w:val="center"/>
                        <w:rPr>
                          <w:rFonts w:ascii="Arial" w:hAnsi="Arial" w:cs="Arial"/>
                          <w:sz w:val="20"/>
                          <w:lang w:val="en-US"/>
                        </w:rPr>
                      </w:pPr>
                      <w:r w:rsidRPr="004771B7">
                        <w:rPr>
                          <w:rFonts w:ascii="Arial" w:hAnsi="Arial" w:cs="Arial"/>
                          <w:sz w:val="20"/>
                          <w:lang w:val="en-GB"/>
                        </w:rPr>
                        <w:t>*******</w:t>
                      </w:r>
                    </w:p>
                    <w:p w14:paraId="3BC4C950" w14:textId="77777777" w:rsidR="006E7B12" w:rsidRPr="004771B7" w:rsidRDefault="006E7B12" w:rsidP="00D84BC1">
                      <w:pPr>
                        <w:jc w:val="center"/>
                        <w:rPr>
                          <w:rFonts w:ascii="Arial" w:hAnsi="Arial" w:cs="Arial"/>
                          <w:sz w:val="20"/>
                          <w:lang w:val="en-US"/>
                        </w:rPr>
                      </w:pPr>
                      <w:r w:rsidRPr="004771B7">
                        <w:rPr>
                          <w:rFonts w:ascii="Arial" w:hAnsi="Arial" w:cs="Arial"/>
                          <w:sz w:val="20"/>
                          <w:lang w:val="en-US"/>
                        </w:rPr>
                        <w:t>SENIOR DIVISIONAL OFFICER’S AMBAM</w:t>
                      </w:r>
                    </w:p>
                    <w:p w14:paraId="076BC4AD" w14:textId="77777777" w:rsidR="006E7B12" w:rsidRPr="004771B7" w:rsidRDefault="006E7B12" w:rsidP="00D84BC1">
                      <w:pPr>
                        <w:jc w:val="center"/>
                        <w:rPr>
                          <w:rFonts w:ascii="Arial" w:hAnsi="Arial" w:cs="Arial"/>
                          <w:sz w:val="20"/>
                          <w:lang w:val="en-GB"/>
                        </w:rPr>
                      </w:pPr>
                      <w:r w:rsidRPr="004771B7">
                        <w:rPr>
                          <w:rFonts w:ascii="Arial" w:hAnsi="Arial" w:cs="Arial"/>
                          <w:sz w:val="20"/>
                          <w:lang w:val="en-GB"/>
                        </w:rPr>
                        <w:t>*********</w:t>
                      </w:r>
                    </w:p>
                    <w:p w14:paraId="4C64E6AE" w14:textId="77777777" w:rsidR="006E7B12" w:rsidRPr="004771B7" w:rsidRDefault="006E7B12" w:rsidP="00D84BC1">
                      <w:pPr>
                        <w:jc w:val="center"/>
                        <w:rPr>
                          <w:rFonts w:ascii="Arial" w:hAnsi="Arial" w:cs="Arial"/>
                          <w:sz w:val="20"/>
                          <w:lang w:val="en-US"/>
                        </w:rPr>
                      </w:pPr>
                      <w:r w:rsidRPr="004771B7">
                        <w:rPr>
                          <w:rFonts w:ascii="Arial" w:hAnsi="Arial" w:cs="Arial"/>
                          <w:sz w:val="20"/>
                          <w:lang w:val="en-US"/>
                        </w:rPr>
                        <w:t xml:space="preserve">DIVISIONAL CONTRACTS TENDER BOARD </w:t>
                      </w:r>
                    </w:p>
                    <w:p w14:paraId="62D12C9D" w14:textId="77777777" w:rsidR="006E7B12" w:rsidRPr="003F1A8D" w:rsidRDefault="006E7B12" w:rsidP="00993444">
                      <w:pPr>
                        <w:jc w:val="center"/>
                        <w:rPr>
                          <w:rFonts w:ascii="Arial Narrow" w:hAnsi="Arial Narrow" w:cs="Arial"/>
                          <w:sz w:val="32"/>
                          <w:szCs w:val="32"/>
                          <w:lang w:val="en-GB"/>
                        </w:rPr>
                      </w:pPr>
                    </w:p>
                    <w:p w14:paraId="0DA96904" w14:textId="77777777" w:rsidR="006E7B12" w:rsidRPr="008409FE" w:rsidRDefault="006E7B12" w:rsidP="00993444">
                      <w:pPr>
                        <w:jc w:val="center"/>
                        <w:rPr>
                          <w:sz w:val="18"/>
                          <w:szCs w:val="18"/>
                          <w:lang w:val="en-GB"/>
                        </w:rPr>
                      </w:pPr>
                    </w:p>
                    <w:p w14:paraId="372E7A19" w14:textId="77777777" w:rsidR="006E7B12" w:rsidRPr="00D84BC1" w:rsidRDefault="006E7B12" w:rsidP="00993444">
                      <w:pPr>
                        <w:jc w:val="center"/>
                        <w:rPr>
                          <w:b/>
                          <w:bCs/>
                          <w:lang w:val="en-US"/>
                        </w:rPr>
                      </w:pPr>
                    </w:p>
                  </w:txbxContent>
                </v:textbox>
                <w10:wrap anchorx="margin"/>
              </v:shape>
            </w:pict>
          </mc:Fallback>
        </mc:AlternateContent>
      </w:r>
      <w:r w:rsidR="00E063DC" w:rsidRPr="008D24CC">
        <w:rPr>
          <w:rFonts w:ascii="Arial Narrow" w:hAnsi="Arial Narrow"/>
          <w:noProof/>
          <w:color w:val="EE0000"/>
        </w:rPr>
        <mc:AlternateContent>
          <mc:Choice Requires="wps">
            <w:drawing>
              <wp:anchor distT="0" distB="0" distL="114300" distR="114300" simplePos="0" relativeHeight="251660800" behindDoc="0" locked="0" layoutInCell="1" allowOverlap="1" wp14:anchorId="02B19ED8" wp14:editId="73277C96">
                <wp:simplePos x="0" y="0"/>
                <wp:positionH relativeFrom="margin">
                  <wp:posOffset>-120601</wp:posOffset>
                </wp:positionH>
                <wp:positionV relativeFrom="paragraph">
                  <wp:posOffset>-439029</wp:posOffset>
                </wp:positionV>
                <wp:extent cx="2611315" cy="2004646"/>
                <wp:effectExtent l="0" t="0" r="17780" b="1524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315" cy="2004646"/>
                        </a:xfrm>
                        <a:prstGeom prst="rect">
                          <a:avLst/>
                        </a:prstGeom>
                        <a:solidFill>
                          <a:srgbClr val="FFFFFF"/>
                        </a:solidFill>
                        <a:ln w="9525">
                          <a:solidFill>
                            <a:srgbClr val="FFFFFF"/>
                          </a:solidFill>
                          <a:miter lim="800000"/>
                          <a:headEnd/>
                          <a:tailEnd/>
                        </a:ln>
                      </wps:spPr>
                      <wps:txbx>
                        <w:txbxContent>
                          <w:p w14:paraId="41AE63B4" w14:textId="77777777" w:rsidR="006E7B12" w:rsidRPr="004771B7" w:rsidRDefault="006E7B12" w:rsidP="00D84BC1">
                            <w:pPr>
                              <w:jc w:val="center"/>
                              <w:rPr>
                                <w:rFonts w:ascii="Arial" w:hAnsi="Arial" w:cs="Arial"/>
                                <w:sz w:val="20"/>
                              </w:rPr>
                            </w:pPr>
                            <w:r w:rsidRPr="004771B7">
                              <w:rPr>
                                <w:rFonts w:ascii="Arial" w:hAnsi="Arial" w:cs="Arial"/>
                                <w:sz w:val="20"/>
                              </w:rPr>
                              <w:t>REPUBLIQUE DU CAMEROUN</w:t>
                            </w:r>
                          </w:p>
                          <w:p w14:paraId="5A33C9DB" w14:textId="77777777" w:rsidR="006E7B12" w:rsidRPr="004771B7" w:rsidRDefault="006E7B12" w:rsidP="00D84BC1">
                            <w:pPr>
                              <w:jc w:val="center"/>
                              <w:rPr>
                                <w:rFonts w:ascii="Arial" w:hAnsi="Arial" w:cs="Arial"/>
                                <w:sz w:val="20"/>
                              </w:rPr>
                            </w:pPr>
                            <w:r w:rsidRPr="004771B7">
                              <w:rPr>
                                <w:rFonts w:ascii="Arial" w:hAnsi="Arial" w:cs="Arial"/>
                                <w:sz w:val="20"/>
                              </w:rPr>
                              <w:t>Paix – Travail – Patrie</w:t>
                            </w:r>
                          </w:p>
                          <w:p w14:paraId="0FD3ABC1" w14:textId="77777777" w:rsidR="006E7B12" w:rsidRPr="004771B7" w:rsidRDefault="006E7B12" w:rsidP="00D84BC1">
                            <w:pPr>
                              <w:jc w:val="center"/>
                              <w:rPr>
                                <w:rFonts w:ascii="Arial" w:hAnsi="Arial" w:cs="Arial"/>
                                <w:sz w:val="20"/>
                              </w:rPr>
                            </w:pPr>
                            <w:r w:rsidRPr="004771B7">
                              <w:rPr>
                                <w:rFonts w:ascii="Arial" w:hAnsi="Arial" w:cs="Arial"/>
                                <w:sz w:val="20"/>
                              </w:rPr>
                              <w:t>*********</w:t>
                            </w:r>
                          </w:p>
                          <w:p w14:paraId="4670D2BF" w14:textId="77777777" w:rsidR="006E7B12" w:rsidRPr="004771B7" w:rsidRDefault="006E7B12" w:rsidP="00D84BC1">
                            <w:pPr>
                              <w:jc w:val="center"/>
                              <w:rPr>
                                <w:rFonts w:ascii="Arial" w:hAnsi="Arial" w:cs="Arial"/>
                                <w:sz w:val="20"/>
                              </w:rPr>
                            </w:pPr>
                            <w:r w:rsidRPr="004771B7">
                              <w:rPr>
                                <w:rFonts w:ascii="Arial" w:hAnsi="Arial" w:cs="Arial"/>
                                <w:sz w:val="20"/>
                              </w:rPr>
                              <w:t>REGION DU SUD</w:t>
                            </w:r>
                          </w:p>
                          <w:p w14:paraId="7151B5BC" w14:textId="77777777" w:rsidR="006E7B12" w:rsidRPr="004771B7" w:rsidRDefault="006E7B12" w:rsidP="00D84BC1">
                            <w:pPr>
                              <w:jc w:val="center"/>
                              <w:rPr>
                                <w:rFonts w:ascii="Arial" w:hAnsi="Arial" w:cs="Arial"/>
                                <w:sz w:val="20"/>
                              </w:rPr>
                            </w:pPr>
                            <w:r w:rsidRPr="004771B7">
                              <w:rPr>
                                <w:rFonts w:ascii="Arial" w:hAnsi="Arial" w:cs="Arial"/>
                                <w:sz w:val="20"/>
                              </w:rPr>
                              <w:t>***********</w:t>
                            </w:r>
                          </w:p>
                          <w:p w14:paraId="66B5F105" w14:textId="77777777" w:rsidR="006E7B12" w:rsidRPr="004771B7" w:rsidRDefault="006E7B12" w:rsidP="00D84BC1">
                            <w:pPr>
                              <w:jc w:val="center"/>
                              <w:rPr>
                                <w:rFonts w:ascii="Arial" w:hAnsi="Arial" w:cs="Arial"/>
                                <w:sz w:val="20"/>
                              </w:rPr>
                            </w:pPr>
                            <w:r w:rsidRPr="004771B7">
                              <w:rPr>
                                <w:rFonts w:ascii="Arial" w:hAnsi="Arial" w:cs="Arial"/>
                                <w:sz w:val="20"/>
                              </w:rPr>
                              <w:t>DEPARTEMENT DE LA VALLEE</w:t>
                            </w:r>
                          </w:p>
                          <w:p w14:paraId="6CEC333E" w14:textId="77777777" w:rsidR="006E7B12" w:rsidRPr="004771B7" w:rsidRDefault="006E7B12" w:rsidP="00D84BC1">
                            <w:pPr>
                              <w:jc w:val="center"/>
                              <w:rPr>
                                <w:rFonts w:ascii="Arial" w:hAnsi="Arial" w:cs="Arial"/>
                                <w:sz w:val="20"/>
                              </w:rPr>
                            </w:pPr>
                            <w:r w:rsidRPr="004771B7">
                              <w:rPr>
                                <w:rFonts w:ascii="Arial" w:hAnsi="Arial" w:cs="Arial"/>
                                <w:sz w:val="20"/>
                              </w:rPr>
                              <w:t xml:space="preserve"> DU NTEM</w:t>
                            </w:r>
                          </w:p>
                          <w:p w14:paraId="3C76B6FA" w14:textId="77777777" w:rsidR="006E7B12" w:rsidRPr="004771B7" w:rsidRDefault="006E7B12" w:rsidP="00D84BC1">
                            <w:pPr>
                              <w:jc w:val="center"/>
                              <w:rPr>
                                <w:rFonts w:ascii="Arial" w:hAnsi="Arial" w:cs="Arial"/>
                                <w:sz w:val="20"/>
                              </w:rPr>
                            </w:pPr>
                            <w:r w:rsidRPr="004771B7">
                              <w:rPr>
                                <w:rFonts w:ascii="Arial" w:hAnsi="Arial" w:cs="Arial"/>
                                <w:sz w:val="20"/>
                              </w:rPr>
                              <w:t>***********</w:t>
                            </w:r>
                          </w:p>
                          <w:p w14:paraId="31566C90" w14:textId="77777777" w:rsidR="006E7B12" w:rsidRPr="004771B7" w:rsidRDefault="006E7B12" w:rsidP="00D84BC1">
                            <w:pPr>
                              <w:jc w:val="center"/>
                              <w:rPr>
                                <w:rFonts w:ascii="Arial" w:hAnsi="Arial" w:cs="Arial"/>
                                <w:sz w:val="20"/>
                              </w:rPr>
                            </w:pPr>
                            <w:r w:rsidRPr="004771B7">
                              <w:rPr>
                                <w:rFonts w:ascii="Arial" w:hAnsi="Arial" w:cs="Arial"/>
                                <w:sz w:val="20"/>
                              </w:rPr>
                              <w:t>PREFECTURE D’AMBAM</w:t>
                            </w:r>
                          </w:p>
                          <w:p w14:paraId="5B8F9EB0" w14:textId="77777777" w:rsidR="006E7B12" w:rsidRPr="004771B7" w:rsidRDefault="006E7B12" w:rsidP="00D84BC1">
                            <w:pPr>
                              <w:jc w:val="center"/>
                              <w:rPr>
                                <w:rFonts w:ascii="Arial" w:hAnsi="Arial" w:cs="Arial"/>
                                <w:sz w:val="20"/>
                              </w:rPr>
                            </w:pPr>
                            <w:r w:rsidRPr="004771B7">
                              <w:rPr>
                                <w:rFonts w:ascii="Arial" w:hAnsi="Arial" w:cs="Arial"/>
                                <w:sz w:val="20"/>
                              </w:rPr>
                              <w:t>*********</w:t>
                            </w:r>
                          </w:p>
                          <w:p w14:paraId="2FC79FA1" w14:textId="77777777" w:rsidR="006E7B12" w:rsidRPr="004771B7" w:rsidRDefault="006E7B12" w:rsidP="00D84BC1">
                            <w:pPr>
                              <w:jc w:val="center"/>
                              <w:rPr>
                                <w:rFonts w:ascii="Arial" w:hAnsi="Arial" w:cs="Arial"/>
                                <w:sz w:val="20"/>
                              </w:rPr>
                            </w:pPr>
                            <w:r w:rsidRPr="004771B7">
                              <w:rPr>
                                <w:rFonts w:ascii="Arial" w:hAnsi="Arial" w:cs="Arial"/>
                                <w:sz w:val="20"/>
                              </w:rPr>
                              <w:t xml:space="preserve">COMMISSION DEPARTEMENTALE DE PASSATION DES MARCHES </w:t>
                            </w:r>
                          </w:p>
                          <w:p w14:paraId="1843A73A" w14:textId="77777777" w:rsidR="006E7B12" w:rsidRPr="004771B7" w:rsidRDefault="006E7B12" w:rsidP="00D84BC1">
                            <w:pPr>
                              <w:jc w:val="center"/>
                              <w:rPr>
                                <w:rFonts w:ascii="Arial" w:hAnsi="Arial" w:cs="Arial"/>
                                <w:b/>
                                <w:sz w:val="20"/>
                                <w:lang w:val="en-US"/>
                              </w:rPr>
                            </w:pPr>
                            <w:r w:rsidRPr="004771B7">
                              <w:rPr>
                                <w:rFonts w:ascii="Arial" w:hAnsi="Arial" w:cs="Arial"/>
                                <w:b/>
                                <w:sz w:val="20"/>
                                <w:lang w:val="en-US"/>
                              </w:rPr>
                              <w:t>**********</w:t>
                            </w:r>
                          </w:p>
                          <w:p w14:paraId="78ED82DA" w14:textId="77777777" w:rsidR="006E7B12" w:rsidRPr="003F1A8D" w:rsidRDefault="006E7B12" w:rsidP="00993444">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19ED8" id="Zone de texte 17" o:spid="_x0000_s1042" type="#_x0000_t202" style="position:absolute;left:0;text-align:left;margin-left:-9.5pt;margin-top:-34.55pt;width:205.6pt;height:157.8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" strokecolor="white">
                <v:textbox>
                  <w:txbxContent>
                    <w:p w14:paraId="41AE63B4" w14:textId="77777777" w:rsidR="006E7B12" w:rsidRPr="004771B7" w:rsidRDefault="006E7B12" w:rsidP="00D84BC1">
                      <w:pPr>
                        <w:jc w:val="center"/>
                        <w:rPr>
                          <w:rFonts w:ascii="Arial" w:hAnsi="Arial" w:cs="Arial"/>
                          <w:sz w:val="20"/>
                        </w:rPr>
                      </w:pPr>
                      <w:r w:rsidRPr="004771B7">
                        <w:rPr>
                          <w:rFonts w:ascii="Arial" w:hAnsi="Arial" w:cs="Arial"/>
                          <w:sz w:val="20"/>
                        </w:rPr>
                        <w:t>REPUBLIQUE DU CAMEROUN</w:t>
                      </w:r>
                    </w:p>
                    <w:p w14:paraId="5A33C9DB" w14:textId="77777777" w:rsidR="006E7B12" w:rsidRPr="004771B7" w:rsidRDefault="006E7B12" w:rsidP="00D84BC1">
                      <w:pPr>
                        <w:jc w:val="center"/>
                        <w:rPr>
                          <w:rFonts w:ascii="Arial" w:hAnsi="Arial" w:cs="Arial"/>
                          <w:sz w:val="20"/>
                        </w:rPr>
                      </w:pPr>
                      <w:r w:rsidRPr="004771B7">
                        <w:rPr>
                          <w:rFonts w:ascii="Arial" w:hAnsi="Arial" w:cs="Arial"/>
                          <w:sz w:val="20"/>
                        </w:rPr>
                        <w:t>Paix – Travail – Patrie</w:t>
                      </w:r>
                    </w:p>
                    <w:p w14:paraId="0FD3ABC1" w14:textId="77777777" w:rsidR="006E7B12" w:rsidRPr="004771B7" w:rsidRDefault="006E7B12" w:rsidP="00D84BC1">
                      <w:pPr>
                        <w:jc w:val="center"/>
                        <w:rPr>
                          <w:rFonts w:ascii="Arial" w:hAnsi="Arial" w:cs="Arial"/>
                          <w:sz w:val="20"/>
                        </w:rPr>
                      </w:pPr>
                      <w:r w:rsidRPr="004771B7">
                        <w:rPr>
                          <w:rFonts w:ascii="Arial" w:hAnsi="Arial" w:cs="Arial"/>
                          <w:sz w:val="20"/>
                        </w:rPr>
                        <w:t>*********</w:t>
                      </w:r>
                    </w:p>
                    <w:p w14:paraId="4670D2BF" w14:textId="77777777" w:rsidR="006E7B12" w:rsidRPr="004771B7" w:rsidRDefault="006E7B12" w:rsidP="00D84BC1">
                      <w:pPr>
                        <w:jc w:val="center"/>
                        <w:rPr>
                          <w:rFonts w:ascii="Arial" w:hAnsi="Arial" w:cs="Arial"/>
                          <w:sz w:val="20"/>
                        </w:rPr>
                      </w:pPr>
                      <w:r w:rsidRPr="004771B7">
                        <w:rPr>
                          <w:rFonts w:ascii="Arial" w:hAnsi="Arial" w:cs="Arial"/>
                          <w:sz w:val="20"/>
                        </w:rPr>
                        <w:t>REGION DU SUD</w:t>
                      </w:r>
                    </w:p>
                    <w:p w14:paraId="7151B5BC" w14:textId="77777777" w:rsidR="006E7B12" w:rsidRPr="004771B7" w:rsidRDefault="006E7B12" w:rsidP="00D84BC1">
                      <w:pPr>
                        <w:jc w:val="center"/>
                        <w:rPr>
                          <w:rFonts w:ascii="Arial" w:hAnsi="Arial" w:cs="Arial"/>
                          <w:sz w:val="20"/>
                        </w:rPr>
                      </w:pPr>
                      <w:r w:rsidRPr="004771B7">
                        <w:rPr>
                          <w:rFonts w:ascii="Arial" w:hAnsi="Arial" w:cs="Arial"/>
                          <w:sz w:val="20"/>
                        </w:rPr>
                        <w:t>***********</w:t>
                      </w:r>
                    </w:p>
                    <w:p w14:paraId="66B5F105" w14:textId="77777777" w:rsidR="006E7B12" w:rsidRPr="004771B7" w:rsidRDefault="006E7B12" w:rsidP="00D84BC1">
                      <w:pPr>
                        <w:jc w:val="center"/>
                        <w:rPr>
                          <w:rFonts w:ascii="Arial" w:hAnsi="Arial" w:cs="Arial"/>
                          <w:sz w:val="20"/>
                        </w:rPr>
                      </w:pPr>
                      <w:r w:rsidRPr="004771B7">
                        <w:rPr>
                          <w:rFonts w:ascii="Arial" w:hAnsi="Arial" w:cs="Arial"/>
                          <w:sz w:val="20"/>
                        </w:rPr>
                        <w:t>DEPARTEMENT DE LA VALLEE</w:t>
                      </w:r>
                    </w:p>
                    <w:p w14:paraId="6CEC333E" w14:textId="77777777" w:rsidR="006E7B12" w:rsidRPr="004771B7" w:rsidRDefault="006E7B12" w:rsidP="00D84BC1">
                      <w:pPr>
                        <w:jc w:val="center"/>
                        <w:rPr>
                          <w:rFonts w:ascii="Arial" w:hAnsi="Arial" w:cs="Arial"/>
                          <w:sz w:val="20"/>
                        </w:rPr>
                      </w:pPr>
                      <w:r w:rsidRPr="004771B7">
                        <w:rPr>
                          <w:rFonts w:ascii="Arial" w:hAnsi="Arial" w:cs="Arial"/>
                          <w:sz w:val="20"/>
                        </w:rPr>
                        <w:t xml:space="preserve"> DU NTEM</w:t>
                      </w:r>
                    </w:p>
                    <w:p w14:paraId="3C76B6FA" w14:textId="77777777" w:rsidR="006E7B12" w:rsidRPr="004771B7" w:rsidRDefault="006E7B12" w:rsidP="00D84BC1">
                      <w:pPr>
                        <w:jc w:val="center"/>
                        <w:rPr>
                          <w:rFonts w:ascii="Arial" w:hAnsi="Arial" w:cs="Arial"/>
                          <w:sz w:val="20"/>
                        </w:rPr>
                      </w:pPr>
                      <w:r w:rsidRPr="004771B7">
                        <w:rPr>
                          <w:rFonts w:ascii="Arial" w:hAnsi="Arial" w:cs="Arial"/>
                          <w:sz w:val="20"/>
                        </w:rPr>
                        <w:t>***********</w:t>
                      </w:r>
                    </w:p>
                    <w:p w14:paraId="31566C90" w14:textId="77777777" w:rsidR="006E7B12" w:rsidRPr="004771B7" w:rsidRDefault="006E7B12" w:rsidP="00D84BC1">
                      <w:pPr>
                        <w:jc w:val="center"/>
                        <w:rPr>
                          <w:rFonts w:ascii="Arial" w:hAnsi="Arial" w:cs="Arial"/>
                          <w:sz w:val="20"/>
                        </w:rPr>
                      </w:pPr>
                      <w:r w:rsidRPr="004771B7">
                        <w:rPr>
                          <w:rFonts w:ascii="Arial" w:hAnsi="Arial" w:cs="Arial"/>
                          <w:sz w:val="20"/>
                        </w:rPr>
                        <w:t>PREFECTURE D’AMBAM</w:t>
                      </w:r>
                    </w:p>
                    <w:p w14:paraId="5B8F9EB0" w14:textId="77777777" w:rsidR="006E7B12" w:rsidRPr="004771B7" w:rsidRDefault="006E7B12" w:rsidP="00D84BC1">
                      <w:pPr>
                        <w:jc w:val="center"/>
                        <w:rPr>
                          <w:rFonts w:ascii="Arial" w:hAnsi="Arial" w:cs="Arial"/>
                          <w:sz w:val="20"/>
                        </w:rPr>
                      </w:pPr>
                      <w:r w:rsidRPr="004771B7">
                        <w:rPr>
                          <w:rFonts w:ascii="Arial" w:hAnsi="Arial" w:cs="Arial"/>
                          <w:sz w:val="20"/>
                        </w:rPr>
                        <w:t>*********</w:t>
                      </w:r>
                    </w:p>
                    <w:p w14:paraId="2FC79FA1" w14:textId="77777777" w:rsidR="006E7B12" w:rsidRPr="004771B7" w:rsidRDefault="006E7B12" w:rsidP="00D84BC1">
                      <w:pPr>
                        <w:jc w:val="center"/>
                        <w:rPr>
                          <w:rFonts w:ascii="Arial" w:hAnsi="Arial" w:cs="Arial"/>
                          <w:sz w:val="20"/>
                        </w:rPr>
                      </w:pPr>
                      <w:r w:rsidRPr="004771B7">
                        <w:rPr>
                          <w:rFonts w:ascii="Arial" w:hAnsi="Arial" w:cs="Arial"/>
                          <w:sz w:val="20"/>
                        </w:rPr>
                        <w:t xml:space="preserve">COMMISSION DEPARTEMENTALE DE PASSATION DES MARCHES </w:t>
                      </w:r>
                    </w:p>
                    <w:p w14:paraId="1843A73A" w14:textId="77777777" w:rsidR="006E7B12" w:rsidRPr="004771B7" w:rsidRDefault="006E7B12" w:rsidP="00D84BC1">
                      <w:pPr>
                        <w:jc w:val="center"/>
                        <w:rPr>
                          <w:rFonts w:ascii="Arial" w:hAnsi="Arial" w:cs="Arial"/>
                          <w:b/>
                          <w:sz w:val="20"/>
                          <w:lang w:val="en-US"/>
                        </w:rPr>
                      </w:pPr>
                      <w:r w:rsidRPr="004771B7">
                        <w:rPr>
                          <w:rFonts w:ascii="Arial" w:hAnsi="Arial" w:cs="Arial"/>
                          <w:b/>
                          <w:sz w:val="20"/>
                          <w:lang w:val="en-US"/>
                        </w:rPr>
                        <w:t>**********</w:t>
                      </w:r>
                    </w:p>
                    <w:p w14:paraId="78ED82DA" w14:textId="77777777" w:rsidR="006E7B12" w:rsidRPr="003F1A8D" w:rsidRDefault="006E7B12" w:rsidP="00993444">
                      <w:pPr>
                        <w:rPr>
                          <w:sz w:val="32"/>
                          <w:szCs w:val="32"/>
                        </w:rPr>
                      </w:pPr>
                    </w:p>
                  </w:txbxContent>
                </v:textbox>
                <w10:wrap anchorx="margin"/>
              </v:shape>
            </w:pict>
          </mc:Fallback>
        </mc:AlternateContent>
      </w:r>
      <w:r w:rsidR="00993444" w:rsidRPr="008D24CC">
        <w:rPr>
          <w:rFonts w:ascii="Arial Narrow" w:hAnsi="Arial Narrow" w:cs="Arial"/>
          <w:noProof/>
          <w:color w:val="EE0000"/>
          <w:sz w:val="36"/>
          <w:szCs w:val="36"/>
        </w:rPr>
        <w:drawing>
          <wp:anchor distT="0" distB="0" distL="114300" distR="114300" simplePos="0" relativeHeight="251654656" behindDoc="1" locked="0" layoutInCell="1" allowOverlap="1" wp14:anchorId="7BB29DF0" wp14:editId="0E620809">
            <wp:simplePos x="0" y="0"/>
            <wp:positionH relativeFrom="margin">
              <wp:posOffset>2676525</wp:posOffset>
            </wp:positionH>
            <wp:positionV relativeFrom="paragraph">
              <wp:posOffset>-337820</wp:posOffset>
            </wp:positionV>
            <wp:extent cx="1137285" cy="1042035"/>
            <wp:effectExtent l="0" t="0" r="5715" b="5715"/>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7285" cy="1042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B6F755" w14:textId="77777777" w:rsidR="005C6315" w:rsidRPr="008D24CC" w:rsidRDefault="005C6315" w:rsidP="00230C15">
      <w:pPr>
        <w:widowControl w:val="0"/>
        <w:tabs>
          <w:tab w:val="left" w:pos="5954"/>
          <w:tab w:val="left" w:pos="7740"/>
        </w:tabs>
        <w:autoSpaceDE w:val="0"/>
        <w:spacing w:line="360" w:lineRule="auto"/>
        <w:jc w:val="both"/>
        <w:rPr>
          <w:color w:val="EE0000"/>
          <w:sz w:val="22"/>
          <w:szCs w:val="22"/>
        </w:rPr>
      </w:pPr>
    </w:p>
    <w:p w14:paraId="383B5B4F" w14:textId="77777777" w:rsidR="005C6315" w:rsidRPr="008D24CC" w:rsidRDefault="005C6315" w:rsidP="00230C15">
      <w:pPr>
        <w:widowControl w:val="0"/>
        <w:tabs>
          <w:tab w:val="left" w:pos="5954"/>
          <w:tab w:val="left" w:pos="7740"/>
        </w:tabs>
        <w:autoSpaceDE w:val="0"/>
        <w:spacing w:line="360" w:lineRule="auto"/>
        <w:jc w:val="both"/>
        <w:rPr>
          <w:color w:val="EE0000"/>
          <w:sz w:val="22"/>
          <w:szCs w:val="22"/>
        </w:rPr>
      </w:pPr>
    </w:p>
    <w:p w14:paraId="582AC0F6" w14:textId="77777777" w:rsidR="005C6315" w:rsidRPr="008D24CC" w:rsidRDefault="005C6315" w:rsidP="00230C15">
      <w:pPr>
        <w:widowControl w:val="0"/>
        <w:tabs>
          <w:tab w:val="left" w:pos="5954"/>
          <w:tab w:val="left" w:pos="7740"/>
        </w:tabs>
        <w:autoSpaceDE w:val="0"/>
        <w:spacing w:line="360" w:lineRule="auto"/>
        <w:jc w:val="both"/>
        <w:rPr>
          <w:color w:val="EE0000"/>
          <w:sz w:val="22"/>
          <w:szCs w:val="22"/>
        </w:rPr>
      </w:pPr>
    </w:p>
    <w:p w14:paraId="7B398058" w14:textId="77777777" w:rsidR="004A1C3F" w:rsidRPr="008D24CC" w:rsidRDefault="004A1C3F" w:rsidP="005C6315">
      <w:pPr>
        <w:widowControl w:val="0"/>
        <w:tabs>
          <w:tab w:val="left" w:pos="5954"/>
          <w:tab w:val="left" w:pos="7740"/>
        </w:tabs>
        <w:autoSpaceDE w:val="0"/>
        <w:jc w:val="both"/>
        <w:rPr>
          <w:color w:val="EE0000"/>
          <w:sz w:val="22"/>
          <w:szCs w:val="22"/>
        </w:rPr>
      </w:pPr>
    </w:p>
    <w:p w14:paraId="67FDAE25" w14:textId="77777777" w:rsidR="005C6315" w:rsidRPr="008D24CC" w:rsidRDefault="005C6315" w:rsidP="005C6315">
      <w:pPr>
        <w:widowControl w:val="0"/>
        <w:tabs>
          <w:tab w:val="left" w:pos="5954"/>
          <w:tab w:val="left" w:pos="7740"/>
        </w:tabs>
        <w:autoSpaceDE w:val="0"/>
        <w:jc w:val="both"/>
        <w:rPr>
          <w:rFonts w:ascii="Arial Narrow" w:hAnsi="Arial Narrow"/>
          <w:color w:val="EE0000"/>
          <w:sz w:val="22"/>
          <w:szCs w:val="22"/>
        </w:rPr>
      </w:pPr>
      <w:r w:rsidRPr="008D24CC">
        <w:rPr>
          <w:rFonts w:ascii="Arial Narrow" w:hAnsi="Arial Narrow"/>
          <w:color w:val="EE0000"/>
          <w:sz w:val="22"/>
          <w:szCs w:val="22"/>
        </w:rPr>
        <w:t xml:space="preserve">               </w:t>
      </w:r>
    </w:p>
    <w:p w14:paraId="0A0EBD27" w14:textId="77777777" w:rsidR="00277C77" w:rsidRPr="008D24CC" w:rsidRDefault="00277C77" w:rsidP="00E063DC">
      <w:pPr>
        <w:jc w:val="both"/>
        <w:rPr>
          <w:rFonts w:ascii="Arial Narrow" w:hAnsi="Arial Narrow"/>
          <w:b/>
          <w:bCs/>
          <w:color w:val="EE0000"/>
        </w:rPr>
      </w:pPr>
    </w:p>
    <w:p w14:paraId="727B305F" w14:textId="77777777" w:rsidR="00277C77" w:rsidRPr="008D24CC" w:rsidRDefault="00277C77" w:rsidP="00E063DC">
      <w:pPr>
        <w:jc w:val="both"/>
        <w:rPr>
          <w:rFonts w:ascii="Arial Narrow" w:hAnsi="Arial Narrow"/>
          <w:b/>
          <w:bCs/>
          <w:color w:val="EE0000"/>
        </w:rPr>
      </w:pPr>
    </w:p>
    <w:p w14:paraId="7AFB96FB" w14:textId="77777777" w:rsidR="00277C77" w:rsidRPr="008D24CC" w:rsidRDefault="00277C77" w:rsidP="00E063DC">
      <w:pPr>
        <w:jc w:val="both"/>
        <w:rPr>
          <w:rFonts w:ascii="Arial Narrow" w:hAnsi="Arial Narrow"/>
          <w:b/>
          <w:bCs/>
          <w:color w:val="EE0000"/>
        </w:rPr>
      </w:pPr>
    </w:p>
    <w:p w14:paraId="5408B22F" w14:textId="4DA179E9" w:rsidR="004A1C3F" w:rsidRPr="00C60BD1" w:rsidRDefault="001D7D07" w:rsidP="00C60BD1">
      <w:pPr>
        <w:spacing w:line="276" w:lineRule="auto"/>
        <w:jc w:val="both"/>
        <w:rPr>
          <w:rFonts w:ascii="Arial Narrow" w:hAnsi="Arial Narrow"/>
          <w:b/>
          <w:bCs/>
        </w:rPr>
      </w:pPr>
      <w:r w:rsidRPr="00C60BD1">
        <w:rPr>
          <w:rFonts w:ascii="Arial Narrow" w:hAnsi="Arial Narrow"/>
          <w:b/>
          <w:bCs/>
          <w:sz w:val="20"/>
          <w:szCs w:val="20"/>
        </w:rPr>
        <w:t>LETTRE COMMANDE</w:t>
      </w:r>
      <w:r w:rsidR="005C6315" w:rsidRPr="00C60BD1">
        <w:rPr>
          <w:rFonts w:ascii="Arial Narrow" w:hAnsi="Arial Narrow"/>
          <w:b/>
          <w:bCs/>
          <w:sz w:val="20"/>
          <w:szCs w:val="20"/>
        </w:rPr>
        <w:t xml:space="preserve"> N°________/</w:t>
      </w:r>
      <w:r w:rsidR="00D84BC1" w:rsidRPr="00C60BD1">
        <w:rPr>
          <w:rFonts w:ascii="Arial Narrow" w:hAnsi="Arial Narrow"/>
          <w:b/>
          <w:bCs/>
          <w:sz w:val="20"/>
          <w:szCs w:val="20"/>
        </w:rPr>
        <w:t>LC</w:t>
      </w:r>
      <w:r w:rsidR="005C6315" w:rsidRPr="00C60BD1">
        <w:rPr>
          <w:rFonts w:ascii="Arial Narrow" w:hAnsi="Arial Narrow"/>
          <w:b/>
          <w:bCs/>
          <w:sz w:val="20"/>
          <w:szCs w:val="20"/>
        </w:rPr>
        <w:t>/</w:t>
      </w:r>
      <w:r w:rsidR="00D84BC1" w:rsidRPr="00C60BD1">
        <w:rPr>
          <w:rFonts w:ascii="Arial Narrow" w:hAnsi="Arial Narrow"/>
          <w:b/>
          <w:bCs/>
          <w:sz w:val="20"/>
          <w:szCs w:val="20"/>
        </w:rPr>
        <w:t>L12</w:t>
      </w:r>
      <w:r w:rsidR="005C6315" w:rsidRPr="00C60BD1">
        <w:rPr>
          <w:rFonts w:ascii="Arial Narrow" w:hAnsi="Arial Narrow"/>
          <w:b/>
          <w:bCs/>
          <w:sz w:val="20"/>
          <w:szCs w:val="20"/>
        </w:rPr>
        <w:t>/C</w:t>
      </w:r>
      <w:r w:rsidR="00D84BC1" w:rsidRPr="00C60BD1">
        <w:rPr>
          <w:rFonts w:ascii="Arial Narrow" w:hAnsi="Arial Narrow"/>
          <w:b/>
          <w:bCs/>
          <w:sz w:val="20"/>
          <w:szCs w:val="20"/>
        </w:rPr>
        <w:t>D</w:t>
      </w:r>
      <w:r w:rsidR="005C6315" w:rsidRPr="00C60BD1">
        <w:rPr>
          <w:rFonts w:ascii="Arial Narrow" w:hAnsi="Arial Narrow"/>
          <w:b/>
          <w:bCs/>
          <w:sz w:val="20"/>
          <w:szCs w:val="20"/>
        </w:rPr>
        <w:t>PM/2025</w:t>
      </w:r>
      <w:r w:rsidR="00993444" w:rsidRPr="00C60BD1">
        <w:rPr>
          <w:rFonts w:ascii="Arial Narrow" w:hAnsi="Arial Narrow"/>
          <w:sz w:val="20"/>
          <w:szCs w:val="20"/>
        </w:rPr>
        <w:t xml:space="preserve">, </w:t>
      </w:r>
      <w:r w:rsidR="005C6315" w:rsidRPr="00C60BD1">
        <w:rPr>
          <w:rFonts w:ascii="Arial Narrow" w:hAnsi="Arial Narrow"/>
          <w:b/>
          <w:bCs/>
          <w:sz w:val="20"/>
          <w:szCs w:val="20"/>
        </w:rPr>
        <w:t>PASSE APRES</w:t>
      </w:r>
      <w:r w:rsidR="009B0239" w:rsidRPr="00C60BD1">
        <w:rPr>
          <w:rFonts w:ascii="Arial Narrow" w:hAnsi="Arial Narrow"/>
          <w:b/>
          <w:bCs/>
          <w:sz w:val="20"/>
          <w:szCs w:val="20"/>
        </w:rPr>
        <w:t xml:space="preserve"> </w:t>
      </w:r>
      <w:r w:rsidRPr="00C60BD1">
        <w:rPr>
          <w:rFonts w:ascii="Arial Narrow" w:hAnsi="Arial Narrow"/>
          <w:b/>
          <w:sz w:val="20"/>
          <w:szCs w:val="20"/>
        </w:rPr>
        <w:t xml:space="preserve">APPEL D’OFFRES </w:t>
      </w:r>
      <w:r w:rsidRPr="00C60BD1">
        <w:rPr>
          <w:rFonts w:ascii="Arial Narrow" w:hAnsi="Arial Narrow"/>
          <w:b/>
          <w:bCs/>
          <w:sz w:val="20"/>
          <w:szCs w:val="20"/>
        </w:rPr>
        <w:t>NATIONAL</w:t>
      </w:r>
      <w:r w:rsidRPr="00C60BD1">
        <w:rPr>
          <w:rFonts w:ascii="Arial Narrow" w:hAnsi="Arial Narrow"/>
          <w:b/>
          <w:bCs/>
          <w:spacing w:val="5"/>
          <w:sz w:val="20"/>
          <w:szCs w:val="20"/>
        </w:rPr>
        <w:t xml:space="preserve"> </w:t>
      </w:r>
      <w:r w:rsidR="00A676FE" w:rsidRPr="00C60BD1">
        <w:rPr>
          <w:rFonts w:ascii="Arial Narrow" w:hAnsi="Arial Narrow"/>
          <w:b/>
          <w:bCs/>
          <w:sz w:val="20"/>
          <w:szCs w:val="20"/>
        </w:rPr>
        <w:t>OUVERT N°_____/AONO/PU/</w:t>
      </w:r>
      <w:r w:rsidR="00A676FE" w:rsidRPr="00C60BD1">
        <w:rPr>
          <w:rFonts w:ascii="Arial Narrow" w:hAnsi="Arial Narrow"/>
          <w:b/>
          <w:bCs/>
          <w:spacing w:val="17"/>
          <w:sz w:val="20"/>
          <w:szCs w:val="20"/>
        </w:rPr>
        <w:t>L12/</w:t>
      </w:r>
      <w:r w:rsidR="00A676FE" w:rsidRPr="00C60BD1">
        <w:rPr>
          <w:rFonts w:ascii="Arial Narrow" w:hAnsi="Arial Narrow"/>
          <w:b/>
          <w:bCs/>
          <w:sz w:val="20"/>
          <w:szCs w:val="20"/>
        </w:rPr>
        <w:t>CDPM/202</w:t>
      </w:r>
      <w:r w:rsidR="00C60BD1" w:rsidRPr="00C60BD1">
        <w:rPr>
          <w:rFonts w:ascii="Arial Narrow" w:hAnsi="Arial Narrow"/>
          <w:b/>
          <w:bCs/>
          <w:sz w:val="20"/>
          <w:szCs w:val="20"/>
        </w:rPr>
        <w:t>6</w:t>
      </w:r>
      <w:r w:rsidR="00A676FE" w:rsidRPr="00C60BD1">
        <w:rPr>
          <w:rFonts w:ascii="Arial Narrow" w:hAnsi="Arial Narrow"/>
          <w:b/>
          <w:bCs/>
          <w:sz w:val="20"/>
          <w:szCs w:val="20"/>
        </w:rPr>
        <w:t xml:space="preserve"> DU</w:t>
      </w:r>
      <w:r w:rsidR="00A676FE" w:rsidRPr="00C60BD1">
        <w:rPr>
          <w:rFonts w:ascii="Arial Narrow" w:hAnsi="Arial Narrow"/>
          <w:b/>
          <w:bCs/>
          <w:spacing w:val="6"/>
          <w:sz w:val="20"/>
          <w:szCs w:val="20"/>
        </w:rPr>
        <w:t xml:space="preserve"> ___/___/202</w:t>
      </w:r>
      <w:r w:rsidR="00C60BD1" w:rsidRPr="00C60BD1">
        <w:rPr>
          <w:rFonts w:ascii="Arial Narrow" w:hAnsi="Arial Narrow"/>
          <w:b/>
          <w:bCs/>
          <w:spacing w:val="6"/>
          <w:sz w:val="20"/>
          <w:szCs w:val="20"/>
        </w:rPr>
        <w:t>6</w:t>
      </w:r>
      <w:r w:rsidR="00A676FE" w:rsidRPr="00C60BD1">
        <w:rPr>
          <w:rFonts w:ascii="Arial Narrow" w:hAnsi="Arial Narrow"/>
          <w:b/>
          <w:bCs/>
          <w:sz w:val="20"/>
          <w:szCs w:val="20"/>
        </w:rPr>
        <w:t xml:space="preserve">, </w:t>
      </w:r>
      <w:r w:rsidR="00C60BD1" w:rsidRPr="00C60BD1">
        <w:rPr>
          <w:rFonts w:ascii="Arial Narrow" w:hAnsi="Arial Narrow"/>
          <w:b/>
          <w:bCs/>
          <w:sz w:val="20"/>
          <w:szCs w:val="20"/>
        </w:rPr>
        <w:t>POUR L’EXECUTION DES TRAVAUX DE REFECTION DE LA DELEGATION DEPARTEMENTALE DU MINEPIA, DEPARTEMENT DE LA VALLEE DU NTEM, REGION DU SUD, EN PROCEDURE D’URGENCE. EN PROCEDURE D’URGENCE</w:t>
      </w:r>
    </w:p>
    <w:p w14:paraId="1A3FED4B" w14:textId="77777777" w:rsidR="00C60BD1" w:rsidRPr="00C60BD1" w:rsidRDefault="00C60BD1" w:rsidP="005C6315">
      <w:pPr>
        <w:widowControl w:val="0"/>
        <w:tabs>
          <w:tab w:val="left" w:pos="2760"/>
        </w:tabs>
        <w:autoSpaceDE w:val="0"/>
        <w:spacing w:line="360" w:lineRule="auto"/>
        <w:jc w:val="both"/>
        <w:rPr>
          <w:rFonts w:ascii="Arial Narrow" w:hAnsi="Arial Narrow"/>
          <w:b/>
          <w:bCs/>
          <w:color w:val="EE0000"/>
          <w:sz w:val="18"/>
          <w:szCs w:val="18"/>
        </w:rPr>
      </w:pPr>
    </w:p>
    <w:p w14:paraId="55B812CE" w14:textId="77777777" w:rsidR="00C60BD1" w:rsidRDefault="00C60BD1" w:rsidP="005C6315">
      <w:pPr>
        <w:widowControl w:val="0"/>
        <w:tabs>
          <w:tab w:val="left" w:pos="2760"/>
        </w:tabs>
        <w:autoSpaceDE w:val="0"/>
        <w:spacing w:line="360" w:lineRule="auto"/>
        <w:jc w:val="both"/>
        <w:rPr>
          <w:rFonts w:ascii="Arial Narrow" w:hAnsi="Arial Narrow"/>
          <w:b/>
          <w:bCs/>
          <w:sz w:val="22"/>
          <w:szCs w:val="22"/>
        </w:rPr>
      </w:pPr>
    </w:p>
    <w:p w14:paraId="6CA89B33" w14:textId="5DEFDB2C" w:rsidR="004A1C3F" w:rsidRPr="00C60BD1" w:rsidRDefault="004A1C3F" w:rsidP="005C6315">
      <w:pPr>
        <w:widowControl w:val="0"/>
        <w:tabs>
          <w:tab w:val="left" w:pos="2760"/>
        </w:tabs>
        <w:autoSpaceDE w:val="0"/>
        <w:spacing w:line="360" w:lineRule="auto"/>
        <w:jc w:val="both"/>
        <w:rPr>
          <w:rFonts w:ascii="Arial Narrow" w:hAnsi="Arial Narrow"/>
          <w:b/>
          <w:bCs/>
          <w:sz w:val="22"/>
          <w:szCs w:val="22"/>
        </w:rPr>
      </w:pPr>
      <w:r w:rsidRPr="00C60BD1">
        <w:rPr>
          <w:rFonts w:ascii="Arial Narrow" w:hAnsi="Arial Narrow"/>
          <w:b/>
          <w:bCs/>
          <w:sz w:val="22"/>
          <w:szCs w:val="22"/>
        </w:rPr>
        <w:t xml:space="preserve">Maître d’Ouvrage : </w:t>
      </w:r>
      <w:r w:rsidR="00D84BC1" w:rsidRPr="00C60BD1">
        <w:rPr>
          <w:rFonts w:ascii="Arial Narrow" w:hAnsi="Arial Narrow"/>
          <w:sz w:val="22"/>
          <w:szCs w:val="22"/>
        </w:rPr>
        <w:t>M. LE</w:t>
      </w:r>
      <w:r w:rsidR="00D84BC1" w:rsidRPr="00C60BD1">
        <w:rPr>
          <w:rFonts w:ascii="Arial Narrow" w:hAnsi="Arial Narrow"/>
          <w:b/>
          <w:bCs/>
          <w:sz w:val="22"/>
          <w:szCs w:val="22"/>
        </w:rPr>
        <w:t xml:space="preserve"> </w:t>
      </w:r>
      <w:r w:rsidR="00D84BC1" w:rsidRPr="00C60BD1">
        <w:rPr>
          <w:rFonts w:ascii="Arial Narrow" w:hAnsi="Arial Narrow"/>
          <w:sz w:val="22"/>
          <w:szCs w:val="22"/>
        </w:rPr>
        <w:t>PREFET DU DEPARTEMENT DE LA VALLEE DU NTEM</w:t>
      </w:r>
      <w:r w:rsidRPr="00C60BD1">
        <w:rPr>
          <w:rFonts w:ascii="Arial Narrow" w:hAnsi="Arial Narrow"/>
          <w:b/>
          <w:bCs/>
          <w:sz w:val="22"/>
          <w:szCs w:val="22"/>
        </w:rPr>
        <w:t xml:space="preserve"> </w:t>
      </w:r>
    </w:p>
    <w:p w14:paraId="1B56E379" w14:textId="77777777" w:rsidR="005C6315" w:rsidRPr="00C60BD1" w:rsidRDefault="005C6315" w:rsidP="005C6315">
      <w:pPr>
        <w:widowControl w:val="0"/>
        <w:tabs>
          <w:tab w:val="left" w:pos="2760"/>
        </w:tabs>
        <w:autoSpaceDE w:val="0"/>
        <w:spacing w:line="360" w:lineRule="auto"/>
        <w:jc w:val="both"/>
        <w:rPr>
          <w:rFonts w:ascii="Arial Narrow" w:hAnsi="Arial Narrow"/>
          <w:sz w:val="22"/>
          <w:szCs w:val="22"/>
        </w:rPr>
      </w:pPr>
      <w:r w:rsidRPr="00C60BD1">
        <w:rPr>
          <w:rFonts w:ascii="Arial Narrow" w:hAnsi="Arial Narrow"/>
          <w:b/>
          <w:bCs/>
          <w:sz w:val="22"/>
          <w:szCs w:val="22"/>
        </w:rPr>
        <w:t>TITULAIRE</w:t>
      </w:r>
      <w:r w:rsidRPr="00C60BD1">
        <w:rPr>
          <w:rFonts w:ascii="Arial Narrow" w:hAnsi="Arial Narrow"/>
          <w:sz w:val="22"/>
          <w:szCs w:val="22"/>
        </w:rPr>
        <w:t xml:space="preserve"> :</w:t>
      </w:r>
      <w:r w:rsidRPr="00C60BD1">
        <w:rPr>
          <w:rFonts w:ascii="Arial Narrow" w:hAnsi="Arial Narrow"/>
          <w:i/>
          <w:iCs/>
          <w:sz w:val="22"/>
          <w:szCs w:val="22"/>
        </w:rPr>
        <w:t xml:space="preserve"> </w:t>
      </w:r>
      <w:r w:rsidR="004A1C3F" w:rsidRPr="00C60BD1">
        <w:rPr>
          <w:rFonts w:ascii="Arial Narrow" w:hAnsi="Arial Narrow"/>
          <w:sz w:val="22"/>
          <w:szCs w:val="22"/>
        </w:rPr>
        <w:t>________________________________________________________________</w:t>
      </w:r>
      <w:r w:rsidRPr="00C60BD1">
        <w:rPr>
          <w:rFonts w:ascii="Arial Narrow" w:hAnsi="Arial Narrow"/>
          <w:i/>
          <w:iCs/>
          <w:sz w:val="22"/>
          <w:szCs w:val="22"/>
        </w:rPr>
        <w:t xml:space="preserve"> </w:t>
      </w:r>
    </w:p>
    <w:p w14:paraId="6F615AD1" w14:textId="77777777" w:rsidR="005C6315" w:rsidRPr="00C60BD1" w:rsidRDefault="004A1C3F" w:rsidP="004A1C3F">
      <w:pPr>
        <w:widowControl w:val="0"/>
        <w:tabs>
          <w:tab w:val="left" w:pos="2680"/>
          <w:tab w:val="left" w:pos="5954"/>
        </w:tabs>
        <w:autoSpaceDE w:val="0"/>
        <w:spacing w:line="360" w:lineRule="auto"/>
        <w:jc w:val="both"/>
        <w:rPr>
          <w:rFonts w:ascii="Arial Narrow" w:hAnsi="Arial Narrow"/>
          <w:b/>
          <w:bCs/>
          <w:lang w:val="pt-PT"/>
        </w:rPr>
      </w:pPr>
      <w:r w:rsidRPr="00C60BD1">
        <w:rPr>
          <w:rFonts w:ascii="Arial Narrow" w:hAnsi="Arial Narrow"/>
          <w:b/>
          <w:bCs/>
          <w:sz w:val="22"/>
          <w:szCs w:val="22"/>
          <w:lang w:val="pt-PT"/>
        </w:rPr>
        <w:t>ADRESSE:</w:t>
      </w:r>
      <w:r w:rsidRPr="00C60BD1">
        <w:rPr>
          <w:rFonts w:ascii="Arial Narrow" w:hAnsi="Arial Narrow"/>
          <w:b/>
          <w:bCs/>
          <w:lang w:val="pt-PT"/>
        </w:rPr>
        <w:t xml:space="preserve">                                       </w:t>
      </w:r>
    </w:p>
    <w:p w14:paraId="04E5F72B" w14:textId="6D4E31B1" w:rsidR="004A1C3F" w:rsidRPr="00C60BD1" w:rsidRDefault="004A1C3F" w:rsidP="001C58BA">
      <w:pPr>
        <w:widowControl w:val="0"/>
        <w:tabs>
          <w:tab w:val="left" w:pos="2680"/>
          <w:tab w:val="left" w:pos="5954"/>
        </w:tabs>
        <w:autoSpaceDE w:val="0"/>
        <w:spacing w:line="276" w:lineRule="auto"/>
        <w:jc w:val="both"/>
        <w:rPr>
          <w:rFonts w:ascii="Arial Narrow" w:hAnsi="Arial Narrow"/>
          <w:sz w:val="22"/>
          <w:szCs w:val="22"/>
          <w:lang w:val="pt-PT"/>
        </w:rPr>
      </w:pPr>
      <w:r w:rsidRPr="00C60BD1">
        <w:rPr>
          <w:rFonts w:ascii="Arial Narrow" w:hAnsi="Arial Narrow"/>
          <w:lang w:val="pt-PT"/>
        </w:rPr>
        <w:t xml:space="preserve">                         </w:t>
      </w:r>
      <w:r w:rsidRPr="00C60BD1">
        <w:rPr>
          <w:rFonts w:ascii="Arial Narrow" w:hAnsi="Arial Narrow"/>
          <w:sz w:val="22"/>
          <w:szCs w:val="22"/>
          <w:lang w:val="pt-PT"/>
        </w:rPr>
        <w:t>BP:_____________________________________</w:t>
      </w:r>
    </w:p>
    <w:p w14:paraId="0547EE30" w14:textId="77777777" w:rsidR="004A1C3F" w:rsidRPr="00C60BD1" w:rsidRDefault="004A1C3F" w:rsidP="001C58BA">
      <w:pPr>
        <w:widowControl w:val="0"/>
        <w:tabs>
          <w:tab w:val="left" w:pos="2680"/>
          <w:tab w:val="left" w:pos="5954"/>
        </w:tabs>
        <w:autoSpaceDE w:val="0"/>
        <w:spacing w:line="276" w:lineRule="auto"/>
        <w:jc w:val="both"/>
        <w:rPr>
          <w:rFonts w:ascii="Arial Narrow" w:hAnsi="Arial Narrow"/>
          <w:sz w:val="22"/>
          <w:szCs w:val="22"/>
          <w:lang w:val="pt-PT"/>
        </w:rPr>
      </w:pPr>
      <w:r w:rsidRPr="00C60BD1">
        <w:rPr>
          <w:rFonts w:ascii="Arial Narrow" w:hAnsi="Arial Narrow"/>
          <w:sz w:val="22"/>
          <w:szCs w:val="22"/>
          <w:lang w:val="pt-PT"/>
        </w:rPr>
        <w:t xml:space="preserve">                           TEL:____________________________________</w:t>
      </w:r>
    </w:p>
    <w:p w14:paraId="33895871" w14:textId="77777777" w:rsidR="004A1C3F" w:rsidRPr="00C60BD1" w:rsidRDefault="004A1C3F" w:rsidP="001C58BA">
      <w:pPr>
        <w:widowControl w:val="0"/>
        <w:tabs>
          <w:tab w:val="left" w:pos="2680"/>
          <w:tab w:val="left" w:pos="5954"/>
        </w:tabs>
        <w:autoSpaceDE w:val="0"/>
        <w:spacing w:line="276" w:lineRule="auto"/>
        <w:jc w:val="both"/>
        <w:rPr>
          <w:rFonts w:ascii="Arial Narrow" w:hAnsi="Arial Narrow"/>
          <w:sz w:val="22"/>
          <w:szCs w:val="22"/>
          <w:lang w:val="pt-PT"/>
        </w:rPr>
      </w:pPr>
      <w:r w:rsidRPr="00C60BD1">
        <w:rPr>
          <w:rFonts w:ascii="Arial Narrow" w:hAnsi="Arial Narrow"/>
          <w:sz w:val="22"/>
          <w:szCs w:val="22"/>
          <w:lang w:val="pt-PT"/>
        </w:rPr>
        <w:t xml:space="preserve">                           N° DE COMPTE:__________________________</w:t>
      </w:r>
    </w:p>
    <w:p w14:paraId="3712B8F3" w14:textId="77777777" w:rsidR="004A1C3F" w:rsidRPr="00C60BD1" w:rsidRDefault="004A1C3F" w:rsidP="001C58BA">
      <w:pPr>
        <w:widowControl w:val="0"/>
        <w:tabs>
          <w:tab w:val="left" w:pos="2680"/>
          <w:tab w:val="left" w:pos="5954"/>
        </w:tabs>
        <w:autoSpaceDE w:val="0"/>
        <w:spacing w:line="276" w:lineRule="auto"/>
        <w:jc w:val="both"/>
        <w:rPr>
          <w:rFonts w:ascii="Arial Narrow" w:hAnsi="Arial Narrow"/>
          <w:sz w:val="22"/>
          <w:szCs w:val="22"/>
          <w:lang w:val="pt-PT"/>
        </w:rPr>
      </w:pPr>
      <w:r w:rsidRPr="00C60BD1">
        <w:rPr>
          <w:rFonts w:ascii="Arial Narrow" w:hAnsi="Arial Narrow"/>
          <w:sz w:val="22"/>
          <w:szCs w:val="22"/>
          <w:lang w:val="pt-PT"/>
        </w:rPr>
        <w:t xml:space="preserve">                           N° R.C:___________________________________</w:t>
      </w:r>
    </w:p>
    <w:p w14:paraId="644E0A35" w14:textId="77777777" w:rsidR="004A1C3F" w:rsidRPr="008D24CC" w:rsidRDefault="004A1C3F" w:rsidP="001C58BA">
      <w:pPr>
        <w:widowControl w:val="0"/>
        <w:tabs>
          <w:tab w:val="left" w:pos="2680"/>
          <w:tab w:val="left" w:pos="5954"/>
        </w:tabs>
        <w:autoSpaceDE w:val="0"/>
        <w:spacing w:line="276" w:lineRule="auto"/>
        <w:jc w:val="both"/>
        <w:rPr>
          <w:rFonts w:ascii="Arial Narrow" w:hAnsi="Arial Narrow"/>
          <w:color w:val="EE0000"/>
          <w:sz w:val="22"/>
          <w:szCs w:val="22"/>
          <w:lang w:val="pt-PT"/>
        </w:rPr>
      </w:pPr>
      <w:r w:rsidRPr="00C60BD1">
        <w:rPr>
          <w:rFonts w:ascii="Arial Narrow" w:hAnsi="Arial Narrow"/>
          <w:sz w:val="22"/>
          <w:szCs w:val="22"/>
          <w:lang w:val="pt-PT"/>
        </w:rPr>
        <w:t xml:space="preserve">                           N° CONTRIBUABLE: _____________________________</w:t>
      </w:r>
    </w:p>
    <w:p w14:paraId="20EA7B7B" w14:textId="77777777" w:rsidR="00CB7C02" w:rsidRPr="008D24CC" w:rsidRDefault="00CB7C02" w:rsidP="00CB7C02">
      <w:pPr>
        <w:widowControl w:val="0"/>
        <w:autoSpaceDE w:val="0"/>
        <w:jc w:val="both"/>
        <w:rPr>
          <w:rFonts w:ascii="Arial Narrow" w:hAnsi="Arial Narrow"/>
          <w:b/>
          <w:bCs/>
          <w:color w:val="EE0000"/>
          <w:sz w:val="16"/>
          <w:szCs w:val="16"/>
        </w:rPr>
      </w:pPr>
    </w:p>
    <w:p w14:paraId="2A69575C" w14:textId="77777777" w:rsidR="00C60BD1" w:rsidRPr="00C60BD1" w:rsidRDefault="005C6315" w:rsidP="00C60BD1">
      <w:pPr>
        <w:spacing w:line="276" w:lineRule="auto"/>
        <w:jc w:val="both"/>
        <w:rPr>
          <w:rFonts w:ascii="Arial Narrow" w:hAnsi="Arial Narrow"/>
        </w:rPr>
      </w:pPr>
      <w:r w:rsidRPr="00C60BD1">
        <w:rPr>
          <w:rFonts w:ascii="Arial Narrow" w:hAnsi="Arial Narrow"/>
          <w:b/>
          <w:bCs/>
          <w:sz w:val="20"/>
          <w:szCs w:val="20"/>
        </w:rPr>
        <w:t>OBJET</w:t>
      </w:r>
      <w:r w:rsidRPr="00C60BD1">
        <w:rPr>
          <w:rFonts w:ascii="Arial Narrow" w:hAnsi="Arial Narrow"/>
          <w:b/>
          <w:bCs/>
          <w:sz w:val="20"/>
          <w:szCs w:val="20"/>
        </w:rPr>
        <w:tab/>
        <w:t>:</w:t>
      </w:r>
      <w:r w:rsidRPr="00C60BD1">
        <w:rPr>
          <w:rFonts w:ascii="Arial Narrow" w:hAnsi="Arial Narrow"/>
          <w:i/>
          <w:iCs/>
          <w:sz w:val="20"/>
          <w:szCs w:val="20"/>
        </w:rPr>
        <w:t xml:space="preserve"> </w:t>
      </w:r>
      <w:r w:rsidR="00C60BD1" w:rsidRPr="00C60BD1">
        <w:rPr>
          <w:rFonts w:ascii="Arial Narrow" w:hAnsi="Arial Narrow"/>
          <w:sz w:val="20"/>
          <w:szCs w:val="20"/>
        </w:rPr>
        <w:t>TRAVAUX DE REFECTION DE LA DELEGATION DEPARTEMENTALE DU MINEPIA, DEPARTEMENT DE LA VALLEE DU NTEM, REGION DU SUD, EN PROCEDURE D’URGENCE. EN PROCEDURE D’URGENCE</w:t>
      </w:r>
    </w:p>
    <w:p w14:paraId="37C6F6A2" w14:textId="26491D25" w:rsidR="00D84BC1" w:rsidRPr="00C60BD1" w:rsidRDefault="00D84BC1" w:rsidP="00D84BC1">
      <w:pPr>
        <w:spacing w:line="276" w:lineRule="auto"/>
        <w:jc w:val="both"/>
        <w:rPr>
          <w:rFonts w:ascii="Arial Narrow" w:hAnsi="Arial Narrow"/>
          <w:color w:val="EE0000"/>
          <w:sz w:val="4"/>
          <w:szCs w:val="4"/>
        </w:rPr>
      </w:pPr>
    </w:p>
    <w:p w14:paraId="24004401" w14:textId="66F07F23" w:rsidR="00CB7C02" w:rsidRPr="00C60BD1" w:rsidRDefault="00CB7C02" w:rsidP="00D84BC1">
      <w:pPr>
        <w:jc w:val="both"/>
        <w:rPr>
          <w:rFonts w:ascii="Arial Narrow" w:hAnsi="Arial Narrow"/>
          <w:color w:val="EE0000"/>
          <w:sz w:val="2"/>
          <w:szCs w:val="2"/>
        </w:rPr>
      </w:pPr>
    </w:p>
    <w:p w14:paraId="393D8E24" w14:textId="77777777" w:rsidR="009B0239" w:rsidRPr="00C60BD1" w:rsidRDefault="009B0239" w:rsidP="00F357E3">
      <w:pPr>
        <w:widowControl w:val="0"/>
        <w:autoSpaceDE w:val="0"/>
        <w:jc w:val="both"/>
        <w:rPr>
          <w:rFonts w:ascii="Arial Narrow" w:hAnsi="Arial Narrow"/>
          <w:color w:val="EE0000"/>
          <w:sz w:val="2"/>
          <w:szCs w:val="2"/>
        </w:rPr>
      </w:pPr>
    </w:p>
    <w:p w14:paraId="1497399D" w14:textId="77777777" w:rsidR="008169AF" w:rsidRPr="00C60BD1" w:rsidRDefault="00F357E3" w:rsidP="00230C15">
      <w:pPr>
        <w:widowControl w:val="0"/>
        <w:tabs>
          <w:tab w:val="left" w:pos="2760"/>
        </w:tabs>
        <w:autoSpaceDE w:val="0"/>
        <w:spacing w:line="360" w:lineRule="auto"/>
        <w:jc w:val="both"/>
        <w:rPr>
          <w:rFonts w:ascii="Arial Narrow" w:hAnsi="Arial Narrow"/>
          <w:sz w:val="20"/>
          <w:szCs w:val="20"/>
        </w:rPr>
      </w:pPr>
      <w:r w:rsidRPr="00C60BD1">
        <w:rPr>
          <w:rFonts w:ascii="Arial Narrow" w:hAnsi="Arial Narrow"/>
          <w:b/>
          <w:bCs/>
          <w:sz w:val="20"/>
          <w:szCs w:val="20"/>
        </w:rPr>
        <w:t>LIEU</w:t>
      </w:r>
      <w:r w:rsidRPr="00C60BD1">
        <w:rPr>
          <w:rFonts w:ascii="Arial Narrow" w:hAnsi="Arial Narrow"/>
          <w:sz w:val="20"/>
          <w:szCs w:val="20"/>
        </w:rPr>
        <w:t xml:space="preserve"> :</w:t>
      </w:r>
      <w:r w:rsidR="008169AF" w:rsidRPr="00C60BD1">
        <w:rPr>
          <w:rFonts w:ascii="Arial Narrow" w:hAnsi="Arial Narrow"/>
          <w:sz w:val="20"/>
          <w:szCs w:val="20"/>
        </w:rPr>
        <w:t xml:space="preserve"> </w:t>
      </w:r>
      <w:r w:rsidR="009B0239" w:rsidRPr="00C60BD1">
        <w:rPr>
          <w:rFonts w:ascii="Arial Narrow" w:hAnsi="Arial Narrow"/>
          <w:sz w:val="20"/>
          <w:szCs w:val="20"/>
        </w:rPr>
        <w:t>_____________________________________________</w:t>
      </w:r>
      <w:r w:rsidR="00CB7C02" w:rsidRPr="00C60BD1">
        <w:rPr>
          <w:rFonts w:ascii="Arial Narrow" w:hAnsi="Arial Narrow" w:cs="Arial"/>
          <w:bCs/>
          <w:sz w:val="20"/>
          <w:szCs w:val="20"/>
        </w:rPr>
        <w:t xml:space="preserve"> </w:t>
      </w:r>
    </w:p>
    <w:p w14:paraId="0889F9B4" w14:textId="77777777" w:rsidR="00CB7C02" w:rsidRPr="00C60BD1" w:rsidRDefault="008169AF" w:rsidP="00230C15">
      <w:pPr>
        <w:widowControl w:val="0"/>
        <w:tabs>
          <w:tab w:val="left" w:pos="2760"/>
        </w:tabs>
        <w:autoSpaceDE w:val="0"/>
        <w:spacing w:line="360" w:lineRule="auto"/>
        <w:jc w:val="both"/>
        <w:rPr>
          <w:rFonts w:ascii="Arial Narrow" w:hAnsi="Arial Narrow"/>
          <w:b/>
          <w:bCs/>
          <w:sz w:val="20"/>
          <w:szCs w:val="20"/>
        </w:rPr>
      </w:pPr>
      <w:r w:rsidRPr="00C60BD1">
        <w:rPr>
          <w:rFonts w:ascii="Arial Narrow" w:hAnsi="Arial Narrow"/>
          <w:b/>
          <w:bCs/>
          <w:sz w:val="20"/>
          <w:szCs w:val="20"/>
        </w:rPr>
        <w:t>DELAI</w:t>
      </w:r>
      <w:r w:rsidR="009B0239" w:rsidRPr="00C60BD1">
        <w:rPr>
          <w:rFonts w:ascii="Arial Narrow" w:hAnsi="Arial Narrow"/>
          <w:b/>
          <w:bCs/>
          <w:sz w:val="20"/>
          <w:szCs w:val="20"/>
        </w:rPr>
        <w:t xml:space="preserve"> </w:t>
      </w:r>
      <w:r w:rsidRPr="00C60BD1">
        <w:rPr>
          <w:rFonts w:ascii="Arial Narrow" w:hAnsi="Arial Narrow"/>
          <w:b/>
          <w:bCs/>
          <w:sz w:val="20"/>
          <w:szCs w:val="20"/>
        </w:rPr>
        <w:t>D’EXECUTION</w:t>
      </w:r>
      <w:r w:rsidR="00DD3495" w:rsidRPr="00C60BD1">
        <w:rPr>
          <w:rFonts w:ascii="Arial Narrow" w:hAnsi="Arial Narrow"/>
          <w:b/>
          <w:bCs/>
          <w:sz w:val="20"/>
          <w:szCs w:val="20"/>
        </w:rPr>
        <w:tab/>
      </w:r>
      <w:r w:rsidR="00DD3495" w:rsidRPr="00C60BD1">
        <w:rPr>
          <w:rFonts w:ascii="Arial Narrow" w:hAnsi="Arial Narrow"/>
          <w:sz w:val="20"/>
          <w:szCs w:val="20"/>
        </w:rPr>
        <w:t xml:space="preserve">: </w:t>
      </w:r>
      <w:r w:rsidR="009B0239" w:rsidRPr="00C60BD1">
        <w:rPr>
          <w:rFonts w:ascii="Arial Narrow" w:hAnsi="Arial Narrow"/>
          <w:sz w:val="20"/>
          <w:szCs w:val="20"/>
        </w:rPr>
        <w:t>____________________________</w:t>
      </w:r>
      <w:r w:rsidR="00F357E3" w:rsidRPr="00C60BD1">
        <w:rPr>
          <w:rFonts w:ascii="Arial Narrow" w:hAnsi="Arial Narrow"/>
          <w:b/>
          <w:bCs/>
          <w:sz w:val="20"/>
          <w:szCs w:val="20"/>
        </w:rPr>
        <w:t xml:space="preserve"> </w:t>
      </w:r>
    </w:p>
    <w:p w14:paraId="73471407" w14:textId="16E19F31" w:rsidR="00D84BC1" w:rsidRPr="00C60BD1" w:rsidRDefault="008169AF" w:rsidP="00230C15">
      <w:pPr>
        <w:widowControl w:val="0"/>
        <w:tabs>
          <w:tab w:val="left" w:pos="2760"/>
        </w:tabs>
        <w:autoSpaceDE w:val="0"/>
        <w:spacing w:line="360" w:lineRule="auto"/>
        <w:jc w:val="both"/>
        <w:rPr>
          <w:rFonts w:ascii="Arial Narrow" w:hAnsi="Arial Narrow"/>
          <w:b/>
          <w:bCs/>
          <w:sz w:val="20"/>
          <w:szCs w:val="20"/>
        </w:rPr>
      </w:pPr>
      <w:r w:rsidRPr="00C60BD1">
        <w:rPr>
          <w:rFonts w:ascii="Arial Narrow" w:hAnsi="Arial Narrow"/>
          <w:b/>
          <w:bCs/>
          <w:sz w:val="20"/>
          <w:szCs w:val="20"/>
        </w:rPr>
        <w:t>MONTANT EN</w:t>
      </w:r>
      <w:r w:rsidR="009B0239" w:rsidRPr="00C60BD1">
        <w:rPr>
          <w:rFonts w:ascii="Arial Narrow" w:hAnsi="Arial Narrow"/>
          <w:b/>
          <w:bCs/>
          <w:sz w:val="20"/>
          <w:szCs w:val="20"/>
        </w:rPr>
        <w:t xml:space="preserve"> </w:t>
      </w:r>
      <w:r w:rsidRPr="00C60BD1">
        <w:rPr>
          <w:rFonts w:ascii="Arial Narrow" w:hAnsi="Arial Narrow"/>
          <w:b/>
          <w:bCs/>
          <w:sz w:val="20"/>
          <w:szCs w:val="20"/>
        </w:rPr>
        <w:t>FCFA</w:t>
      </w:r>
      <w:r w:rsidR="00D84BC1" w:rsidRPr="00C60BD1">
        <w:rPr>
          <w:rFonts w:ascii="Arial Narrow" w:hAnsi="Arial Narrow"/>
          <w:b/>
          <w:bCs/>
          <w:sz w:val="20"/>
          <w:szCs w:val="20"/>
        </w:rPr>
        <w:t xml:space="preserve">                        :____________________________________________</w:t>
      </w:r>
    </w:p>
    <w:p w14:paraId="303D34AD" w14:textId="08D83A58" w:rsidR="008169AF" w:rsidRPr="00C60BD1" w:rsidRDefault="008169AF" w:rsidP="00230C15">
      <w:pPr>
        <w:widowControl w:val="0"/>
        <w:tabs>
          <w:tab w:val="left" w:pos="2760"/>
        </w:tabs>
        <w:autoSpaceDE w:val="0"/>
        <w:spacing w:line="360" w:lineRule="auto"/>
        <w:jc w:val="both"/>
        <w:rPr>
          <w:rFonts w:ascii="Arial Narrow" w:hAnsi="Arial Narrow"/>
          <w:sz w:val="20"/>
          <w:szCs w:val="20"/>
        </w:rPr>
      </w:pPr>
      <w:r w:rsidRPr="00C60BD1">
        <w:rPr>
          <w:rFonts w:ascii="Arial Narrow" w:hAnsi="Arial Narrow"/>
          <w:b/>
          <w:bCs/>
          <w:sz w:val="20"/>
          <w:szCs w:val="20"/>
        </w:rPr>
        <w:tab/>
      </w:r>
    </w:p>
    <w:tbl>
      <w:tblPr>
        <w:tblW w:w="8788" w:type="dxa"/>
        <w:tblInd w:w="421" w:type="dxa"/>
        <w:tblLayout w:type="fixed"/>
        <w:tblCellMar>
          <w:left w:w="10" w:type="dxa"/>
          <w:right w:w="10" w:type="dxa"/>
        </w:tblCellMar>
        <w:tblLook w:val="0000" w:firstRow="0" w:lastRow="0" w:firstColumn="0" w:lastColumn="0" w:noHBand="0" w:noVBand="0"/>
      </w:tblPr>
      <w:tblGrid>
        <w:gridCol w:w="1984"/>
        <w:gridCol w:w="3402"/>
        <w:gridCol w:w="3402"/>
      </w:tblGrid>
      <w:tr w:rsidR="00C60BD1" w:rsidRPr="00C60BD1" w14:paraId="6058A3E3" w14:textId="77777777" w:rsidTr="00D84BC1">
        <w:trPr>
          <w:trHeight w:hRule="exact" w:val="375"/>
        </w:trPr>
        <w:tc>
          <w:tcPr>
            <w:tcW w:w="198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E85929D" w14:textId="77777777" w:rsidR="00D84BC1" w:rsidRPr="00C60BD1" w:rsidRDefault="00D84BC1" w:rsidP="00230C15">
            <w:pPr>
              <w:widowControl w:val="0"/>
              <w:autoSpaceDE w:val="0"/>
              <w:spacing w:line="360" w:lineRule="auto"/>
              <w:jc w:val="both"/>
              <w:rPr>
                <w:rFonts w:ascii="Arial Narrow" w:hAnsi="Arial Narrow"/>
                <w:b/>
                <w:bCs/>
                <w:sz w:val="20"/>
                <w:szCs w:val="20"/>
              </w:rPr>
            </w:pPr>
          </w:p>
        </w:tc>
        <w:tc>
          <w:tcPr>
            <w:tcW w:w="340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5568DA5" w14:textId="011B717D" w:rsidR="00D84BC1" w:rsidRPr="00C60BD1" w:rsidRDefault="00D84BC1" w:rsidP="00D84BC1">
            <w:pPr>
              <w:widowControl w:val="0"/>
              <w:autoSpaceDE w:val="0"/>
              <w:jc w:val="center"/>
              <w:rPr>
                <w:rFonts w:ascii="Arial Narrow" w:hAnsi="Arial Narrow"/>
                <w:b/>
                <w:bCs/>
                <w:sz w:val="20"/>
                <w:szCs w:val="20"/>
              </w:rPr>
            </w:pPr>
            <w:r w:rsidRPr="00C60BD1">
              <w:rPr>
                <w:rFonts w:ascii="Arial Narrow" w:hAnsi="Arial Narrow"/>
                <w:b/>
                <w:bCs/>
                <w:sz w:val="20"/>
                <w:szCs w:val="20"/>
              </w:rPr>
              <w:t>LETTRES</w:t>
            </w:r>
          </w:p>
        </w:tc>
        <w:tc>
          <w:tcPr>
            <w:tcW w:w="3402" w:type="dxa"/>
            <w:tcBorders>
              <w:top w:val="single" w:sz="4" w:space="0" w:color="221F1F"/>
              <w:left w:val="single" w:sz="4" w:space="0" w:color="221F1F"/>
              <w:bottom w:val="single" w:sz="4" w:space="0" w:color="221F1F"/>
              <w:right w:val="single" w:sz="4" w:space="0" w:color="221F1F"/>
            </w:tcBorders>
            <w:vAlign w:val="center"/>
          </w:tcPr>
          <w:p w14:paraId="3484A91E" w14:textId="2FA0EA74" w:rsidR="00D84BC1" w:rsidRPr="00C60BD1" w:rsidRDefault="00D84BC1" w:rsidP="00D84BC1">
            <w:pPr>
              <w:widowControl w:val="0"/>
              <w:autoSpaceDE w:val="0"/>
              <w:jc w:val="center"/>
              <w:rPr>
                <w:rFonts w:ascii="Arial Narrow" w:hAnsi="Arial Narrow"/>
                <w:b/>
                <w:bCs/>
                <w:sz w:val="20"/>
                <w:szCs w:val="20"/>
              </w:rPr>
            </w:pPr>
            <w:r w:rsidRPr="00C60BD1">
              <w:rPr>
                <w:rFonts w:ascii="Arial Narrow" w:hAnsi="Arial Narrow"/>
                <w:b/>
                <w:bCs/>
                <w:sz w:val="20"/>
                <w:szCs w:val="20"/>
              </w:rPr>
              <w:t>CHIFFRES</w:t>
            </w:r>
          </w:p>
        </w:tc>
      </w:tr>
      <w:tr w:rsidR="00C60BD1" w:rsidRPr="00C60BD1" w14:paraId="17A0F7D5" w14:textId="62EC18C6" w:rsidTr="00D84BC1">
        <w:trPr>
          <w:trHeight w:hRule="exact" w:val="375"/>
        </w:trPr>
        <w:tc>
          <w:tcPr>
            <w:tcW w:w="198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371A92DC" w14:textId="77777777" w:rsidR="00D84BC1" w:rsidRPr="00C60BD1" w:rsidRDefault="00D84BC1" w:rsidP="00D84BC1">
            <w:pPr>
              <w:widowControl w:val="0"/>
              <w:autoSpaceDE w:val="0"/>
              <w:rPr>
                <w:rFonts w:ascii="Arial Narrow" w:hAnsi="Arial Narrow"/>
                <w:b/>
                <w:bCs/>
                <w:sz w:val="20"/>
                <w:szCs w:val="20"/>
              </w:rPr>
            </w:pPr>
            <w:r w:rsidRPr="00C60BD1">
              <w:rPr>
                <w:rFonts w:ascii="Arial Narrow" w:hAnsi="Arial Narrow"/>
                <w:b/>
                <w:bCs/>
                <w:sz w:val="20"/>
                <w:szCs w:val="20"/>
              </w:rPr>
              <w:t>TTC</w:t>
            </w:r>
          </w:p>
        </w:tc>
        <w:tc>
          <w:tcPr>
            <w:tcW w:w="340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180DCBD" w14:textId="77777777" w:rsidR="00D84BC1" w:rsidRPr="00C60BD1" w:rsidRDefault="00D84BC1" w:rsidP="00230C15">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14:paraId="167F5D51" w14:textId="77777777" w:rsidR="00D84BC1" w:rsidRPr="00C60BD1" w:rsidRDefault="00D84BC1" w:rsidP="00230C15">
            <w:pPr>
              <w:widowControl w:val="0"/>
              <w:autoSpaceDE w:val="0"/>
              <w:spacing w:line="360" w:lineRule="auto"/>
              <w:jc w:val="both"/>
              <w:rPr>
                <w:rFonts w:ascii="Arial Narrow" w:hAnsi="Arial Narrow"/>
                <w:sz w:val="20"/>
                <w:szCs w:val="20"/>
              </w:rPr>
            </w:pPr>
          </w:p>
        </w:tc>
      </w:tr>
      <w:tr w:rsidR="00C60BD1" w:rsidRPr="00C60BD1" w14:paraId="3AFE1DB2" w14:textId="2F2BA9CB" w:rsidTr="00D84BC1">
        <w:trPr>
          <w:trHeight w:hRule="exact" w:val="373"/>
        </w:trPr>
        <w:tc>
          <w:tcPr>
            <w:tcW w:w="198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5507090" w14:textId="77777777" w:rsidR="00D84BC1" w:rsidRPr="00C60BD1" w:rsidRDefault="00D84BC1" w:rsidP="00D84BC1">
            <w:pPr>
              <w:widowControl w:val="0"/>
              <w:autoSpaceDE w:val="0"/>
              <w:rPr>
                <w:rFonts w:ascii="Arial Narrow" w:hAnsi="Arial Narrow"/>
                <w:b/>
                <w:bCs/>
                <w:sz w:val="20"/>
                <w:szCs w:val="20"/>
              </w:rPr>
            </w:pPr>
            <w:r w:rsidRPr="00C60BD1">
              <w:rPr>
                <w:rFonts w:ascii="Arial Narrow" w:hAnsi="Arial Narrow"/>
                <w:b/>
                <w:bCs/>
                <w:sz w:val="20"/>
                <w:szCs w:val="20"/>
              </w:rPr>
              <w:t>HTVA</w:t>
            </w:r>
          </w:p>
        </w:tc>
        <w:tc>
          <w:tcPr>
            <w:tcW w:w="340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9FAF10B" w14:textId="77777777" w:rsidR="00D84BC1" w:rsidRPr="00C60BD1" w:rsidRDefault="00D84BC1" w:rsidP="00230C15">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14:paraId="391DA185" w14:textId="77777777" w:rsidR="00D84BC1" w:rsidRPr="00C60BD1" w:rsidRDefault="00D84BC1" w:rsidP="00230C15">
            <w:pPr>
              <w:widowControl w:val="0"/>
              <w:autoSpaceDE w:val="0"/>
              <w:spacing w:line="360" w:lineRule="auto"/>
              <w:jc w:val="both"/>
              <w:rPr>
                <w:rFonts w:ascii="Arial Narrow" w:hAnsi="Arial Narrow"/>
                <w:sz w:val="20"/>
                <w:szCs w:val="20"/>
              </w:rPr>
            </w:pPr>
          </w:p>
        </w:tc>
      </w:tr>
      <w:tr w:rsidR="00C60BD1" w:rsidRPr="00C60BD1" w14:paraId="799F2966" w14:textId="40CA3DD0" w:rsidTr="00D84BC1">
        <w:trPr>
          <w:trHeight w:hRule="exact" w:val="373"/>
        </w:trPr>
        <w:tc>
          <w:tcPr>
            <w:tcW w:w="198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41C60251" w14:textId="77777777" w:rsidR="00D84BC1" w:rsidRPr="00C60BD1" w:rsidRDefault="00D84BC1" w:rsidP="00D84BC1">
            <w:pPr>
              <w:widowControl w:val="0"/>
              <w:autoSpaceDE w:val="0"/>
              <w:rPr>
                <w:rFonts w:ascii="Arial Narrow" w:hAnsi="Arial Narrow"/>
                <w:b/>
                <w:bCs/>
                <w:sz w:val="20"/>
                <w:szCs w:val="20"/>
              </w:rPr>
            </w:pPr>
            <w:r w:rsidRPr="00C60BD1">
              <w:rPr>
                <w:rFonts w:ascii="Arial Narrow" w:hAnsi="Arial Narrow"/>
                <w:b/>
                <w:bCs/>
                <w:sz w:val="20"/>
                <w:szCs w:val="20"/>
              </w:rPr>
              <w:t>TVA</w:t>
            </w:r>
          </w:p>
        </w:tc>
        <w:tc>
          <w:tcPr>
            <w:tcW w:w="340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453B04B" w14:textId="77777777" w:rsidR="00D84BC1" w:rsidRPr="00C60BD1" w:rsidRDefault="00D84BC1" w:rsidP="00230C15">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14:paraId="29B22DE1" w14:textId="77777777" w:rsidR="00D84BC1" w:rsidRPr="00C60BD1" w:rsidRDefault="00D84BC1" w:rsidP="00230C15">
            <w:pPr>
              <w:widowControl w:val="0"/>
              <w:autoSpaceDE w:val="0"/>
              <w:spacing w:line="360" w:lineRule="auto"/>
              <w:jc w:val="both"/>
              <w:rPr>
                <w:rFonts w:ascii="Arial Narrow" w:hAnsi="Arial Narrow"/>
                <w:sz w:val="20"/>
                <w:szCs w:val="20"/>
              </w:rPr>
            </w:pPr>
          </w:p>
        </w:tc>
      </w:tr>
      <w:tr w:rsidR="00C60BD1" w:rsidRPr="00C60BD1" w14:paraId="397B0BE6" w14:textId="3396D7FF" w:rsidTr="00D84BC1">
        <w:trPr>
          <w:trHeight w:hRule="exact" w:val="373"/>
        </w:trPr>
        <w:tc>
          <w:tcPr>
            <w:tcW w:w="198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A042D6E" w14:textId="77777777" w:rsidR="00D84BC1" w:rsidRPr="00C60BD1" w:rsidRDefault="00D84BC1" w:rsidP="00D84BC1">
            <w:pPr>
              <w:widowControl w:val="0"/>
              <w:autoSpaceDE w:val="0"/>
              <w:rPr>
                <w:rFonts w:ascii="Arial Narrow" w:hAnsi="Arial Narrow"/>
                <w:b/>
                <w:bCs/>
                <w:sz w:val="20"/>
                <w:szCs w:val="20"/>
              </w:rPr>
            </w:pPr>
            <w:r w:rsidRPr="00C60BD1">
              <w:rPr>
                <w:rFonts w:ascii="Arial Narrow" w:hAnsi="Arial Narrow"/>
                <w:b/>
                <w:bCs/>
                <w:sz w:val="20"/>
                <w:szCs w:val="20"/>
              </w:rPr>
              <w:t>AIR</w:t>
            </w:r>
          </w:p>
        </w:tc>
        <w:tc>
          <w:tcPr>
            <w:tcW w:w="340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D4FCD12" w14:textId="77777777" w:rsidR="00D84BC1" w:rsidRPr="00C60BD1" w:rsidRDefault="00D84BC1" w:rsidP="00230C15">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14:paraId="3CE92183" w14:textId="77777777" w:rsidR="00D84BC1" w:rsidRPr="00C60BD1" w:rsidRDefault="00D84BC1" w:rsidP="00230C15">
            <w:pPr>
              <w:widowControl w:val="0"/>
              <w:autoSpaceDE w:val="0"/>
              <w:spacing w:line="360" w:lineRule="auto"/>
              <w:jc w:val="both"/>
              <w:rPr>
                <w:rFonts w:ascii="Arial Narrow" w:hAnsi="Arial Narrow"/>
                <w:sz w:val="20"/>
                <w:szCs w:val="20"/>
              </w:rPr>
            </w:pPr>
          </w:p>
        </w:tc>
      </w:tr>
      <w:tr w:rsidR="00D84BC1" w:rsidRPr="00C60BD1" w14:paraId="2BAA6023" w14:textId="56B76A31" w:rsidTr="00D84BC1">
        <w:trPr>
          <w:trHeight w:hRule="exact" w:val="437"/>
        </w:trPr>
        <w:tc>
          <w:tcPr>
            <w:tcW w:w="198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408440A9" w14:textId="77777777" w:rsidR="00D84BC1" w:rsidRPr="00C60BD1" w:rsidRDefault="00D84BC1" w:rsidP="00D84BC1">
            <w:pPr>
              <w:widowControl w:val="0"/>
              <w:autoSpaceDE w:val="0"/>
              <w:rPr>
                <w:rFonts w:ascii="Arial Narrow" w:hAnsi="Arial Narrow"/>
                <w:b/>
                <w:bCs/>
                <w:sz w:val="20"/>
                <w:szCs w:val="20"/>
              </w:rPr>
            </w:pPr>
            <w:r w:rsidRPr="00C60BD1">
              <w:rPr>
                <w:rFonts w:ascii="Arial Narrow" w:hAnsi="Arial Narrow"/>
                <w:b/>
                <w:bCs/>
                <w:sz w:val="20"/>
                <w:szCs w:val="20"/>
              </w:rPr>
              <w:t>NET A MANDATER</w:t>
            </w:r>
          </w:p>
        </w:tc>
        <w:tc>
          <w:tcPr>
            <w:tcW w:w="340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CB15F86" w14:textId="77777777" w:rsidR="00D84BC1" w:rsidRPr="00C60BD1" w:rsidRDefault="00D84BC1" w:rsidP="00230C15">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14:paraId="5571BE34" w14:textId="77777777" w:rsidR="00D84BC1" w:rsidRPr="00C60BD1" w:rsidRDefault="00D84BC1" w:rsidP="00230C15">
            <w:pPr>
              <w:widowControl w:val="0"/>
              <w:autoSpaceDE w:val="0"/>
              <w:spacing w:line="360" w:lineRule="auto"/>
              <w:jc w:val="both"/>
              <w:rPr>
                <w:rFonts w:ascii="Arial Narrow" w:hAnsi="Arial Narrow"/>
                <w:sz w:val="20"/>
                <w:szCs w:val="20"/>
              </w:rPr>
            </w:pPr>
          </w:p>
        </w:tc>
      </w:tr>
    </w:tbl>
    <w:p w14:paraId="607B21D5" w14:textId="77777777" w:rsidR="00D84BC1" w:rsidRPr="00C60BD1" w:rsidRDefault="00D84BC1" w:rsidP="00230C15">
      <w:pPr>
        <w:widowControl w:val="0"/>
        <w:autoSpaceDE w:val="0"/>
        <w:spacing w:line="360" w:lineRule="auto"/>
        <w:jc w:val="both"/>
        <w:rPr>
          <w:rFonts w:ascii="Arial Narrow" w:hAnsi="Arial Narrow"/>
          <w:sz w:val="20"/>
          <w:szCs w:val="20"/>
        </w:rPr>
      </w:pPr>
    </w:p>
    <w:p w14:paraId="4236EAFE" w14:textId="11B6514A" w:rsidR="008169AF" w:rsidRPr="008D24CC" w:rsidRDefault="00F970A1" w:rsidP="00230C15">
      <w:pPr>
        <w:widowControl w:val="0"/>
        <w:autoSpaceDE w:val="0"/>
        <w:spacing w:line="360" w:lineRule="auto"/>
        <w:jc w:val="both"/>
        <w:rPr>
          <w:rFonts w:ascii="Arial Narrow" w:hAnsi="Arial Narrow"/>
          <w:color w:val="EE0000"/>
          <w:sz w:val="20"/>
          <w:szCs w:val="20"/>
        </w:rPr>
      </w:pPr>
      <w:r w:rsidRPr="00C60BD1">
        <w:rPr>
          <w:rFonts w:ascii="Arial Narrow" w:hAnsi="Arial Narrow"/>
          <w:b/>
          <w:bCs/>
          <w:sz w:val="20"/>
          <w:szCs w:val="20"/>
        </w:rPr>
        <w:t>UNITE PHYSIQUE</w:t>
      </w:r>
      <w:r w:rsidRPr="00C60BD1">
        <w:rPr>
          <w:rFonts w:ascii="Arial Narrow" w:hAnsi="Arial Narrow"/>
          <w:sz w:val="20"/>
          <w:szCs w:val="20"/>
        </w:rPr>
        <w:t> :</w:t>
      </w:r>
      <w:r w:rsidR="00967DF9" w:rsidRPr="008D24CC">
        <w:rPr>
          <w:rFonts w:ascii="Arial Narrow" w:hAnsi="Arial Narrow"/>
          <w:color w:val="EE0000"/>
          <w:sz w:val="20"/>
          <w:szCs w:val="20"/>
        </w:rPr>
        <w:t xml:space="preserve"> </w:t>
      </w:r>
    </w:p>
    <w:p w14:paraId="4FE1E8AA" w14:textId="5B9865F7" w:rsidR="008169AF" w:rsidRPr="00C60BD1" w:rsidRDefault="008169AF" w:rsidP="00230C15">
      <w:pPr>
        <w:widowControl w:val="0"/>
        <w:tabs>
          <w:tab w:val="left" w:pos="2760"/>
        </w:tabs>
        <w:autoSpaceDE w:val="0"/>
        <w:spacing w:line="360" w:lineRule="auto"/>
        <w:jc w:val="both"/>
        <w:rPr>
          <w:rFonts w:ascii="Arial Narrow" w:hAnsi="Arial Narrow"/>
          <w:sz w:val="20"/>
          <w:szCs w:val="20"/>
        </w:rPr>
      </w:pPr>
      <w:r w:rsidRPr="00C60BD1">
        <w:rPr>
          <w:rFonts w:ascii="Arial Narrow" w:hAnsi="Arial Narrow"/>
          <w:b/>
          <w:bCs/>
          <w:sz w:val="20"/>
          <w:szCs w:val="20"/>
        </w:rPr>
        <w:t>FINANCEMENT</w:t>
      </w:r>
      <w:r w:rsidRPr="00C60BD1">
        <w:rPr>
          <w:rFonts w:ascii="Arial Narrow" w:hAnsi="Arial Narrow"/>
          <w:b/>
          <w:bCs/>
          <w:sz w:val="20"/>
          <w:szCs w:val="20"/>
        </w:rPr>
        <w:tab/>
      </w:r>
      <w:r w:rsidRPr="00C60BD1">
        <w:rPr>
          <w:rFonts w:ascii="Arial Narrow" w:hAnsi="Arial Narrow"/>
          <w:sz w:val="20"/>
          <w:szCs w:val="20"/>
        </w:rPr>
        <w:t xml:space="preserve">: </w:t>
      </w:r>
      <w:r w:rsidR="00D84BC1" w:rsidRPr="00C60BD1">
        <w:rPr>
          <w:rFonts w:ascii="Arial Narrow" w:hAnsi="Arial Narrow"/>
          <w:sz w:val="20"/>
          <w:szCs w:val="20"/>
        </w:rPr>
        <w:t>BIP MINE</w:t>
      </w:r>
      <w:r w:rsidR="0020083C" w:rsidRPr="00C60BD1">
        <w:rPr>
          <w:rFonts w:ascii="Arial Narrow" w:hAnsi="Arial Narrow"/>
          <w:sz w:val="20"/>
          <w:szCs w:val="20"/>
        </w:rPr>
        <w:t>P</w:t>
      </w:r>
      <w:r w:rsidR="00C60BD1" w:rsidRPr="00C60BD1">
        <w:rPr>
          <w:rFonts w:ascii="Arial Narrow" w:hAnsi="Arial Narrow"/>
          <w:sz w:val="20"/>
          <w:szCs w:val="20"/>
        </w:rPr>
        <w:t>I</w:t>
      </w:r>
      <w:r w:rsidR="0020083C" w:rsidRPr="00C60BD1">
        <w:rPr>
          <w:rFonts w:ascii="Arial Narrow" w:hAnsi="Arial Narrow"/>
          <w:sz w:val="20"/>
          <w:szCs w:val="20"/>
        </w:rPr>
        <w:t>A</w:t>
      </w:r>
      <w:r w:rsidR="00CB7C02" w:rsidRPr="00C60BD1">
        <w:rPr>
          <w:rFonts w:ascii="Arial Narrow" w:hAnsi="Arial Narrow"/>
          <w:sz w:val="20"/>
          <w:szCs w:val="20"/>
        </w:rPr>
        <w:t>, EXERCICE 202</w:t>
      </w:r>
      <w:r w:rsidR="00C60BD1" w:rsidRPr="00C60BD1">
        <w:rPr>
          <w:rFonts w:ascii="Arial Narrow" w:hAnsi="Arial Narrow"/>
          <w:sz w:val="20"/>
          <w:szCs w:val="20"/>
        </w:rPr>
        <w:t>6</w:t>
      </w:r>
      <w:r w:rsidR="00CB7C02" w:rsidRPr="00C60BD1">
        <w:rPr>
          <w:rFonts w:ascii="Arial Narrow" w:hAnsi="Arial Narrow"/>
          <w:sz w:val="20"/>
          <w:szCs w:val="20"/>
        </w:rPr>
        <w:t xml:space="preserve"> </w:t>
      </w:r>
    </w:p>
    <w:p w14:paraId="28A7AC28" w14:textId="77777777" w:rsidR="008169AF" w:rsidRPr="00C60BD1" w:rsidRDefault="008169AF" w:rsidP="00230C15">
      <w:pPr>
        <w:widowControl w:val="0"/>
        <w:tabs>
          <w:tab w:val="left" w:pos="2760"/>
        </w:tabs>
        <w:autoSpaceDE w:val="0"/>
        <w:spacing w:line="360" w:lineRule="auto"/>
        <w:jc w:val="both"/>
        <w:rPr>
          <w:rFonts w:ascii="Arial Narrow" w:hAnsi="Arial Narrow"/>
        </w:rPr>
      </w:pPr>
      <w:r w:rsidRPr="00C60BD1">
        <w:rPr>
          <w:rFonts w:ascii="Arial Narrow" w:hAnsi="Arial Narrow"/>
          <w:b/>
          <w:bCs/>
          <w:sz w:val="20"/>
          <w:szCs w:val="20"/>
        </w:rPr>
        <w:t>IMPUTATION</w:t>
      </w:r>
      <w:r w:rsidRPr="00C60BD1">
        <w:rPr>
          <w:rFonts w:ascii="Arial Narrow" w:hAnsi="Arial Narrow"/>
          <w:b/>
          <w:bCs/>
          <w:sz w:val="20"/>
          <w:szCs w:val="20"/>
        </w:rPr>
        <w:tab/>
      </w:r>
      <w:r w:rsidRPr="00C60BD1">
        <w:rPr>
          <w:rFonts w:ascii="Arial Narrow" w:hAnsi="Arial Narrow"/>
          <w:sz w:val="20"/>
          <w:szCs w:val="20"/>
        </w:rPr>
        <w:t xml:space="preserve">: </w:t>
      </w:r>
      <w:r w:rsidR="00F357E3" w:rsidRPr="00C60BD1">
        <w:rPr>
          <w:rFonts w:ascii="Arial Narrow" w:hAnsi="Arial Narrow"/>
          <w:sz w:val="20"/>
          <w:szCs w:val="20"/>
        </w:rPr>
        <w:t>______________________________________</w:t>
      </w:r>
    </w:p>
    <w:p w14:paraId="438451AC" w14:textId="77777777" w:rsidR="008169AF" w:rsidRPr="00C60BD1" w:rsidRDefault="008169AF" w:rsidP="00230C15">
      <w:pPr>
        <w:widowControl w:val="0"/>
        <w:autoSpaceDE w:val="0"/>
        <w:spacing w:line="360" w:lineRule="auto"/>
        <w:jc w:val="both"/>
        <w:rPr>
          <w:rFonts w:ascii="Arial Narrow" w:hAnsi="Arial Narrow"/>
          <w:sz w:val="16"/>
          <w:szCs w:val="16"/>
        </w:rPr>
      </w:pPr>
    </w:p>
    <w:p w14:paraId="463E16D7" w14:textId="77777777" w:rsidR="008169AF" w:rsidRPr="00C60BD1" w:rsidRDefault="004F2CFC" w:rsidP="009D7E3A">
      <w:pPr>
        <w:widowControl w:val="0"/>
        <w:tabs>
          <w:tab w:val="left" w:pos="5860"/>
        </w:tabs>
        <w:autoSpaceDE w:val="0"/>
        <w:ind w:left="3969"/>
        <w:jc w:val="both"/>
        <w:rPr>
          <w:rFonts w:ascii="Arial Narrow" w:hAnsi="Arial Narrow"/>
          <w:sz w:val="20"/>
          <w:szCs w:val="20"/>
        </w:rPr>
      </w:pPr>
      <w:r w:rsidRPr="00C60BD1">
        <w:rPr>
          <w:rFonts w:ascii="Arial Narrow" w:hAnsi="Arial Narrow"/>
          <w:noProof/>
          <w:sz w:val="20"/>
          <w:szCs w:val="20"/>
        </w:rPr>
        <mc:AlternateContent>
          <mc:Choice Requires="wps">
            <w:drawing>
              <wp:anchor distT="0" distB="0" distL="114300" distR="114300" simplePos="0" relativeHeight="251642368" behindDoc="1" locked="0" layoutInCell="1" allowOverlap="1" wp14:anchorId="535EFCCF" wp14:editId="7E156411">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61786B2" id="Freeform 493" o:spid="_x0000_s1026" style="position:absolute;margin-left:353.35pt;margin-top:11.25pt;width:106.75pt;height:0;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C60BD1">
        <w:rPr>
          <w:rFonts w:ascii="Arial Narrow" w:hAnsi="Arial Narrow"/>
          <w:sz w:val="20"/>
          <w:szCs w:val="20"/>
        </w:rPr>
        <w:t>SOUSCRIT,</w:t>
      </w:r>
      <w:r w:rsidR="008169AF" w:rsidRPr="00C60BD1">
        <w:rPr>
          <w:rFonts w:ascii="Arial Narrow" w:hAnsi="Arial Narrow"/>
          <w:sz w:val="20"/>
          <w:szCs w:val="20"/>
        </w:rPr>
        <w:tab/>
        <w:t>LE</w:t>
      </w:r>
    </w:p>
    <w:p w14:paraId="56FF0A66" w14:textId="77777777" w:rsidR="008169AF" w:rsidRPr="00C60BD1" w:rsidRDefault="004F2CFC" w:rsidP="009D7E3A">
      <w:pPr>
        <w:widowControl w:val="0"/>
        <w:tabs>
          <w:tab w:val="left" w:pos="5860"/>
        </w:tabs>
        <w:autoSpaceDE w:val="0"/>
        <w:ind w:left="3969"/>
        <w:jc w:val="both"/>
        <w:rPr>
          <w:rFonts w:ascii="Arial Narrow" w:hAnsi="Arial Narrow"/>
          <w:sz w:val="20"/>
          <w:szCs w:val="20"/>
        </w:rPr>
      </w:pPr>
      <w:r w:rsidRPr="00C60BD1">
        <w:rPr>
          <w:rFonts w:ascii="Arial Narrow" w:hAnsi="Arial Narrow"/>
          <w:noProof/>
          <w:sz w:val="20"/>
          <w:szCs w:val="20"/>
        </w:rPr>
        <mc:AlternateContent>
          <mc:Choice Requires="wps">
            <w:drawing>
              <wp:anchor distT="0" distB="0" distL="114300" distR="114300" simplePos="0" relativeHeight="251643392" behindDoc="1" locked="0" layoutInCell="1" allowOverlap="1" wp14:anchorId="6562EA02" wp14:editId="1EB84BEF">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D35BD90" id="Freeform 494" o:spid="_x0000_s1026" style="position:absolute;margin-left:353.35pt;margin-top:9.35pt;width:106.75pt;height:0;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C60BD1">
        <w:rPr>
          <w:rFonts w:ascii="Arial Narrow" w:hAnsi="Arial Narrow"/>
          <w:sz w:val="20"/>
          <w:szCs w:val="20"/>
        </w:rPr>
        <w:t>SIGNE,</w:t>
      </w:r>
      <w:r w:rsidR="008169AF" w:rsidRPr="00C60BD1">
        <w:rPr>
          <w:rFonts w:ascii="Arial Narrow" w:hAnsi="Arial Narrow"/>
          <w:sz w:val="20"/>
          <w:szCs w:val="20"/>
        </w:rPr>
        <w:tab/>
        <w:t>LE</w:t>
      </w:r>
    </w:p>
    <w:p w14:paraId="113ED229" w14:textId="77777777" w:rsidR="008169AF" w:rsidRPr="00C60BD1" w:rsidRDefault="004F2CFC" w:rsidP="009D7E3A">
      <w:pPr>
        <w:widowControl w:val="0"/>
        <w:tabs>
          <w:tab w:val="left" w:pos="5860"/>
        </w:tabs>
        <w:autoSpaceDE w:val="0"/>
        <w:ind w:left="3969"/>
        <w:jc w:val="both"/>
        <w:rPr>
          <w:rFonts w:ascii="Arial Narrow" w:hAnsi="Arial Narrow"/>
          <w:sz w:val="20"/>
          <w:szCs w:val="20"/>
        </w:rPr>
      </w:pPr>
      <w:r w:rsidRPr="00C60BD1">
        <w:rPr>
          <w:rFonts w:ascii="Arial Narrow" w:hAnsi="Arial Narrow"/>
          <w:noProof/>
          <w:sz w:val="20"/>
          <w:szCs w:val="20"/>
        </w:rPr>
        <mc:AlternateContent>
          <mc:Choice Requires="wps">
            <w:drawing>
              <wp:anchor distT="0" distB="0" distL="114300" distR="114300" simplePos="0" relativeHeight="251647488" behindDoc="1" locked="0" layoutInCell="1" allowOverlap="1" wp14:anchorId="1F45D74F" wp14:editId="5561B01D">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074BE59" id="Freeform 495" o:spid="_x0000_s1026" style="position:absolute;margin-left:353.35pt;margin-top:9.35pt;width:106.75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C60BD1">
        <w:rPr>
          <w:rFonts w:ascii="Arial Narrow" w:hAnsi="Arial Narrow"/>
          <w:sz w:val="20"/>
          <w:szCs w:val="20"/>
        </w:rPr>
        <w:t>NOTIFIE,</w:t>
      </w:r>
      <w:r w:rsidR="008169AF" w:rsidRPr="00C60BD1">
        <w:rPr>
          <w:rFonts w:ascii="Arial Narrow" w:hAnsi="Arial Narrow"/>
          <w:sz w:val="20"/>
          <w:szCs w:val="20"/>
        </w:rPr>
        <w:tab/>
        <w:t>LE</w:t>
      </w:r>
    </w:p>
    <w:p w14:paraId="73EAE050" w14:textId="04087AB5" w:rsidR="00A676FE" w:rsidRPr="00C60BD1" w:rsidRDefault="004F2CFC" w:rsidP="00C60BD1">
      <w:pPr>
        <w:widowControl w:val="0"/>
        <w:tabs>
          <w:tab w:val="left" w:pos="5860"/>
        </w:tabs>
        <w:autoSpaceDE w:val="0"/>
        <w:ind w:left="3969"/>
        <w:jc w:val="both"/>
        <w:rPr>
          <w:rFonts w:ascii="Arial Narrow" w:hAnsi="Arial Narrow"/>
          <w:color w:val="EE0000"/>
          <w:sz w:val="20"/>
          <w:szCs w:val="20"/>
        </w:rPr>
      </w:pPr>
      <w:r w:rsidRPr="00C60BD1">
        <w:rPr>
          <w:rFonts w:ascii="Arial Narrow" w:hAnsi="Arial Narrow"/>
          <w:noProof/>
          <w:sz w:val="20"/>
          <w:szCs w:val="20"/>
        </w:rPr>
        <mc:AlternateContent>
          <mc:Choice Requires="wps">
            <w:drawing>
              <wp:anchor distT="0" distB="0" distL="114300" distR="114300" simplePos="0" relativeHeight="251652608" behindDoc="1" locked="0" layoutInCell="1" allowOverlap="1" wp14:anchorId="1FAE2E24" wp14:editId="782CDA3D">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D368856" id="Freeform 496" o:spid="_x0000_s1026" style="position:absolute;margin-left:353.3pt;margin-top:9.35pt;width:106.75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C60BD1">
        <w:rPr>
          <w:rFonts w:ascii="Arial Narrow" w:hAnsi="Arial Narrow"/>
          <w:sz w:val="20"/>
          <w:szCs w:val="20"/>
        </w:rPr>
        <w:t>ENREGISTRE,</w:t>
      </w:r>
      <w:r w:rsidR="008169AF" w:rsidRPr="00C60BD1">
        <w:rPr>
          <w:rFonts w:ascii="Arial Narrow" w:hAnsi="Arial Narrow"/>
          <w:sz w:val="20"/>
          <w:szCs w:val="20"/>
        </w:rPr>
        <w:tab/>
        <w:t>L</w:t>
      </w:r>
      <w:r w:rsidR="00D84BC1" w:rsidRPr="00C60BD1">
        <w:rPr>
          <w:rFonts w:ascii="Arial Narrow" w:hAnsi="Arial Narrow"/>
          <w:sz w:val="20"/>
          <w:szCs w:val="20"/>
        </w:rPr>
        <w:t>E</w:t>
      </w:r>
    </w:p>
    <w:p w14:paraId="56046C52" w14:textId="7CE8394B" w:rsidR="00CB7C02" w:rsidRPr="00C60BD1" w:rsidRDefault="00CB7C02" w:rsidP="00CB7C02">
      <w:pPr>
        <w:suppressAutoHyphens w:val="0"/>
        <w:autoSpaceDN/>
        <w:textAlignment w:val="auto"/>
        <w:rPr>
          <w:rFonts w:ascii="Arial Narrow" w:hAnsi="Arial Narrow"/>
          <w:sz w:val="28"/>
          <w:szCs w:val="28"/>
        </w:rPr>
      </w:pPr>
      <w:r w:rsidRPr="00C60BD1">
        <w:rPr>
          <w:rFonts w:ascii="Arial Narrow" w:hAnsi="Arial Narrow"/>
          <w:b/>
          <w:bCs/>
          <w:sz w:val="28"/>
          <w:szCs w:val="28"/>
        </w:rPr>
        <w:lastRenderedPageBreak/>
        <w:t>Entre</w:t>
      </w:r>
      <w:r w:rsidRPr="00C60BD1">
        <w:rPr>
          <w:rFonts w:ascii="Arial Narrow" w:hAnsi="Arial Narrow"/>
          <w:sz w:val="28"/>
          <w:szCs w:val="28"/>
        </w:rPr>
        <w:t xml:space="preserve"> :</w:t>
      </w:r>
    </w:p>
    <w:p w14:paraId="02BC6FF7" w14:textId="04DFDB7E" w:rsidR="00CB7C02" w:rsidRPr="00C60BD1" w:rsidRDefault="00CB7C02" w:rsidP="00CB7C02">
      <w:pPr>
        <w:widowControl w:val="0"/>
        <w:tabs>
          <w:tab w:val="left" w:pos="10820"/>
        </w:tabs>
        <w:autoSpaceDE w:val="0"/>
        <w:spacing w:line="360" w:lineRule="auto"/>
        <w:jc w:val="both"/>
        <w:rPr>
          <w:rFonts w:ascii="Arial Narrow" w:hAnsi="Arial Narrow"/>
          <w:sz w:val="28"/>
          <w:szCs w:val="28"/>
        </w:rPr>
      </w:pPr>
      <w:r w:rsidRPr="00C60BD1">
        <w:rPr>
          <w:rFonts w:ascii="Arial Narrow" w:hAnsi="Arial Narrow"/>
          <w:sz w:val="28"/>
          <w:szCs w:val="28"/>
        </w:rPr>
        <w:t>L’Administration Camerounaise, représentée par </w:t>
      </w:r>
      <w:r w:rsidR="008F56C9" w:rsidRPr="00C60BD1">
        <w:rPr>
          <w:rFonts w:ascii="Arial Narrow" w:hAnsi="Arial Narrow"/>
          <w:sz w:val="28"/>
          <w:szCs w:val="28"/>
        </w:rPr>
        <w:t xml:space="preserve">M. </w:t>
      </w:r>
      <w:r w:rsidRPr="00C60BD1">
        <w:rPr>
          <w:rFonts w:ascii="Arial Narrow" w:hAnsi="Arial Narrow"/>
          <w:sz w:val="28"/>
          <w:szCs w:val="28"/>
        </w:rPr>
        <w:t xml:space="preserve">le </w:t>
      </w:r>
      <w:r w:rsidR="008F56C9" w:rsidRPr="00C60BD1">
        <w:rPr>
          <w:rFonts w:ascii="Arial Narrow" w:hAnsi="Arial Narrow"/>
          <w:sz w:val="22"/>
          <w:szCs w:val="22"/>
        </w:rPr>
        <w:t>PREFET DU DEPARTEMENT DE LA VALLEE DU NTEM</w:t>
      </w:r>
    </w:p>
    <w:p w14:paraId="122018F8" w14:textId="77777777" w:rsidR="00CB7C02" w:rsidRPr="00C60BD1" w:rsidRDefault="00CB7C02" w:rsidP="00CB7C02">
      <w:pPr>
        <w:widowControl w:val="0"/>
        <w:autoSpaceDE w:val="0"/>
        <w:spacing w:line="360" w:lineRule="auto"/>
        <w:jc w:val="both"/>
        <w:rPr>
          <w:rFonts w:ascii="Arial Narrow" w:hAnsi="Arial Narrow"/>
          <w:sz w:val="28"/>
          <w:szCs w:val="28"/>
        </w:rPr>
      </w:pPr>
      <w:r w:rsidRPr="00C60BD1">
        <w:rPr>
          <w:rFonts w:ascii="Arial Narrow" w:hAnsi="Arial Narrow"/>
          <w:sz w:val="28"/>
          <w:szCs w:val="28"/>
        </w:rPr>
        <w:t xml:space="preserve">Dénommée ci-après </w:t>
      </w:r>
    </w:p>
    <w:p w14:paraId="746AAB73" w14:textId="77777777" w:rsidR="00CB7C02" w:rsidRPr="00C60BD1" w:rsidRDefault="00CB7C02" w:rsidP="00CB7C02">
      <w:pPr>
        <w:widowControl w:val="0"/>
        <w:autoSpaceDE w:val="0"/>
        <w:spacing w:line="360" w:lineRule="auto"/>
        <w:jc w:val="both"/>
        <w:rPr>
          <w:rFonts w:ascii="Arial Narrow" w:hAnsi="Arial Narrow"/>
          <w:sz w:val="28"/>
          <w:szCs w:val="28"/>
        </w:rPr>
      </w:pPr>
      <w:r w:rsidRPr="00C60BD1">
        <w:rPr>
          <w:rFonts w:ascii="Arial Narrow" w:hAnsi="Arial Narrow"/>
          <w:sz w:val="28"/>
          <w:szCs w:val="28"/>
        </w:rPr>
        <w:t>« Le Maître d’Ouvrage</w:t>
      </w:r>
      <w:r w:rsidR="00A44B54" w:rsidRPr="00C60BD1">
        <w:rPr>
          <w:rFonts w:ascii="Arial Narrow" w:hAnsi="Arial Narrow"/>
          <w:sz w:val="28"/>
          <w:szCs w:val="28"/>
        </w:rPr>
        <w:t xml:space="preserve"> </w:t>
      </w:r>
      <w:r w:rsidRPr="00C60BD1">
        <w:rPr>
          <w:rFonts w:ascii="Arial Narrow" w:hAnsi="Arial Narrow"/>
          <w:sz w:val="28"/>
          <w:szCs w:val="28"/>
        </w:rPr>
        <w:t>»</w:t>
      </w:r>
    </w:p>
    <w:p w14:paraId="3B4044F4" w14:textId="77777777" w:rsidR="00CB7C02" w:rsidRPr="00C60BD1" w:rsidRDefault="00CB7C02" w:rsidP="00CB7C02">
      <w:pPr>
        <w:widowControl w:val="0"/>
        <w:autoSpaceDE w:val="0"/>
        <w:spacing w:line="360" w:lineRule="auto"/>
        <w:jc w:val="both"/>
        <w:rPr>
          <w:rFonts w:ascii="Arial Narrow" w:hAnsi="Arial Narrow"/>
          <w:sz w:val="28"/>
          <w:szCs w:val="28"/>
        </w:rPr>
      </w:pPr>
      <w:r w:rsidRPr="00C60BD1">
        <w:rPr>
          <w:rFonts w:ascii="Arial Narrow" w:hAnsi="Arial Narrow"/>
          <w:b/>
          <w:bCs/>
          <w:sz w:val="28"/>
          <w:szCs w:val="28"/>
        </w:rPr>
        <w:t>D'une part</w:t>
      </w:r>
      <w:r w:rsidRPr="00C60BD1">
        <w:rPr>
          <w:rFonts w:ascii="Arial Narrow" w:hAnsi="Arial Narrow"/>
          <w:sz w:val="28"/>
          <w:szCs w:val="28"/>
        </w:rPr>
        <w:t>,</w:t>
      </w:r>
    </w:p>
    <w:p w14:paraId="2BA206F4" w14:textId="77777777" w:rsidR="00CB7C02" w:rsidRPr="00C60BD1" w:rsidRDefault="00CB7C02" w:rsidP="00CB7C02">
      <w:pPr>
        <w:widowControl w:val="0"/>
        <w:autoSpaceDE w:val="0"/>
        <w:spacing w:line="360" w:lineRule="auto"/>
        <w:jc w:val="both"/>
        <w:rPr>
          <w:rFonts w:ascii="Arial Narrow" w:hAnsi="Arial Narrow"/>
          <w:sz w:val="28"/>
          <w:szCs w:val="28"/>
        </w:rPr>
      </w:pPr>
      <w:r w:rsidRPr="00C60BD1">
        <w:rPr>
          <w:rFonts w:ascii="Arial Narrow" w:hAnsi="Arial Narrow"/>
          <w:b/>
          <w:bCs/>
          <w:sz w:val="28"/>
          <w:szCs w:val="28"/>
        </w:rPr>
        <w:t>Et</w:t>
      </w:r>
    </w:p>
    <w:p w14:paraId="01F18EF8" w14:textId="77777777" w:rsidR="00CB7C02" w:rsidRPr="00C60BD1" w:rsidRDefault="00CB7C02" w:rsidP="00CB7C02">
      <w:pPr>
        <w:widowControl w:val="0"/>
        <w:tabs>
          <w:tab w:val="left" w:pos="5700"/>
        </w:tabs>
        <w:autoSpaceDE w:val="0"/>
        <w:spacing w:line="360" w:lineRule="auto"/>
        <w:jc w:val="both"/>
        <w:rPr>
          <w:rFonts w:ascii="Arial Narrow" w:hAnsi="Arial Narrow"/>
          <w:sz w:val="28"/>
          <w:szCs w:val="28"/>
        </w:rPr>
      </w:pPr>
      <w:r w:rsidRPr="00C60BD1">
        <w:rPr>
          <w:rFonts w:ascii="Arial Narrow" w:hAnsi="Arial Narrow"/>
          <w:b/>
          <w:bCs/>
          <w:sz w:val="28"/>
          <w:szCs w:val="28"/>
        </w:rPr>
        <w:t xml:space="preserve">La société </w:t>
      </w:r>
      <w:r w:rsidR="00A44B54" w:rsidRPr="00C60BD1">
        <w:rPr>
          <w:rFonts w:ascii="Arial Narrow" w:hAnsi="Arial Narrow"/>
          <w:sz w:val="28"/>
          <w:szCs w:val="28"/>
        </w:rPr>
        <w:t>____________________________________________________</w:t>
      </w:r>
    </w:p>
    <w:p w14:paraId="2B0668C8" w14:textId="77777777" w:rsidR="00A44B54" w:rsidRPr="00C60BD1"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C60BD1">
        <w:rPr>
          <w:rFonts w:ascii="Arial Narrow" w:hAnsi="Arial Narrow"/>
          <w:sz w:val="28"/>
          <w:szCs w:val="28"/>
          <w:lang w:val="pt-PT"/>
        </w:rPr>
        <w:t xml:space="preserve">                           BP:_____________________________________</w:t>
      </w:r>
    </w:p>
    <w:p w14:paraId="2FEE8C56" w14:textId="77777777" w:rsidR="00A44B54" w:rsidRPr="00C60BD1"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C60BD1">
        <w:rPr>
          <w:rFonts w:ascii="Arial Narrow" w:hAnsi="Arial Narrow"/>
          <w:sz w:val="28"/>
          <w:szCs w:val="28"/>
          <w:lang w:val="pt-PT"/>
        </w:rPr>
        <w:t xml:space="preserve">                           TEL:____________________________________</w:t>
      </w:r>
    </w:p>
    <w:p w14:paraId="6D8A9B40" w14:textId="77777777" w:rsidR="00A44B54" w:rsidRPr="00C60BD1"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C60BD1">
        <w:rPr>
          <w:rFonts w:ascii="Arial Narrow" w:hAnsi="Arial Narrow"/>
          <w:sz w:val="28"/>
          <w:szCs w:val="28"/>
          <w:lang w:val="pt-PT"/>
        </w:rPr>
        <w:t xml:space="preserve">                           N° DE COMPTE:__________________________</w:t>
      </w:r>
    </w:p>
    <w:p w14:paraId="7972E88C" w14:textId="77777777" w:rsidR="00A44B54" w:rsidRPr="00C60BD1"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C60BD1">
        <w:rPr>
          <w:rFonts w:ascii="Arial Narrow" w:hAnsi="Arial Narrow"/>
          <w:sz w:val="28"/>
          <w:szCs w:val="28"/>
          <w:lang w:val="pt-PT"/>
        </w:rPr>
        <w:t xml:space="preserve">                           N° R.C:___________________________________</w:t>
      </w:r>
    </w:p>
    <w:p w14:paraId="48503E44" w14:textId="77777777" w:rsidR="00A44B54" w:rsidRPr="00C60BD1"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C60BD1">
        <w:rPr>
          <w:rFonts w:ascii="Arial Narrow" w:hAnsi="Arial Narrow"/>
          <w:sz w:val="28"/>
          <w:szCs w:val="28"/>
          <w:lang w:val="pt-PT"/>
        </w:rPr>
        <w:t xml:space="preserve">                           N° CONTRIBUABLE: _____________________________</w:t>
      </w:r>
    </w:p>
    <w:p w14:paraId="497196D6" w14:textId="77777777" w:rsidR="00A44B54" w:rsidRPr="00C60BD1" w:rsidRDefault="00A44B54" w:rsidP="00CB7C02">
      <w:pPr>
        <w:widowControl w:val="0"/>
        <w:autoSpaceDE w:val="0"/>
        <w:spacing w:line="360" w:lineRule="auto"/>
        <w:jc w:val="both"/>
        <w:rPr>
          <w:rFonts w:ascii="Arial Narrow" w:hAnsi="Arial Narrow"/>
          <w:sz w:val="28"/>
          <w:szCs w:val="28"/>
        </w:rPr>
      </w:pPr>
    </w:p>
    <w:p w14:paraId="25B46B4E" w14:textId="77777777" w:rsidR="00CB7C02" w:rsidRPr="00C60BD1" w:rsidRDefault="00CB7C02" w:rsidP="00CB7C02">
      <w:pPr>
        <w:widowControl w:val="0"/>
        <w:autoSpaceDE w:val="0"/>
        <w:spacing w:line="360" w:lineRule="auto"/>
        <w:jc w:val="both"/>
        <w:rPr>
          <w:rFonts w:ascii="Arial Narrow" w:hAnsi="Arial Narrow"/>
          <w:sz w:val="28"/>
          <w:szCs w:val="28"/>
        </w:rPr>
      </w:pPr>
      <w:r w:rsidRPr="00C60BD1">
        <w:rPr>
          <w:rFonts w:ascii="Arial Narrow" w:hAnsi="Arial Narrow"/>
          <w:sz w:val="28"/>
          <w:szCs w:val="28"/>
        </w:rPr>
        <w:t>Représenté par Monsieur / Madame</w:t>
      </w:r>
      <w:r w:rsidR="0014420F" w:rsidRPr="00C60BD1">
        <w:rPr>
          <w:rFonts w:ascii="Arial Narrow" w:hAnsi="Arial Narrow"/>
          <w:sz w:val="28"/>
          <w:szCs w:val="28"/>
        </w:rPr>
        <w:t>,</w:t>
      </w:r>
      <w:r w:rsidRPr="00C60BD1">
        <w:rPr>
          <w:rFonts w:ascii="Arial Narrow" w:hAnsi="Arial Narrow"/>
          <w:sz w:val="28"/>
          <w:szCs w:val="28"/>
        </w:rPr>
        <w:t xml:space="preserve"> son </w:t>
      </w:r>
      <w:r w:rsidR="0014420F" w:rsidRPr="00C60BD1">
        <w:rPr>
          <w:rFonts w:ascii="Arial Narrow" w:hAnsi="Arial Narrow"/>
          <w:sz w:val="28"/>
          <w:szCs w:val="28"/>
        </w:rPr>
        <w:t>DIRECTEUR GENERAL</w:t>
      </w:r>
      <w:r w:rsidRPr="00C60BD1">
        <w:rPr>
          <w:rFonts w:ascii="Arial Narrow" w:hAnsi="Arial Narrow"/>
          <w:sz w:val="28"/>
          <w:szCs w:val="28"/>
        </w:rPr>
        <w:t xml:space="preserve">, </w:t>
      </w:r>
    </w:p>
    <w:p w14:paraId="158567D4" w14:textId="77777777" w:rsidR="0014420F" w:rsidRPr="00C60BD1" w:rsidRDefault="0014420F" w:rsidP="00CB7C02">
      <w:pPr>
        <w:widowControl w:val="0"/>
        <w:autoSpaceDE w:val="0"/>
        <w:spacing w:line="360" w:lineRule="auto"/>
        <w:jc w:val="both"/>
        <w:rPr>
          <w:rFonts w:ascii="Arial Narrow" w:hAnsi="Arial Narrow"/>
          <w:sz w:val="28"/>
          <w:szCs w:val="28"/>
        </w:rPr>
      </w:pPr>
      <w:r w:rsidRPr="00C60BD1">
        <w:rPr>
          <w:rFonts w:ascii="Arial Narrow" w:hAnsi="Arial Narrow"/>
          <w:sz w:val="28"/>
          <w:szCs w:val="28"/>
        </w:rPr>
        <w:t>Monsieur :_____________________________________________</w:t>
      </w:r>
    </w:p>
    <w:p w14:paraId="39ECF759" w14:textId="77777777" w:rsidR="00CB7C02" w:rsidRPr="00C60BD1" w:rsidRDefault="0014420F" w:rsidP="00CB7C02">
      <w:pPr>
        <w:widowControl w:val="0"/>
        <w:autoSpaceDE w:val="0"/>
        <w:spacing w:line="360" w:lineRule="auto"/>
        <w:jc w:val="both"/>
        <w:rPr>
          <w:rFonts w:ascii="Arial Narrow" w:hAnsi="Arial Narrow"/>
          <w:sz w:val="28"/>
          <w:szCs w:val="28"/>
        </w:rPr>
      </w:pPr>
      <w:r w:rsidRPr="00C60BD1">
        <w:rPr>
          <w:rFonts w:ascii="Arial Narrow" w:hAnsi="Arial Narrow"/>
          <w:sz w:val="28"/>
          <w:szCs w:val="28"/>
        </w:rPr>
        <w:t xml:space="preserve">Dénommée </w:t>
      </w:r>
      <w:r w:rsidR="00CB7C02" w:rsidRPr="00C60BD1">
        <w:rPr>
          <w:rFonts w:ascii="Arial Narrow" w:hAnsi="Arial Narrow"/>
          <w:sz w:val="28"/>
          <w:szCs w:val="28"/>
        </w:rPr>
        <w:t xml:space="preserve">Ci-après </w:t>
      </w:r>
    </w:p>
    <w:p w14:paraId="52D9E82C" w14:textId="77777777" w:rsidR="00CB7C02" w:rsidRPr="00C60BD1" w:rsidRDefault="00CB7C02" w:rsidP="00CB7C02">
      <w:pPr>
        <w:widowControl w:val="0"/>
        <w:autoSpaceDE w:val="0"/>
        <w:spacing w:line="360" w:lineRule="auto"/>
        <w:jc w:val="both"/>
        <w:rPr>
          <w:rFonts w:ascii="Arial Narrow" w:hAnsi="Arial Narrow"/>
          <w:b/>
          <w:sz w:val="28"/>
          <w:szCs w:val="28"/>
        </w:rPr>
      </w:pPr>
      <w:r w:rsidRPr="00C60BD1">
        <w:rPr>
          <w:rFonts w:ascii="Arial Narrow" w:hAnsi="Arial Narrow"/>
          <w:b/>
          <w:sz w:val="28"/>
          <w:szCs w:val="28"/>
        </w:rPr>
        <w:t>«</w:t>
      </w:r>
      <w:r w:rsidRPr="00C60BD1">
        <w:rPr>
          <w:rFonts w:ascii="Arial Narrow" w:hAnsi="Arial Narrow"/>
          <w:b/>
          <w:spacing w:val="8"/>
          <w:sz w:val="28"/>
          <w:szCs w:val="28"/>
        </w:rPr>
        <w:t xml:space="preserve"> Cocontractant</w:t>
      </w:r>
      <w:r w:rsidRPr="00C60BD1">
        <w:rPr>
          <w:rFonts w:ascii="Arial Narrow" w:hAnsi="Arial Narrow"/>
          <w:b/>
          <w:sz w:val="28"/>
          <w:szCs w:val="28"/>
        </w:rPr>
        <w:t xml:space="preserve"> »</w:t>
      </w:r>
    </w:p>
    <w:p w14:paraId="0CACCDD5" w14:textId="77777777" w:rsidR="0014420F" w:rsidRPr="00C60BD1" w:rsidRDefault="0014420F" w:rsidP="00CB7C02">
      <w:pPr>
        <w:widowControl w:val="0"/>
        <w:autoSpaceDE w:val="0"/>
        <w:spacing w:line="360" w:lineRule="auto"/>
        <w:jc w:val="both"/>
        <w:rPr>
          <w:rFonts w:ascii="Arial Narrow" w:hAnsi="Arial Narrow"/>
          <w:b/>
          <w:bCs/>
          <w:sz w:val="28"/>
          <w:szCs w:val="28"/>
        </w:rPr>
      </w:pPr>
    </w:p>
    <w:p w14:paraId="5C6122CB" w14:textId="77777777" w:rsidR="0014420F" w:rsidRPr="00C60BD1" w:rsidRDefault="0014420F" w:rsidP="00CB7C02">
      <w:pPr>
        <w:widowControl w:val="0"/>
        <w:autoSpaceDE w:val="0"/>
        <w:spacing w:line="360" w:lineRule="auto"/>
        <w:jc w:val="both"/>
        <w:rPr>
          <w:rFonts w:ascii="Arial Narrow" w:hAnsi="Arial Narrow"/>
          <w:b/>
          <w:bCs/>
          <w:sz w:val="28"/>
          <w:szCs w:val="28"/>
        </w:rPr>
      </w:pPr>
    </w:p>
    <w:p w14:paraId="1580AB5A" w14:textId="77777777" w:rsidR="00CB7C02" w:rsidRPr="00C60BD1" w:rsidRDefault="00CB7C02" w:rsidP="00CB7C02">
      <w:pPr>
        <w:widowControl w:val="0"/>
        <w:autoSpaceDE w:val="0"/>
        <w:spacing w:line="360" w:lineRule="auto"/>
        <w:jc w:val="both"/>
        <w:rPr>
          <w:rFonts w:ascii="Arial Narrow" w:hAnsi="Arial Narrow"/>
          <w:sz w:val="28"/>
          <w:szCs w:val="28"/>
        </w:rPr>
      </w:pPr>
      <w:r w:rsidRPr="00C60BD1">
        <w:rPr>
          <w:rFonts w:ascii="Arial Narrow" w:hAnsi="Arial Narrow"/>
          <w:b/>
          <w:bCs/>
          <w:sz w:val="28"/>
          <w:szCs w:val="28"/>
        </w:rPr>
        <w:t>D'autre part</w:t>
      </w:r>
      <w:r w:rsidRPr="00C60BD1">
        <w:rPr>
          <w:rFonts w:ascii="Arial Narrow" w:hAnsi="Arial Narrow"/>
          <w:sz w:val="28"/>
          <w:szCs w:val="28"/>
        </w:rPr>
        <w:t>,</w:t>
      </w:r>
    </w:p>
    <w:p w14:paraId="043A5ADD" w14:textId="77777777" w:rsidR="00CB7C02" w:rsidRPr="00C60BD1" w:rsidRDefault="0014420F" w:rsidP="00CB7C02">
      <w:pPr>
        <w:widowControl w:val="0"/>
        <w:autoSpaceDE w:val="0"/>
        <w:spacing w:line="360" w:lineRule="auto"/>
        <w:jc w:val="center"/>
        <w:rPr>
          <w:rFonts w:ascii="Arial Narrow" w:hAnsi="Arial Narrow"/>
          <w:sz w:val="28"/>
          <w:szCs w:val="28"/>
        </w:rPr>
      </w:pPr>
      <w:r w:rsidRPr="00C60BD1">
        <w:rPr>
          <w:rFonts w:ascii="Arial Narrow" w:hAnsi="Arial Narrow"/>
          <w:sz w:val="28"/>
          <w:szCs w:val="28"/>
        </w:rPr>
        <w:t>IL A ETE CONVENU ET ARRETE CE QUI SUIT :</w:t>
      </w:r>
    </w:p>
    <w:p w14:paraId="4DBC887B" w14:textId="77777777" w:rsidR="00CB7C02" w:rsidRPr="00C60BD1" w:rsidRDefault="00CB7C02" w:rsidP="00CB7C02">
      <w:pPr>
        <w:suppressAutoHyphens w:val="0"/>
        <w:autoSpaceDN/>
        <w:textAlignment w:val="auto"/>
        <w:rPr>
          <w:rFonts w:ascii="Arial Narrow" w:hAnsi="Arial Narrow"/>
          <w:sz w:val="28"/>
          <w:szCs w:val="28"/>
        </w:rPr>
      </w:pPr>
      <w:r w:rsidRPr="00C60BD1">
        <w:rPr>
          <w:rFonts w:ascii="Arial Narrow" w:hAnsi="Arial Narrow"/>
          <w:sz w:val="28"/>
          <w:szCs w:val="28"/>
        </w:rPr>
        <w:br w:type="page"/>
      </w:r>
    </w:p>
    <w:p w14:paraId="54CCB95D" w14:textId="77777777" w:rsidR="008169AF" w:rsidRPr="008D24CC" w:rsidRDefault="008169AF" w:rsidP="00916C24">
      <w:pPr>
        <w:pStyle w:val="DTAOtitre"/>
      </w:pPr>
      <w:r w:rsidRPr="008D24CC">
        <w:lastRenderedPageBreak/>
        <w:t>Sommaire</w:t>
      </w:r>
    </w:p>
    <w:p w14:paraId="4CF00717" w14:textId="77777777" w:rsidR="008169AF" w:rsidRPr="00C60BD1" w:rsidRDefault="008169AF" w:rsidP="00230C15">
      <w:pPr>
        <w:widowControl w:val="0"/>
        <w:tabs>
          <w:tab w:val="left" w:pos="1080"/>
        </w:tabs>
        <w:autoSpaceDE w:val="0"/>
        <w:spacing w:line="360" w:lineRule="auto"/>
        <w:jc w:val="both"/>
      </w:pPr>
      <w:r w:rsidRPr="00C60BD1">
        <w:rPr>
          <w:spacing w:val="27"/>
          <w:w w:val="95"/>
        </w:rPr>
        <w:t xml:space="preserve">Titre </w:t>
      </w:r>
      <w:r w:rsidRPr="00C60BD1">
        <w:rPr>
          <w:w w:val="95"/>
        </w:rPr>
        <w:t>I</w:t>
      </w:r>
      <w:r w:rsidRPr="00C60BD1">
        <w:tab/>
        <w:t>: C</w:t>
      </w:r>
      <w:r w:rsidRPr="00C60BD1">
        <w:rPr>
          <w:w w:val="95"/>
        </w:rPr>
        <w:t xml:space="preserve">ahier des Clauses Administratives </w:t>
      </w:r>
      <w:r w:rsidR="00702A33" w:rsidRPr="00C60BD1">
        <w:rPr>
          <w:w w:val="95"/>
        </w:rPr>
        <w:t>Particulières (</w:t>
      </w:r>
      <w:r w:rsidRPr="00C60BD1">
        <w:rPr>
          <w:w w:val="95"/>
        </w:rPr>
        <w:t>CCAP)</w:t>
      </w:r>
    </w:p>
    <w:p w14:paraId="2F4CE32F" w14:textId="77777777" w:rsidR="008169AF" w:rsidRPr="00C60BD1" w:rsidRDefault="008169AF" w:rsidP="00230C15">
      <w:pPr>
        <w:widowControl w:val="0"/>
        <w:tabs>
          <w:tab w:val="left" w:pos="1080"/>
        </w:tabs>
        <w:autoSpaceDE w:val="0"/>
        <w:spacing w:line="360" w:lineRule="auto"/>
        <w:jc w:val="both"/>
      </w:pPr>
      <w:r w:rsidRPr="00C60BD1">
        <w:rPr>
          <w:w w:val="95"/>
        </w:rPr>
        <w:t>Titre II</w:t>
      </w:r>
      <w:r w:rsidRPr="00C60BD1">
        <w:tab/>
      </w:r>
      <w:r w:rsidRPr="00C60BD1">
        <w:rPr>
          <w:w w:val="95"/>
        </w:rPr>
        <w:t>: Cahier des Clauses Techniques Particulières (CCTP)</w:t>
      </w:r>
    </w:p>
    <w:p w14:paraId="33B45625" w14:textId="77777777" w:rsidR="008169AF" w:rsidRPr="00C60BD1" w:rsidRDefault="008169AF" w:rsidP="00230C15">
      <w:pPr>
        <w:widowControl w:val="0"/>
        <w:tabs>
          <w:tab w:val="left" w:pos="1080"/>
        </w:tabs>
        <w:autoSpaceDE w:val="0"/>
        <w:spacing w:line="360" w:lineRule="auto"/>
        <w:jc w:val="both"/>
      </w:pPr>
      <w:r w:rsidRPr="00C60BD1">
        <w:rPr>
          <w:w w:val="95"/>
        </w:rPr>
        <w:t>Titre III</w:t>
      </w:r>
      <w:r w:rsidRPr="00C60BD1">
        <w:tab/>
      </w:r>
      <w:r w:rsidRPr="00C60BD1">
        <w:rPr>
          <w:w w:val="95"/>
        </w:rPr>
        <w:t xml:space="preserve">: Bordereau des Prix </w:t>
      </w:r>
      <w:r w:rsidR="00CB7C02" w:rsidRPr="00C60BD1">
        <w:rPr>
          <w:w w:val="95"/>
        </w:rPr>
        <w:t>Unitaires (</w:t>
      </w:r>
      <w:r w:rsidRPr="00C60BD1">
        <w:rPr>
          <w:w w:val="95"/>
        </w:rPr>
        <w:t>BPU)</w:t>
      </w:r>
    </w:p>
    <w:p w14:paraId="28599BA4" w14:textId="77777777" w:rsidR="008169AF" w:rsidRPr="00C60BD1" w:rsidRDefault="008169AF" w:rsidP="00230C15">
      <w:pPr>
        <w:widowControl w:val="0"/>
        <w:tabs>
          <w:tab w:val="left" w:pos="1080"/>
        </w:tabs>
        <w:autoSpaceDE w:val="0"/>
        <w:spacing w:line="360" w:lineRule="auto"/>
        <w:jc w:val="both"/>
      </w:pPr>
      <w:r w:rsidRPr="00C60BD1">
        <w:rPr>
          <w:w w:val="95"/>
        </w:rPr>
        <w:t>Titre IV</w:t>
      </w:r>
      <w:r w:rsidRPr="00C60BD1">
        <w:tab/>
      </w:r>
      <w:r w:rsidRPr="00C60BD1">
        <w:rPr>
          <w:w w:val="95"/>
        </w:rPr>
        <w:t xml:space="preserve">: Détail </w:t>
      </w:r>
      <w:r w:rsidR="00E055AF" w:rsidRPr="00C60BD1">
        <w:rPr>
          <w:w w:val="95"/>
        </w:rPr>
        <w:t xml:space="preserve">Quantitatif et </w:t>
      </w:r>
      <w:r w:rsidRPr="00C60BD1">
        <w:rPr>
          <w:w w:val="95"/>
        </w:rPr>
        <w:t>Estimatif</w:t>
      </w:r>
      <w:r w:rsidR="004F2CFC" w:rsidRPr="00C60BD1">
        <w:rPr>
          <w:w w:val="95"/>
        </w:rPr>
        <w:t xml:space="preserve"> </w:t>
      </w:r>
      <w:r w:rsidRPr="00C60BD1">
        <w:rPr>
          <w:w w:val="95"/>
        </w:rPr>
        <w:t>(D</w:t>
      </w:r>
      <w:r w:rsidR="00E055AF" w:rsidRPr="00C60BD1">
        <w:rPr>
          <w:w w:val="95"/>
        </w:rPr>
        <w:t>Q</w:t>
      </w:r>
      <w:r w:rsidRPr="00C60BD1">
        <w:rPr>
          <w:w w:val="95"/>
        </w:rPr>
        <w:t>E)</w:t>
      </w:r>
    </w:p>
    <w:p w14:paraId="10B4A006" w14:textId="77777777" w:rsidR="008169AF" w:rsidRPr="008D24CC" w:rsidRDefault="008169AF" w:rsidP="00230C15">
      <w:pPr>
        <w:widowControl w:val="0"/>
        <w:autoSpaceDE w:val="0"/>
        <w:spacing w:line="360" w:lineRule="auto"/>
        <w:jc w:val="both"/>
        <w:rPr>
          <w:color w:val="EE0000"/>
        </w:rPr>
      </w:pPr>
    </w:p>
    <w:p w14:paraId="7C6BB78E" w14:textId="77777777" w:rsidR="00E055AF" w:rsidRPr="008D24CC" w:rsidRDefault="00E055AF" w:rsidP="00230C15">
      <w:pPr>
        <w:widowControl w:val="0"/>
        <w:autoSpaceDE w:val="0"/>
        <w:spacing w:line="360" w:lineRule="auto"/>
        <w:jc w:val="both"/>
        <w:rPr>
          <w:color w:val="EE0000"/>
        </w:rPr>
      </w:pPr>
    </w:p>
    <w:p w14:paraId="4B6DB753" w14:textId="77777777" w:rsidR="00E055AF" w:rsidRPr="008D24CC" w:rsidRDefault="00E055AF" w:rsidP="00230C15">
      <w:pPr>
        <w:widowControl w:val="0"/>
        <w:autoSpaceDE w:val="0"/>
        <w:spacing w:line="360" w:lineRule="auto"/>
        <w:jc w:val="both"/>
        <w:rPr>
          <w:color w:val="EE0000"/>
        </w:rPr>
      </w:pPr>
    </w:p>
    <w:p w14:paraId="4B1EC4FE" w14:textId="77777777" w:rsidR="009D7E3A" w:rsidRPr="008D24CC" w:rsidRDefault="009D7E3A" w:rsidP="00230C15">
      <w:pPr>
        <w:widowControl w:val="0"/>
        <w:autoSpaceDE w:val="0"/>
        <w:spacing w:line="360" w:lineRule="auto"/>
        <w:jc w:val="both"/>
        <w:rPr>
          <w:color w:val="EE0000"/>
        </w:rPr>
      </w:pPr>
    </w:p>
    <w:p w14:paraId="767815F1" w14:textId="77777777" w:rsidR="009D7E3A" w:rsidRPr="008D24CC" w:rsidRDefault="009D7E3A" w:rsidP="00230C15">
      <w:pPr>
        <w:widowControl w:val="0"/>
        <w:autoSpaceDE w:val="0"/>
        <w:spacing w:line="360" w:lineRule="auto"/>
        <w:jc w:val="both"/>
        <w:rPr>
          <w:color w:val="EE0000"/>
        </w:rPr>
      </w:pPr>
    </w:p>
    <w:p w14:paraId="77EEBE4D" w14:textId="77777777" w:rsidR="009D7E3A" w:rsidRPr="008D24CC" w:rsidRDefault="009D7E3A" w:rsidP="00230C15">
      <w:pPr>
        <w:widowControl w:val="0"/>
        <w:autoSpaceDE w:val="0"/>
        <w:spacing w:line="360" w:lineRule="auto"/>
        <w:jc w:val="both"/>
        <w:rPr>
          <w:color w:val="EE0000"/>
        </w:rPr>
      </w:pPr>
    </w:p>
    <w:p w14:paraId="1D0784A3" w14:textId="77777777" w:rsidR="009D7E3A" w:rsidRPr="008D24CC" w:rsidRDefault="009D7E3A" w:rsidP="00230C15">
      <w:pPr>
        <w:widowControl w:val="0"/>
        <w:autoSpaceDE w:val="0"/>
        <w:spacing w:line="360" w:lineRule="auto"/>
        <w:jc w:val="both"/>
        <w:rPr>
          <w:color w:val="EE0000"/>
        </w:rPr>
      </w:pPr>
    </w:p>
    <w:p w14:paraId="44783403" w14:textId="77777777" w:rsidR="009D7E3A" w:rsidRPr="008D24CC" w:rsidRDefault="009D7E3A" w:rsidP="00230C15">
      <w:pPr>
        <w:widowControl w:val="0"/>
        <w:autoSpaceDE w:val="0"/>
        <w:spacing w:line="360" w:lineRule="auto"/>
        <w:jc w:val="both"/>
        <w:rPr>
          <w:color w:val="EE0000"/>
        </w:rPr>
      </w:pPr>
    </w:p>
    <w:p w14:paraId="527025EA" w14:textId="77777777" w:rsidR="009D7E3A" w:rsidRPr="008D24CC" w:rsidRDefault="009D7E3A" w:rsidP="00230C15">
      <w:pPr>
        <w:widowControl w:val="0"/>
        <w:autoSpaceDE w:val="0"/>
        <w:spacing w:line="360" w:lineRule="auto"/>
        <w:jc w:val="both"/>
        <w:rPr>
          <w:color w:val="EE0000"/>
        </w:rPr>
      </w:pPr>
    </w:p>
    <w:p w14:paraId="336B5F25" w14:textId="77777777" w:rsidR="009D7E3A" w:rsidRPr="008D24CC" w:rsidRDefault="009D7E3A" w:rsidP="00230C15">
      <w:pPr>
        <w:widowControl w:val="0"/>
        <w:autoSpaceDE w:val="0"/>
        <w:spacing w:line="360" w:lineRule="auto"/>
        <w:jc w:val="both"/>
        <w:rPr>
          <w:color w:val="EE0000"/>
        </w:rPr>
      </w:pPr>
    </w:p>
    <w:p w14:paraId="392DDFD0" w14:textId="77777777" w:rsidR="009D7E3A" w:rsidRPr="008D24CC" w:rsidRDefault="009D7E3A" w:rsidP="00230C15">
      <w:pPr>
        <w:widowControl w:val="0"/>
        <w:autoSpaceDE w:val="0"/>
        <w:spacing w:line="360" w:lineRule="auto"/>
        <w:jc w:val="both"/>
        <w:rPr>
          <w:color w:val="EE0000"/>
        </w:rPr>
      </w:pPr>
    </w:p>
    <w:p w14:paraId="2FF01271" w14:textId="77777777" w:rsidR="009D7E3A" w:rsidRPr="008D24CC" w:rsidRDefault="009D7E3A" w:rsidP="00230C15">
      <w:pPr>
        <w:widowControl w:val="0"/>
        <w:autoSpaceDE w:val="0"/>
        <w:spacing w:line="360" w:lineRule="auto"/>
        <w:jc w:val="both"/>
        <w:rPr>
          <w:color w:val="EE0000"/>
        </w:rPr>
      </w:pPr>
    </w:p>
    <w:p w14:paraId="280057C3" w14:textId="77777777" w:rsidR="009D7E3A" w:rsidRPr="008D24CC" w:rsidRDefault="009D7E3A" w:rsidP="00230C15">
      <w:pPr>
        <w:widowControl w:val="0"/>
        <w:autoSpaceDE w:val="0"/>
        <w:spacing w:line="360" w:lineRule="auto"/>
        <w:jc w:val="both"/>
        <w:rPr>
          <w:color w:val="EE0000"/>
        </w:rPr>
      </w:pPr>
    </w:p>
    <w:p w14:paraId="30339E18" w14:textId="77777777" w:rsidR="009D7E3A" w:rsidRPr="008D24CC" w:rsidRDefault="009D7E3A" w:rsidP="00230C15">
      <w:pPr>
        <w:widowControl w:val="0"/>
        <w:autoSpaceDE w:val="0"/>
        <w:spacing w:line="360" w:lineRule="auto"/>
        <w:jc w:val="both"/>
        <w:rPr>
          <w:color w:val="EE0000"/>
        </w:rPr>
      </w:pPr>
    </w:p>
    <w:p w14:paraId="4744D8C8" w14:textId="77777777" w:rsidR="009D7E3A" w:rsidRPr="008D24CC" w:rsidRDefault="009D7E3A" w:rsidP="00230C15">
      <w:pPr>
        <w:widowControl w:val="0"/>
        <w:autoSpaceDE w:val="0"/>
        <w:spacing w:line="360" w:lineRule="auto"/>
        <w:jc w:val="both"/>
        <w:rPr>
          <w:color w:val="EE0000"/>
        </w:rPr>
      </w:pPr>
    </w:p>
    <w:p w14:paraId="373D573C" w14:textId="77777777" w:rsidR="009D7E3A" w:rsidRPr="008D24CC" w:rsidRDefault="009D7E3A" w:rsidP="00230C15">
      <w:pPr>
        <w:widowControl w:val="0"/>
        <w:autoSpaceDE w:val="0"/>
        <w:spacing w:line="360" w:lineRule="auto"/>
        <w:jc w:val="both"/>
        <w:rPr>
          <w:color w:val="EE0000"/>
        </w:rPr>
      </w:pPr>
    </w:p>
    <w:p w14:paraId="474865D3" w14:textId="77777777" w:rsidR="009D7E3A" w:rsidRPr="008D24CC" w:rsidRDefault="009D7E3A" w:rsidP="00230C15">
      <w:pPr>
        <w:widowControl w:val="0"/>
        <w:autoSpaceDE w:val="0"/>
        <w:spacing w:line="360" w:lineRule="auto"/>
        <w:jc w:val="both"/>
        <w:rPr>
          <w:color w:val="EE0000"/>
        </w:rPr>
      </w:pPr>
    </w:p>
    <w:p w14:paraId="3F771F00" w14:textId="77777777" w:rsidR="009D7E3A" w:rsidRPr="008D24CC" w:rsidRDefault="009D7E3A" w:rsidP="00230C15">
      <w:pPr>
        <w:widowControl w:val="0"/>
        <w:autoSpaceDE w:val="0"/>
        <w:spacing w:line="360" w:lineRule="auto"/>
        <w:jc w:val="both"/>
        <w:rPr>
          <w:color w:val="EE0000"/>
        </w:rPr>
      </w:pPr>
    </w:p>
    <w:p w14:paraId="57ED2A8D" w14:textId="77777777" w:rsidR="009D7E3A" w:rsidRPr="008D24CC" w:rsidRDefault="009D7E3A" w:rsidP="00230C15">
      <w:pPr>
        <w:widowControl w:val="0"/>
        <w:autoSpaceDE w:val="0"/>
        <w:spacing w:line="360" w:lineRule="auto"/>
        <w:jc w:val="both"/>
        <w:rPr>
          <w:color w:val="EE0000"/>
        </w:rPr>
      </w:pPr>
    </w:p>
    <w:p w14:paraId="40863E1C" w14:textId="77777777" w:rsidR="009D7E3A" w:rsidRPr="008D24CC" w:rsidRDefault="009D7E3A" w:rsidP="00230C15">
      <w:pPr>
        <w:widowControl w:val="0"/>
        <w:autoSpaceDE w:val="0"/>
        <w:spacing w:line="360" w:lineRule="auto"/>
        <w:jc w:val="both"/>
        <w:rPr>
          <w:color w:val="EE0000"/>
        </w:rPr>
      </w:pPr>
    </w:p>
    <w:p w14:paraId="79099EAC" w14:textId="77777777" w:rsidR="009D7E3A" w:rsidRPr="008D24CC" w:rsidRDefault="009D7E3A" w:rsidP="00230C15">
      <w:pPr>
        <w:widowControl w:val="0"/>
        <w:autoSpaceDE w:val="0"/>
        <w:spacing w:line="360" w:lineRule="auto"/>
        <w:jc w:val="both"/>
        <w:rPr>
          <w:color w:val="EE0000"/>
        </w:rPr>
      </w:pPr>
    </w:p>
    <w:p w14:paraId="011918E9" w14:textId="77777777" w:rsidR="009D7E3A" w:rsidRPr="008D24CC" w:rsidRDefault="009D7E3A" w:rsidP="00230C15">
      <w:pPr>
        <w:widowControl w:val="0"/>
        <w:autoSpaceDE w:val="0"/>
        <w:spacing w:line="360" w:lineRule="auto"/>
        <w:jc w:val="both"/>
        <w:rPr>
          <w:color w:val="EE0000"/>
        </w:rPr>
      </w:pPr>
    </w:p>
    <w:p w14:paraId="3ADD4FD4" w14:textId="77777777" w:rsidR="009D7E3A" w:rsidRPr="008D24CC" w:rsidRDefault="009D7E3A" w:rsidP="00230C15">
      <w:pPr>
        <w:widowControl w:val="0"/>
        <w:autoSpaceDE w:val="0"/>
        <w:spacing w:line="360" w:lineRule="auto"/>
        <w:jc w:val="both"/>
        <w:rPr>
          <w:color w:val="EE0000"/>
        </w:rPr>
      </w:pPr>
    </w:p>
    <w:p w14:paraId="574C3FCC" w14:textId="77777777" w:rsidR="009D7E3A" w:rsidRPr="008D24CC" w:rsidRDefault="009D7E3A" w:rsidP="00230C15">
      <w:pPr>
        <w:widowControl w:val="0"/>
        <w:autoSpaceDE w:val="0"/>
        <w:spacing w:line="360" w:lineRule="auto"/>
        <w:jc w:val="both"/>
        <w:rPr>
          <w:color w:val="EE0000"/>
        </w:rPr>
      </w:pPr>
    </w:p>
    <w:p w14:paraId="23385ADD" w14:textId="77777777" w:rsidR="009D7E3A" w:rsidRPr="008D24CC" w:rsidRDefault="009D7E3A" w:rsidP="00230C15">
      <w:pPr>
        <w:widowControl w:val="0"/>
        <w:autoSpaceDE w:val="0"/>
        <w:spacing w:line="360" w:lineRule="auto"/>
        <w:jc w:val="both"/>
        <w:rPr>
          <w:color w:val="EE0000"/>
        </w:rPr>
      </w:pPr>
    </w:p>
    <w:p w14:paraId="44029D63" w14:textId="77777777" w:rsidR="009D7E3A" w:rsidRPr="008D24CC" w:rsidRDefault="009D7E3A" w:rsidP="00230C15">
      <w:pPr>
        <w:widowControl w:val="0"/>
        <w:autoSpaceDE w:val="0"/>
        <w:spacing w:line="360" w:lineRule="auto"/>
        <w:jc w:val="both"/>
        <w:rPr>
          <w:color w:val="EE0000"/>
        </w:rPr>
      </w:pPr>
    </w:p>
    <w:p w14:paraId="335CB549" w14:textId="77777777" w:rsidR="009D7E3A" w:rsidRPr="008D24CC" w:rsidRDefault="009D7E3A" w:rsidP="00230C15">
      <w:pPr>
        <w:widowControl w:val="0"/>
        <w:autoSpaceDE w:val="0"/>
        <w:spacing w:line="360" w:lineRule="auto"/>
        <w:jc w:val="both"/>
        <w:rPr>
          <w:color w:val="EE0000"/>
        </w:rPr>
      </w:pPr>
    </w:p>
    <w:p w14:paraId="06A36E97" w14:textId="77777777" w:rsidR="009D7E3A" w:rsidRPr="008D24CC" w:rsidRDefault="009D7E3A" w:rsidP="00230C15">
      <w:pPr>
        <w:widowControl w:val="0"/>
        <w:autoSpaceDE w:val="0"/>
        <w:spacing w:line="360" w:lineRule="auto"/>
        <w:jc w:val="both"/>
        <w:rPr>
          <w:color w:val="EE0000"/>
        </w:rPr>
      </w:pPr>
    </w:p>
    <w:p w14:paraId="769A8688" w14:textId="5D8ACB11" w:rsidR="00E055AF" w:rsidRPr="008D24CC" w:rsidRDefault="00E055AF" w:rsidP="00230C15">
      <w:pPr>
        <w:widowControl w:val="0"/>
        <w:autoSpaceDE w:val="0"/>
        <w:spacing w:line="360" w:lineRule="auto"/>
        <w:jc w:val="both"/>
        <w:rPr>
          <w:color w:val="EE0000"/>
        </w:rPr>
      </w:pPr>
    </w:p>
    <w:p w14:paraId="309D4203" w14:textId="77777777" w:rsidR="00374F03" w:rsidRPr="008D24CC" w:rsidRDefault="00374F03" w:rsidP="00230C15">
      <w:pPr>
        <w:widowControl w:val="0"/>
        <w:autoSpaceDE w:val="0"/>
        <w:spacing w:line="360" w:lineRule="auto"/>
        <w:jc w:val="both"/>
        <w:rPr>
          <w:color w:val="EE0000"/>
        </w:rPr>
      </w:pPr>
    </w:p>
    <w:p w14:paraId="7953A60E" w14:textId="56084922" w:rsidR="00C60BD1" w:rsidRPr="00C60BD1" w:rsidRDefault="00CB7C02" w:rsidP="00C60BD1">
      <w:pPr>
        <w:spacing w:line="276" w:lineRule="auto"/>
        <w:jc w:val="both"/>
        <w:rPr>
          <w:rFonts w:ascii="Arial Narrow" w:hAnsi="Arial Narrow"/>
          <w:b/>
          <w:bCs/>
        </w:rPr>
      </w:pPr>
      <w:r w:rsidRPr="00C60BD1">
        <w:rPr>
          <w:rFonts w:ascii="Arial Narrow" w:hAnsi="Arial Narrow"/>
          <w:b/>
          <w:bCs/>
          <w:sz w:val="20"/>
          <w:szCs w:val="20"/>
        </w:rPr>
        <w:lastRenderedPageBreak/>
        <w:t xml:space="preserve">PAGE_______________ ET DERNIERE </w:t>
      </w:r>
      <w:r w:rsidR="008F56C9" w:rsidRPr="00C60BD1">
        <w:rPr>
          <w:rFonts w:ascii="Arial Narrow" w:hAnsi="Arial Narrow"/>
          <w:b/>
          <w:bCs/>
          <w:sz w:val="20"/>
          <w:szCs w:val="20"/>
        </w:rPr>
        <w:t>DE LA LETTRE COMMANDE</w:t>
      </w:r>
      <w:r w:rsidR="009D7E3A" w:rsidRPr="00C60BD1">
        <w:rPr>
          <w:rFonts w:ascii="Arial Narrow" w:hAnsi="Arial Narrow"/>
          <w:b/>
          <w:bCs/>
          <w:sz w:val="20"/>
          <w:szCs w:val="20"/>
        </w:rPr>
        <w:t xml:space="preserve"> </w:t>
      </w:r>
      <w:r w:rsidR="008F56C9" w:rsidRPr="00C60BD1">
        <w:rPr>
          <w:rFonts w:ascii="Arial Narrow" w:hAnsi="Arial Narrow"/>
          <w:b/>
          <w:bCs/>
          <w:sz w:val="20"/>
          <w:szCs w:val="20"/>
        </w:rPr>
        <w:t>N°____/AONO/PU/</w:t>
      </w:r>
      <w:r w:rsidR="008F56C9" w:rsidRPr="00C60BD1">
        <w:rPr>
          <w:rFonts w:ascii="Arial Narrow" w:hAnsi="Arial Narrow"/>
          <w:b/>
          <w:bCs/>
          <w:spacing w:val="17"/>
          <w:sz w:val="20"/>
          <w:szCs w:val="20"/>
        </w:rPr>
        <w:t>L12/</w:t>
      </w:r>
      <w:r w:rsidR="008F56C9" w:rsidRPr="00C60BD1">
        <w:rPr>
          <w:rFonts w:ascii="Arial Narrow" w:hAnsi="Arial Narrow"/>
          <w:b/>
          <w:bCs/>
          <w:sz w:val="20"/>
          <w:szCs w:val="20"/>
        </w:rPr>
        <w:t>CDPM/202</w:t>
      </w:r>
      <w:r w:rsidR="00C60BD1" w:rsidRPr="00C60BD1">
        <w:rPr>
          <w:rFonts w:ascii="Arial Narrow" w:hAnsi="Arial Narrow"/>
          <w:b/>
          <w:bCs/>
          <w:sz w:val="20"/>
          <w:szCs w:val="20"/>
        </w:rPr>
        <w:t>6</w:t>
      </w:r>
      <w:r w:rsidR="008F56C9" w:rsidRPr="00C60BD1">
        <w:rPr>
          <w:rFonts w:ascii="Arial Narrow" w:hAnsi="Arial Narrow"/>
          <w:b/>
          <w:bCs/>
          <w:sz w:val="20"/>
          <w:szCs w:val="20"/>
        </w:rPr>
        <w:t xml:space="preserve"> DU</w:t>
      </w:r>
      <w:r w:rsidR="008F56C9" w:rsidRPr="00C60BD1">
        <w:rPr>
          <w:rFonts w:ascii="Arial Narrow" w:hAnsi="Arial Narrow"/>
          <w:b/>
          <w:bCs/>
          <w:spacing w:val="6"/>
          <w:sz w:val="20"/>
          <w:szCs w:val="20"/>
        </w:rPr>
        <w:t xml:space="preserve"> __/__/202</w:t>
      </w:r>
      <w:r w:rsidR="00C60BD1" w:rsidRPr="00C60BD1">
        <w:rPr>
          <w:rFonts w:ascii="Arial Narrow" w:hAnsi="Arial Narrow"/>
          <w:b/>
          <w:bCs/>
          <w:spacing w:val="6"/>
          <w:sz w:val="20"/>
          <w:szCs w:val="20"/>
        </w:rPr>
        <w:t>6</w:t>
      </w:r>
      <w:r w:rsidR="008F56C9" w:rsidRPr="00C60BD1">
        <w:rPr>
          <w:rFonts w:ascii="Arial Narrow" w:hAnsi="Arial Narrow"/>
          <w:b/>
          <w:bCs/>
          <w:spacing w:val="6"/>
          <w:sz w:val="20"/>
          <w:szCs w:val="20"/>
        </w:rPr>
        <w:t>,</w:t>
      </w:r>
      <w:r w:rsidR="002D74A8" w:rsidRPr="00C60BD1">
        <w:rPr>
          <w:rFonts w:ascii="Arial Narrow" w:hAnsi="Arial Narrow"/>
          <w:b/>
          <w:bCs/>
          <w:sz w:val="20"/>
          <w:szCs w:val="20"/>
        </w:rPr>
        <w:t xml:space="preserve"> </w:t>
      </w:r>
      <w:r w:rsidR="00C60BD1" w:rsidRPr="00C60BD1">
        <w:rPr>
          <w:rFonts w:ascii="Arial Narrow" w:hAnsi="Arial Narrow"/>
          <w:b/>
          <w:bCs/>
          <w:sz w:val="20"/>
          <w:szCs w:val="20"/>
        </w:rPr>
        <w:t>POUR L’EXECUTION DES TRAVAUX DE REFECTION DE LA DELEGATION DEPARTEMENTALE DU MINEPIA, DEPARTEMENT DE LA VALLEE DU NTEM, REGION DU SUD, EN PROCEDURE D’URGENCE. EN PROCEDURE D’URGENCE</w:t>
      </w:r>
    </w:p>
    <w:p w14:paraId="36B98F2D" w14:textId="19167168" w:rsidR="008F56C9" w:rsidRPr="008D24CC" w:rsidRDefault="008F56C9" w:rsidP="002D74A8">
      <w:pPr>
        <w:jc w:val="both"/>
        <w:rPr>
          <w:rFonts w:ascii="Arial Narrow" w:hAnsi="Arial Narrow"/>
          <w:color w:val="EE0000"/>
          <w:sz w:val="20"/>
          <w:szCs w:val="20"/>
        </w:rPr>
      </w:pPr>
    </w:p>
    <w:p w14:paraId="7F4EB5E5" w14:textId="77777777" w:rsidR="008F56C9" w:rsidRPr="008D24CC" w:rsidRDefault="008F56C9" w:rsidP="00CB7C02">
      <w:pPr>
        <w:widowControl w:val="0"/>
        <w:autoSpaceDE w:val="0"/>
        <w:spacing w:line="360" w:lineRule="auto"/>
        <w:jc w:val="both"/>
        <w:rPr>
          <w:rFonts w:ascii="Arial Narrow" w:hAnsi="Arial Narrow"/>
          <w:color w:val="EE0000"/>
          <w:sz w:val="20"/>
          <w:szCs w:val="20"/>
        </w:rPr>
      </w:pPr>
    </w:p>
    <w:p w14:paraId="4AB508CA" w14:textId="07B67FBA" w:rsidR="00CB7C02" w:rsidRPr="00C60BD1" w:rsidRDefault="00CB7C02" w:rsidP="00CB7C02">
      <w:pPr>
        <w:widowControl w:val="0"/>
        <w:autoSpaceDE w:val="0"/>
        <w:spacing w:line="360" w:lineRule="auto"/>
        <w:jc w:val="both"/>
        <w:rPr>
          <w:rFonts w:ascii="Arial Narrow" w:hAnsi="Arial Narrow"/>
          <w:sz w:val="20"/>
          <w:szCs w:val="20"/>
        </w:rPr>
      </w:pPr>
      <w:r w:rsidRPr="00C60BD1">
        <w:rPr>
          <w:rFonts w:ascii="Arial Narrow" w:hAnsi="Arial Narrow"/>
          <w:sz w:val="20"/>
          <w:szCs w:val="20"/>
        </w:rPr>
        <w:t>Avec</w:t>
      </w:r>
    </w:p>
    <w:p w14:paraId="5639E75A" w14:textId="77777777" w:rsidR="00C60BD1" w:rsidRPr="00C60BD1" w:rsidRDefault="008C15B8" w:rsidP="00C60BD1">
      <w:pPr>
        <w:spacing w:line="276" w:lineRule="auto"/>
        <w:jc w:val="both"/>
        <w:rPr>
          <w:rFonts w:ascii="Arial Narrow" w:hAnsi="Arial Narrow"/>
        </w:rPr>
      </w:pPr>
      <w:r w:rsidRPr="00C60BD1">
        <w:rPr>
          <w:rFonts w:ascii="Arial Narrow" w:hAnsi="Arial Narrow"/>
          <w:sz w:val="20"/>
          <w:szCs w:val="20"/>
        </w:rPr>
        <w:t xml:space="preserve">POUR </w:t>
      </w:r>
      <w:r w:rsidR="00754C83" w:rsidRPr="00C60BD1">
        <w:rPr>
          <w:rFonts w:ascii="Arial Narrow" w:hAnsi="Arial Narrow"/>
          <w:sz w:val="20"/>
          <w:szCs w:val="20"/>
        </w:rPr>
        <w:t xml:space="preserve">L’EXECUTION DES </w:t>
      </w:r>
      <w:r w:rsidR="00C60BD1" w:rsidRPr="00C60BD1">
        <w:rPr>
          <w:rFonts w:ascii="Arial Narrow" w:hAnsi="Arial Narrow"/>
          <w:sz w:val="20"/>
          <w:szCs w:val="20"/>
        </w:rPr>
        <w:t>TRAVAUX DE REFECTION DE LA DELEGATION DEPARTEMENTALE DU MINEPIA, DEPARTEMENT DE LA VALLEE DU NTEM, REGION DU SUD, EN PROCEDURE D’URGENCE. EN PROCEDURE D’URGENCE</w:t>
      </w:r>
    </w:p>
    <w:p w14:paraId="62CB7BAE" w14:textId="066D5159" w:rsidR="002D74A8" w:rsidRPr="00C60BD1" w:rsidRDefault="002D74A8" w:rsidP="002D74A8">
      <w:pPr>
        <w:spacing w:line="276" w:lineRule="auto"/>
        <w:jc w:val="both"/>
        <w:rPr>
          <w:rFonts w:ascii="Arial Narrow" w:hAnsi="Arial Narrow"/>
          <w:color w:val="EE0000"/>
          <w:sz w:val="20"/>
          <w:szCs w:val="20"/>
        </w:rPr>
      </w:pPr>
    </w:p>
    <w:p w14:paraId="3354C02B" w14:textId="77777777" w:rsidR="002D74A8" w:rsidRPr="008D24CC" w:rsidRDefault="002D74A8" w:rsidP="002D74A8">
      <w:pPr>
        <w:jc w:val="both"/>
        <w:rPr>
          <w:rFonts w:ascii="Arial Narrow" w:hAnsi="Arial Narrow"/>
          <w:color w:val="EE0000"/>
          <w:sz w:val="20"/>
          <w:szCs w:val="20"/>
        </w:rPr>
      </w:pPr>
    </w:p>
    <w:p w14:paraId="419A2169" w14:textId="555CF20F" w:rsidR="008C15B8" w:rsidRPr="008D24CC" w:rsidRDefault="008C15B8" w:rsidP="002D74A8">
      <w:pPr>
        <w:spacing w:line="276" w:lineRule="auto"/>
        <w:jc w:val="both"/>
        <w:rPr>
          <w:color w:val="EE0000"/>
          <w:sz w:val="20"/>
          <w:szCs w:val="20"/>
        </w:rPr>
      </w:pPr>
    </w:p>
    <w:p w14:paraId="1C72D1F9" w14:textId="77777777" w:rsidR="00CB7C02" w:rsidRPr="008D24CC" w:rsidRDefault="00CB7C02" w:rsidP="00CB7C02">
      <w:pPr>
        <w:widowControl w:val="0"/>
        <w:tabs>
          <w:tab w:val="left" w:pos="2760"/>
        </w:tabs>
        <w:autoSpaceDE w:val="0"/>
        <w:spacing w:line="360" w:lineRule="auto"/>
        <w:jc w:val="both"/>
        <w:rPr>
          <w:rFonts w:ascii="Arial Narrow" w:hAnsi="Arial Narrow"/>
          <w:b/>
          <w:bCs/>
          <w:color w:val="EE0000"/>
          <w:sz w:val="22"/>
          <w:szCs w:val="22"/>
        </w:rPr>
      </w:pPr>
    </w:p>
    <w:p w14:paraId="7BEE0695" w14:textId="09A4FC4B" w:rsidR="00CB7C02" w:rsidRPr="00C60BD1" w:rsidRDefault="00CB7C02" w:rsidP="00CB7C02">
      <w:pPr>
        <w:widowControl w:val="0"/>
        <w:tabs>
          <w:tab w:val="left" w:pos="2760"/>
        </w:tabs>
        <w:autoSpaceDE w:val="0"/>
        <w:spacing w:line="360" w:lineRule="auto"/>
        <w:jc w:val="both"/>
        <w:rPr>
          <w:rFonts w:ascii="Arial Narrow" w:hAnsi="Arial Narrow"/>
          <w:sz w:val="22"/>
          <w:szCs w:val="22"/>
        </w:rPr>
      </w:pPr>
      <w:r w:rsidRPr="00C60BD1">
        <w:rPr>
          <w:rFonts w:ascii="Arial Narrow" w:hAnsi="Arial Narrow"/>
          <w:b/>
          <w:bCs/>
          <w:sz w:val="22"/>
          <w:szCs w:val="22"/>
        </w:rPr>
        <w:t>DELAI</w:t>
      </w:r>
      <w:r w:rsidR="008C15B8" w:rsidRPr="00C60BD1">
        <w:rPr>
          <w:rFonts w:ascii="Arial Narrow" w:hAnsi="Arial Narrow"/>
          <w:b/>
          <w:bCs/>
          <w:sz w:val="22"/>
          <w:szCs w:val="22"/>
        </w:rPr>
        <w:t xml:space="preserve"> </w:t>
      </w:r>
      <w:r w:rsidRPr="00C60BD1">
        <w:rPr>
          <w:rFonts w:ascii="Arial Narrow" w:hAnsi="Arial Narrow"/>
          <w:b/>
          <w:bCs/>
          <w:sz w:val="22"/>
          <w:szCs w:val="22"/>
        </w:rPr>
        <w:t>D’EXECUTION</w:t>
      </w:r>
      <w:r w:rsidRPr="00C60BD1">
        <w:rPr>
          <w:rFonts w:ascii="Arial Narrow" w:hAnsi="Arial Narrow"/>
          <w:b/>
          <w:bCs/>
          <w:sz w:val="22"/>
          <w:szCs w:val="22"/>
        </w:rPr>
        <w:tab/>
      </w:r>
      <w:r w:rsidR="008C15B8" w:rsidRPr="00C60BD1">
        <w:rPr>
          <w:rFonts w:ascii="Arial Narrow" w:hAnsi="Arial Narrow"/>
          <w:sz w:val="22"/>
          <w:szCs w:val="22"/>
        </w:rPr>
        <w:t xml:space="preserve">: </w:t>
      </w:r>
    </w:p>
    <w:p w14:paraId="757F8D1E" w14:textId="1AB72BE5" w:rsidR="00CB7C02" w:rsidRPr="00C60BD1" w:rsidRDefault="008C15B8" w:rsidP="00CB7C02">
      <w:pPr>
        <w:widowControl w:val="0"/>
        <w:autoSpaceDE w:val="0"/>
        <w:spacing w:line="360" w:lineRule="auto"/>
        <w:jc w:val="both"/>
        <w:rPr>
          <w:rFonts w:ascii="Arial Narrow" w:hAnsi="Arial Narrow"/>
          <w:sz w:val="22"/>
          <w:szCs w:val="22"/>
        </w:rPr>
      </w:pPr>
      <w:r w:rsidRPr="00C60BD1">
        <w:rPr>
          <w:rFonts w:ascii="Arial Narrow" w:hAnsi="Arial Narrow"/>
          <w:b/>
          <w:bCs/>
          <w:sz w:val="22"/>
          <w:szCs w:val="22"/>
        </w:rPr>
        <w:t xml:space="preserve">MONTANT </w:t>
      </w:r>
      <w:r w:rsidR="008F56C9" w:rsidRPr="00C60BD1">
        <w:rPr>
          <w:rFonts w:ascii="Arial Narrow" w:hAnsi="Arial Narrow"/>
          <w:b/>
          <w:bCs/>
          <w:spacing w:val="8"/>
          <w:sz w:val="22"/>
          <w:szCs w:val="22"/>
        </w:rPr>
        <w:t>DE LA LETTRE COMMANDE</w:t>
      </w:r>
      <w:r w:rsidRPr="00C60BD1">
        <w:rPr>
          <w:rFonts w:ascii="Arial Narrow" w:hAnsi="Arial Narrow"/>
          <w:b/>
          <w:bCs/>
          <w:spacing w:val="8"/>
          <w:sz w:val="22"/>
          <w:szCs w:val="22"/>
        </w:rPr>
        <w:t xml:space="preserve"> </w:t>
      </w:r>
      <w:r w:rsidRPr="00C60BD1">
        <w:rPr>
          <w:rFonts w:ascii="Arial Narrow" w:hAnsi="Arial Narrow"/>
          <w:b/>
          <w:bCs/>
          <w:sz w:val="22"/>
          <w:szCs w:val="22"/>
        </w:rPr>
        <w:t>EN FCFA :</w:t>
      </w:r>
    </w:p>
    <w:tbl>
      <w:tblPr>
        <w:tblW w:w="8788" w:type="dxa"/>
        <w:tblInd w:w="421" w:type="dxa"/>
        <w:tblLayout w:type="fixed"/>
        <w:tblCellMar>
          <w:left w:w="10" w:type="dxa"/>
          <w:right w:w="10" w:type="dxa"/>
        </w:tblCellMar>
        <w:tblLook w:val="0000" w:firstRow="0" w:lastRow="0" w:firstColumn="0" w:lastColumn="0" w:noHBand="0" w:noVBand="0"/>
      </w:tblPr>
      <w:tblGrid>
        <w:gridCol w:w="1984"/>
        <w:gridCol w:w="3402"/>
        <w:gridCol w:w="3402"/>
      </w:tblGrid>
      <w:tr w:rsidR="00C60BD1" w:rsidRPr="00C60BD1" w14:paraId="17FFEAE7" w14:textId="77777777" w:rsidTr="005667E2">
        <w:trPr>
          <w:trHeight w:hRule="exact" w:val="375"/>
        </w:trPr>
        <w:tc>
          <w:tcPr>
            <w:tcW w:w="198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9C526ED" w14:textId="77777777" w:rsidR="008F56C9" w:rsidRPr="00C60BD1" w:rsidRDefault="008F56C9" w:rsidP="005667E2">
            <w:pPr>
              <w:widowControl w:val="0"/>
              <w:autoSpaceDE w:val="0"/>
              <w:spacing w:line="360" w:lineRule="auto"/>
              <w:jc w:val="both"/>
              <w:rPr>
                <w:rFonts w:ascii="Arial Narrow" w:hAnsi="Arial Narrow"/>
                <w:b/>
                <w:bCs/>
                <w:sz w:val="20"/>
                <w:szCs w:val="20"/>
              </w:rPr>
            </w:pPr>
          </w:p>
        </w:tc>
        <w:tc>
          <w:tcPr>
            <w:tcW w:w="340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0B731F34" w14:textId="77777777" w:rsidR="008F56C9" w:rsidRPr="00C60BD1" w:rsidRDefault="008F56C9" w:rsidP="005667E2">
            <w:pPr>
              <w:widowControl w:val="0"/>
              <w:autoSpaceDE w:val="0"/>
              <w:jc w:val="center"/>
              <w:rPr>
                <w:rFonts w:ascii="Arial Narrow" w:hAnsi="Arial Narrow"/>
                <w:b/>
                <w:bCs/>
                <w:sz w:val="20"/>
                <w:szCs w:val="20"/>
              </w:rPr>
            </w:pPr>
            <w:r w:rsidRPr="00C60BD1">
              <w:rPr>
                <w:rFonts w:ascii="Arial Narrow" w:hAnsi="Arial Narrow"/>
                <w:b/>
                <w:bCs/>
                <w:sz w:val="20"/>
                <w:szCs w:val="20"/>
              </w:rPr>
              <w:t>LETTRES</w:t>
            </w:r>
          </w:p>
        </w:tc>
        <w:tc>
          <w:tcPr>
            <w:tcW w:w="3402" w:type="dxa"/>
            <w:tcBorders>
              <w:top w:val="single" w:sz="4" w:space="0" w:color="221F1F"/>
              <w:left w:val="single" w:sz="4" w:space="0" w:color="221F1F"/>
              <w:bottom w:val="single" w:sz="4" w:space="0" w:color="221F1F"/>
              <w:right w:val="single" w:sz="4" w:space="0" w:color="221F1F"/>
            </w:tcBorders>
            <w:vAlign w:val="center"/>
          </w:tcPr>
          <w:p w14:paraId="5A80BDD8" w14:textId="77777777" w:rsidR="008F56C9" w:rsidRPr="00C60BD1" w:rsidRDefault="008F56C9" w:rsidP="005667E2">
            <w:pPr>
              <w:widowControl w:val="0"/>
              <w:autoSpaceDE w:val="0"/>
              <w:jc w:val="center"/>
              <w:rPr>
                <w:rFonts w:ascii="Arial Narrow" w:hAnsi="Arial Narrow"/>
                <w:b/>
                <w:bCs/>
                <w:sz w:val="20"/>
                <w:szCs w:val="20"/>
              </w:rPr>
            </w:pPr>
            <w:r w:rsidRPr="00C60BD1">
              <w:rPr>
                <w:rFonts w:ascii="Arial Narrow" w:hAnsi="Arial Narrow"/>
                <w:b/>
                <w:bCs/>
                <w:sz w:val="20"/>
                <w:szCs w:val="20"/>
              </w:rPr>
              <w:t>CHIFFRES</w:t>
            </w:r>
          </w:p>
        </w:tc>
      </w:tr>
      <w:tr w:rsidR="00C60BD1" w:rsidRPr="00C60BD1" w14:paraId="35ADB86D" w14:textId="77777777" w:rsidTr="005667E2">
        <w:trPr>
          <w:trHeight w:hRule="exact" w:val="375"/>
        </w:trPr>
        <w:tc>
          <w:tcPr>
            <w:tcW w:w="198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4FE354D1" w14:textId="77777777" w:rsidR="008F56C9" w:rsidRPr="00C60BD1" w:rsidRDefault="008F56C9" w:rsidP="005667E2">
            <w:pPr>
              <w:widowControl w:val="0"/>
              <w:autoSpaceDE w:val="0"/>
              <w:rPr>
                <w:rFonts w:ascii="Arial Narrow" w:hAnsi="Arial Narrow"/>
                <w:b/>
                <w:bCs/>
                <w:sz w:val="20"/>
                <w:szCs w:val="20"/>
              </w:rPr>
            </w:pPr>
            <w:r w:rsidRPr="00C60BD1">
              <w:rPr>
                <w:rFonts w:ascii="Arial Narrow" w:hAnsi="Arial Narrow"/>
                <w:b/>
                <w:bCs/>
                <w:sz w:val="20"/>
                <w:szCs w:val="20"/>
              </w:rPr>
              <w:t>TTC</w:t>
            </w:r>
          </w:p>
        </w:tc>
        <w:tc>
          <w:tcPr>
            <w:tcW w:w="340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F39B8E8" w14:textId="77777777" w:rsidR="008F56C9" w:rsidRPr="00C60BD1" w:rsidRDefault="008F56C9" w:rsidP="005667E2">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14:paraId="44777419" w14:textId="77777777" w:rsidR="008F56C9" w:rsidRPr="00C60BD1" w:rsidRDefault="008F56C9" w:rsidP="005667E2">
            <w:pPr>
              <w:widowControl w:val="0"/>
              <w:autoSpaceDE w:val="0"/>
              <w:spacing w:line="360" w:lineRule="auto"/>
              <w:jc w:val="both"/>
              <w:rPr>
                <w:rFonts w:ascii="Arial Narrow" w:hAnsi="Arial Narrow"/>
                <w:sz w:val="20"/>
                <w:szCs w:val="20"/>
              </w:rPr>
            </w:pPr>
          </w:p>
        </w:tc>
      </w:tr>
      <w:tr w:rsidR="00C60BD1" w:rsidRPr="00C60BD1" w14:paraId="7FFC053A" w14:textId="77777777" w:rsidTr="005667E2">
        <w:trPr>
          <w:trHeight w:hRule="exact" w:val="373"/>
        </w:trPr>
        <w:tc>
          <w:tcPr>
            <w:tcW w:w="198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489032A" w14:textId="77777777" w:rsidR="008F56C9" w:rsidRPr="00C60BD1" w:rsidRDefault="008F56C9" w:rsidP="005667E2">
            <w:pPr>
              <w:widowControl w:val="0"/>
              <w:autoSpaceDE w:val="0"/>
              <w:rPr>
                <w:rFonts w:ascii="Arial Narrow" w:hAnsi="Arial Narrow"/>
                <w:b/>
                <w:bCs/>
                <w:sz w:val="20"/>
                <w:szCs w:val="20"/>
              </w:rPr>
            </w:pPr>
            <w:r w:rsidRPr="00C60BD1">
              <w:rPr>
                <w:rFonts w:ascii="Arial Narrow" w:hAnsi="Arial Narrow"/>
                <w:b/>
                <w:bCs/>
                <w:sz w:val="20"/>
                <w:szCs w:val="20"/>
              </w:rPr>
              <w:t>HTVA</w:t>
            </w:r>
          </w:p>
        </w:tc>
        <w:tc>
          <w:tcPr>
            <w:tcW w:w="340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74B4CBA" w14:textId="77777777" w:rsidR="008F56C9" w:rsidRPr="00C60BD1" w:rsidRDefault="008F56C9" w:rsidP="005667E2">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14:paraId="1ECB800C" w14:textId="77777777" w:rsidR="008F56C9" w:rsidRPr="00C60BD1" w:rsidRDefault="008F56C9" w:rsidP="005667E2">
            <w:pPr>
              <w:widowControl w:val="0"/>
              <w:autoSpaceDE w:val="0"/>
              <w:spacing w:line="360" w:lineRule="auto"/>
              <w:jc w:val="both"/>
              <w:rPr>
                <w:rFonts w:ascii="Arial Narrow" w:hAnsi="Arial Narrow"/>
                <w:sz w:val="20"/>
                <w:szCs w:val="20"/>
              </w:rPr>
            </w:pPr>
          </w:p>
        </w:tc>
      </w:tr>
      <w:tr w:rsidR="00C60BD1" w:rsidRPr="00C60BD1" w14:paraId="3088C3D6" w14:textId="77777777" w:rsidTr="005667E2">
        <w:trPr>
          <w:trHeight w:hRule="exact" w:val="373"/>
        </w:trPr>
        <w:tc>
          <w:tcPr>
            <w:tcW w:w="198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02617D1B" w14:textId="77777777" w:rsidR="008F56C9" w:rsidRPr="00C60BD1" w:rsidRDefault="008F56C9" w:rsidP="005667E2">
            <w:pPr>
              <w:widowControl w:val="0"/>
              <w:autoSpaceDE w:val="0"/>
              <w:rPr>
                <w:rFonts w:ascii="Arial Narrow" w:hAnsi="Arial Narrow"/>
                <w:b/>
                <w:bCs/>
                <w:sz w:val="20"/>
                <w:szCs w:val="20"/>
              </w:rPr>
            </w:pPr>
            <w:r w:rsidRPr="00C60BD1">
              <w:rPr>
                <w:rFonts w:ascii="Arial Narrow" w:hAnsi="Arial Narrow"/>
                <w:b/>
                <w:bCs/>
                <w:sz w:val="20"/>
                <w:szCs w:val="20"/>
              </w:rPr>
              <w:t>TVA</w:t>
            </w:r>
          </w:p>
        </w:tc>
        <w:tc>
          <w:tcPr>
            <w:tcW w:w="340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109322C" w14:textId="77777777" w:rsidR="008F56C9" w:rsidRPr="00C60BD1" w:rsidRDefault="008F56C9" w:rsidP="005667E2">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14:paraId="08D6B920" w14:textId="77777777" w:rsidR="008F56C9" w:rsidRPr="00C60BD1" w:rsidRDefault="008F56C9" w:rsidP="005667E2">
            <w:pPr>
              <w:widowControl w:val="0"/>
              <w:autoSpaceDE w:val="0"/>
              <w:spacing w:line="360" w:lineRule="auto"/>
              <w:jc w:val="both"/>
              <w:rPr>
                <w:rFonts w:ascii="Arial Narrow" w:hAnsi="Arial Narrow"/>
                <w:sz w:val="20"/>
                <w:szCs w:val="20"/>
              </w:rPr>
            </w:pPr>
          </w:p>
        </w:tc>
      </w:tr>
      <w:tr w:rsidR="00C60BD1" w:rsidRPr="00C60BD1" w14:paraId="3096796A" w14:textId="77777777" w:rsidTr="005667E2">
        <w:trPr>
          <w:trHeight w:hRule="exact" w:val="373"/>
        </w:trPr>
        <w:tc>
          <w:tcPr>
            <w:tcW w:w="198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09CDBFF6" w14:textId="77777777" w:rsidR="008F56C9" w:rsidRPr="00C60BD1" w:rsidRDefault="008F56C9" w:rsidP="005667E2">
            <w:pPr>
              <w:widowControl w:val="0"/>
              <w:autoSpaceDE w:val="0"/>
              <w:rPr>
                <w:rFonts w:ascii="Arial Narrow" w:hAnsi="Arial Narrow"/>
                <w:b/>
                <w:bCs/>
                <w:sz w:val="20"/>
                <w:szCs w:val="20"/>
              </w:rPr>
            </w:pPr>
            <w:r w:rsidRPr="00C60BD1">
              <w:rPr>
                <w:rFonts w:ascii="Arial Narrow" w:hAnsi="Arial Narrow"/>
                <w:b/>
                <w:bCs/>
                <w:sz w:val="20"/>
                <w:szCs w:val="20"/>
              </w:rPr>
              <w:t>AIR</w:t>
            </w:r>
          </w:p>
        </w:tc>
        <w:tc>
          <w:tcPr>
            <w:tcW w:w="340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54A0454" w14:textId="77777777" w:rsidR="008F56C9" w:rsidRPr="00C60BD1" w:rsidRDefault="008F56C9" w:rsidP="005667E2">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14:paraId="7394DAB0" w14:textId="77777777" w:rsidR="008F56C9" w:rsidRPr="00C60BD1" w:rsidRDefault="008F56C9" w:rsidP="005667E2">
            <w:pPr>
              <w:widowControl w:val="0"/>
              <w:autoSpaceDE w:val="0"/>
              <w:spacing w:line="360" w:lineRule="auto"/>
              <w:jc w:val="both"/>
              <w:rPr>
                <w:rFonts w:ascii="Arial Narrow" w:hAnsi="Arial Narrow"/>
                <w:sz w:val="20"/>
                <w:szCs w:val="20"/>
              </w:rPr>
            </w:pPr>
          </w:p>
        </w:tc>
      </w:tr>
      <w:tr w:rsidR="008F56C9" w:rsidRPr="00C60BD1" w14:paraId="0E84CA87" w14:textId="77777777" w:rsidTr="005667E2">
        <w:trPr>
          <w:trHeight w:hRule="exact" w:val="437"/>
        </w:trPr>
        <w:tc>
          <w:tcPr>
            <w:tcW w:w="198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7BCAB81" w14:textId="77777777" w:rsidR="008F56C9" w:rsidRPr="00C60BD1" w:rsidRDefault="008F56C9" w:rsidP="005667E2">
            <w:pPr>
              <w:widowControl w:val="0"/>
              <w:autoSpaceDE w:val="0"/>
              <w:rPr>
                <w:rFonts w:ascii="Arial Narrow" w:hAnsi="Arial Narrow"/>
                <w:b/>
                <w:bCs/>
                <w:sz w:val="20"/>
                <w:szCs w:val="20"/>
              </w:rPr>
            </w:pPr>
            <w:r w:rsidRPr="00C60BD1">
              <w:rPr>
                <w:rFonts w:ascii="Arial Narrow" w:hAnsi="Arial Narrow"/>
                <w:b/>
                <w:bCs/>
                <w:sz w:val="20"/>
                <w:szCs w:val="20"/>
              </w:rPr>
              <w:t>NET A MANDATER</w:t>
            </w:r>
          </w:p>
        </w:tc>
        <w:tc>
          <w:tcPr>
            <w:tcW w:w="340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C0C3F18" w14:textId="77777777" w:rsidR="008F56C9" w:rsidRPr="00C60BD1" w:rsidRDefault="008F56C9" w:rsidP="005667E2">
            <w:pPr>
              <w:widowControl w:val="0"/>
              <w:autoSpaceDE w:val="0"/>
              <w:spacing w:line="360" w:lineRule="auto"/>
              <w:jc w:val="both"/>
              <w:rPr>
                <w:rFonts w:ascii="Arial Narrow" w:hAnsi="Arial Narrow"/>
                <w:sz w:val="20"/>
                <w:szCs w:val="20"/>
              </w:rPr>
            </w:pPr>
          </w:p>
        </w:tc>
        <w:tc>
          <w:tcPr>
            <w:tcW w:w="3402" w:type="dxa"/>
            <w:tcBorders>
              <w:top w:val="single" w:sz="4" w:space="0" w:color="221F1F"/>
              <w:left w:val="single" w:sz="4" w:space="0" w:color="221F1F"/>
              <w:bottom w:val="single" w:sz="4" w:space="0" w:color="221F1F"/>
              <w:right w:val="single" w:sz="4" w:space="0" w:color="221F1F"/>
            </w:tcBorders>
          </w:tcPr>
          <w:p w14:paraId="3CDD3D48" w14:textId="77777777" w:rsidR="008F56C9" w:rsidRPr="00C60BD1" w:rsidRDefault="008F56C9" w:rsidP="005667E2">
            <w:pPr>
              <w:widowControl w:val="0"/>
              <w:autoSpaceDE w:val="0"/>
              <w:spacing w:line="360" w:lineRule="auto"/>
              <w:jc w:val="both"/>
              <w:rPr>
                <w:rFonts w:ascii="Arial Narrow" w:hAnsi="Arial Narrow"/>
                <w:sz w:val="20"/>
                <w:szCs w:val="20"/>
              </w:rPr>
            </w:pPr>
          </w:p>
        </w:tc>
      </w:tr>
    </w:tbl>
    <w:p w14:paraId="1EEC6ED6" w14:textId="77777777" w:rsidR="00CB7C02" w:rsidRPr="00C60BD1" w:rsidRDefault="00CB7C02" w:rsidP="00CB7C02">
      <w:pPr>
        <w:widowControl w:val="0"/>
        <w:autoSpaceDE w:val="0"/>
        <w:spacing w:line="360" w:lineRule="auto"/>
        <w:jc w:val="center"/>
        <w:rPr>
          <w:rFonts w:ascii="Arial Narrow" w:hAnsi="Arial Narrow"/>
          <w:sz w:val="22"/>
          <w:szCs w:val="22"/>
        </w:rPr>
      </w:pPr>
    </w:p>
    <w:p w14:paraId="6F64D644" w14:textId="77777777" w:rsidR="00CB7C02" w:rsidRPr="00C60BD1" w:rsidRDefault="00CB7C02" w:rsidP="00CB7C02">
      <w:pPr>
        <w:widowControl w:val="0"/>
        <w:autoSpaceDE w:val="0"/>
        <w:jc w:val="center"/>
        <w:rPr>
          <w:rFonts w:ascii="Arial Narrow" w:hAnsi="Arial Narrow"/>
          <w:sz w:val="22"/>
          <w:szCs w:val="22"/>
        </w:rPr>
      </w:pPr>
      <w:r w:rsidRPr="00C60BD1">
        <w:rPr>
          <w:rFonts w:ascii="Arial Narrow" w:hAnsi="Arial Narrow"/>
          <w:b/>
          <w:bCs/>
          <w:sz w:val="22"/>
          <w:szCs w:val="22"/>
        </w:rPr>
        <w:t>Lu et accepté par le prestataire</w:t>
      </w:r>
    </w:p>
    <w:p w14:paraId="0A7CD655" w14:textId="6F3B458B" w:rsidR="00CB7C02" w:rsidRPr="00C60BD1" w:rsidRDefault="008F56C9" w:rsidP="00CB7C02">
      <w:pPr>
        <w:widowControl w:val="0"/>
        <w:autoSpaceDE w:val="0"/>
        <w:jc w:val="center"/>
        <w:rPr>
          <w:rFonts w:ascii="Arial Narrow" w:hAnsi="Arial Narrow"/>
          <w:sz w:val="22"/>
          <w:szCs w:val="22"/>
        </w:rPr>
      </w:pPr>
      <w:r w:rsidRPr="00C60BD1">
        <w:rPr>
          <w:rFonts w:ascii="Arial Narrow" w:hAnsi="Arial Narrow"/>
          <w:i/>
          <w:iCs/>
          <w:position w:val="-4"/>
          <w:sz w:val="22"/>
          <w:szCs w:val="22"/>
        </w:rPr>
        <w:t>Ambam</w:t>
      </w:r>
      <w:r w:rsidR="00CB7C02" w:rsidRPr="00C60BD1">
        <w:rPr>
          <w:rFonts w:ascii="Arial Narrow" w:hAnsi="Arial Narrow"/>
          <w:i/>
          <w:iCs/>
          <w:position w:val="-4"/>
          <w:sz w:val="22"/>
          <w:szCs w:val="22"/>
        </w:rPr>
        <w:t>, le</w:t>
      </w:r>
      <w:r w:rsidRPr="00C60BD1">
        <w:rPr>
          <w:rFonts w:ascii="Arial Narrow" w:hAnsi="Arial Narrow"/>
          <w:i/>
          <w:iCs/>
          <w:sz w:val="22"/>
          <w:szCs w:val="22"/>
        </w:rPr>
        <w:t>_______________________________</w:t>
      </w:r>
    </w:p>
    <w:p w14:paraId="72373672" w14:textId="77777777" w:rsidR="00CB7C02" w:rsidRPr="00C60BD1" w:rsidRDefault="00CB7C02" w:rsidP="00CB7C02">
      <w:pPr>
        <w:widowControl w:val="0"/>
        <w:autoSpaceDE w:val="0"/>
        <w:spacing w:line="360" w:lineRule="auto"/>
        <w:jc w:val="center"/>
        <w:rPr>
          <w:rFonts w:ascii="Arial Narrow" w:hAnsi="Arial Narrow"/>
          <w:sz w:val="22"/>
          <w:szCs w:val="22"/>
        </w:rPr>
      </w:pPr>
      <w:r w:rsidRPr="00C60BD1">
        <w:rPr>
          <w:rFonts w:ascii="Arial Narrow" w:hAnsi="Arial Narrow"/>
          <w:sz w:val="22"/>
          <w:szCs w:val="22"/>
        </w:rPr>
        <w:t>Signature</w:t>
      </w:r>
    </w:p>
    <w:p w14:paraId="4B309CC3" w14:textId="77777777" w:rsidR="00CB7C02" w:rsidRPr="00C60BD1" w:rsidRDefault="00CB7C02" w:rsidP="00CB7C02">
      <w:pPr>
        <w:widowControl w:val="0"/>
        <w:autoSpaceDE w:val="0"/>
        <w:spacing w:line="360" w:lineRule="auto"/>
        <w:jc w:val="center"/>
        <w:rPr>
          <w:rFonts w:ascii="Arial Narrow" w:hAnsi="Arial Narrow"/>
          <w:sz w:val="22"/>
          <w:szCs w:val="22"/>
        </w:rPr>
      </w:pPr>
    </w:p>
    <w:p w14:paraId="22FACDAB" w14:textId="77777777" w:rsidR="00CB7C02" w:rsidRPr="00C60BD1" w:rsidRDefault="00CB7C02" w:rsidP="00CB7C02">
      <w:pPr>
        <w:widowControl w:val="0"/>
        <w:autoSpaceDE w:val="0"/>
        <w:spacing w:line="360" w:lineRule="auto"/>
        <w:jc w:val="center"/>
        <w:rPr>
          <w:rFonts w:ascii="Arial Narrow" w:hAnsi="Arial Narrow"/>
          <w:sz w:val="22"/>
          <w:szCs w:val="22"/>
        </w:rPr>
      </w:pPr>
    </w:p>
    <w:p w14:paraId="4F138D8D" w14:textId="77777777" w:rsidR="00CB7C02" w:rsidRPr="00C60BD1" w:rsidRDefault="00CB7C02" w:rsidP="008F56C9">
      <w:pPr>
        <w:widowControl w:val="0"/>
        <w:autoSpaceDE w:val="0"/>
        <w:spacing w:line="360" w:lineRule="auto"/>
        <w:rPr>
          <w:rFonts w:ascii="Arial Narrow" w:hAnsi="Arial Narrow"/>
          <w:sz w:val="22"/>
          <w:szCs w:val="22"/>
        </w:rPr>
      </w:pPr>
    </w:p>
    <w:p w14:paraId="3C2A3E8D" w14:textId="77777777" w:rsidR="00CB7C02" w:rsidRPr="00C60BD1" w:rsidRDefault="00CB7C02" w:rsidP="00CB7C02">
      <w:pPr>
        <w:widowControl w:val="0"/>
        <w:autoSpaceDE w:val="0"/>
        <w:spacing w:line="360" w:lineRule="auto"/>
        <w:jc w:val="center"/>
        <w:rPr>
          <w:rFonts w:ascii="Arial Narrow" w:hAnsi="Arial Narrow"/>
          <w:sz w:val="22"/>
          <w:szCs w:val="22"/>
        </w:rPr>
      </w:pPr>
    </w:p>
    <w:p w14:paraId="3BAE8961" w14:textId="77777777" w:rsidR="00CB7C02" w:rsidRPr="00C60BD1" w:rsidRDefault="00CB7C02" w:rsidP="00CB7C02">
      <w:pPr>
        <w:widowControl w:val="0"/>
        <w:autoSpaceDE w:val="0"/>
        <w:jc w:val="center"/>
        <w:rPr>
          <w:rFonts w:ascii="Arial Narrow" w:hAnsi="Arial Narrow"/>
          <w:sz w:val="22"/>
          <w:szCs w:val="22"/>
        </w:rPr>
      </w:pPr>
      <w:r w:rsidRPr="00C60BD1">
        <w:rPr>
          <w:rFonts w:ascii="Arial Narrow" w:hAnsi="Arial Narrow"/>
          <w:b/>
          <w:bCs/>
          <w:sz w:val="22"/>
          <w:szCs w:val="22"/>
        </w:rPr>
        <w:t>Signé</w:t>
      </w:r>
      <w:r w:rsidRPr="00C60BD1">
        <w:rPr>
          <w:rFonts w:ascii="Arial Narrow" w:hAnsi="Arial Narrow"/>
          <w:b/>
          <w:bCs/>
          <w:spacing w:val="7"/>
          <w:sz w:val="22"/>
          <w:szCs w:val="22"/>
        </w:rPr>
        <w:t xml:space="preserve"> par </w:t>
      </w:r>
      <w:r w:rsidRPr="00C60BD1">
        <w:rPr>
          <w:rFonts w:ascii="Arial Narrow" w:hAnsi="Arial Narrow"/>
          <w:b/>
          <w:bCs/>
          <w:sz w:val="22"/>
          <w:szCs w:val="22"/>
        </w:rPr>
        <w:t xml:space="preserve">Maître d’Ouvrage </w:t>
      </w:r>
    </w:p>
    <w:p w14:paraId="31D92621" w14:textId="696B6A8A" w:rsidR="00CB7C02" w:rsidRPr="00C60BD1" w:rsidRDefault="008F56C9" w:rsidP="00CB7C02">
      <w:pPr>
        <w:widowControl w:val="0"/>
        <w:autoSpaceDE w:val="0"/>
        <w:jc w:val="center"/>
        <w:rPr>
          <w:rFonts w:ascii="Arial Narrow" w:hAnsi="Arial Narrow"/>
          <w:sz w:val="22"/>
          <w:szCs w:val="22"/>
        </w:rPr>
      </w:pPr>
      <w:r w:rsidRPr="00C60BD1">
        <w:rPr>
          <w:rFonts w:ascii="Arial Narrow" w:hAnsi="Arial Narrow"/>
          <w:i/>
          <w:iCs/>
          <w:position w:val="-4"/>
          <w:sz w:val="22"/>
          <w:szCs w:val="22"/>
        </w:rPr>
        <w:t>Ambam</w:t>
      </w:r>
      <w:r w:rsidR="008C15B8" w:rsidRPr="00C60BD1">
        <w:rPr>
          <w:rFonts w:ascii="Arial Narrow" w:hAnsi="Arial Narrow"/>
          <w:i/>
          <w:iCs/>
          <w:position w:val="-4"/>
          <w:sz w:val="22"/>
          <w:szCs w:val="22"/>
        </w:rPr>
        <w:t>,</w:t>
      </w:r>
      <w:r w:rsidR="00CB7C02" w:rsidRPr="00C60BD1">
        <w:rPr>
          <w:rFonts w:ascii="Arial Narrow" w:hAnsi="Arial Narrow"/>
          <w:i/>
          <w:iCs/>
          <w:position w:val="-4"/>
          <w:sz w:val="22"/>
          <w:szCs w:val="22"/>
        </w:rPr>
        <w:t xml:space="preserve"> le</w:t>
      </w:r>
      <w:r w:rsidRPr="00C60BD1">
        <w:rPr>
          <w:rFonts w:ascii="Arial Narrow" w:hAnsi="Arial Narrow"/>
          <w:i/>
          <w:iCs/>
          <w:sz w:val="22"/>
          <w:szCs w:val="22"/>
        </w:rPr>
        <w:t>____________________________________</w:t>
      </w:r>
    </w:p>
    <w:p w14:paraId="72989C4C" w14:textId="77777777" w:rsidR="00CB7C02" w:rsidRPr="00C60BD1" w:rsidRDefault="00CB7C02" w:rsidP="00CB7C02">
      <w:pPr>
        <w:widowControl w:val="0"/>
        <w:autoSpaceDE w:val="0"/>
        <w:spacing w:line="360" w:lineRule="auto"/>
        <w:jc w:val="center"/>
        <w:rPr>
          <w:rFonts w:ascii="Arial Narrow" w:hAnsi="Arial Narrow"/>
          <w:sz w:val="22"/>
          <w:szCs w:val="22"/>
        </w:rPr>
      </w:pPr>
      <w:r w:rsidRPr="00C60BD1">
        <w:rPr>
          <w:rFonts w:ascii="Arial Narrow" w:hAnsi="Arial Narrow"/>
          <w:sz w:val="22"/>
          <w:szCs w:val="22"/>
        </w:rPr>
        <w:t>Signature</w:t>
      </w:r>
    </w:p>
    <w:p w14:paraId="63B1076B" w14:textId="77777777" w:rsidR="00CB7C02" w:rsidRPr="00C60BD1" w:rsidRDefault="00CB7C02" w:rsidP="00CB7C02">
      <w:pPr>
        <w:widowControl w:val="0"/>
        <w:autoSpaceDE w:val="0"/>
        <w:spacing w:line="360" w:lineRule="auto"/>
        <w:jc w:val="center"/>
        <w:rPr>
          <w:rFonts w:ascii="Arial Narrow" w:hAnsi="Arial Narrow"/>
          <w:sz w:val="22"/>
          <w:szCs w:val="22"/>
        </w:rPr>
      </w:pPr>
    </w:p>
    <w:p w14:paraId="19767ECC" w14:textId="77777777" w:rsidR="00CB7C02" w:rsidRPr="00C60BD1" w:rsidRDefault="00CB7C02" w:rsidP="00CB7C02">
      <w:pPr>
        <w:widowControl w:val="0"/>
        <w:autoSpaceDE w:val="0"/>
        <w:spacing w:line="360" w:lineRule="auto"/>
        <w:jc w:val="center"/>
        <w:rPr>
          <w:rFonts w:ascii="Arial Narrow" w:hAnsi="Arial Narrow"/>
          <w:sz w:val="22"/>
          <w:szCs w:val="22"/>
        </w:rPr>
      </w:pPr>
    </w:p>
    <w:p w14:paraId="402CFE76" w14:textId="77777777" w:rsidR="00CB7C02" w:rsidRPr="00C60BD1" w:rsidRDefault="00CB7C02" w:rsidP="008F56C9">
      <w:pPr>
        <w:widowControl w:val="0"/>
        <w:autoSpaceDE w:val="0"/>
        <w:spacing w:line="360" w:lineRule="auto"/>
        <w:rPr>
          <w:rFonts w:ascii="Arial Narrow" w:hAnsi="Arial Narrow"/>
          <w:sz w:val="22"/>
          <w:szCs w:val="22"/>
        </w:rPr>
      </w:pPr>
    </w:p>
    <w:p w14:paraId="192ACA4A" w14:textId="77777777" w:rsidR="00CB7C02" w:rsidRPr="00C60BD1" w:rsidRDefault="00CB7C02" w:rsidP="00CB7C02">
      <w:pPr>
        <w:widowControl w:val="0"/>
        <w:autoSpaceDE w:val="0"/>
        <w:spacing w:line="360" w:lineRule="auto"/>
        <w:jc w:val="center"/>
        <w:rPr>
          <w:rFonts w:ascii="Arial Narrow" w:hAnsi="Arial Narrow"/>
          <w:sz w:val="22"/>
          <w:szCs w:val="22"/>
        </w:rPr>
      </w:pPr>
    </w:p>
    <w:p w14:paraId="199F2F0F" w14:textId="77777777" w:rsidR="00CB7C02" w:rsidRPr="00C60BD1" w:rsidRDefault="00CB7C02" w:rsidP="00CB7C02">
      <w:pPr>
        <w:widowControl w:val="0"/>
        <w:autoSpaceDE w:val="0"/>
        <w:spacing w:line="360" w:lineRule="auto"/>
        <w:jc w:val="center"/>
        <w:rPr>
          <w:rFonts w:ascii="Arial Narrow" w:hAnsi="Arial Narrow"/>
          <w:sz w:val="22"/>
          <w:szCs w:val="22"/>
        </w:rPr>
      </w:pPr>
      <w:r w:rsidRPr="00C60BD1">
        <w:rPr>
          <w:rFonts w:ascii="Arial Narrow" w:hAnsi="Arial Narrow"/>
          <w:b/>
          <w:bCs/>
          <w:sz w:val="22"/>
          <w:szCs w:val="22"/>
        </w:rPr>
        <w:t>Enregistrement</w:t>
      </w:r>
    </w:p>
    <w:p w14:paraId="0ADD1271" w14:textId="6CF8C145" w:rsidR="00CB7C02" w:rsidRPr="00C60BD1" w:rsidRDefault="00CB7C02" w:rsidP="00075637">
      <w:pPr>
        <w:widowControl w:val="0"/>
        <w:autoSpaceDE w:val="0"/>
        <w:spacing w:line="360" w:lineRule="auto"/>
        <w:jc w:val="center"/>
        <w:rPr>
          <w:rFonts w:ascii="Arial Narrow" w:hAnsi="Arial Narrow"/>
          <w:sz w:val="22"/>
          <w:szCs w:val="22"/>
        </w:rPr>
      </w:pPr>
      <w:r w:rsidRPr="00C60BD1">
        <w:rPr>
          <w:rFonts w:ascii="Arial Narrow" w:hAnsi="Arial Narrow"/>
          <w:i/>
          <w:iCs/>
          <w:position w:val="-4"/>
          <w:sz w:val="22"/>
          <w:szCs w:val="22"/>
        </w:rPr>
        <w:t>[Lieu], le</w:t>
      </w:r>
      <w:r w:rsidR="008F56C9" w:rsidRPr="00C60BD1">
        <w:rPr>
          <w:rFonts w:ascii="Arial Narrow" w:hAnsi="Arial Narrow"/>
          <w:i/>
          <w:iCs/>
          <w:sz w:val="22"/>
          <w:szCs w:val="22"/>
        </w:rPr>
        <w:t>____________________________________________</w:t>
      </w:r>
    </w:p>
    <w:p w14:paraId="5E19312C" w14:textId="77777777" w:rsidR="00273DD0" w:rsidRPr="00C60BD1" w:rsidRDefault="00273DD0" w:rsidP="00230C15">
      <w:pPr>
        <w:widowControl w:val="0"/>
        <w:autoSpaceDE w:val="0"/>
        <w:spacing w:line="360" w:lineRule="auto"/>
        <w:jc w:val="both"/>
        <w:rPr>
          <w:sz w:val="22"/>
          <w:szCs w:val="22"/>
        </w:rPr>
      </w:pPr>
    </w:p>
    <w:p w14:paraId="078040B3" w14:textId="77777777" w:rsidR="00273DD0" w:rsidRPr="00C60BD1" w:rsidRDefault="00092270" w:rsidP="00230C15">
      <w:pPr>
        <w:widowControl w:val="0"/>
        <w:autoSpaceDE w:val="0"/>
        <w:spacing w:line="360" w:lineRule="auto"/>
        <w:jc w:val="both"/>
      </w:pPr>
      <w:r w:rsidRPr="00C60BD1">
        <w:rPr>
          <w:noProof/>
        </w:rPr>
        <w:lastRenderedPageBreak/>
        <mc:AlternateContent>
          <mc:Choice Requires="wps">
            <w:drawing>
              <wp:anchor distT="0" distB="0" distL="114300" distR="114300" simplePos="0" relativeHeight="251670016" behindDoc="0" locked="0" layoutInCell="1" allowOverlap="1" wp14:anchorId="66B1F288" wp14:editId="53B228D7">
                <wp:simplePos x="968188" y="822192"/>
                <wp:positionH relativeFrom="margin">
                  <wp:align>center</wp:align>
                </wp:positionH>
                <wp:positionV relativeFrom="margin">
                  <wp:align>center</wp:align>
                </wp:positionV>
                <wp:extent cx="5148303" cy="2435838"/>
                <wp:effectExtent l="0" t="0" r="0" b="3175"/>
                <wp:wrapSquare wrapText="bothSides"/>
                <wp:docPr id="37" name="Rectangle 37"/>
                <wp:cNvGraphicFramePr/>
                <a:graphic xmlns:a="http://schemas.openxmlformats.org/drawingml/2006/main">
                  <a:graphicData uri="http://schemas.microsoft.com/office/word/2010/wordprocessingShape">
                    <wps:wsp>
                      <wps:cNvSpPr/>
                      <wps:spPr>
                        <a:xfrm>
                          <a:off x="0" y="0"/>
                          <a:ext cx="5148303" cy="243583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AAA15E4" w14:textId="77777777" w:rsidR="006E7B12" w:rsidRPr="00C60BD1" w:rsidRDefault="006E7B12" w:rsidP="00092270">
                            <w:pPr>
                              <w:widowControl w:val="0"/>
                              <w:autoSpaceDE w:val="0"/>
                              <w:spacing w:before="240" w:after="240"/>
                              <w:ind w:left="851"/>
                              <w:jc w:val="center"/>
                              <w:outlineLvl w:val="0"/>
                              <w:rPr>
                                <w:rFonts w:ascii="Arial Narrow" w:eastAsia="Calibri" w:hAnsi="Arial Narrow"/>
                                <w:b/>
                                <w:caps/>
                                <w:spacing w:val="45"/>
                                <w:sz w:val="44"/>
                                <w:szCs w:val="44"/>
                                <w:lang w:eastAsia="en-US"/>
                              </w:rPr>
                            </w:pPr>
                            <w:bookmarkStart w:id="474" w:name="_Toc390335371"/>
                            <w:bookmarkStart w:id="475" w:name="_Toc390418130"/>
                            <w:bookmarkStart w:id="476" w:name="_Toc97543367"/>
                            <w:bookmarkStart w:id="477" w:name="_Toc97557128"/>
                            <w:bookmarkStart w:id="478" w:name="_Toc157306471"/>
                            <w:r w:rsidRPr="00C60BD1">
                              <w:rPr>
                                <w:rFonts w:ascii="Arial Narrow" w:eastAsia="Calibri" w:hAnsi="Arial Narrow"/>
                                <w:b/>
                                <w:caps/>
                                <w:spacing w:val="45"/>
                                <w:sz w:val="44"/>
                                <w:szCs w:val="44"/>
                                <w:lang w:eastAsia="en-US"/>
                              </w:rPr>
                              <w:t xml:space="preserve">piece n°10 </w:t>
                            </w:r>
                          </w:p>
                          <w:p w14:paraId="3A16945C" w14:textId="77777777" w:rsidR="006E7B12" w:rsidRPr="00A13616" w:rsidRDefault="006E7B12" w:rsidP="00780819">
                            <w:pPr>
                              <w:pStyle w:val="DTAOpices"/>
                            </w:pPr>
                            <w:r w:rsidRPr="00A13616">
                              <w:t>Modèles ou formulaires types à utiliser par les Soumissionnaires</w:t>
                            </w:r>
                            <w:bookmarkEnd w:id="474"/>
                            <w:bookmarkEnd w:id="475"/>
                            <w:bookmarkEnd w:id="476"/>
                            <w:bookmarkEnd w:id="477"/>
                            <w:bookmarkEnd w:id="478"/>
                          </w:p>
                          <w:p w14:paraId="0F4660AC" w14:textId="77777777" w:rsidR="006E7B12" w:rsidRDefault="006E7B12" w:rsidP="000922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B1F288" id="Rectangle 37" o:spid="_x0000_s1043" style="position:absolute;left:0;text-align:left;margin-left:0;margin-top:0;width:405.4pt;height:191.8pt;z-index:251670016;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" filled="f" stroked="f" strokeweight="1pt">
                <v:textbox>
                  <w:txbxContent>
                    <w:p w14:paraId="0AAA15E4" w14:textId="77777777" w:rsidR="006E7B12" w:rsidRPr="00C60BD1" w:rsidRDefault="006E7B12" w:rsidP="00092270">
                      <w:pPr>
                        <w:widowControl w:val="0"/>
                        <w:autoSpaceDE w:val="0"/>
                        <w:spacing w:before="240" w:after="240"/>
                        <w:ind w:left="851"/>
                        <w:jc w:val="center"/>
                        <w:outlineLvl w:val="0"/>
                        <w:rPr>
                          <w:rFonts w:ascii="Arial Narrow" w:eastAsia="Calibri" w:hAnsi="Arial Narrow"/>
                          <w:b/>
                          <w:caps/>
                          <w:spacing w:val="45"/>
                          <w:sz w:val="44"/>
                          <w:szCs w:val="44"/>
                          <w:lang w:eastAsia="en-US"/>
                        </w:rPr>
                      </w:pPr>
                      <w:bookmarkStart w:id="479" w:name="_Toc390335371"/>
                      <w:bookmarkStart w:id="480" w:name="_Toc390418130"/>
                      <w:bookmarkStart w:id="481" w:name="_Toc97543367"/>
                      <w:bookmarkStart w:id="482" w:name="_Toc97557128"/>
                      <w:bookmarkStart w:id="483" w:name="_Toc157306471"/>
                      <w:r w:rsidRPr="00C60BD1">
                        <w:rPr>
                          <w:rFonts w:ascii="Arial Narrow" w:eastAsia="Calibri" w:hAnsi="Arial Narrow"/>
                          <w:b/>
                          <w:caps/>
                          <w:spacing w:val="45"/>
                          <w:sz w:val="44"/>
                          <w:szCs w:val="44"/>
                          <w:lang w:eastAsia="en-US"/>
                        </w:rPr>
                        <w:t xml:space="preserve">piece n°10 </w:t>
                      </w:r>
                    </w:p>
                    <w:p w14:paraId="3A16945C" w14:textId="77777777" w:rsidR="006E7B12" w:rsidRPr="00A13616" w:rsidRDefault="006E7B12" w:rsidP="00780819">
                      <w:pPr>
                        <w:pStyle w:val="DTAOpices"/>
                      </w:pPr>
                      <w:r w:rsidRPr="00A13616">
                        <w:t>Modèles ou formulaires types à utiliser par les Soumissionnaires</w:t>
                      </w:r>
                      <w:bookmarkEnd w:id="479"/>
                      <w:bookmarkEnd w:id="480"/>
                      <w:bookmarkEnd w:id="481"/>
                      <w:bookmarkEnd w:id="482"/>
                      <w:bookmarkEnd w:id="483"/>
                    </w:p>
                    <w:p w14:paraId="0F4660AC" w14:textId="77777777" w:rsidR="006E7B12" w:rsidRDefault="006E7B12" w:rsidP="00092270">
                      <w:pPr>
                        <w:jc w:val="center"/>
                      </w:pPr>
                    </w:p>
                  </w:txbxContent>
                </v:textbox>
                <w10:wrap type="square" anchorx="margin" anchory="margin"/>
              </v:rect>
            </w:pict>
          </mc:Fallback>
        </mc:AlternateContent>
      </w:r>
    </w:p>
    <w:p w14:paraId="5E3ED317" w14:textId="77777777" w:rsidR="00273DD0" w:rsidRPr="008D24CC" w:rsidRDefault="00273DD0" w:rsidP="00230C15">
      <w:pPr>
        <w:widowControl w:val="0"/>
        <w:autoSpaceDE w:val="0"/>
        <w:spacing w:line="360" w:lineRule="auto"/>
        <w:jc w:val="both"/>
        <w:rPr>
          <w:color w:val="EE0000"/>
        </w:rPr>
      </w:pPr>
    </w:p>
    <w:p w14:paraId="2B34FECF" w14:textId="77777777" w:rsidR="00273DD0" w:rsidRPr="008D24CC" w:rsidRDefault="00273DD0" w:rsidP="00230C15">
      <w:pPr>
        <w:widowControl w:val="0"/>
        <w:autoSpaceDE w:val="0"/>
        <w:spacing w:line="360" w:lineRule="auto"/>
        <w:jc w:val="both"/>
        <w:rPr>
          <w:color w:val="EE0000"/>
        </w:rPr>
      </w:pPr>
    </w:p>
    <w:p w14:paraId="2B2022CB" w14:textId="77777777" w:rsidR="00273DD0" w:rsidRPr="008D24CC" w:rsidRDefault="00273DD0" w:rsidP="00230C15">
      <w:pPr>
        <w:widowControl w:val="0"/>
        <w:autoSpaceDE w:val="0"/>
        <w:spacing w:line="360" w:lineRule="auto"/>
        <w:jc w:val="both"/>
        <w:rPr>
          <w:color w:val="EE0000"/>
        </w:rPr>
      </w:pPr>
    </w:p>
    <w:p w14:paraId="0AE38630" w14:textId="77777777" w:rsidR="00273DD0" w:rsidRPr="008D24CC" w:rsidRDefault="00273DD0" w:rsidP="00230C15">
      <w:pPr>
        <w:widowControl w:val="0"/>
        <w:autoSpaceDE w:val="0"/>
        <w:spacing w:line="360" w:lineRule="auto"/>
        <w:jc w:val="both"/>
        <w:rPr>
          <w:color w:val="EE0000"/>
        </w:rPr>
      </w:pPr>
    </w:p>
    <w:p w14:paraId="559F9B01" w14:textId="77777777" w:rsidR="00273DD0" w:rsidRPr="008D24CC" w:rsidRDefault="00273DD0" w:rsidP="00230C15">
      <w:pPr>
        <w:widowControl w:val="0"/>
        <w:autoSpaceDE w:val="0"/>
        <w:spacing w:line="360" w:lineRule="auto"/>
        <w:jc w:val="both"/>
        <w:rPr>
          <w:color w:val="EE0000"/>
        </w:rPr>
      </w:pPr>
    </w:p>
    <w:p w14:paraId="670A5EB6" w14:textId="77777777" w:rsidR="00273DD0" w:rsidRPr="008D24CC" w:rsidRDefault="00273DD0" w:rsidP="00230C15">
      <w:pPr>
        <w:widowControl w:val="0"/>
        <w:autoSpaceDE w:val="0"/>
        <w:spacing w:line="360" w:lineRule="auto"/>
        <w:jc w:val="both"/>
        <w:rPr>
          <w:color w:val="EE0000"/>
        </w:rPr>
      </w:pPr>
    </w:p>
    <w:p w14:paraId="13E054CC" w14:textId="77777777" w:rsidR="00273DD0" w:rsidRPr="008D24CC" w:rsidRDefault="00273DD0" w:rsidP="00230C15">
      <w:pPr>
        <w:widowControl w:val="0"/>
        <w:autoSpaceDE w:val="0"/>
        <w:spacing w:line="360" w:lineRule="auto"/>
        <w:jc w:val="both"/>
        <w:rPr>
          <w:color w:val="EE0000"/>
        </w:rPr>
      </w:pPr>
    </w:p>
    <w:p w14:paraId="2021C012" w14:textId="77777777" w:rsidR="00273DD0" w:rsidRPr="008D24CC" w:rsidRDefault="00273DD0" w:rsidP="00230C15">
      <w:pPr>
        <w:widowControl w:val="0"/>
        <w:autoSpaceDE w:val="0"/>
        <w:spacing w:line="360" w:lineRule="auto"/>
        <w:jc w:val="both"/>
        <w:rPr>
          <w:color w:val="EE0000"/>
        </w:rPr>
      </w:pPr>
    </w:p>
    <w:p w14:paraId="49D24197" w14:textId="77777777" w:rsidR="00273DD0" w:rsidRPr="008D24CC" w:rsidRDefault="00273DD0" w:rsidP="00230C15">
      <w:pPr>
        <w:widowControl w:val="0"/>
        <w:autoSpaceDE w:val="0"/>
        <w:spacing w:line="360" w:lineRule="auto"/>
        <w:jc w:val="both"/>
        <w:rPr>
          <w:color w:val="EE0000"/>
        </w:rPr>
      </w:pPr>
    </w:p>
    <w:p w14:paraId="222B0989" w14:textId="77777777" w:rsidR="00273DD0" w:rsidRPr="008D24CC" w:rsidRDefault="00273DD0" w:rsidP="00230C15">
      <w:pPr>
        <w:widowControl w:val="0"/>
        <w:autoSpaceDE w:val="0"/>
        <w:spacing w:line="360" w:lineRule="auto"/>
        <w:jc w:val="both"/>
        <w:rPr>
          <w:color w:val="EE0000"/>
        </w:rPr>
      </w:pPr>
    </w:p>
    <w:p w14:paraId="681991C7" w14:textId="77777777" w:rsidR="00273DD0" w:rsidRPr="008D24CC" w:rsidRDefault="00273DD0" w:rsidP="00230C15">
      <w:pPr>
        <w:widowControl w:val="0"/>
        <w:autoSpaceDE w:val="0"/>
        <w:spacing w:line="360" w:lineRule="auto"/>
        <w:jc w:val="both"/>
        <w:rPr>
          <w:color w:val="EE0000"/>
        </w:rPr>
      </w:pPr>
    </w:p>
    <w:p w14:paraId="37FA644C" w14:textId="77777777" w:rsidR="00273DD0" w:rsidRPr="008D24CC" w:rsidRDefault="00273DD0" w:rsidP="00230C15">
      <w:pPr>
        <w:widowControl w:val="0"/>
        <w:autoSpaceDE w:val="0"/>
        <w:spacing w:line="360" w:lineRule="auto"/>
        <w:jc w:val="both"/>
        <w:rPr>
          <w:color w:val="EE0000"/>
        </w:rPr>
      </w:pPr>
    </w:p>
    <w:p w14:paraId="1BE68BC2" w14:textId="77777777" w:rsidR="00273DD0" w:rsidRPr="008D24CC" w:rsidRDefault="00273DD0" w:rsidP="007F58B8">
      <w:pPr>
        <w:widowControl w:val="0"/>
        <w:autoSpaceDE w:val="0"/>
        <w:jc w:val="both"/>
        <w:rPr>
          <w:rFonts w:ascii="Arial Narrow" w:hAnsi="Arial Narrow"/>
          <w:color w:val="EE0000"/>
          <w:spacing w:val="37"/>
        </w:rPr>
      </w:pPr>
    </w:p>
    <w:p w14:paraId="768C4446" w14:textId="77777777" w:rsidR="008434DD" w:rsidRPr="008D24CC" w:rsidRDefault="008434DD" w:rsidP="00230C15">
      <w:pPr>
        <w:suppressAutoHyphens w:val="0"/>
        <w:autoSpaceDN/>
        <w:textAlignment w:val="auto"/>
        <w:rPr>
          <w:color w:val="EE0000"/>
          <w:spacing w:val="37"/>
        </w:rPr>
      </w:pPr>
      <w:r w:rsidRPr="008D24CC">
        <w:rPr>
          <w:color w:val="EE0000"/>
          <w:spacing w:val="37"/>
        </w:rPr>
        <w:br w:type="page"/>
      </w:r>
    </w:p>
    <w:p w14:paraId="7E243779" w14:textId="77777777" w:rsidR="00273DD0" w:rsidRPr="00205DF7" w:rsidRDefault="00353DCC" w:rsidP="00916C24">
      <w:pPr>
        <w:pStyle w:val="DTAOtitre"/>
      </w:pPr>
      <w:r w:rsidRPr="00205DF7">
        <w:lastRenderedPageBreak/>
        <w:t>Table</w:t>
      </w:r>
      <w:r w:rsidR="00CB704E" w:rsidRPr="00205DF7">
        <w:t xml:space="preserve"> </w:t>
      </w:r>
      <w:r w:rsidRPr="00205DF7">
        <w:t>des</w:t>
      </w:r>
      <w:r w:rsidR="00CB704E" w:rsidRPr="00205DF7">
        <w:t xml:space="preserve"> </w:t>
      </w:r>
      <w:r w:rsidRPr="00205DF7">
        <w:t>modèles</w:t>
      </w:r>
    </w:p>
    <w:p w14:paraId="4E711B83" w14:textId="07606B0B" w:rsidR="00BE28B4" w:rsidRPr="00205DF7" w:rsidRDefault="00CB704E" w:rsidP="001F7614">
      <w:pPr>
        <w:pStyle w:val="TM2"/>
        <w:rPr>
          <w:b w:val="0"/>
        </w:rPr>
      </w:pPr>
      <w:r w:rsidRPr="00205DF7">
        <w:rPr>
          <w:b w:val="0"/>
          <w:spacing w:val="34"/>
        </w:rPr>
        <w:fldChar w:fldCharType="begin"/>
      </w:r>
      <w:r w:rsidRPr="00205DF7">
        <w:rPr>
          <w:b w:val="0"/>
          <w:spacing w:val="34"/>
        </w:rPr>
        <w:instrText xml:space="preserve"> TOC \b ANNEXES \* MERGEFORMAT </w:instrText>
      </w:r>
      <w:r w:rsidRPr="00205DF7">
        <w:rPr>
          <w:b w:val="0"/>
          <w:spacing w:val="34"/>
        </w:rPr>
        <w:fldChar w:fldCharType="separate"/>
      </w:r>
      <w:r w:rsidR="00BE28B4" w:rsidRPr="00205DF7">
        <w:rPr>
          <w:b w:val="0"/>
        </w:rPr>
        <w:t xml:space="preserve">Annexe n° 1: </w:t>
      </w:r>
      <w:r w:rsidR="00146097" w:rsidRPr="00205DF7">
        <w:rPr>
          <w:b w:val="0"/>
          <w:iCs/>
        </w:rPr>
        <w:t>Modèle Déclaration d’intention de soumissionner</w:t>
      </w:r>
      <w:r w:rsidR="00BE28B4" w:rsidRPr="00205DF7">
        <w:rPr>
          <w:b w:val="0"/>
        </w:rPr>
        <w:tab/>
      </w:r>
      <w:r w:rsidR="00BE28B4" w:rsidRPr="00205DF7">
        <w:rPr>
          <w:b w:val="0"/>
        </w:rPr>
        <w:fldChar w:fldCharType="begin"/>
      </w:r>
      <w:r w:rsidR="00BE28B4" w:rsidRPr="00205DF7">
        <w:rPr>
          <w:b w:val="0"/>
        </w:rPr>
        <w:instrText xml:space="preserve"> PAGEREF _Toc530309771 \h </w:instrText>
      </w:r>
      <w:r w:rsidR="00BE28B4" w:rsidRPr="00205DF7">
        <w:rPr>
          <w:b w:val="0"/>
        </w:rPr>
      </w:r>
      <w:r w:rsidR="00BE28B4" w:rsidRPr="00205DF7">
        <w:rPr>
          <w:b w:val="0"/>
        </w:rPr>
        <w:fldChar w:fldCharType="separate"/>
      </w:r>
      <w:r w:rsidR="00EB3D0C">
        <w:rPr>
          <w:b w:val="0"/>
        </w:rPr>
        <w:t>95</w:t>
      </w:r>
      <w:r w:rsidR="00BE28B4" w:rsidRPr="00205DF7">
        <w:rPr>
          <w:b w:val="0"/>
        </w:rPr>
        <w:fldChar w:fldCharType="end"/>
      </w:r>
    </w:p>
    <w:p w14:paraId="6439427C" w14:textId="5CCE87B1" w:rsidR="00146097" w:rsidRPr="00205DF7" w:rsidRDefault="00146097" w:rsidP="001F7614">
      <w:pPr>
        <w:pStyle w:val="TM2"/>
        <w:rPr>
          <w:b w:val="0"/>
          <w:sz w:val="22"/>
          <w:szCs w:val="22"/>
        </w:rPr>
      </w:pPr>
      <w:r w:rsidRPr="00205DF7">
        <w:rPr>
          <w:b w:val="0"/>
        </w:rPr>
        <w:t xml:space="preserve">Annexe n° </w:t>
      </w:r>
      <w:r w:rsidR="00F40671" w:rsidRPr="00205DF7">
        <w:rPr>
          <w:b w:val="0"/>
        </w:rPr>
        <w:t>2</w:t>
      </w:r>
      <w:r w:rsidRPr="00205DF7">
        <w:rPr>
          <w:b w:val="0"/>
        </w:rPr>
        <w:t>: Modèle de soumission</w:t>
      </w:r>
      <w:r w:rsidRPr="00205DF7">
        <w:rPr>
          <w:b w:val="0"/>
        </w:rPr>
        <w:tab/>
      </w:r>
      <w:r w:rsidRPr="00205DF7">
        <w:rPr>
          <w:b w:val="0"/>
        </w:rPr>
        <w:fldChar w:fldCharType="begin"/>
      </w:r>
      <w:r w:rsidRPr="00205DF7">
        <w:rPr>
          <w:b w:val="0"/>
        </w:rPr>
        <w:instrText xml:space="preserve"> PAGEREF _Toc530309771 \h </w:instrText>
      </w:r>
      <w:r w:rsidRPr="00205DF7">
        <w:rPr>
          <w:b w:val="0"/>
        </w:rPr>
      </w:r>
      <w:r w:rsidRPr="00205DF7">
        <w:rPr>
          <w:b w:val="0"/>
        </w:rPr>
        <w:fldChar w:fldCharType="separate"/>
      </w:r>
      <w:r w:rsidR="00EB3D0C">
        <w:rPr>
          <w:b w:val="0"/>
        </w:rPr>
        <w:t>95</w:t>
      </w:r>
      <w:r w:rsidRPr="00205DF7">
        <w:rPr>
          <w:b w:val="0"/>
        </w:rPr>
        <w:fldChar w:fldCharType="end"/>
      </w:r>
    </w:p>
    <w:p w14:paraId="03B87D58" w14:textId="632AE1F6" w:rsidR="00BE28B4" w:rsidRPr="00205DF7" w:rsidRDefault="00BE28B4" w:rsidP="001F7614">
      <w:pPr>
        <w:pStyle w:val="TM2"/>
        <w:rPr>
          <w:b w:val="0"/>
          <w:sz w:val="22"/>
          <w:szCs w:val="22"/>
        </w:rPr>
      </w:pPr>
      <w:r w:rsidRPr="00205DF7">
        <w:rPr>
          <w:b w:val="0"/>
        </w:rPr>
        <w:t>A</w:t>
      </w:r>
      <w:bookmarkStart w:id="484" w:name="_Hlk159328284"/>
      <w:r w:rsidRPr="00205DF7">
        <w:rPr>
          <w:b w:val="0"/>
        </w:rPr>
        <w:t xml:space="preserve">nnexe n° </w:t>
      </w:r>
      <w:r w:rsidR="00F40671" w:rsidRPr="00205DF7">
        <w:rPr>
          <w:b w:val="0"/>
        </w:rPr>
        <w:t>3</w:t>
      </w:r>
      <w:r w:rsidRPr="00205DF7">
        <w:rPr>
          <w:b w:val="0"/>
        </w:rPr>
        <w:t>: Modèle de caution de soumission</w:t>
      </w:r>
      <w:r w:rsidRPr="00205DF7">
        <w:rPr>
          <w:b w:val="0"/>
        </w:rPr>
        <w:tab/>
      </w:r>
      <w:r w:rsidRPr="00205DF7">
        <w:rPr>
          <w:b w:val="0"/>
        </w:rPr>
        <w:fldChar w:fldCharType="begin"/>
      </w:r>
      <w:r w:rsidRPr="00205DF7">
        <w:rPr>
          <w:b w:val="0"/>
        </w:rPr>
        <w:instrText xml:space="preserve"> PAGEREF _Toc530309772 \h </w:instrText>
      </w:r>
      <w:r w:rsidRPr="00205DF7">
        <w:rPr>
          <w:b w:val="0"/>
        </w:rPr>
      </w:r>
      <w:r w:rsidRPr="00205DF7">
        <w:rPr>
          <w:b w:val="0"/>
        </w:rPr>
        <w:fldChar w:fldCharType="separate"/>
      </w:r>
      <w:r w:rsidR="00EB3D0C">
        <w:rPr>
          <w:b w:val="0"/>
        </w:rPr>
        <w:t>96</w:t>
      </w:r>
      <w:r w:rsidRPr="00205DF7">
        <w:rPr>
          <w:b w:val="0"/>
        </w:rPr>
        <w:fldChar w:fldCharType="end"/>
      </w:r>
    </w:p>
    <w:bookmarkEnd w:id="484"/>
    <w:p w14:paraId="57AD5AD4" w14:textId="0FF7AD76" w:rsidR="00BE28B4" w:rsidRPr="00205DF7" w:rsidRDefault="00BE28B4" w:rsidP="001F7614">
      <w:pPr>
        <w:pStyle w:val="TM2"/>
        <w:rPr>
          <w:b w:val="0"/>
          <w:sz w:val="22"/>
          <w:szCs w:val="22"/>
        </w:rPr>
      </w:pPr>
      <w:r w:rsidRPr="00205DF7">
        <w:rPr>
          <w:b w:val="0"/>
        </w:rPr>
        <w:t xml:space="preserve">Annexe n° </w:t>
      </w:r>
      <w:r w:rsidR="00F40671" w:rsidRPr="00205DF7">
        <w:rPr>
          <w:b w:val="0"/>
        </w:rPr>
        <w:t>4</w:t>
      </w:r>
      <w:r w:rsidRPr="00205DF7">
        <w:rPr>
          <w:b w:val="0"/>
        </w:rPr>
        <w:t>: Modèle de cautionnement définitif</w:t>
      </w:r>
      <w:r w:rsidRPr="00205DF7">
        <w:rPr>
          <w:b w:val="0"/>
        </w:rPr>
        <w:tab/>
      </w:r>
      <w:r w:rsidR="00205DF7" w:rsidRPr="00205DF7">
        <w:rPr>
          <w:b w:val="0"/>
        </w:rPr>
        <w:t>96</w:t>
      </w:r>
    </w:p>
    <w:p w14:paraId="30826A42" w14:textId="44464233" w:rsidR="00BE28B4" w:rsidRPr="00205DF7" w:rsidRDefault="00BE28B4" w:rsidP="001F7614">
      <w:pPr>
        <w:pStyle w:val="TM2"/>
        <w:rPr>
          <w:b w:val="0"/>
          <w:sz w:val="22"/>
          <w:szCs w:val="22"/>
        </w:rPr>
      </w:pPr>
      <w:bookmarkStart w:id="485" w:name="_Hlk159275510"/>
      <w:r w:rsidRPr="00205DF7">
        <w:rPr>
          <w:b w:val="0"/>
        </w:rPr>
        <w:t xml:space="preserve">Annexe n° </w:t>
      </w:r>
      <w:r w:rsidR="00F40671" w:rsidRPr="00205DF7">
        <w:rPr>
          <w:b w:val="0"/>
        </w:rPr>
        <w:t>5</w:t>
      </w:r>
      <w:r w:rsidRPr="00205DF7">
        <w:rPr>
          <w:b w:val="0"/>
        </w:rPr>
        <w:t>: Modèle de caution d'avance de démarrage</w:t>
      </w:r>
      <w:r w:rsidRPr="00205DF7">
        <w:rPr>
          <w:b w:val="0"/>
        </w:rPr>
        <w:tab/>
      </w:r>
      <w:r w:rsidRPr="00205DF7">
        <w:rPr>
          <w:b w:val="0"/>
        </w:rPr>
        <w:fldChar w:fldCharType="begin"/>
      </w:r>
      <w:r w:rsidRPr="00205DF7">
        <w:rPr>
          <w:b w:val="0"/>
        </w:rPr>
        <w:instrText xml:space="preserve"> PAGEREF _Toc530309774 \h </w:instrText>
      </w:r>
      <w:r w:rsidRPr="00205DF7">
        <w:rPr>
          <w:b w:val="0"/>
        </w:rPr>
      </w:r>
      <w:r w:rsidRPr="00205DF7">
        <w:rPr>
          <w:b w:val="0"/>
        </w:rPr>
        <w:fldChar w:fldCharType="separate"/>
      </w:r>
      <w:r w:rsidR="00EB3D0C">
        <w:rPr>
          <w:b w:val="0"/>
        </w:rPr>
        <w:t>97</w:t>
      </w:r>
      <w:r w:rsidRPr="00205DF7">
        <w:rPr>
          <w:b w:val="0"/>
        </w:rPr>
        <w:fldChar w:fldCharType="end"/>
      </w:r>
    </w:p>
    <w:bookmarkEnd w:id="485"/>
    <w:p w14:paraId="16332764" w14:textId="312DA1F7" w:rsidR="00BE28B4" w:rsidRPr="00205DF7" w:rsidRDefault="00BE28B4" w:rsidP="001F7614">
      <w:pPr>
        <w:pStyle w:val="TM2"/>
        <w:rPr>
          <w:b w:val="0"/>
        </w:rPr>
      </w:pPr>
      <w:r w:rsidRPr="00205DF7">
        <w:rPr>
          <w:b w:val="0"/>
        </w:rPr>
        <w:t>Annexe n°</w:t>
      </w:r>
      <w:r w:rsidR="00F40671" w:rsidRPr="00205DF7">
        <w:rPr>
          <w:b w:val="0"/>
        </w:rPr>
        <w:t>6</w:t>
      </w:r>
      <w:r w:rsidRPr="00205DF7">
        <w:rPr>
          <w:b w:val="0"/>
        </w:rPr>
        <w:t xml:space="preserve"> : Modèle de caution de </w:t>
      </w:r>
      <w:r w:rsidR="00A66157" w:rsidRPr="00205DF7">
        <w:rPr>
          <w:b w:val="0"/>
        </w:rPr>
        <w:t>bonne exécution (</w:t>
      </w:r>
      <w:r w:rsidRPr="00205DF7">
        <w:rPr>
          <w:b w:val="0"/>
        </w:rPr>
        <w:t>retenue de garantie</w:t>
      </w:r>
      <w:r w:rsidR="00A66157" w:rsidRPr="00205DF7">
        <w:rPr>
          <w:b w:val="0"/>
        </w:rPr>
        <w:t>)</w:t>
      </w:r>
      <w:r w:rsidRPr="00205DF7">
        <w:rPr>
          <w:b w:val="0"/>
        </w:rPr>
        <w:tab/>
      </w:r>
      <w:r w:rsidRPr="00205DF7">
        <w:rPr>
          <w:b w:val="0"/>
        </w:rPr>
        <w:fldChar w:fldCharType="begin"/>
      </w:r>
      <w:r w:rsidRPr="00205DF7">
        <w:rPr>
          <w:b w:val="0"/>
        </w:rPr>
        <w:instrText xml:space="preserve"> PAGEREF _Toc530309775 \h </w:instrText>
      </w:r>
      <w:r w:rsidRPr="00205DF7">
        <w:rPr>
          <w:b w:val="0"/>
        </w:rPr>
      </w:r>
      <w:r w:rsidRPr="00205DF7">
        <w:rPr>
          <w:b w:val="0"/>
        </w:rPr>
        <w:fldChar w:fldCharType="separate"/>
      </w:r>
      <w:r w:rsidR="00EB3D0C">
        <w:rPr>
          <w:b w:val="0"/>
        </w:rPr>
        <w:t>97</w:t>
      </w:r>
      <w:r w:rsidRPr="00205DF7">
        <w:rPr>
          <w:b w:val="0"/>
        </w:rPr>
        <w:fldChar w:fldCharType="end"/>
      </w:r>
    </w:p>
    <w:p w14:paraId="437AF0C2" w14:textId="4AFE4FE8" w:rsidR="00146097" w:rsidRPr="00205DF7" w:rsidRDefault="00146097" w:rsidP="001F7614">
      <w:pPr>
        <w:pStyle w:val="TM2"/>
        <w:rPr>
          <w:b w:val="0"/>
        </w:rPr>
      </w:pPr>
      <w:r w:rsidRPr="00205DF7">
        <w:rPr>
          <w:b w:val="0"/>
        </w:rPr>
        <w:t>Annexe n°</w:t>
      </w:r>
      <w:r w:rsidR="00F40671" w:rsidRPr="00205DF7">
        <w:rPr>
          <w:b w:val="0"/>
        </w:rPr>
        <w:t>7</w:t>
      </w:r>
      <w:r w:rsidRPr="00205DF7">
        <w:rPr>
          <w:b w:val="0"/>
        </w:rPr>
        <w:t xml:space="preserve"> : Modèle </w:t>
      </w:r>
      <w:r w:rsidRPr="00205DF7">
        <w:rPr>
          <w:b w:val="0"/>
          <w:i/>
          <w:iCs/>
        </w:rPr>
        <w:t xml:space="preserve">de </w:t>
      </w:r>
      <w:r w:rsidRPr="00205DF7">
        <w:rPr>
          <w:b w:val="0"/>
          <w:iCs/>
        </w:rPr>
        <w:t>Lettre de soumission de la proposition technique</w:t>
      </w:r>
      <w:r w:rsidRPr="00205DF7">
        <w:rPr>
          <w:b w:val="0"/>
        </w:rPr>
        <w:tab/>
      </w:r>
      <w:r w:rsidRPr="00205DF7">
        <w:rPr>
          <w:b w:val="0"/>
        </w:rPr>
        <w:fldChar w:fldCharType="begin"/>
      </w:r>
      <w:r w:rsidRPr="00205DF7">
        <w:rPr>
          <w:b w:val="0"/>
        </w:rPr>
        <w:instrText xml:space="preserve"> PAGEREF _Toc530309775 \h </w:instrText>
      </w:r>
      <w:r w:rsidRPr="00205DF7">
        <w:rPr>
          <w:b w:val="0"/>
        </w:rPr>
      </w:r>
      <w:r w:rsidRPr="00205DF7">
        <w:rPr>
          <w:b w:val="0"/>
        </w:rPr>
        <w:fldChar w:fldCharType="separate"/>
      </w:r>
      <w:r w:rsidR="00EB3D0C">
        <w:rPr>
          <w:b w:val="0"/>
        </w:rPr>
        <w:t>97</w:t>
      </w:r>
      <w:r w:rsidRPr="00205DF7">
        <w:rPr>
          <w:b w:val="0"/>
        </w:rPr>
        <w:fldChar w:fldCharType="end"/>
      </w:r>
    </w:p>
    <w:p w14:paraId="5E731C9D" w14:textId="61B60563" w:rsidR="00BE28B4" w:rsidRPr="00205DF7" w:rsidRDefault="00BE28B4" w:rsidP="001F7614">
      <w:pPr>
        <w:pStyle w:val="TM2"/>
        <w:rPr>
          <w:b w:val="0"/>
        </w:rPr>
      </w:pPr>
      <w:r w:rsidRPr="00205DF7">
        <w:rPr>
          <w:b w:val="0"/>
        </w:rPr>
        <w:t xml:space="preserve">Annexe n° </w:t>
      </w:r>
      <w:r w:rsidR="00F40671" w:rsidRPr="00205DF7">
        <w:rPr>
          <w:b w:val="0"/>
        </w:rPr>
        <w:t>8</w:t>
      </w:r>
      <w:r w:rsidRPr="00205DF7">
        <w:rPr>
          <w:b w:val="0"/>
        </w:rPr>
        <w:t xml:space="preserve">: </w:t>
      </w:r>
      <w:r w:rsidR="00C02246" w:rsidRPr="00205DF7">
        <w:rPr>
          <w:b w:val="0"/>
        </w:rPr>
        <w:t xml:space="preserve">Modèle de </w:t>
      </w:r>
      <w:r w:rsidRPr="00205DF7">
        <w:rPr>
          <w:b w:val="0"/>
        </w:rPr>
        <w:t>Cadre du planning</w:t>
      </w:r>
      <w:r w:rsidRPr="00205DF7">
        <w:rPr>
          <w:b w:val="0"/>
        </w:rPr>
        <w:tab/>
      </w:r>
      <w:r w:rsidR="00205DF7" w:rsidRPr="00205DF7">
        <w:rPr>
          <w:b w:val="0"/>
        </w:rPr>
        <w:t>100</w:t>
      </w:r>
    </w:p>
    <w:p w14:paraId="011DA096" w14:textId="64117A34" w:rsidR="00A66157" w:rsidRPr="00205DF7" w:rsidRDefault="00A66157" w:rsidP="001F7614">
      <w:pPr>
        <w:pStyle w:val="TM2"/>
        <w:rPr>
          <w:b w:val="0"/>
          <w:sz w:val="22"/>
          <w:szCs w:val="22"/>
        </w:rPr>
      </w:pPr>
      <w:r w:rsidRPr="00205DF7">
        <w:rPr>
          <w:b w:val="0"/>
        </w:rPr>
        <w:t xml:space="preserve">Annexe n° </w:t>
      </w:r>
      <w:r w:rsidR="00F40671" w:rsidRPr="00205DF7">
        <w:rPr>
          <w:b w:val="0"/>
        </w:rPr>
        <w:t>9</w:t>
      </w:r>
      <w:r w:rsidRPr="00205DF7">
        <w:rPr>
          <w:b w:val="0"/>
        </w:rPr>
        <w:t>: Modèle de liste de personnels à mobiliser</w:t>
      </w:r>
      <w:r w:rsidRPr="00205DF7">
        <w:rPr>
          <w:b w:val="0"/>
        </w:rPr>
        <w:tab/>
      </w:r>
      <w:r w:rsidR="00205DF7" w:rsidRPr="00205DF7">
        <w:rPr>
          <w:b w:val="0"/>
        </w:rPr>
        <w:t>102</w:t>
      </w:r>
    </w:p>
    <w:p w14:paraId="68A63D08" w14:textId="619BCA90" w:rsidR="00A66157" w:rsidRPr="00205DF7" w:rsidRDefault="00A66157" w:rsidP="001F7614">
      <w:pPr>
        <w:pStyle w:val="TM2"/>
        <w:rPr>
          <w:b w:val="0"/>
        </w:rPr>
      </w:pPr>
      <w:r w:rsidRPr="00205DF7">
        <w:rPr>
          <w:b w:val="0"/>
        </w:rPr>
        <w:t xml:space="preserve">Annexe n° </w:t>
      </w:r>
      <w:r w:rsidR="00F40671" w:rsidRPr="00205DF7">
        <w:rPr>
          <w:b w:val="0"/>
        </w:rPr>
        <w:t>10</w:t>
      </w:r>
      <w:r w:rsidRPr="00205DF7">
        <w:rPr>
          <w:b w:val="0"/>
        </w:rPr>
        <w:t>: Modèle de fiches de prestations susceptibles d'etre sous traitees</w:t>
      </w:r>
      <w:r w:rsidRPr="00205DF7">
        <w:rPr>
          <w:b w:val="0"/>
        </w:rPr>
        <w:tab/>
      </w:r>
      <w:r w:rsidR="00205DF7" w:rsidRPr="00205DF7">
        <w:rPr>
          <w:b w:val="0"/>
        </w:rPr>
        <w:t>103</w:t>
      </w:r>
    </w:p>
    <w:p w14:paraId="4C8051FE" w14:textId="41AD97D9" w:rsidR="00A66157" w:rsidRPr="00205DF7" w:rsidRDefault="00A66157" w:rsidP="001F7614">
      <w:pPr>
        <w:pStyle w:val="TM2"/>
        <w:rPr>
          <w:b w:val="0"/>
        </w:rPr>
      </w:pPr>
      <w:r w:rsidRPr="00205DF7">
        <w:rPr>
          <w:b w:val="0"/>
        </w:rPr>
        <w:t>Annexe n° 1</w:t>
      </w:r>
      <w:r w:rsidR="00F40671" w:rsidRPr="00205DF7">
        <w:rPr>
          <w:b w:val="0"/>
        </w:rPr>
        <w:t>1</w:t>
      </w:r>
      <w:r w:rsidRPr="00205DF7">
        <w:rPr>
          <w:b w:val="0"/>
        </w:rPr>
        <w:t>: Modèle de CV de personnels à mobiliser</w:t>
      </w:r>
      <w:r w:rsidRPr="00205DF7">
        <w:rPr>
          <w:b w:val="0"/>
        </w:rPr>
        <w:tab/>
      </w:r>
      <w:r w:rsidR="00205DF7" w:rsidRPr="00205DF7">
        <w:rPr>
          <w:b w:val="0"/>
        </w:rPr>
        <w:t>104</w:t>
      </w:r>
    </w:p>
    <w:p w14:paraId="71D66CC4" w14:textId="68AECF59" w:rsidR="00B3559C" w:rsidRPr="00205DF7" w:rsidRDefault="00B3559C" w:rsidP="001F7614">
      <w:pPr>
        <w:pStyle w:val="TM2"/>
        <w:rPr>
          <w:b w:val="0"/>
        </w:rPr>
      </w:pPr>
      <w:r w:rsidRPr="00205DF7">
        <w:rPr>
          <w:b w:val="0"/>
        </w:rPr>
        <w:t xml:space="preserve">Annexe n° 12: Modèle </w:t>
      </w:r>
      <w:r w:rsidR="00747964" w:rsidRPr="00205DF7">
        <w:rPr>
          <w:b w:val="0"/>
        </w:rPr>
        <w:t xml:space="preserve">de </w:t>
      </w:r>
      <w:r w:rsidR="00D0333E" w:rsidRPr="00205DF7">
        <w:rPr>
          <w:b w:val="0"/>
        </w:rPr>
        <w:t>tableaux de référence du candidat</w:t>
      </w:r>
      <w:r w:rsidRPr="00205DF7">
        <w:rPr>
          <w:b w:val="0"/>
        </w:rPr>
        <w:t xml:space="preserve"> </w:t>
      </w:r>
      <w:r w:rsidRPr="00205DF7">
        <w:rPr>
          <w:b w:val="0"/>
        </w:rPr>
        <w:tab/>
      </w:r>
      <w:r w:rsidR="00205DF7" w:rsidRPr="00205DF7">
        <w:rPr>
          <w:b w:val="0"/>
        </w:rPr>
        <w:t>106</w:t>
      </w:r>
    </w:p>
    <w:p w14:paraId="4A177FD5" w14:textId="39FB616F" w:rsidR="00B3559C" w:rsidRPr="00205DF7" w:rsidRDefault="00B3559C" w:rsidP="001F7614">
      <w:pPr>
        <w:pStyle w:val="TM2"/>
        <w:rPr>
          <w:b w:val="0"/>
        </w:rPr>
      </w:pPr>
      <w:r w:rsidRPr="00205DF7">
        <w:rPr>
          <w:b w:val="0"/>
        </w:rPr>
        <w:t xml:space="preserve">Annexe n° 13: Modèle de </w:t>
      </w:r>
      <w:r w:rsidR="00D0333E" w:rsidRPr="00205DF7">
        <w:rPr>
          <w:b w:val="0"/>
        </w:rPr>
        <w:t>descriptif de la méthodologie et du plan de travail</w:t>
      </w:r>
      <w:r w:rsidRPr="00205DF7">
        <w:rPr>
          <w:b w:val="0"/>
        </w:rPr>
        <w:tab/>
      </w:r>
      <w:r w:rsidR="00205DF7" w:rsidRPr="00205DF7">
        <w:rPr>
          <w:b w:val="0"/>
        </w:rPr>
        <w:t>107</w:t>
      </w:r>
    </w:p>
    <w:p w14:paraId="028FE620" w14:textId="67880B26" w:rsidR="00D0333E" w:rsidRPr="00205DF7" w:rsidRDefault="00D0333E" w:rsidP="001F7614">
      <w:pPr>
        <w:pStyle w:val="TM2"/>
        <w:rPr>
          <w:b w:val="0"/>
        </w:rPr>
      </w:pPr>
      <w:r w:rsidRPr="00205DF7">
        <w:rPr>
          <w:b w:val="0"/>
        </w:rPr>
        <w:t>Annexe n° 1</w:t>
      </w:r>
      <w:r w:rsidR="00747964" w:rsidRPr="00205DF7">
        <w:rPr>
          <w:b w:val="0"/>
        </w:rPr>
        <w:t>4</w:t>
      </w:r>
      <w:r w:rsidRPr="00205DF7">
        <w:rPr>
          <w:b w:val="0"/>
        </w:rPr>
        <w:t xml:space="preserve">: Modèle </w:t>
      </w:r>
      <w:r w:rsidR="00747964" w:rsidRPr="00205DF7">
        <w:rPr>
          <w:b w:val="0"/>
        </w:rPr>
        <w:t>de fiche d'information relative au matériel essentiel</w:t>
      </w:r>
      <w:r w:rsidRPr="00205DF7">
        <w:rPr>
          <w:b w:val="0"/>
        </w:rPr>
        <w:t xml:space="preserve"> </w:t>
      </w:r>
      <w:r w:rsidRPr="00205DF7">
        <w:rPr>
          <w:b w:val="0"/>
        </w:rPr>
        <w:tab/>
      </w:r>
      <w:r w:rsidR="00205DF7" w:rsidRPr="00205DF7">
        <w:rPr>
          <w:b w:val="0"/>
        </w:rPr>
        <w:t>108</w:t>
      </w:r>
    </w:p>
    <w:p w14:paraId="657C01A2" w14:textId="7158E10B" w:rsidR="00D0333E" w:rsidRPr="00205DF7" w:rsidRDefault="00D0333E" w:rsidP="001F7614">
      <w:pPr>
        <w:pStyle w:val="TM2"/>
        <w:rPr>
          <w:b w:val="0"/>
        </w:rPr>
      </w:pPr>
      <w:r w:rsidRPr="00205DF7">
        <w:rPr>
          <w:b w:val="0"/>
        </w:rPr>
        <w:t>Annexe n° 1</w:t>
      </w:r>
      <w:r w:rsidR="00747964" w:rsidRPr="00205DF7">
        <w:rPr>
          <w:b w:val="0"/>
        </w:rPr>
        <w:t>5</w:t>
      </w:r>
      <w:r w:rsidRPr="00205DF7">
        <w:rPr>
          <w:b w:val="0"/>
        </w:rPr>
        <w:t xml:space="preserve">: Modèle de </w:t>
      </w:r>
      <w:r w:rsidR="00747964" w:rsidRPr="00205DF7">
        <w:rPr>
          <w:b w:val="0"/>
        </w:rPr>
        <w:t>déclaration sur l'honneur de visite du site</w:t>
      </w:r>
      <w:r w:rsidRPr="00205DF7">
        <w:rPr>
          <w:b w:val="0"/>
        </w:rPr>
        <w:tab/>
      </w:r>
      <w:r w:rsidR="00205DF7" w:rsidRPr="00205DF7">
        <w:rPr>
          <w:b w:val="0"/>
        </w:rPr>
        <w:t>109</w:t>
      </w:r>
    </w:p>
    <w:p w14:paraId="6157A3E8" w14:textId="77777777" w:rsidR="00B3559C" w:rsidRPr="00205DF7" w:rsidRDefault="00B3559C" w:rsidP="00B3559C">
      <w:pPr>
        <w:rPr>
          <w:rFonts w:ascii="Arial Narrow" w:hAnsi="Arial Narrow"/>
          <w:noProof/>
        </w:rPr>
      </w:pPr>
    </w:p>
    <w:p w14:paraId="7A37D604" w14:textId="77777777" w:rsidR="00861212" w:rsidRPr="00205DF7" w:rsidRDefault="00861212" w:rsidP="00861212">
      <w:pPr>
        <w:rPr>
          <w:rFonts w:ascii="Arial Narrow" w:hAnsi="Arial Narrow"/>
          <w:noProof/>
          <w:sz w:val="28"/>
          <w:szCs w:val="28"/>
        </w:rPr>
      </w:pPr>
    </w:p>
    <w:p w14:paraId="4B1A5662" w14:textId="77777777" w:rsidR="00861212" w:rsidRPr="00205DF7" w:rsidRDefault="00861212" w:rsidP="00861212">
      <w:pPr>
        <w:rPr>
          <w:rFonts w:ascii="Arial Narrow" w:hAnsi="Arial Narrow"/>
          <w:noProof/>
        </w:rPr>
      </w:pPr>
    </w:p>
    <w:p w14:paraId="4C70BC0D" w14:textId="77777777" w:rsidR="003C275E" w:rsidRPr="00205DF7" w:rsidRDefault="003C275E" w:rsidP="003C275E">
      <w:pPr>
        <w:rPr>
          <w:rFonts w:ascii="Arial Narrow" w:hAnsi="Arial Narrow"/>
          <w:noProof/>
        </w:rPr>
      </w:pPr>
    </w:p>
    <w:p w14:paraId="1BEB1F62" w14:textId="77777777" w:rsidR="00A66157" w:rsidRPr="00205DF7" w:rsidRDefault="00A66157" w:rsidP="00A66157">
      <w:pPr>
        <w:rPr>
          <w:rFonts w:ascii="Arial Narrow" w:eastAsia="Calibri" w:hAnsi="Arial Narrow"/>
          <w:noProof/>
        </w:rPr>
      </w:pPr>
    </w:p>
    <w:p w14:paraId="261FB238" w14:textId="77777777" w:rsidR="00B64A10" w:rsidRPr="00205DF7" w:rsidRDefault="00B64A10" w:rsidP="00A66157">
      <w:pPr>
        <w:rPr>
          <w:rFonts w:ascii="Arial Narrow" w:eastAsia="Calibri" w:hAnsi="Arial Narrow"/>
          <w:noProof/>
        </w:rPr>
      </w:pPr>
    </w:p>
    <w:p w14:paraId="2904C9FD" w14:textId="77777777" w:rsidR="00B64A10" w:rsidRPr="00205DF7" w:rsidRDefault="00B64A10" w:rsidP="00A66157">
      <w:pPr>
        <w:rPr>
          <w:rFonts w:ascii="Arial Narrow" w:eastAsia="Calibri" w:hAnsi="Arial Narrow"/>
          <w:noProof/>
        </w:rPr>
      </w:pPr>
    </w:p>
    <w:p w14:paraId="37C5B8DD" w14:textId="77777777" w:rsidR="00B64A10" w:rsidRPr="00205DF7" w:rsidRDefault="00B64A10" w:rsidP="00A66157">
      <w:pPr>
        <w:rPr>
          <w:rFonts w:ascii="Arial Narrow" w:eastAsia="Calibri" w:hAnsi="Arial Narrow"/>
          <w:noProof/>
        </w:rPr>
      </w:pPr>
    </w:p>
    <w:p w14:paraId="3751DAD7" w14:textId="77777777" w:rsidR="00B64A10" w:rsidRPr="00205DF7" w:rsidRDefault="00B64A10" w:rsidP="00A66157">
      <w:pPr>
        <w:rPr>
          <w:rFonts w:ascii="Arial Narrow" w:eastAsia="Calibri" w:hAnsi="Arial Narrow"/>
          <w:noProof/>
        </w:rPr>
      </w:pPr>
    </w:p>
    <w:p w14:paraId="5A453ACD" w14:textId="77777777" w:rsidR="00B64A10" w:rsidRPr="00205DF7" w:rsidRDefault="00B64A10" w:rsidP="00A66157">
      <w:pPr>
        <w:rPr>
          <w:rFonts w:ascii="Arial Narrow" w:eastAsia="Calibri" w:hAnsi="Arial Narrow"/>
          <w:noProof/>
        </w:rPr>
      </w:pPr>
    </w:p>
    <w:p w14:paraId="2CEDBC5D" w14:textId="77777777" w:rsidR="00B64A10" w:rsidRPr="00205DF7" w:rsidRDefault="00B64A10" w:rsidP="00A66157">
      <w:pPr>
        <w:rPr>
          <w:rFonts w:ascii="Arial Narrow" w:eastAsia="Calibri" w:hAnsi="Arial Narrow"/>
          <w:noProof/>
        </w:rPr>
      </w:pPr>
    </w:p>
    <w:p w14:paraId="37601939" w14:textId="77777777" w:rsidR="00B64A10" w:rsidRPr="00205DF7" w:rsidRDefault="00B64A10" w:rsidP="00A66157">
      <w:pPr>
        <w:rPr>
          <w:rFonts w:ascii="Arial Narrow" w:eastAsia="Calibri" w:hAnsi="Arial Narrow"/>
          <w:noProof/>
        </w:rPr>
      </w:pPr>
    </w:p>
    <w:p w14:paraId="7CB46696" w14:textId="77777777" w:rsidR="00B64A10" w:rsidRPr="00205DF7" w:rsidRDefault="00B64A10" w:rsidP="00A66157">
      <w:pPr>
        <w:rPr>
          <w:rFonts w:ascii="Arial Narrow" w:eastAsia="Calibri" w:hAnsi="Arial Narrow"/>
          <w:noProof/>
        </w:rPr>
      </w:pPr>
    </w:p>
    <w:p w14:paraId="2FD08241" w14:textId="77777777" w:rsidR="00B64A10" w:rsidRPr="00205DF7" w:rsidRDefault="00B64A10" w:rsidP="00A66157">
      <w:pPr>
        <w:rPr>
          <w:rFonts w:ascii="Arial Narrow" w:eastAsia="Calibri" w:hAnsi="Arial Narrow"/>
          <w:noProof/>
        </w:rPr>
      </w:pPr>
    </w:p>
    <w:p w14:paraId="6D21B188" w14:textId="77777777" w:rsidR="00B64A10" w:rsidRPr="00205DF7" w:rsidRDefault="00B64A10" w:rsidP="00A66157">
      <w:pPr>
        <w:rPr>
          <w:rFonts w:ascii="Arial Narrow" w:eastAsia="Calibri" w:hAnsi="Arial Narrow"/>
          <w:noProof/>
        </w:rPr>
      </w:pPr>
    </w:p>
    <w:p w14:paraId="40A497E8" w14:textId="77777777" w:rsidR="00B64A10" w:rsidRPr="00205DF7" w:rsidRDefault="00B64A10" w:rsidP="00A66157">
      <w:pPr>
        <w:rPr>
          <w:rFonts w:ascii="Arial Narrow" w:eastAsia="Calibri" w:hAnsi="Arial Narrow"/>
          <w:noProof/>
        </w:rPr>
      </w:pPr>
    </w:p>
    <w:p w14:paraId="05646F89" w14:textId="77777777" w:rsidR="00B64A10" w:rsidRPr="00205DF7" w:rsidRDefault="00B64A10" w:rsidP="00A66157">
      <w:pPr>
        <w:rPr>
          <w:rFonts w:ascii="Arial Narrow" w:eastAsia="Calibri" w:hAnsi="Arial Narrow"/>
          <w:noProof/>
        </w:rPr>
      </w:pPr>
    </w:p>
    <w:p w14:paraId="79177C7C" w14:textId="77777777" w:rsidR="00BD35FF" w:rsidRPr="00205DF7" w:rsidRDefault="00BD35FF" w:rsidP="00A66157">
      <w:pPr>
        <w:rPr>
          <w:rFonts w:ascii="Arial Narrow" w:eastAsia="Calibri" w:hAnsi="Arial Narrow"/>
          <w:noProof/>
        </w:rPr>
      </w:pPr>
    </w:p>
    <w:p w14:paraId="150F9736" w14:textId="77777777" w:rsidR="00075637" w:rsidRPr="00205DF7" w:rsidRDefault="00075637" w:rsidP="00A66157">
      <w:pPr>
        <w:rPr>
          <w:rFonts w:ascii="Arial Narrow" w:eastAsia="Calibri" w:hAnsi="Arial Narrow"/>
          <w:noProof/>
        </w:rPr>
      </w:pPr>
    </w:p>
    <w:p w14:paraId="1228B754" w14:textId="77777777" w:rsidR="00075637" w:rsidRPr="00205DF7" w:rsidRDefault="00075637" w:rsidP="00A66157">
      <w:pPr>
        <w:rPr>
          <w:rFonts w:ascii="Arial Narrow" w:eastAsia="Calibri" w:hAnsi="Arial Narrow"/>
          <w:noProof/>
        </w:rPr>
      </w:pPr>
    </w:p>
    <w:p w14:paraId="3F0DDAA5" w14:textId="77777777" w:rsidR="00BD35FF" w:rsidRPr="00205DF7" w:rsidRDefault="00BD35FF" w:rsidP="00A66157">
      <w:pPr>
        <w:rPr>
          <w:rFonts w:ascii="Arial Narrow" w:eastAsia="Calibri" w:hAnsi="Arial Narrow"/>
          <w:noProof/>
        </w:rPr>
      </w:pPr>
    </w:p>
    <w:p w14:paraId="1189D093" w14:textId="77777777" w:rsidR="00F8580E" w:rsidRPr="00205DF7" w:rsidRDefault="00F8580E" w:rsidP="00A66157">
      <w:pPr>
        <w:rPr>
          <w:rFonts w:ascii="Arial Narrow" w:eastAsia="Calibri" w:hAnsi="Arial Narrow"/>
          <w:noProof/>
        </w:rPr>
      </w:pPr>
    </w:p>
    <w:p w14:paraId="6F1348B4" w14:textId="77777777" w:rsidR="00F8580E" w:rsidRPr="00205DF7" w:rsidRDefault="00F8580E" w:rsidP="00A66157">
      <w:pPr>
        <w:rPr>
          <w:rFonts w:ascii="Arial Narrow" w:eastAsia="Calibri" w:hAnsi="Arial Narrow"/>
          <w:noProof/>
        </w:rPr>
      </w:pPr>
    </w:p>
    <w:p w14:paraId="51D90F29" w14:textId="77777777" w:rsidR="00F8580E" w:rsidRPr="00205DF7" w:rsidRDefault="00F8580E" w:rsidP="00A66157">
      <w:pPr>
        <w:rPr>
          <w:rFonts w:ascii="Arial Narrow" w:eastAsia="Calibri" w:hAnsi="Arial Narrow"/>
          <w:noProof/>
        </w:rPr>
      </w:pPr>
    </w:p>
    <w:p w14:paraId="0F2775C8" w14:textId="77777777" w:rsidR="00F8580E" w:rsidRPr="00205DF7" w:rsidRDefault="00F8580E" w:rsidP="00A66157">
      <w:pPr>
        <w:rPr>
          <w:rFonts w:ascii="Arial Narrow" w:eastAsia="Calibri" w:hAnsi="Arial Narrow"/>
          <w:noProof/>
        </w:rPr>
      </w:pPr>
    </w:p>
    <w:p w14:paraId="77DE43FB" w14:textId="77777777" w:rsidR="00F8580E" w:rsidRPr="00205DF7" w:rsidRDefault="00F8580E" w:rsidP="00A66157">
      <w:pPr>
        <w:rPr>
          <w:rFonts w:ascii="Arial Narrow" w:eastAsia="Calibri" w:hAnsi="Arial Narrow"/>
          <w:noProof/>
        </w:rPr>
      </w:pPr>
    </w:p>
    <w:p w14:paraId="24E2FB95" w14:textId="77777777" w:rsidR="00F8580E" w:rsidRPr="00205DF7" w:rsidRDefault="00F8580E" w:rsidP="00A66157">
      <w:pPr>
        <w:rPr>
          <w:rFonts w:ascii="Arial Narrow" w:eastAsia="Calibri" w:hAnsi="Arial Narrow"/>
          <w:noProof/>
        </w:rPr>
      </w:pPr>
    </w:p>
    <w:p w14:paraId="32DA3F4C" w14:textId="77777777" w:rsidR="00F8580E" w:rsidRPr="00205DF7" w:rsidRDefault="00F8580E" w:rsidP="00A66157">
      <w:pPr>
        <w:rPr>
          <w:rFonts w:ascii="Arial Narrow" w:eastAsia="Calibri" w:hAnsi="Arial Narrow"/>
          <w:noProof/>
        </w:rPr>
      </w:pPr>
    </w:p>
    <w:p w14:paraId="79BB1AFA" w14:textId="77777777" w:rsidR="00BD35FF" w:rsidRPr="00205DF7" w:rsidRDefault="00BD35FF" w:rsidP="00A66157">
      <w:pPr>
        <w:rPr>
          <w:rFonts w:ascii="Arial Narrow" w:eastAsia="Calibri" w:hAnsi="Arial Narrow"/>
          <w:noProof/>
        </w:rPr>
      </w:pPr>
    </w:p>
    <w:p w14:paraId="1A06D6E5" w14:textId="77777777" w:rsidR="00B64A10" w:rsidRPr="00205DF7" w:rsidRDefault="00B64A10" w:rsidP="00A66157">
      <w:pPr>
        <w:rPr>
          <w:rFonts w:ascii="Arial Narrow" w:eastAsia="Calibri" w:hAnsi="Arial Narrow"/>
          <w:noProof/>
        </w:rPr>
      </w:pPr>
    </w:p>
    <w:p w14:paraId="136EBC3A" w14:textId="77777777" w:rsidR="00A13616" w:rsidRPr="00D169EE" w:rsidRDefault="00CB704E" w:rsidP="0020083C">
      <w:pPr>
        <w:widowControl w:val="0"/>
        <w:autoSpaceDE w:val="0"/>
        <w:jc w:val="both"/>
        <w:rPr>
          <w:spacing w:val="34"/>
        </w:rPr>
      </w:pPr>
      <w:r w:rsidRPr="00205DF7">
        <w:rPr>
          <w:rFonts w:ascii="Arial Narrow" w:hAnsi="Arial Narrow"/>
          <w:spacing w:val="34"/>
        </w:rPr>
        <w:fldChar w:fldCharType="end"/>
      </w:r>
      <w:r w:rsidR="00A13616" w:rsidRPr="008D24CC">
        <w:rPr>
          <w:b/>
          <w:bCs/>
          <w:caps/>
          <w:color w:val="EE0000"/>
          <w:spacing w:val="36"/>
          <w:w w:val="80"/>
          <w:position w:val="-1"/>
          <w:sz w:val="36"/>
          <w:szCs w:val="60"/>
        </w:rPr>
        <w:t xml:space="preserve"> </w:t>
      </w:r>
      <w:r w:rsidR="00A13616" w:rsidRPr="00D169EE">
        <w:rPr>
          <w:b/>
          <w:bCs/>
          <w:caps/>
          <w:spacing w:val="36"/>
          <w:w w:val="80"/>
          <w:position w:val="-1"/>
          <w:sz w:val="36"/>
          <w:szCs w:val="60"/>
        </w:rPr>
        <w:t>Annexe n° 1 : Modèle DE DECLARATION D’INTENTION de soumissionNER</w:t>
      </w:r>
    </w:p>
    <w:p w14:paraId="1A37B6EB" w14:textId="77777777" w:rsidR="00A13616" w:rsidRPr="00D169EE" w:rsidRDefault="00A13616" w:rsidP="0020083C">
      <w:pPr>
        <w:widowControl w:val="0"/>
        <w:autoSpaceDE w:val="0"/>
        <w:adjustRightInd w:val="0"/>
        <w:spacing w:after="60" w:line="360" w:lineRule="auto"/>
        <w:ind w:left="107" w:right="-20"/>
        <w:jc w:val="both"/>
        <w:rPr>
          <w:i/>
          <w:iCs/>
        </w:rPr>
      </w:pPr>
    </w:p>
    <w:p w14:paraId="66711189" w14:textId="77777777" w:rsidR="00A13616" w:rsidRPr="00D169EE" w:rsidRDefault="00A13616" w:rsidP="0020083C">
      <w:pPr>
        <w:widowControl w:val="0"/>
        <w:autoSpaceDE w:val="0"/>
        <w:adjustRightInd w:val="0"/>
        <w:spacing w:after="60" w:line="360" w:lineRule="auto"/>
        <w:ind w:left="107" w:right="-20"/>
        <w:jc w:val="both"/>
        <w:rPr>
          <w:rFonts w:ascii="Arial Narrow" w:hAnsi="Arial Narrow"/>
        </w:rPr>
      </w:pPr>
      <w:r w:rsidRPr="00D169EE">
        <w:rPr>
          <w:rFonts w:ascii="Arial Narrow" w:hAnsi="Arial Narrow"/>
          <w:i/>
          <w:iCs/>
        </w:rPr>
        <w:t>A</w:t>
      </w:r>
      <w:r w:rsidRPr="00D169EE">
        <w:rPr>
          <w:rFonts w:ascii="Arial Narrow" w:hAnsi="Arial Narrow"/>
          <w:i/>
          <w:iCs/>
          <w:spacing w:val="6"/>
        </w:rPr>
        <w:t xml:space="preserve"> </w:t>
      </w:r>
      <w:r w:rsidRPr="00D169EE">
        <w:rPr>
          <w:rFonts w:ascii="Arial Narrow" w:hAnsi="Arial Narrow"/>
          <w:i/>
          <w:iCs/>
        </w:rPr>
        <w:t>insérer</w:t>
      </w:r>
      <w:r w:rsidRPr="00D169EE">
        <w:rPr>
          <w:rFonts w:ascii="Arial Narrow" w:hAnsi="Arial Narrow"/>
          <w:i/>
          <w:iCs/>
          <w:spacing w:val="6"/>
        </w:rPr>
        <w:t xml:space="preserve"> </w:t>
      </w:r>
      <w:r w:rsidRPr="00D169EE">
        <w:rPr>
          <w:rFonts w:ascii="Arial Narrow" w:hAnsi="Arial Narrow"/>
          <w:i/>
          <w:iCs/>
        </w:rPr>
        <w:t>en</w:t>
      </w:r>
      <w:r w:rsidRPr="00D169EE">
        <w:rPr>
          <w:rFonts w:ascii="Arial Narrow" w:hAnsi="Arial Narrow"/>
          <w:i/>
          <w:iCs/>
          <w:spacing w:val="6"/>
        </w:rPr>
        <w:t xml:space="preserve"> </w:t>
      </w:r>
      <w:r w:rsidRPr="00D169EE">
        <w:rPr>
          <w:rFonts w:ascii="Arial Narrow" w:hAnsi="Arial Narrow"/>
          <w:i/>
          <w:iCs/>
        </w:rPr>
        <w:t>annexe</w:t>
      </w:r>
      <w:r w:rsidRPr="00D169EE">
        <w:rPr>
          <w:rFonts w:ascii="Arial Narrow" w:hAnsi="Arial Narrow"/>
          <w:i/>
          <w:iCs/>
          <w:spacing w:val="6"/>
        </w:rPr>
        <w:t xml:space="preserve"> </w:t>
      </w:r>
      <w:r w:rsidRPr="00D169EE">
        <w:rPr>
          <w:rFonts w:ascii="Arial Narrow" w:hAnsi="Arial Narrow"/>
          <w:i/>
          <w:iCs/>
        </w:rPr>
        <w:t>à</w:t>
      </w:r>
      <w:r w:rsidRPr="00D169EE">
        <w:rPr>
          <w:rFonts w:ascii="Arial Narrow" w:hAnsi="Arial Narrow"/>
          <w:i/>
          <w:iCs/>
          <w:spacing w:val="6"/>
        </w:rPr>
        <w:t xml:space="preserve"> </w:t>
      </w:r>
      <w:r w:rsidRPr="00D169EE">
        <w:rPr>
          <w:rFonts w:ascii="Arial Narrow" w:hAnsi="Arial Narrow"/>
          <w:i/>
          <w:iCs/>
        </w:rPr>
        <w:t>la</w:t>
      </w:r>
    </w:p>
    <w:p w14:paraId="1ABAAF81" w14:textId="77777777" w:rsidR="00A13616" w:rsidRPr="00D169EE" w:rsidRDefault="00A13616" w:rsidP="0020083C">
      <w:pPr>
        <w:widowControl w:val="0"/>
        <w:autoSpaceDE w:val="0"/>
        <w:adjustRightInd w:val="0"/>
        <w:spacing w:after="60" w:line="360" w:lineRule="auto"/>
        <w:ind w:left="107" w:right="3678"/>
        <w:jc w:val="both"/>
        <w:rPr>
          <w:rFonts w:ascii="Arial Narrow" w:hAnsi="Arial Narrow"/>
        </w:rPr>
      </w:pPr>
      <w:r w:rsidRPr="00D169EE">
        <w:rPr>
          <w:rFonts w:ascii="Arial Narrow" w:hAnsi="Arial Narrow"/>
        </w:rPr>
        <w:t>Je</w:t>
      </w:r>
      <w:r w:rsidRPr="00D169EE">
        <w:rPr>
          <w:rFonts w:ascii="Arial Narrow" w:hAnsi="Arial Narrow"/>
          <w:spacing w:val="7"/>
        </w:rPr>
        <w:t xml:space="preserve"> </w:t>
      </w:r>
      <w:r w:rsidRPr="00D169EE">
        <w:rPr>
          <w:rFonts w:ascii="Arial Narrow" w:hAnsi="Arial Narrow"/>
        </w:rPr>
        <w:t xml:space="preserve">soussigné, </w:t>
      </w:r>
    </w:p>
    <w:p w14:paraId="06EBAF93" w14:textId="77777777" w:rsidR="00A13616" w:rsidRPr="00D169EE" w:rsidRDefault="00A13616" w:rsidP="0020083C">
      <w:pPr>
        <w:widowControl w:val="0"/>
        <w:autoSpaceDE w:val="0"/>
        <w:adjustRightInd w:val="0"/>
        <w:spacing w:after="60" w:line="360" w:lineRule="auto"/>
        <w:ind w:left="107" w:right="3678"/>
        <w:jc w:val="both"/>
        <w:rPr>
          <w:rFonts w:ascii="Arial Narrow" w:hAnsi="Arial Narrow"/>
        </w:rPr>
      </w:pPr>
      <w:r w:rsidRPr="00D169EE">
        <w:rPr>
          <w:rFonts w:ascii="Arial Narrow" w:hAnsi="Arial Narrow"/>
        </w:rPr>
        <w:t>Nationalité</w:t>
      </w:r>
      <w:r w:rsidRPr="00D169EE">
        <w:rPr>
          <w:rFonts w:ascii="Arial Narrow" w:hAnsi="Arial Narrow"/>
          <w:spacing w:val="7"/>
        </w:rPr>
        <w:t xml:space="preserve"> </w:t>
      </w:r>
      <w:r w:rsidRPr="00D169EE">
        <w:rPr>
          <w:rFonts w:ascii="Arial Narrow" w:hAnsi="Arial Narrow"/>
        </w:rPr>
        <w:t xml:space="preserve">: </w:t>
      </w:r>
    </w:p>
    <w:p w14:paraId="1ABB475D" w14:textId="77777777" w:rsidR="00A13616" w:rsidRPr="00D169EE" w:rsidRDefault="00A13616" w:rsidP="0020083C">
      <w:pPr>
        <w:widowControl w:val="0"/>
        <w:autoSpaceDE w:val="0"/>
        <w:adjustRightInd w:val="0"/>
        <w:spacing w:after="60" w:line="360" w:lineRule="auto"/>
        <w:ind w:left="107" w:right="3678"/>
        <w:jc w:val="both"/>
        <w:rPr>
          <w:rFonts w:ascii="Arial Narrow" w:hAnsi="Arial Narrow"/>
        </w:rPr>
      </w:pPr>
      <w:r w:rsidRPr="00D169EE">
        <w:rPr>
          <w:rFonts w:ascii="Arial Narrow" w:hAnsi="Arial Narrow"/>
        </w:rPr>
        <w:t>Domicile</w:t>
      </w:r>
      <w:r w:rsidRPr="00D169EE">
        <w:rPr>
          <w:rFonts w:ascii="Arial Narrow" w:hAnsi="Arial Narrow"/>
          <w:spacing w:val="7"/>
        </w:rPr>
        <w:t xml:space="preserve"> </w:t>
      </w:r>
      <w:r w:rsidRPr="00D169EE">
        <w:rPr>
          <w:rFonts w:ascii="Arial Narrow" w:hAnsi="Arial Narrow"/>
        </w:rPr>
        <w:t xml:space="preserve">: </w:t>
      </w:r>
    </w:p>
    <w:p w14:paraId="1DAD6DAA" w14:textId="77777777" w:rsidR="00A13616" w:rsidRPr="00D169EE" w:rsidRDefault="00A13616" w:rsidP="0020083C">
      <w:pPr>
        <w:widowControl w:val="0"/>
        <w:autoSpaceDE w:val="0"/>
        <w:adjustRightInd w:val="0"/>
        <w:spacing w:after="60" w:line="360" w:lineRule="auto"/>
        <w:ind w:left="107" w:right="3678"/>
        <w:jc w:val="both"/>
        <w:rPr>
          <w:rFonts w:ascii="Arial Narrow" w:hAnsi="Arial Narrow"/>
        </w:rPr>
      </w:pPr>
      <w:r w:rsidRPr="00D169EE">
        <w:rPr>
          <w:rFonts w:ascii="Arial Narrow" w:hAnsi="Arial Narrow"/>
        </w:rPr>
        <w:t>Fonction</w:t>
      </w:r>
      <w:r w:rsidRPr="00D169EE">
        <w:rPr>
          <w:rFonts w:ascii="Arial Narrow" w:hAnsi="Arial Narrow"/>
          <w:spacing w:val="7"/>
        </w:rPr>
        <w:t xml:space="preserve"> </w:t>
      </w:r>
      <w:r w:rsidRPr="00D169EE">
        <w:rPr>
          <w:rFonts w:ascii="Arial Narrow" w:hAnsi="Arial Narrow"/>
        </w:rPr>
        <w:t>:</w:t>
      </w:r>
    </w:p>
    <w:p w14:paraId="2154D30C" w14:textId="77777777" w:rsidR="00A13616" w:rsidRPr="00D169EE" w:rsidRDefault="00A13616" w:rsidP="0020083C">
      <w:pPr>
        <w:widowControl w:val="0"/>
        <w:autoSpaceDE w:val="0"/>
        <w:adjustRightInd w:val="0"/>
        <w:spacing w:after="60" w:line="360" w:lineRule="auto"/>
        <w:ind w:left="107" w:right="-214"/>
        <w:jc w:val="both"/>
        <w:rPr>
          <w:rFonts w:ascii="Arial Narrow" w:hAnsi="Arial Narrow"/>
          <w:b/>
          <w:bCs/>
        </w:rPr>
      </w:pPr>
      <w:r w:rsidRPr="00D169EE">
        <w:rPr>
          <w:rFonts w:ascii="Arial Narrow" w:hAnsi="Arial Narrow"/>
        </w:rPr>
        <w:t>En</w:t>
      </w:r>
      <w:r w:rsidRPr="00D169EE">
        <w:rPr>
          <w:rFonts w:ascii="Arial Narrow" w:hAnsi="Arial Narrow"/>
          <w:spacing w:val="24"/>
        </w:rPr>
        <w:t xml:space="preserve"> </w:t>
      </w:r>
      <w:r w:rsidRPr="00D169EE">
        <w:rPr>
          <w:rFonts w:ascii="Arial Narrow" w:hAnsi="Arial Narrow"/>
        </w:rPr>
        <w:t>vertu</w:t>
      </w:r>
      <w:r w:rsidRPr="00D169EE">
        <w:rPr>
          <w:rFonts w:ascii="Arial Narrow" w:hAnsi="Arial Narrow"/>
          <w:spacing w:val="24"/>
        </w:rPr>
        <w:t xml:space="preserve"> </w:t>
      </w:r>
      <w:r w:rsidRPr="00D169EE">
        <w:rPr>
          <w:rFonts w:ascii="Arial Narrow" w:hAnsi="Arial Narrow"/>
        </w:rPr>
        <w:t>de</w:t>
      </w:r>
      <w:r w:rsidRPr="00D169EE">
        <w:rPr>
          <w:rFonts w:ascii="Arial Narrow" w:hAnsi="Arial Narrow"/>
          <w:spacing w:val="24"/>
        </w:rPr>
        <w:t xml:space="preserve"> </w:t>
      </w:r>
      <w:r w:rsidRPr="00D169EE">
        <w:rPr>
          <w:rFonts w:ascii="Arial Narrow" w:hAnsi="Arial Narrow"/>
        </w:rPr>
        <w:t>mes</w:t>
      </w:r>
      <w:r w:rsidRPr="00D169EE">
        <w:rPr>
          <w:rFonts w:ascii="Arial Narrow" w:hAnsi="Arial Narrow"/>
          <w:spacing w:val="24"/>
        </w:rPr>
        <w:t xml:space="preserve"> </w:t>
      </w:r>
      <w:r w:rsidRPr="00D169EE">
        <w:rPr>
          <w:rFonts w:ascii="Arial Narrow" w:hAnsi="Arial Narrow"/>
        </w:rPr>
        <w:t>pouvoirs</w:t>
      </w:r>
      <w:r w:rsidRPr="00D169EE">
        <w:rPr>
          <w:rFonts w:ascii="Arial Narrow" w:hAnsi="Arial Narrow"/>
          <w:spacing w:val="24"/>
        </w:rPr>
        <w:t xml:space="preserve"> </w:t>
      </w:r>
      <w:r w:rsidRPr="00D169EE">
        <w:rPr>
          <w:rFonts w:ascii="Arial Narrow" w:hAnsi="Arial Narrow"/>
        </w:rPr>
        <w:t>de</w:t>
      </w:r>
      <w:r w:rsidRPr="00D169EE">
        <w:rPr>
          <w:rFonts w:ascii="Arial Narrow" w:hAnsi="Arial Narrow"/>
          <w:spacing w:val="24"/>
        </w:rPr>
        <w:t xml:space="preserve"> </w:t>
      </w:r>
      <w:r w:rsidRPr="00D169EE">
        <w:rPr>
          <w:rFonts w:ascii="Arial Narrow" w:hAnsi="Arial Narrow"/>
        </w:rPr>
        <w:t>Directeur</w:t>
      </w:r>
      <w:r w:rsidRPr="00D169EE">
        <w:rPr>
          <w:rFonts w:ascii="Arial Narrow" w:hAnsi="Arial Narrow"/>
          <w:spacing w:val="24"/>
        </w:rPr>
        <w:t xml:space="preserve"> </w:t>
      </w:r>
      <w:r w:rsidRPr="00D169EE">
        <w:rPr>
          <w:rFonts w:ascii="Arial Narrow" w:hAnsi="Arial Narrow"/>
        </w:rPr>
        <w:t>Général,</w:t>
      </w:r>
      <w:r w:rsidRPr="00D169EE">
        <w:rPr>
          <w:rFonts w:ascii="Arial Narrow" w:hAnsi="Arial Narrow"/>
          <w:spacing w:val="24"/>
        </w:rPr>
        <w:t xml:space="preserve"> </w:t>
      </w:r>
      <w:r w:rsidRPr="00D169EE">
        <w:rPr>
          <w:rFonts w:ascii="Arial Narrow" w:hAnsi="Arial Narrow"/>
        </w:rPr>
        <w:t>après</w:t>
      </w:r>
      <w:r w:rsidRPr="00D169EE">
        <w:rPr>
          <w:rFonts w:ascii="Arial Narrow" w:hAnsi="Arial Narrow"/>
          <w:spacing w:val="24"/>
        </w:rPr>
        <w:t xml:space="preserve"> </w:t>
      </w:r>
      <w:r w:rsidRPr="00D169EE">
        <w:rPr>
          <w:rFonts w:ascii="Arial Narrow" w:hAnsi="Arial Narrow"/>
        </w:rPr>
        <w:t>avoir</w:t>
      </w:r>
      <w:r w:rsidRPr="00D169EE">
        <w:rPr>
          <w:rFonts w:ascii="Arial Narrow" w:hAnsi="Arial Narrow"/>
          <w:spacing w:val="24"/>
        </w:rPr>
        <w:t xml:space="preserve"> </w:t>
      </w:r>
      <w:r w:rsidRPr="00D169EE">
        <w:rPr>
          <w:rFonts w:ascii="Arial Narrow" w:hAnsi="Arial Narrow"/>
        </w:rPr>
        <w:t>pris</w:t>
      </w:r>
      <w:r w:rsidRPr="00D169EE">
        <w:rPr>
          <w:rFonts w:ascii="Arial Narrow" w:hAnsi="Arial Narrow"/>
          <w:spacing w:val="24"/>
        </w:rPr>
        <w:t xml:space="preserve"> </w:t>
      </w:r>
      <w:r w:rsidRPr="00D169EE">
        <w:rPr>
          <w:rFonts w:ascii="Arial Narrow" w:hAnsi="Arial Narrow"/>
        </w:rPr>
        <w:t>connaissance</w:t>
      </w:r>
      <w:r w:rsidRPr="00D169EE">
        <w:rPr>
          <w:rFonts w:ascii="Arial Narrow" w:hAnsi="Arial Narrow"/>
          <w:spacing w:val="24"/>
        </w:rPr>
        <w:t xml:space="preserve"> </w:t>
      </w:r>
      <w:r w:rsidRPr="00D169EE">
        <w:rPr>
          <w:rFonts w:ascii="Arial Narrow" w:hAnsi="Arial Narrow"/>
        </w:rPr>
        <w:t>du</w:t>
      </w:r>
      <w:r w:rsidRPr="00D169EE">
        <w:rPr>
          <w:rFonts w:ascii="Arial Narrow" w:hAnsi="Arial Narrow"/>
          <w:spacing w:val="24"/>
        </w:rPr>
        <w:t xml:space="preserve"> </w:t>
      </w:r>
      <w:r w:rsidRPr="00D169EE">
        <w:rPr>
          <w:rFonts w:ascii="Arial Narrow" w:hAnsi="Arial Narrow"/>
          <w:b/>
          <w:bCs/>
        </w:rPr>
        <w:t>Dossier</w:t>
      </w:r>
      <w:r w:rsidRPr="00D169EE">
        <w:rPr>
          <w:rFonts w:ascii="Arial Narrow" w:hAnsi="Arial Narrow"/>
          <w:b/>
          <w:bCs/>
          <w:spacing w:val="24"/>
        </w:rPr>
        <w:t xml:space="preserve"> </w:t>
      </w:r>
      <w:r w:rsidRPr="00D169EE">
        <w:rPr>
          <w:rFonts w:ascii="Arial Narrow" w:hAnsi="Arial Narrow"/>
          <w:b/>
          <w:bCs/>
        </w:rPr>
        <w:t>d’Appel d’Offres</w:t>
      </w:r>
      <w:r w:rsidRPr="00D169EE">
        <w:rPr>
          <w:rFonts w:ascii="Arial Narrow" w:hAnsi="Arial Narrow"/>
          <w:b/>
          <w:bCs/>
          <w:spacing w:val="7"/>
        </w:rPr>
        <w:t xml:space="preserve"> </w:t>
      </w:r>
      <w:r w:rsidRPr="00D169EE">
        <w:rPr>
          <w:rFonts w:ascii="Arial Narrow" w:hAnsi="Arial Narrow"/>
          <w:b/>
          <w:bCs/>
        </w:rPr>
        <w:t>National</w:t>
      </w:r>
      <w:r w:rsidRPr="00D169EE">
        <w:rPr>
          <w:rFonts w:ascii="Arial Narrow" w:hAnsi="Arial Narrow"/>
          <w:b/>
          <w:bCs/>
          <w:spacing w:val="7"/>
        </w:rPr>
        <w:t xml:space="preserve"> </w:t>
      </w:r>
      <w:r w:rsidRPr="00D169EE">
        <w:rPr>
          <w:rFonts w:ascii="Arial Narrow" w:hAnsi="Arial Narrow"/>
          <w:b/>
          <w:bCs/>
        </w:rPr>
        <w:t>n°</w:t>
      </w:r>
      <w:r w:rsidRPr="00D169EE">
        <w:rPr>
          <w:rFonts w:ascii="Arial Narrow" w:hAnsi="Arial Narrow"/>
          <w:b/>
          <w:bCs/>
          <w:i/>
          <w:iCs/>
        </w:rPr>
        <w:t>[indiquer</w:t>
      </w:r>
      <w:r w:rsidRPr="00D169EE">
        <w:rPr>
          <w:rFonts w:ascii="Arial Narrow" w:hAnsi="Arial Narrow"/>
          <w:b/>
          <w:bCs/>
          <w:i/>
          <w:iCs/>
          <w:spacing w:val="6"/>
        </w:rPr>
        <w:t xml:space="preserve"> </w:t>
      </w:r>
      <w:r w:rsidRPr="00D169EE">
        <w:rPr>
          <w:rFonts w:ascii="Arial Narrow" w:hAnsi="Arial Narrow"/>
          <w:b/>
          <w:bCs/>
          <w:i/>
          <w:iCs/>
        </w:rPr>
        <w:t>la</w:t>
      </w:r>
      <w:r w:rsidRPr="00D169EE">
        <w:rPr>
          <w:rFonts w:ascii="Arial Narrow" w:hAnsi="Arial Narrow"/>
          <w:b/>
          <w:bCs/>
          <w:i/>
          <w:iCs/>
          <w:spacing w:val="6"/>
        </w:rPr>
        <w:t xml:space="preserve"> </w:t>
      </w:r>
      <w:r w:rsidRPr="00D169EE">
        <w:rPr>
          <w:rFonts w:ascii="Arial Narrow" w:hAnsi="Arial Narrow"/>
          <w:b/>
          <w:bCs/>
          <w:i/>
          <w:iCs/>
        </w:rPr>
        <w:t>nature</w:t>
      </w:r>
      <w:r w:rsidRPr="00D169EE">
        <w:rPr>
          <w:rFonts w:ascii="Arial Narrow" w:hAnsi="Arial Narrow"/>
          <w:b/>
          <w:bCs/>
          <w:i/>
          <w:iCs/>
          <w:spacing w:val="6"/>
        </w:rPr>
        <w:t xml:space="preserve"> </w:t>
      </w:r>
      <w:r w:rsidRPr="00D169EE">
        <w:rPr>
          <w:rFonts w:ascii="Arial Narrow" w:hAnsi="Arial Narrow"/>
          <w:b/>
          <w:bCs/>
          <w:i/>
          <w:iCs/>
        </w:rPr>
        <w:t>de</w:t>
      </w:r>
      <w:r w:rsidRPr="00D169EE">
        <w:rPr>
          <w:rFonts w:ascii="Arial Narrow" w:hAnsi="Arial Narrow"/>
          <w:b/>
          <w:bCs/>
          <w:i/>
          <w:iCs/>
          <w:spacing w:val="6"/>
        </w:rPr>
        <w:t xml:space="preserve"> </w:t>
      </w:r>
      <w:r w:rsidRPr="00D169EE">
        <w:rPr>
          <w:rFonts w:ascii="Arial Narrow" w:hAnsi="Arial Narrow"/>
          <w:b/>
          <w:bCs/>
          <w:i/>
          <w:iCs/>
        </w:rPr>
        <w:t>la</w:t>
      </w:r>
      <w:r w:rsidRPr="00D169EE">
        <w:rPr>
          <w:rFonts w:ascii="Arial Narrow" w:hAnsi="Arial Narrow"/>
          <w:b/>
          <w:bCs/>
          <w:i/>
          <w:iCs/>
          <w:spacing w:val="6"/>
        </w:rPr>
        <w:t xml:space="preserve"> </w:t>
      </w:r>
      <w:r w:rsidRPr="00D169EE">
        <w:rPr>
          <w:rFonts w:ascii="Arial Narrow" w:hAnsi="Arial Narrow"/>
          <w:b/>
          <w:bCs/>
          <w:i/>
          <w:iCs/>
        </w:rPr>
        <w:t>prestation].</w:t>
      </w:r>
    </w:p>
    <w:p w14:paraId="4E31475A" w14:textId="77777777" w:rsidR="00A13616" w:rsidRPr="00D169EE" w:rsidRDefault="00A13616" w:rsidP="0020083C">
      <w:pPr>
        <w:widowControl w:val="0"/>
        <w:autoSpaceDE w:val="0"/>
        <w:adjustRightInd w:val="0"/>
        <w:spacing w:after="60" w:line="360" w:lineRule="auto"/>
        <w:ind w:left="107" w:right="-20"/>
        <w:jc w:val="both"/>
        <w:rPr>
          <w:rFonts w:ascii="Arial Narrow" w:hAnsi="Arial Narrow"/>
        </w:rPr>
      </w:pPr>
      <w:r w:rsidRPr="00D169EE">
        <w:rPr>
          <w:rFonts w:ascii="Arial Narrow" w:hAnsi="Arial Narrow"/>
        </w:rPr>
        <w:t>Déclare</w:t>
      </w:r>
      <w:r w:rsidRPr="00D169EE">
        <w:rPr>
          <w:rFonts w:ascii="Arial Narrow" w:hAnsi="Arial Narrow"/>
          <w:spacing w:val="7"/>
        </w:rPr>
        <w:t xml:space="preserve"> </w:t>
      </w:r>
      <w:r w:rsidRPr="00D169EE">
        <w:rPr>
          <w:rFonts w:ascii="Arial Narrow" w:hAnsi="Arial Narrow"/>
        </w:rPr>
        <w:t>par</w:t>
      </w:r>
      <w:r w:rsidRPr="00D169EE">
        <w:rPr>
          <w:rFonts w:ascii="Arial Narrow" w:hAnsi="Arial Narrow"/>
          <w:spacing w:val="7"/>
        </w:rPr>
        <w:t xml:space="preserve"> </w:t>
      </w:r>
      <w:r w:rsidRPr="00D169EE">
        <w:rPr>
          <w:rFonts w:ascii="Arial Narrow" w:hAnsi="Arial Narrow"/>
        </w:rPr>
        <w:t>la</w:t>
      </w:r>
      <w:r w:rsidRPr="00D169EE">
        <w:rPr>
          <w:rFonts w:ascii="Arial Narrow" w:hAnsi="Arial Narrow"/>
          <w:spacing w:val="7"/>
        </w:rPr>
        <w:t xml:space="preserve"> </w:t>
      </w:r>
      <w:r w:rsidRPr="00D169EE">
        <w:rPr>
          <w:rFonts w:ascii="Arial Narrow" w:hAnsi="Arial Narrow"/>
        </w:rPr>
        <w:t>présente,</w:t>
      </w:r>
      <w:r w:rsidRPr="00D169EE">
        <w:rPr>
          <w:rFonts w:ascii="Arial Narrow" w:hAnsi="Arial Narrow"/>
          <w:spacing w:val="7"/>
        </w:rPr>
        <w:t xml:space="preserve"> </w:t>
      </w:r>
      <w:r w:rsidRPr="00D169EE">
        <w:rPr>
          <w:rFonts w:ascii="Arial Narrow" w:hAnsi="Arial Narrow"/>
        </w:rPr>
        <w:t>l’intention</w:t>
      </w:r>
      <w:r w:rsidRPr="00D169EE">
        <w:rPr>
          <w:rFonts w:ascii="Arial Narrow" w:hAnsi="Arial Narrow"/>
          <w:spacing w:val="7"/>
        </w:rPr>
        <w:t xml:space="preserve"> </w:t>
      </w:r>
      <w:r w:rsidRPr="00D169EE">
        <w:rPr>
          <w:rFonts w:ascii="Arial Narrow" w:hAnsi="Arial Narrow"/>
        </w:rPr>
        <w:t>de</w:t>
      </w:r>
      <w:r w:rsidRPr="00D169EE">
        <w:rPr>
          <w:rFonts w:ascii="Arial Narrow" w:hAnsi="Arial Narrow"/>
          <w:spacing w:val="7"/>
        </w:rPr>
        <w:t xml:space="preserve"> </w:t>
      </w:r>
      <w:r w:rsidRPr="00D169EE">
        <w:rPr>
          <w:rFonts w:ascii="Arial Narrow" w:hAnsi="Arial Narrow"/>
        </w:rPr>
        <w:t>soumissionner</w:t>
      </w:r>
      <w:r w:rsidRPr="00D169EE">
        <w:rPr>
          <w:rFonts w:ascii="Arial Narrow" w:hAnsi="Arial Narrow"/>
          <w:spacing w:val="7"/>
        </w:rPr>
        <w:t xml:space="preserve"> </w:t>
      </w:r>
      <w:r w:rsidRPr="00D169EE">
        <w:rPr>
          <w:rFonts w:ascii="Arial Narrow" w:hAnsi="Arial Narrow"/>
        </w:rPr>
        <w:t>pour</w:t>
      </w:r>
      <w:r w:rsidRPr="00D169EE">
        <w:rPr>
          <w:rFonts w:ascii="Arial Narrow" w:hAnsi="Arial Narrow"/>
          <w:spacing w:val="7"/>
        </w:rPr>
        <w:t xml:space="preserve"> </w:t>
      </w:r>
      <w:r w:rsidRPr="00D169EE">
        <w:rPr>
          <w:rFonts w:ascii="Arial Narrow" w:hAnsi="Arial Narrow"/>
        </w:rPr>
        <w:t>cet</w:t>
      </w:r>
      <w:r w:rsidRPr="00D169EE">
        <w:rPr>
          <w:rFonts w:ascii="Arial Narrow" w:hAnsi="Arial Narrow"/>
          <w:spacing w:val="7"/>
        </w:rPr>
        <w:t xml:space="preserve"> </w:t>
      </w:r>
      <w:r w:rsidRPr="00D169EE">
        <w:rPr>
          <w:rFonts w:ascii="Arial Narrow" w:hAnsi="Arial Narrow"/>
        </w:rPr>
        <w:t>Appel</w:t>
      </w:r>
      <w:r w:rsidRPr="00D169EE">
        <w:rPr>
          <w:rFonts w:ascii="Arial Narrow" w:hAnsi="Arial Narrow"/>
          <w:spacing w:val="7"/>
        </w:rPr>
        <w:t xml:space="preserve"> </w:t>
      </w:r>
      <w:r w:rsidRPr="00D169EE">
        <w:rPr>
          <w:rFonts w:ascii="Arial Narrow" w:hAnsi="Arial Narrow"/>
        </w:rPr>
        <w:t>d’Offres.</w:t>
      </w:r>
    </w:p>
    <w:p w14:paraId="538B3949" w14:textId="77777777" w:rsidR="00A13616" w:rsidRPr="00D169EE" w:rsidRDefault="00A13616" w:rsidP="0020083C">
      <w:pPr>
        <w:widowControl w:val="0"/>
        <w:autoSpaceDE w:val="0"/>
        <w:adjustRightInd w:val="0"/>
        <w:spacing w:after="60" w:line="360" w:lineRule="auto"/>
        <w:jc w:val="both"/>
      </w:pPr>
    </w:p>
    <w:p w14:paraId="1F218D73" w14:textId="77777777" w:rsidR="00A13616" w:rsidRPr="00D169EE" w:rsidRDefault="00A13616" w:rsidP="0020083C">
      <w:pPr>
        <w:widowControl w:val="0"/>
        <w:autoSpaceDE w:val="0"/>
        <w:adjustRightInd w:val="0"/>
        <w:spacing w:after="60" w:line="360" w:lineRule="auto"/>
        <w:jc w:val="both"/>
      </w:pPr>
    </w:p>
    <w:p w14:paraId="653C25C7" w14:textId="77777777" w:rsidR="00A13616" w:rsidRPr="00D169EE" w:rsidRDefault="00A13616" w:rsidP="0020083C">
      <w:pPr>
        <w:widowControl w:val="0"/>
        <w:tabs>
          <w:tab w:val="left" w:pos="8100"/>
          <w:tab w:val="left" w:pos="10820"/>
        </w:tabs>
        <w:autoSpaceDE w:val="0"/>
        <w:adjustRightInd w:val="0"/>
        <w:spacing w:after="60" w:line="360" w:lineRule="auto"/>
        <w:ind w:left="2268" w:right="-92"/>
        <w:jc w:val="both"/>
      </w:pPr>
      <w:r w:rsidRPr="00D169EE">
        <w:t xml:space="preserve">                    Fait</w:t>
      </w:r>
      <w:r w:rsidRPr="00D169EE">
        <w:rPr>
          <w:spacing w:val="7"/>
        </w:rPr>
        <w:t xml:space="preserve"> </w:t>
      </w:r>
      <w:r w:rsidRPr="00D169EE">
        <w:t>à</w:t>
      </w:r>
      <w:r w:rsidRPr="00D169EE">
        <w:rPr>
          <w:spacing w:val="7"/>
        </w:rPr>
        <w:t xml:space="preserve"> </w:t>
      </w:r>
      <w:r w:rsidRPr="00D169EE">
        <w:rPr>
          <w:u w:val="single"/>
        </w:rPr>
        <w:t xml:space="preserve"> ________________</w:t>
      </w:r>
      <w:r w:rsidRPr="00D169EE">
        <w:t>le</w:t>
      </w:r>
      <w:r w:rsidRPr="00D169EE">
        <w:rPr>
          <w:spacing w:val="7"/>
        </w:rPr>
        <w:t xml:space="preserve"> </w:t>
      </w:r>
      <w:r w:rsidRPr="00D169EE">
        <w:rPr>
          <w:u w:val="single"/>
        </w:rPr>
        <w:t xml:space="preserve"> </w:t>
      </w:r>
      <w:r w:rsidRPr="00D169EE">
        <w:rPr>
          <w:u w:val="single"/>
        </w:rPr>
        <w:tab/>
      </w:r>
    </w:p>
    <w:p w14:paraId="4F823B8D" w14:textId="77777777" w:rsidR="007F58B8" w:rsidRPr="00D169EE" w:rsidRDefault="007F58B8" w:rsidP="0020083C">
      <w:pPr>
        <w:widowControl w:val="0"/>
        <w:autoSpaceDE w:val="0"/>
        <w:jc w:val="both"/>
        <w:rPr>
          <w:spacing w:val="34"/>
        </w:rPr>
      </w:pPr>
    </w:p>
    <w:p w14:paraId="52337E84" w14:textId="77777777" w:rsidR="00A13616" w:rsidRPr="00D169EE" w:rsidRDefault="00A13616" w:rsidP="0020083C">
      <w:pPr>
        <w:widowControl w:val="0"/>
        <w:autoSpaceDE w:val="0"/>
        <w:adjustRightInd w:val="0"/>
        <w:spacing w:after="60" w:line="360" w:lineRule="auto"/>
        <w:ind w:left="2880" w:right="-55" w:firstLine="720"/>
        <w:jc w:val="both"/>
      </w:pPr>
      <w:r w:rsidRPr="00D169EE">
        <w:t>Signature,</w:t>
      </w:r>
      <w:r w:rsidRPr="00D169EE">
        <w:rPr>
          <w:spacing w:val="7"/>
        </w:rPr>
        <w:t xml:space="preserve"> </w:t>
      </w:r>
      <w:r w:rsidRPr="00D169EE">
        <w:t>nom</w:t>
      </w:r>
      <w:r w:rsidRPr="00D169EE">
        <w:rPr>
          <w:spacing w:val="7"/>
        </w:rPr>
        <w:t xml:space="preserve"> </w:t>
      </w:r>
      <w:r w:rsidRPr="00D169EE">
        <w:t>et</w:t>
      </w:r>
      <w:r w:rsidRPr="00D169EE">
        <w:rPr>
          <w:spacing w:val="7"/>
        </w:rPr>
        <w:t xml:space="preserve"> </w:t>
      </w:r>
      <w:r w:rsidRPr="00D169EE">
        <w:t>cachet</w:t>
      </w:r>
      <w:r w:rsidRPr="00D169EE">
        <w:rPr>
          <w:spacing w:val="7"/>
        </w:rPr>
        <w:t xml:space="preserve"> </w:t>
      </w:r>
      <w:r w:rsidRPr="00D169EE">
        <w:t>du</w:t>
      </w:r>
      <w:r w:rsidRPr="00D169EE">
        <w:rPr>
          <w:spacing w:val="7"/>
        </w:rPr>
        <w:t xml:space="preserve"> </w:t>
      </w:r>
      <w:r w:rsidRPr="00D169EE">
        <w:t>soumissionnaire</w:t>
      </w:r>
    </w:p>
    <w:p w14:paraId="1C89762E" w14:textId="77777777" w:rsidR="007F58B8" w:rsidRPr="00D169EE" w:rsidRDefault="007F58B8" w:rsidP="0020083C">
      <w:pPr>
        <w:widowControl w:val="0"/>
        <w:autoSpaceDE w:val="0"/>
        <w:spacing w:line="360" w:lineRule="auto"/>
        <w:jc w:val="both"/>
        <w:rPr>
          <w:spacing w:val="34"/>
        </w:rPr>
      </w:pPr>
    </w:p>
    <w:p w14:paraId="60878F96" w14:textId="77777777" w:rsidR="007F58B8" w:rsidRPr="00D169EE" w:rsidRDefault="007F58B8" w:rsidP="0020083C">
      <w:pPr>
        <w:widowControl w:val="0"/>
        <w:autoSpaceDE w:val="0"/>
        <w:spacing w:line="360" w:lineRule="auto"/>
        <w:jc w:val="both"/>
        <w:rPr>
          <w:spacing w:val="34"/>
        </w:rPr>
      </w:pPr>
    </w:p>
    <w:p w14:paraId="4B9C5544" w14:textId="77777777" w:rsidR="007F58B8" w:rsidRPr="00D169EE" w:rsidRDefault="007F58B8" w:rsidP="0020083C">
      <w:pPr>
        <w:widowControl w:val="0"/>
        <w:autoSpaceDE w:val="0"/>
        <w:spacing w:line="360" w:lineRule="auto"/>
        <w:jc w:val="both"/>
        <w:rPr>
          <w:spacing w:val="34"/>
        </w:rPr>
      </w:pPr>
    </w:p>
    <w:p w14:paraId="4780017F" w14:textId="77777777" w:rsidR="007F58B8" w:rsidRPr="00D169EE" w:rsidRDefault="007F58B8" w:rsidP="0020083C">
      <w:pPr>
        <w:widowControl w:val="0"/>
        <w:autoSpaceDE w:val="0"/>
        <w:spacing w:line="360" w:lineRule="auto"/>
        <w:jc w:val="both"/>
        <w:rPr>
          <w:spacing w:val="34"/>
        </w:rPr>
      </w:pPr>
    </w:p>
    <w:p w14:paraId="14C63F47" w14:textId="77777777" w:rsidR="0049247B" w:rsidRPr="00D169EE" w:rsidRDefault="0049247B" w:rsidP="0020083C">
      <w:pPr>
        <w:widowControl w:val="0"/>
        <w:autoSpaceDE w:val="0"/>
        <w:spacing w:after="120" w:line="360" w:lineRule="auto"/>
        <w:jc w:val="both"/>
        <w:rPr>
          <w:spacing w:val="34"/>
        </w:rPr>
      </w:pPr>
    </w:p>
    <w:p w14:paraId="14764DFA" w14:textId="77777777" w:rsidR="0049247B" w:rsidRPr="00D169EE" w:rsidRDefault="0049247B" w:rsidP="0020083C">
      <w:pPr>
        <w:widowControl w:val="0"/>
        <w:autoSpaceDE w:val="0"/>
        <w:spacing w:line="360" w:lineRule="auto"/>
        <w:jc w:val="both"/>
        <w:rPr>
          <w:spacing w:val="34"/>
        </w:rPr>
      </w:pPr>
    </w:p>
    <w:p w14:paraId="199A38BA" w14:textId="77777777" w:rsidR="0049247B" w:rsidRPr="00D169EE" w:rsidRDefault="0049247B" w:rsidP="0020083C">
      <w:pPr>
        <w:widowControl w:val="0"/>
        <w:autoSpaceDE w:val="0"/>
        <w:spacing w:line="360" w:lineRule="auto"/>
        <w:jc w:val="both"/>
        <w:rPr>
          <w:spacing w:val="34"/>
        </w:rPr>
      </w:pPr>
    </w:p>
    <w:p w14:paraId="4C7F074B" w14:textId="77777777" w:rsidR="00BD35FF" w:rsidRPr="00D169EE" w:rsidRDefault="00BD35FF" w:rsidP="0020083C">
      <w:pPr>
        <w:widowControl w:val="0"/>
        <w:autoSpaceDE w:val="0"/>
        <w:spacing w:line="360" w:lineRule="auto"/>
        <w:jc w:val="both"/>
        <w:rPr>
          <w:spacing w:val="34"/>
        </w:rPr>
      </w:pPr>
    </w:p>
    <w:p w14:paraId="4047AC47" w14:textId="77777777" w:rsidR="00BD35FF" w:rsidRPr="00D169EE" w:rsidRDefault="00BD35FF" w:rsidP="0020083C">
      <w:pPr>
        <w:widowControl w:val="0"/>
        <w:autoSpaceDE w:val="0"/>
        <w:spacing w:line="360" w:lineRule="auto"/>
        <w:jc w:val="both"/>
        <w:rPr>
          <w:spacing w:val="34"/>
        </w:rPr>
      </w:pPr>
    </w:p>
    <w:p w14:paraId="18A8E614" w14:textId="77777777" w:rsidR="00BD35FF" w:rsidRPr="00D169EE" w:rsidRDefault="00BD35FF" w:rsidP="0020083C">
      <w:pPr>
        <w:widowControl w:val="0"/>
        <w:autoSpaceDE w:val="0"/>
        <w:spacing w:line="360" w:lineRule="auto"/>
        <w:jc w:val="both"/>
        <w:rPr>
          <w:spacing w:val="34"/>
        </w:rPr>
      </w:pPr>
    </w:p>
    <w:p w14:paraId="228F4F48" w14:textId="77777777" w:rsidR="00BD35FF" w:rsidRPr="00D169EE" w:rsidRDefault="00BD35FF" w:rsidP="0020083C">
      <w:pPr>
        <w:widowControl w:val="0"/>
        <w:autoSpaceDE w:val="0"/>
        <w:spacing w:line="360" w:lineRule="auto"/>
        <w:jc w:val="both"/>
        <w:rPr>
          <w:spacing w:val="34"/>
        </w:rPr>
      </w:pPr>
    </w:p>
    <w:p w14:paraId="6EE1319B" w14:textId="77777777" w:rsidR="00BD35FF" w:rsidRPr="00D169EE" w:rsidRDefault="00BD35FF" w:rsidP="0020083C">
      <w:pPr>
        <w:widowControl w:val="0"/>
        <w:autoSpaceDE w:val="0"/>
        <w:spacing w:line="360" w:lineRule="auto"/>
        <w:jc w:val="both"/>
        <w:rPr>
          <w:spacing w:val="34"/>
        </w:rPr>
      </w:pPr>
    </w:p>
    <w:p w14:paraId="5038E6D7" w14:textId="77777777" w:rsidR="00BD35FF" w:rsidRPr="00D169EE" w:rsidRDefault="00BD35FF" w:rsidP="0020083C">
      <w:pPr>
        <w:widowControl w:val="0"/>
        <w:autoSpaceDE w:val="0"/>
        <w:spacing w:line="360" w:lineRule="auto"/>
        <w:jc w:val="both"/>
        <w:rPr>
          <w:spacing w:val="34"/>
        </w:rPr>
      </w:pPr>
    </w:p>
    <w:p w14:paraId="31FCB6B9" w14:textId="77777777" w:rsidR="00A13616" w:rsidRPr="00D169EE" w:rsidRDefault="00A13616" w:rsidP="0020083C">
      <w:pPr>
        <w:widowControl w:val="0"/>
        <w:autoSpaceDE w:val="0"/>
        <w:spacing w:line="360" w:lineRule="auto"/>
        <w:jc w:val="both"/>
        <w:rPr>
          <w:spacing w:val="34"/>
        </w:rPr>
      </w:pPr>
    </w:p>
    <w:p w14:paraId="46FAB145" w14:textId="77777777" w:rsidR="00A13616" w:rsidRPr="00D169EE" w:rsidRDefault="00A13616" w:rsidP="0020083C">
      <w:pPr>
        <w:widowControl w:val="0"/>
        <w:autoSpaceDE w:val="0"/>
        <w:spacing w:line="360" w:lineRule="auto"/>
        <w:jc w:val="both"/>
        <w:rPr>
          <w:spacing w:val="34"/>
        </w:rPr>
      </w:pPr>
    </w:p>
    <w:p w14:paraId="1A6F8AA5" w14:textId="77777777" w:rsidR="00A13616" w:rsidRPr="00D169EE" w:rsidRDefault="00A13616" w:rsidP="0020083C">
      <w:pPr>
        <w:widowControl w:val="0"/>
        <w:autoSpaceDE w:val="0"/>
        <w:spacing w:line="360" w:lineRule="auto"/>
        <w:jc w:val="both"/>
        <w:rPr>
          <w:spacing w:val="34"/>
        </w:rPr>
      </w:pPr>
    </w:p>
    <w:p w14:paraId="4426A8F8" w14:textId="77777777" w:rsidR="00A13616" w:rsidRPr="00D169EE" w:rsidRDefault="00A13616" w:rsidP="0020083C">
      <w:pPr>
        <w:widowControl w:val="0"/>
        <w:autoSpaceDE w:val="0"/>
        <w:spacing w:line="360" w:lineRule="auto"/>
        <w:jc w:val="both"/>
        <w:rPr>
          <w:spacing w:val="34"/>
        </w:rPr>
      </w:pPr>
    </w:p>
    <w:p w14:paraId="1A2D0172" w14:textId="77777777" w:rsidR="00BD35FF" w:rsidRPr="00D169EE" w:rsidRDefault="00BD35FF" w:rsidP="0020083C">
      <w:pPr>
        <w:widowControl w:val="0"/>
        <w:autoSpaceDE w:val="0"/>
        <w:spacing w:line="360" w:lineRule="auto"/>
        <w:jc w:val="both"/>
        <w:rPr>
          <w:spacing w:val="34"/>
        </w:rPr>
      </w:pPr>
    </w:p>
    <w:p w14:paraId="4B9D339A" w14:textId="77777777" w:rsidR="0049247B" w:rsidRPr="00D169EE" w:rsidRDefault="0049247B" w:rsidP="0020083C">
      <w:pPr>
        <w:widowControl w:val="0"/>
        <w:autoSpaceDE w:val="0"/>
        <w:spacing w:line="360" w:lineRule="auto"/>
        <w:jc w:val="both"/>
        <w:rPr>
          <w:spacing w:val="34"/>
        </w:rPr>
      </w:pPr>
    </w:p>
    <w:p w14:paraId="68D175D5" w14:textId="77777777" w:rsidR="00A13616" w:rsidRPr="00D169EE" w:rsidRDefault="00A13616" w:rsidP="00916C24">
      <w:pPr>
        <w:pStyle w:val="DTAOtitre"/>
      </w:pPr>
      <w:bookmarkStart w:id="486" w:name="_Toc530309771"/>
      <w:bookmarkStart w:id="487" w:name="_Toc97557129"/>
      <w:bookmarkStart w:id="488" w:name="_Hlk186541708"/>
      <w:bookmarkStart w:id="489" w:name="ANNEXES"/>
      <w:r w:rsidRPr="00D169EE">
        <w:t>Annexe n° 2 : Modèle de soumission</w:t>
      </w:r>
      <w:bookmarkEnd w:id="486"/>
      <w:bookmarkEnd w:id="487"/>
    </w:p>
    <w:p w14:paraId="46A252E1" w14:textId="77777777" w:rsidR="00A13616" w:rsidRPr="00D169EE" w:rsidRDefault="00A13616" w:rsidP="0020083C">
      <w:pPr>
        <w:widowControl w:val="0"/>
        <w:autoSpaceDE w:val="0"/>
        <w:spacing w:line="360" w:lineRule="auto"/>
        <w:jc w:val="both"/>
        <w:rPr>
          <w:rFonts w:ascii="Arial Narrow" w:hAnsi="Arial Narrow"/>
        </w:rPr>
      </w:pPr>
    </w:p>
    <w:p w14:paraId="5C526E28" w14:textId="77777777" w:rsidR="00A13616" w:rsidRPr="00D169EE" w:rsidRDefault="00A13616" w:rsidP="0020083C">
      <w:pPr>
        <w:widowControl w:val="0"/>
        <w:autoSpaceDE w:val="0"/>
        <w:spacing w:line="276" w:lineRule="auto"/>
        <w:jc w:val="both"/>
        <w:rPr>
          <w:rFonts w:ascii="Arial Narrow" w:hAnsi="Arial Narrow"/>
        </w:rPr>
      </w:pPr>
      <w:r w:rsidRPr="00D169EE">
        <w:rPr>
          <w:rFonts w:ascii="Arial Narrow" w:hAnsi="Arial Narrow"/>
        </w:rPr>
        <w:t xml:space="preserve">Je, soussigné …......................………………………….......................………… </w:t>
      </w:r>
      <w:r w:rsidRPr="00D169EE">
        <w:rPr>
          <w:rFonts w:ascii="Arial Narrow" w:hAnsi="Arial Narrow"/>
          <w:b/>
          <w:bCs/>
        </w:rPr>
        <w:t>[Indiquer le nom et la qualité du signataire]</w:t>
      </w:r>
      <w:r w:rsidRPr="00D169EE">
        <w:rPr>
          <w:rFonts w:ascii="Arial Narrow" w:hAnsi="Arial Narrow"/>
        </w:rPr>
        <w:t xml:space="preserve"> représentant la société, l’entreprise ou le groupement (8) ……………………..............……   Dont le siège social est à ………............................... Inscrite au registre du commerce de ………...............……………………...  Sous le n° ………………..................................……</w:t>
      </w:r>
    </w:p>
    <w:p w14:paraId="6158EE5D" w14:textId="77777777" w:rsidR="00A13616" w:rsidRPr="00D169EE" w:rsidRDefault="00A13616" w:rsidP="0020083C">
      <w:pPr>
        <w:widowControl w:val="0"/>
        <w:autoSpaceDE w:val="0"/>
        <w:spacing w:line="276" w:lineRule="auto"/>
        <w:jc w:val="both"/>
        <w:rPr>
          <w:rFonts w:ascii="Arial Narrow" w:hAnsi="Arial Narrow"/>
        </w:rPr>
      </w:pPr>
      <w:r w:rsidRPr="00D169EE">
        <w:rPr>
          <w:rFonts w:ascii="Arial Narrow" w:hAnsi="Arial Narrow"/>
        </w:rPr>
        <w:t>Après avoir pris connaissance de toutes les pièces figurant ou mentionnées au dossier d'Appel d’Offres y compris les additifs,</w:t>
      </w:r>
    </w:p>
    <w:p w14:paraId="2BBD4CF7" w14:textId="77777777" w:rsidR="00A13616" w:rsidRPr="00D169EE" w:rsidRDefault="00A13616" w:rsidP="0020083C">
      <w:pPr>
        <w:widowControl w:val="0"/>
        <w:autoSpaceDE w:val="0"/>
        <w:spacing w:line="276" w:lineRule="auto"/>
        <w:jc w:val="both"/>
        <w:rPr>
          <w:rFonts w:ascii="Arial Narrow" w:hAnsi="Arial Narrow"/>
          <w:b/>
          <w:bCs/>
        </w:rPr>
      </w:pPr>
      <w:r w:rsidRPr="00D169EE">
        <w:rPr>
          <w:rFonts w:ascii="Arial Narrow" w:hAnsi="Arial Narrow"/>
        </w:rPr>
        <w:t xml:space="preserve">N°……..........................................……………………  </w:t>
      </w:r>
      <w:r w:rsidRPr="00D169EE">
        <w:rPr>
          <w:rFonts w:ascii="Arial Narrow" w:hAnsi="Arial Narrow"/>
          <w:b/>
          <w:bCs/>
        </w:rPr>
        <w:t>[Rappeler l’objet de l’appel d’offres]</w:t>
      </w:r>
    </w:p>
    <w:p w14:paraId="183E57C8" w14:textId="77777777" w:rsidR="00A13616" w:rsidRPr="00D169EE" w:rsidRDefault="00A13616" w:rsidP="0020083C">
      <w:pPr>
        <w:widowControl w:val="0"/>
        <w:autoSpaceDE w:val="0"/>
        <w:spacing w:line="276" w:lineRule="auto"/>
        <w:jc w:val="both"/>
        <w:rPr>
          <w:rFonts w:ascii="Arial Narrow" w:hAnsi="Arial Narrow"/>
        </w:rPr>
      </w:pPr>
      <w:r w:rsidRPr="00D169EE">
        <w:rPr>
          <w:rFonts w:ascii="Arial Narrow" w:hAnsi="Arial Narrow"/>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w:t>
      </w:r>
      <w:r w:rsidRPr="00D169EE">
        <w:rPr>
          <w:rFonts w:ascii="Arial Narrow" w:hAnsi="Arial Narrow"/>
          <w:b/>
          <w:bCs/>
        </w:rPr>
        <w:t>lot n° …….................</w:t>
      </w:r>
      <w:r w:rsidRPr="00D169EE">
        <w:rPr>
          <w:rFonts w:ascii="Arial Narrow" w:hAnsi="Arial Narrow"/>
        </w:rPr>
        <w:t xml:space="preserve">  À</w:t>
      </w:r>
    </w:p>
    <w:p w14:paraId="2ABA420A" w14:textId="02F7CB4E" w:rsidR="00A13616" w:rsidRPr="00D169EE" w:rsidRDefault="00374F03" w:rsidP="0020083C">
      <w:pPr>
        <w:widowControl w:val="0"/>
        <w:tabs>
          <w:tab w:val="left" w:pos="6595"/>
        </w:tabs>
        <w:autoSpaceDE w:val="0"/>
        <w:spacing w:line="276" w:lineRule="auto"/>
        <w:jc w:val="both"/>
        <w:rPr>
          <w:rFonts w:ascii="Arial Narrow" w:hAnsi="Arial Narrow"/>
        </w:rPr>
      </w:pPr>
      <w:r w:rsidRPr="00D169EE">
        <w:rPr>
          <w:rFonts w:ascii="Arial Narrow" w:hAnsi="Arial Narrow"/>
        </w:rPr>
        <w:tab/>
      </w:r>
    </w:p>
    <w:p w14:paraId="46843DD1" w14:textId="77777777" w:rsidR="00A13616" w:rsidRPr="00D169EE" w:rsidRDefault="00A13616" w:rsidP="0020083C">
      <w:pPr>
        <w:widowControl w:val="0"/>
        <w:autoSpaceDE w:val="0"/>
        <w:spacing w:line="276" w:lineRule="auto"/>
        <w:jc w:val="both"/>
        <w:rPr>
          <w:rFonts w:ascii="Arial Narrow" w:hAnsi="Arial Narrow"/>
          <w:b/>
          <w:bCs/>
        </w:rPr>
      </w:pPr>
      <w:r w:rsidRPr="00D169EE">
        <w:rPr>
          <w:rFonts w:ascii="Arial Narrow" w:hAnsi="Arial Narrow"/>
        </w:rPr>
        <w:t xml:space="preserve">-  ……………..................................................................................................…………………   </w:t>
      </w:r>
      <w:r w:rsidRPr="00D169EE">
        <w:rPr>
          <w:rFonts w:ascii="Arial Narrow" w:hAnsi="Arial Narrow"/>
          <w:b/>
          <w:bCs/>
        </w:rPr>
        <w:t>[En chiffres et en lettres] francs CFA Hors TVA, et à</w:t>
      </w:r>
    </w:p>
    <w:p w14:paraId="5A446001" w14:textId="77777777" w:rsidR="00A13616" w:rsidRPr="00D169EE" w:rsidRDefault="00A13616" w:rsidP="0020083C">
      <w:pPr>
        <w:widowControl w:val="0"/>
        <w:autoSpaceDE w:val="0"/>
        <w:spacing w:line="276" w:lineRule="auto"/>
        <w:jc w:val="both"/>
        <w:rPr>
          <w:rFonts w:ascii="Arial Narrow" w:hAnsi="Arial Narrow"/>
          <w:b/>
          <w:bCs/>
        </w:rPr>
      </w:pPr>
      <w:r w:rsidRPr="00D169EE">
        <w:rPr>
          <w:rFonts w:ascii="Arial Narrow" w:hAnsi="Arial Narrow"/>
        </w:rPr>
        <w:t xml:space="preserve">………………........................................................………………………..  </w:t>
      </w:r>
      <w:r w:rsidRPr="00D169EE">
        <w:rPr>
          <w:rFonts w:ascii="Arial Narrow" w:hAnsi="Arial Narrow"/>
          <w:b/>
          <w:bCs/>
        </w:rPr>
        <w:t>Francs CFA Toutes Taxes Comprises. [En chiffres et en lettres]</w:t>
      </w:r>
    </w:p>
    <w:p w14:paraId="0C23E17B" w14:textId="77777777" w:rsidR="00A13616" w:rsidRPr="00D169EE" w:rsidRDefault="00A13616" w:rsidP="0020083C">
      <w:pPr>
        <w:widowControl w:val="0"/>
        <w:autoSpaceDE w:val="0"/>
        <w:spacing w:line="276" w:lineRule="auto"/>
        <w:jc w:val="both"/>
        <w:rPr>
          <w:rFonts w:ascii="Arial Narrow" w:hAnsi="Arial Narrow"/>
        </w:rPr>
      </w:pPr>
      <w:r w:rsidRPr="00D169EE">
        <w:rPr>
          <w:rFonts w:ascii="Arial Narrow" w:hAnsi="Arial Narrow"/>
        </w:rPr>
        <w:t>-  M'engage à exécuter les prestations dans un délai de …...............………  Mois</w:t>
      </w:r>
    </w:p>
    <w:p w14:paraId="578DDA5D" w14:textId="77777777" w:rsidR="00A13616" w:rsidRPr="00D169EE" w:rsidRDefault="00A13616" w:rsidP="0020083C">
      <w:pPr>
        <w:widowControl w:val="0"/>
        <w:autoSpaceDE w:val="0"/>
        <w:spacing w:line="276" w:lineRule="auto"/>
        <w:jc w:val="both"/>
        <w:rPr>
          <w:rFonts w:ascii="Arial Narrow" w:hAnsi="Arial Narrow"/>
        </w:rPr>
      </w:pPr>
      <w:r w:rsidRPr="00D169EE">
        <w:rPr>
          <w:rFonts w:ascii="Arial Narrow" w:hAnsi="Arial Narrow"/>
        </w:rPr>
        <w:t>-  M’engage en outre à maintenir mon offre dans le délai ……….............  Jours [indiquer la durée de validité, en principe 90 jours] à compter de la date limite de remise des offres.</w:t>
      </w:r>
    </w:p>
    <w:p w14:paraId="77FF01D7" w14:textId="77777777" w:rsidR="00A13616" w:rsidRPr="00D169EE" w:rsidRDefault="00A13616" w:rsidP="0020083C">
      <w:pPr>
        <w:pStyle w:val="Paragraphedeliste"/>
        <w:widowControl w:val="0"/>
        <w:numPr>
          <w:ilvl w:val="0"/>
          <w:numId w:val="8"/>
        </w:numPr>
        <w:autoSpaceDE w:val="0"/>
        <w:spacing w:line="276" w:lineRule="auto"/>
        <w:ind w:left="284" w:hanging="284"/>
        <w:jc w:val="both"/>
        <w:rPr>
          <w:rFonts w:ascii="Arial Narrow" w:hAnsi="Arial Narrow"/>
        </w:rPr>
      </w:pPr>
      <w:r w:rsidRPr="00D169EE">
        <w:rPr>
          <w:rFonts w:ascii="Arial Narrow" w:hAnsi="Arial Narrow"/>
        </w:rPr>
        <w:t>Adhère entièrement à la charte d’intégrité et à la déclaration d’engagement environnemental et social jointes aux présents DAO.</w:t>
      </w:r>
    </w:p>
    <w:p w14:paraId="0CF69011" w14:textId="77777777" w:rsidR="00A13616" w:rsidRPr="00D169EE" w:rsidRDefault="00A13616" w:rsidP="0020083C">
      <w:pPr>
        <w:widowControl w:val="0"/>
        <w:autoSpaceDE w:val="0"/>
        <w:spacing w:line="276" w:lineRule="auto"/>
        <w:jc w:val="both"/>
        <w:rPr>
          <w:rFonts w:ascii="Arial Narrow" w:hAnsi="Arial Narrow"/>
        </w:rPr>
      </w:pPr>
      <w:r w:rsidRPr="00D169EE">
        <w:rPr>
          <w:rFonts w:ascii="Arial Narrow" w:hAnsi="Arial Narrow"/>
        </w:rPr>
        <w:t>Les rabais offerts et les modalités d’application desdits rabais sont les suivants :</w:t>
      </w:r>
    </w:p>
    <w:p w14:paraId="6A01927F" w14:textId="77777777" w:rsidR="00A13616" w:rsidRPr="00D169EE" w:rsidRDefault="00A13616" w:rsidP="0020083C">
      <w:pPr>
        <w:widowControl w:val="0"/>
        <w:autoSpaceDE w:val="0"/>
        <w:spacing w:line="276" w:lineRule="auto"/>
        <w:jc w:val="both"/>
        <w:rPr>
          <w:rFonts w:ascii="Arial Narrow" w:hAnsi="Arial Narrow"/>
        </w:rPr>
      </w:pPr>
      <w:r w:rsidRPr="00D169EE">
        <w:rPr>
          <w:rFonts w:ascii="Arial Narrow" w:hAnsi="Arial Narrow"/>
        </w:rPr>
        <w:t>…………………………………………………………………………………………………………………………………………………………...............................................................................</w:t>
      </w:r>
    </w:p>
    <w:p w14:paraId="595E066D" w14:textId="77777777" w:rsidR="00A13616" w:rsidRPr="00D169EE" w:rsidRDefault="00A13616" w:rsidP="0020083C">
      <w:pPr>
        <w:widowControl w:val="0"/>
        <w:autoSpaceDE w:val="0"/>
        <w:spacing w:line="276" w:lineRule="auto"/>
        <w:jc w:val="both"/>
        <w:rPr>
          <w:rFonts w:ascii="Arial Narrow" w:hAnsi="Arial Narrow"/>
        </w:rPr>
      </w:pPr>
      <w:r w:rsidRPr="00D169EE">
        <w:rPr>
          <w:rFonts w:ascii="Arial Narrow" w:hAnsi="Arial Narrow"/>
        </w:rPr>
        <w:t>.....................................................................................................................……………………………………………………………………………………………………………………………………………</w:t>
      </w:r>
    </w:p>
    <w:p w14:paraId="072959D8" w14:textId="77777777" w:rsidR="00A13616" w:rsidRPr="00D169EE" w:rsidRDefault="00A13616" w:rsidP="0020083C">
      <w:pPr>
        <w:widowControl w:val="0"/>
        <w:autoSpaceDE w:val="0"/>
        <w:spacing w:line="276" w:lineRule="auto"/>
        <w:jc w:val="both"/>
        <w:rPr>
          <w:rFonts w:ascii="Arial Narrow" w:hAnsi="Arial Narrow"/>
        </w:rPr>
      </w:pPr>
      <w:r w:rsidRPr="00D169EE">
        <w:rPr>
          <w:rFonts w:ascii="Arial Narrow" w:hAnsi="Arial Narrow"/>
        </w:rPr>
        <w:t>Le Maître d’Ouvrage ou le Maître d’Ouvrage Délégué</w:t>
      </w:r>
    </w:p>
    <w:p w14:paraId="58686991" w14:textId="77777777" w:rsidR="00A13616" w:rsidRPr="00D169EE" w:rsidRDefault="00A13616" w:rsidP="0020083C">
      <w:pPr>
        <w:widowControl w:val="0"/>
        <w:autoSpaceDE w:val="0"/>
        <w:spacing w:line="276" w:lineRule="auto"/>
        <w:jc w:val="both"/>
        <w:rPr>
          <w:rFonts w:ascii="Arial Narrow" w:hAnsi="Arial Narrow"/>
        </w:rPr>
      </w:pPr>
      <w:r w:rsidRPr="00D169EE">
        <w:rPr>
          <w:rFonts w:ascii="Arial Narrow" w:hAnsi="Arial Narrow"/>
        </w:rPr>
        <w:t xml:space="preserve"> Se libérera des sommes dues par elle au titre du présent marché en faisant donner crédit au compte n° ………..............……….    Ouvert au nom de ………...........................................……….    Auprès de la banque</w:t>
      </w:r>
    </w:p>
    <w:p w14:paraId="38A6BF0F" w14:textId="77777777" w:rsidR="00A13616" w:rsidRPr="00D169EE" w:rsidRDefault="00A13616" w:rsidP="0020083C">
      <w:pPr>
        <w:widowControl w:val="0"/>
        <w:autoSpaceDE w:val="0"/>
        <w:spacing w:line="276" w:lineRule="auto"/>
        <w:jc w:val="both"/>
        <w:rPr>
          <w:rFonts w:ascii="Arial Narrow" w:hAnsi="Arial Narrow"/>
        </w:rPr>
      </w:pPr>
      <w:r w:rsidRPr="00D169EE">
        <w:rPr>
          <w:rFonts w:ascii="Arial Narrow" w:hAnsi="Arial Narrow"/>
        </w:rPr>
        <w:t>………...........................................……….  Agence de ………...........................................……….</w:t>
      </w:r>
    </w:p>
    <w:p w14:paraId="6FFC850D" w14:textId="0B1E025D" w:rsidR="00A13616" w:rsidRPr="00D169EE" w:rsidRDefault="00A13616" w:rsidP="0020083C">
      <w:pPr>
        <w:widowControl w:val="0"/>
        <w:autoSpaceDE w:val="0"/>
        <w:spacing w:line="276" w:lineRule="auto"/>
        <w:jc w:val="both"/>
        <w:rPr>
          <w:rFonts w:ascii="Arial Narrow" w:hAnsi="Arial Narrow"/>
        </w:rPr>
      </w:pPr>
      <w:r w:rsidRPr="00D169EE">
        <w:rPr>
          <w:rFonts w:ascii="Arial Narrow" w:hAnsi="Arial Narrow"/>
        </w:rPr>
        <w:t xml:space="preserve">Avant signature </w:t>
      </w:r>
      <w:r w:rsidR="00F8499B" w:rsidRPr="00D169EE">
        <w:rPr>
          <w:rFonts w:ascii="Arial Narrow" w:hAnsi="Arial Narrow"/>
        </w:rPr>
        <w:t>de la Lettre Commande</w:t>
      </w:r>
      <w:r w:rsidRPr="00D169EE">
        <w:rPr>
          <w:rFonts w:ascii="Arial Narrow" w:hAnsi="Arial Narrow"/>
        </w:rPr>
        <w:t>, la présente soumission acceptée par vous vaudra engagement entre nous.</w:t>
      </w:r>
    </w:p>
    <w:p w14:paraId="4589456C" w14:textId="77777777" w:rsidR="00A13616" w:rsidRPr="00D169EE" w:rsidRDefault="00A13616" w:rsidP="0020083C">
      <w:pPr>
        <w:widowControl w:val="0"/>
        <w:autoSpaceDE w:val="0"/>
        <w:spacing w:line="276" w:lineRule="auto"/>
        <w:jc w:val="both"/>
        <w:rPr>
          <w:rFonts w:ascii="Arial Narrow" w:hAnsi="Arial Narrow"/>
        </w:rPr>
      </w:pPr>
    </w:p>
    <w:p w14:paraId="3E392A42" w14:textId="77777777" w:rsidR="00A13616" w:rsidRPr="00D169EE" w:rsidRDefault="00A13616" w:rsidP="0020083C">
      <w:pPr>
        <w:widowControl w:val="0"/>
        <w:autoSpaceDE w:val="0"/>
        <w:spacing w:line="276" w:lineRule="auto"/>
        <w:jc w:val="both"/>
        <w:rPr>
          <w:rFonts w:ascii="Arial Narrow" w:hAnsi="Arial Narrow"/>
        </w:rPr>
      </w:pPr>
      <w:r w:rsidRPr="00D169EE">
        <w:rPr>
          <w:rFonts w:ascii="Arial Narrow" w:hAnsi="Arial Narrow"/>
        </w:rPr>
        <w:t>Fait à ……….......................................……….  Le ………..........................................……….</w:t>
      </w:r>
    </w:p>
    <w:p w14:paraId="321700A4" w14:textId="77777777" w:rsidR="00A13616" w:rsidRPr="00D169EE" w:rsidRDefault="00A13616" w:rsidP="0020083C">
      <w:pPr>
        <w:widowControl w:val="0"/>
        <w:autoSpaceDE w:val="0"/>
        <w:spacing w:line="276" w:lineRule="auto"/>
        <w:jc w:val="both"/>
        <w:rPr>
          <w:rFonts w:ascii="Arial Narrow" w:hAnsi="Arial Narrow"/>
        </w:rPr>
      </w:pPr>
      <w:r w:rsidRPr="00D169EE">
        <w:rPr>
          <w:rFonts w:ascii="Arial Narrow" w:hAnsi="Arial Narrow"/>
        </w:rPr>
        <w:t xml:space="preserve">Signature de </w:t>
      </w:r>
    </w:p>
    <w:p w14:paraId="3780652D" w14:textId="77777777" w:rsidR="00A13616" w:rsidRPr="00D169EE" w:rsidRDefault="00A13616" w:rsidP="0020083C">
      <w:pPr>
        <w:widowControl w:val="0"/>
        <w:autoSpaceDE w:val="0"/>
        <w:spacing w:line="276" w:lineRule="auto"/>
        <w:jc w:val="both"/>
        <w:rPr>
          <w:rFonts w:ascii="Arial Narrow" w:hAnsi="Arial Narrow"/>
        </w:rPr>
      </w:pPr>
      <w:r w:rsidRPr="00D169EE">
        <w:rPr>
          <w:rFonts w:ascii="Arial Narrow" w:hAnsi="Arial Narrow"/>
        </w:rPr>
        <w:t>En qualité de ……….......................... Dûment autorisé à signer les soumissions pour et au nom de (9) ……….....</w:t>
      </w:r>
    </w:p>
    <w:p w14:paraId="53B641C5" w14:textId="77777777" w:rsidR="00A13616" w:rsidRPr="00D169EE" w:rsidRDefault="00A13616" w:rsidP="0020083C">
      <w:pPr>
        <w:widowControl w:val="0"/>
        <w:autoSpaceDE w:val="0"/>
        <w:spacing w:line="276" w:lineRule="auto"/>
        <w:jc w:val="both"/>
        <w:rPr>
          <w:rFonts w:ascii="Arial Narrow" w:hAnsi="Arial Narrow"/>
        </w:rPr>
      </w:pPr>
      <w:r w:rsidRPr="00D169EE">
        <w:rPr>
          <w:rFonts w:ascii="Arial Narrow" w:hAnsi="Arial Narrow"/>
        </w:rPr>
        <w:t>(8) Supprimer la mention inutile</w:t>
      </w:r>
    </w:p>
    <w:p w14:paraId="1205F4EA" w14:textId="77777777" w:rsidR="00A13616" w:rsidRPr="00D169EE" w:rsidRDefault="00A13616" w:rsidP="0020083C">
      <w:pPr>
        <w:widowControl w:val="0"/>
        <w:autoSpaceDE w:val="0"/>
        <w:spacing w:line="276" w:lineRule="auto"/>
        <w:jc w:val="both"/>
        <w:rPr>
          <w:rFonts w:ascii="Arial Narrow" w:hAnsi="Arial Narrow"/>
        </w:rPr>
      </w:pPr>
      <w:r w:rsidRPr="00D169EE">
        <w:rPr>
          <w:rFonts w:ascii="Arial Narrow" w:hAnsi="Arial Narrow"/>
        </w:rPr>
        <w:t>(9) Annexer la lettre de pouvoirs</w:t>
      </w:r>
    </w:p>
    <w:bookmarkEnd w:id="488"/>
    <w:p w14:paraId="59AD43E9" w14:textId="00C3179B" w:rsidR="00245700" w:rsidRPr="00D169EE" w:rsidRDefault="00245700" w:rsidP="0020083C">
      <w:pPr>
        <w:tabs>
          <w:tab w:val="left" w:pos="4387"/>
        </w:tabs>
        <w:jc w:val="both"/>
      </w:pPr>
    </w:p>
    <w:p w14:paraId="2100DEB8" w14:textId="28074781" w:rsidR="00245700" w:rsidRPr="00D169EE" w:rsidRDefault="00245700" w:rsidP="0020083C">
      <w:pPr>
        <w:tabs>
          <w:tab w:val="left" w:pos="4387"/>
        </w:tabs>
        <w:jc w:val="both"/>
        <w:sectPr w:rsidR="00245700" w:rsidRPr="00D169EE" w:rsidSect="00427535">
          <w:footerReference w:type="default" r:id="rId23"/>
          <w:type w:val="continuous"/>
          <w:pgSz w:w="11900" w:h="16820"/>
          <w:pgMar w:top="426" w:right="985" w:bottom="993" w:left="993" w:header="720" w:footer="720" w:gutter="0"/>
          <w:cols w:space="720"/>
        </w:sectPr>
      </w:pPr>
      <w:r w:rsidRPr="00D169EE">
        <w:tab/>
      </w:r>
    </w:p>
    <w:p w14:paraId="396CFED4" w14:textId="77777777" w:rsidR="007E331D" w:rsidRPr="00D169EE" w:rsidRDefault="007E331D" w:rsidP="00916C24">
      <w:pPr>
        <w:pStyle w:val="DTAOtitre"/>
      </w:pPr>
      <w:bookmarkStart w:id="490" w:name="_Toc530309772"/>
      <w:bookmarkStart w:id="491" w:name="_Toc97557130"/>
      <w:bookmarkStart w:id="492" w:name="_Hlk186541756"/>
      <w:r w:rsidRPr="00D169EE">
        <w:lastRenderedPageBreak/>
        <w:t>Annexe n° 3 : Modèle de cautionnement de soumission</w:t>
      </w:r>
      <w:bookmarkEnd w:id="490"/>
      <w:bookmarkEnd w:id="491"/>
    </w:p>
    <w:p w14:paraId="2578D785" w14:textId="77777777" w:rsidR="007E331D" w:rsidRPr="00D169EE" w:rsidRDefault="007E331D" w:rsidP="0020083C">
      <w:pPr>
        <w:widowControl w:val="0"/>
        <w:autoSpaceDE w:val="0"/>
        <w:spacing w:line="360" w:lineRule="auto"/>
        <w:ind w:left="107" w:right="-20"/>
        <w:jc w:val="both"/>
        <w:rPr>
          <w:sz w:val="22"/>
          <w:szCs w:val="22"/>
        </w:rPr>
      </w:pPr>
    </w:p>
    <w:p w14:paraId="27F0CE41" w14:textId="77777777" w:rsidR="007E331D" w:rsidRPr="00D169EE" w:rsidRDefault="007E331D" w:rsidP="0020083C">
      <w:pPr>
        <w:widowControl w:val="0"/>
        <w:autoSpaceDE w:val="0"/>
        <w:spacing w:line="276" w:lineRule="auto"/>
        <w:ind w:left="107" w:right="-20"/>
        <w:jc w:val="both"/>
        <w:rPr>
          <w:rFonts w:ascii="Arial Narrow" w:hAnsi="Arial Narrow"/>
        </w:rPr>
      </w:pPr>
      <w:r w:rsidRPr="00D169EE">
        <w:rPr>
          <w:rFonts w:ascii="Arial Narrow" w:hAnsi="Arial Narrow"/>
          <w:sz w:val="22"/>
          <w:szCs w:val="22"/>
        </w:rPr>
        <w:t>Organisme financier</w:t>
      </w:r>
      <w:r w:rsidRPr="00D169EE">
        <w:rPr>
          <w:rFonts w:ascii="Arial Narrow" w:hAnsi="Arial Narrow"/>
          <w:spacing w:val="7"/>
          <w:sz w:val="22"/>
          <w:szCs w:val="22"/>
        </w:rPr>
        <w:t xml:space="preserve"> </w:t>
      </w:r>
      <w:r w:rsidRPr="00D169EE">
        <w:rPr>
          <w:rFonts w:ascii="Arial Narrow" w:hAnsi="Arial Narrow"/>
          <w:sz w:val="22"/>
          <w:szCs w:val="22"/>
        </w:rPr>
        <w:t>:</w:t>
      </w:r>
    </w:p>
    <w:p w14:paraId="5C254B49" w14:textId="77777777" w:rsidR="007E331D" w:rsidRPr="00D169EE" w:rsidRDefault="007E331D" w:rsidP="0020083C">
      <w:pPr>
        <w:widowControl w:val="0"/>
        <w:autoSpaceDE w:val="0"/>
        <w:spacing w:before="12" w:line="276" w:lineRule="auto"/>
        <w:ind w:left="107" w:right="-20"/>
        <w:jc w:val="both"/>
        <w:rPr>
          <w:rFonts w:ascii="Arial Narrow" w:hAnsi="Arial Narrow"/>
        </w:rPr>
      </w:pPr>
      <w:r w:rsidRPr="00D169EE">
        <w:rPr>
          <w:rFonts w:ascii="Arial Narrow" w:hAnsi="Arial Narrow"/>
          <w:sz w:val="22"/>
          <w:szCs w:val="22"/>
        </w:rPr>
        <w:t>Référence</w:t>
      </w:r>
      <w:r w:rsidRPr="00D169EE">
        <w:rPr>
          <w:rFonts w:ascii="Arial Narrow" w:hAnsi="Arial Narrow"/>
          <w:spacing w:val="7"/>
          <w:sz w:val="22"/>
          <w:szCs w:val="22"/>
        </w:rPr>
        <w:t xml:space="preserve"> </w:t>
      </w:r>
      <w:r w:rsidRPr="00D169EE">
        <w:rPr>
          <w:rFonts w:ascii="Arial Narrow" w:hAnsi="Arial Narrow"/>
          <w:sz w:val="22"/>
          <w:szCs w:val="22"/>
        </w:rPr>
        <w:t>de</w:t>
      </w:r>
      <w:r w:rsidRPr="00D169EE">
        <w:rPr>
          <w:rFonts w:ascii="Arial Narrow" w:hAnsi="Arial Narrow"/>
          <w:spacing w:val="7"/>
          <w:sz w:val="22"/>
          <w:szCs w:val="22"/>
        </w:rPr>
        <w:t xml:space="preserve"> </w:t>
      </w:r>
      <w:r w:rsidRPr="00D169EE">
        <w:rPr>
          <w:rFonts w:ascii="Arial Narrow" w:hAnsi="Arial Narrow"/>
          <w:sz w:val="22"/>
          <w:szCs w:val="22"/>
        </w:rPr>
        <w:t>la</w:t>
      </w:r>
      <w:r w:rsidRPr="00D169EE">
        <w:rPr>
          <w:rFonts w:ascii="Arial Narrow" w:hAnsi="Arial Narrow"/>
          <w:spacing w:val="7"/>
          <w:sz w:val="22"/>
          <w:szCs w:val="22"/>
        </w:rPr>
        <w:t xml:space="preserve"> </w:t>
      </w:r>
      <w:r w:rsidRPr="00D169EE">
        <w:rPr>
          <w:rFonts w:ascii="Arial Narrow" w:hAnsi="Arial Narrow"/>
          <w:sz w:val="22"/>
          <w:szCs w:val="22"/>
        </w:rPr>
        <w:t>Caution</w:t>
      </w:r>
      <w:r w:rsidRPr="00D169EE">
        <w:rPr>
          <w:rFonts w:ascii="Arial Narrow" w:hAnsi="Arial Narrow"/>
          <w:spacing w:val="7"/>
          <w:sz w:val="22"/>
          <w:szCs w:val="22"/>
        </w:rPr>
        <w:t xml:space="preserve"> </w:t>
      </w:r>
      <w:r w:rsidRPr="00D169EE">
        <w:rPr>
          <w:rFonts w:ascii="Arial Narrow" w:hAnsi="Arial Narrow"/>
          <w:sz w:val="22"/>
          <w:szCs w:val="22"/>
        </w:rPr>
        <w:t>:</w:t>
      </w:r>
      <w:r w:rsidRPr="00D169EE">
        <w:rPr>
          <w:rFonts w:ascii="Arial Narrow" w:hAnsi="Arial Narrow"/>
          <w:spacing w:val="7"/>
          <w:sz w:val="22"/>
          <w:szCs w:val="22"/>
        </w:rPr>
        <w:t xml:space="preserve"> </w:t>
      </w:r>
      <w:r w:rsidRPr="00D169EE">
        <w:rPr>
          <w:rFonts w:ascii="Arial Narrow" w:hAnsi="Arial Narrow"/>
          <w:sz w:val="22"/>
          <w:szCs w:val="22"/>
        </w:rPr>
        <w:t>N°</w:t>
      </w:r>
      <w:r w:rsidRPr="00D169EE">
        <w:rPr>
          <w:rFonts w:ascii="Arial Narrow" w:hAnsi="Arial Narrow"/>
          <w:spacing w:val="7"/>
          <w:sz w:val="22"/>
          <w:szCs w:val="22"/>
        </w:rPr>
        <w:t xml:space="preserve"> </w:t>
      </w:r>
      <w:r w:rsidRPr="00D169EE">
        <w:rPr>
          <w:rFonts w:ascii="Arial Narrow" w:hAnsi="Arial Narrow"/>
          <w:i/>
          <w:iCs/>
          <w:sz w:val="22"/>
          <w:szCs w:val="22"/>
        </w:rPr>
        <w:t>……………..................................……….</w:t>
      </w:r>
    </w:p>
    <w:p w14:paraId="1DC607CA" w14:textId="77777777" w:rsidR="007E331D" w:rsidRPr="00D169EE" w:rsidRDefault="007E331D" w:rsidP="0020083C">
      <w:pPr>
        <w:widowControl w:val="0"/>
        <w:autoSpaceDE w:val="0"/>
        <w:spacing w:line="276" w:lineRule="auto"/>
        <w:ind w:left="107" w:right="-214"/>
        <w:jc w:val="both"/>
        <w:rPr>
          <w:rFonts w:ascii="Arial Narrow" w:hAnsi="Arial Narrow"/>
        </w:rPr>
      </w:pPr>
      <w:r w:rsidRPr="00D169EE">
        <w:rPr>
          <w:rFonts w:ascii="Arial Narrow" w:hAnsi="Arial Narrow"/>
          <w:sz w:val="22"/>
          <w:szCs w:val="22"/>
        </w:rPr>
        <w:t xml:space="preserve">Adressée à </w:t>
      </w:r>
      <w:r w:rsidRPr="00D169EE">
        <w:rPr>
          <w:rFonts w:ascii="Arial Narrow" w:hAnsi="Arial Narrow"/>
          <w:b/>
          <w:bCs/>
          <w:spacing w:val="-7"/>
          <w:sz w:val="22"/>
          <w:szCs w:val="22"/>
        </w:rPr>
        <w:t>[</w:t>
      </w:r>
      <w:r w:rsidRPr="00D169EE">
        <w:rPr>
          <w:rFonts w:ascii="Arial Narrow" w:hAnsi="Arial Narrow"/>
          <w:b/>
          <w:bCs/>
          <w:i/>
          <w:iCs/>
          <w:sz w:val="22"/>
          <w:szCs w:val="22"/>
        </w:rPr>
        <w:t xml:space="preserve">indiquer </w:t>
      </w:r>
      <w:r w:rsidRPr="00D169EE">
        <w:rPr>
          <w:rFonts w:ascii="Arial Narrow" w:hAnsi="Arial Narrow"/>
          <w:b/>
          <w:bCs/>
          <w:i/>
          <w:iCs/>
          <w:spacing w:val="-6"/>
          <w:sz w:val="22"/>
          <w:szCs w:val="22"/>
        </w:rPr>
        <w:t>le</w:t>
      </w:r>
      <w:r w:rsidRPr="00D169EE">
        <w:rPr>
          <w:rFonts w:ascii="Arial Narrow" w:hAnsi="Arial Narrow"/>
          <w:b/>
          <w:bCs/>
          <w:i/>
          <w:iCs/>
          <w:sz w:val="22"/>
          <w:szCs w:val="22"/>
        </w:rPr>
        <w:t xml:space="preserve"> </w:t>
      </w:r>
      <w:r w:rsidRPr="00D169EE">
        <w:rPr>
          <w:rFonts w:ascii="Arial Narrow" w:hAnsi="Arial Narrow"/>
          <w:b/>
          <w:bCs/>
          <w:i/>
          <w:iCs/>
          <w:spacing w:val="-6"/>
          <w:sz w:val="22"/>
          <w:szCs w:val="22"/>
        </w:rPr>
        <w:t>Maître</w:t>
      </w:r>
      <w:r w:rsidRPr="00D169EE">
        <w:rPr>
          <w:rFonts w:ascii="Arial Narrow" w:hAnsi="Arial Narrow"/>
          <w:b/>
          <w:bCs/>
          <w:i/>
          <w:iCs/>
          <w:sz w:val="22"/>
          <w:szCs w:val="22"/>
        </w:rPr>
        <w:t xml:space="preserve"> </w:t>
      </w:r>
      <w:r w:rsidRPr="00D169EE">
        <w:rPr>
          <w:rFonts w:ascii="Arial Narrow" w:hAnsi="Arial Narrow"/>
          <w:b/>
          <w:bCs/>
          <w:i/>
          <w:iCs/>
          <w:spacing w:val="-6"/>
          <w:sz w:val="22"/>
          <w:szCs w:val="22"/>
        </w:rPr>
        <w:t>d’Ouvrage</w:t>
      </w:r>
      <w:r w:rsidRPr="00D169EE">
        <w:rPr>
          <w:rFonts w:ascii="Arial Narrow" w:hAnsi="Arial Narrow"/>
          <w:b/>
          <w:bCs/>
          <w:i/>
          <w:iCs/>
          <w:sz w:val="22"/>
          <w:szCs w:val="22"/>
        </w:rPr>
        <w:t xml:space="preserve"> </w:t>
      </w:r>
      <w:r w:rsidRPr="00D169EE">
        <w:rPr>
          <w:rFonts w:ascii="Arial Narrow" w:hAnsi="Arial Narrow"/>
          <w:b/>
          <w:bCs/>
          <w:i/>
          <w:iCs/>
          <w:sz w:val="20"/>
          <w:szCs w:val="20"/>
        </w:rPr>
        <w:t>ou le Maître d’Ouvrage Délégué</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 xml:space="preserve">et </w:t>
      </w:r>
      <w:r w:rsidRPr="00D169EE">
        <w:rPr>
          <w:rFonts w:ascii="Arial Narrow" w:hAnsi="Arial Narrow"/>
          <w:b/>
          <w:bCs/>
          <w:i/>
          <w:iCs/>
          <w:spacing w:val="-6"/>
          <w:sz w:val="22"/>
          <w:szCs w:val="22"/>
        </w:rPr>
        <w:t>son</w:t>
      </w:r>
      <w:r w:rsidRPr="00D169EE">
        <w:rPr>
          <w:rFonts w:ascii="Arial Narrow" w:hAnsi="Arial Narrow"/>
          <w:b/>
          <w:bCs/>
          <w:i/>
          <w:iCs/>
          <w:sz w:val="22"/>
          <w:szCs w:val="22"/>
        </w:rPr>
        <w:t xml:space="preserve"> </w:t>
      </w:r>
      <w:r w:rsidRPr="00D169EE">
        <w:rPr>
          <w:rFonts w:ascii="Arial Narrow" w:hAnsi="Arial Narrow"/>
          <w:b/>
          <w:bCs/>
          <w:i/>
          <w:iCs/>
          <w:spacing w:val="-6"/>
          <w:sz w:val="22"/>
          <w:szCs w:val="22"/>
        </w:rPr>
        <w:t>adresse</w:t>
      </w:r>
      <w:r w:rsidRPr="00D169EE">
        <w:rPr>
          <w:rFonts w:ascii="Arial Narrow" w:hAnsi="Arial Narrow"/>
          <w:b/>
          <w:bCs/>
          <w:i/>
          <w:iCs/>
          <w:sz w:val="22"/>
          <w:szCs w:val="22"/>
        </w:rPr>
        <w:t>]</w:t>
      </w:r>
      <w:r w:rsidRPr="00D169EE">
        <w:rPr>
          <w:rFonts w:ascii="Arial Narrow" w:hAnsi="Arial Narrow"/>
          <w:i/>
          <w:iCs/>
          <w:sz w:val="22"/>
          <w:szCs w:val="22"/>
        </w:rPr>
        <w:t xml:space="preserve"> </w:t>
      </w:r>
      <w:r w:rsidRPr="00D169EE">
        <w:rPr>
          <w:rFonts w:ascii="Arial Narrow" w:hAnsi="Arial Narrow"/>
          <w:i/>
          <w:iCs/>
          <w:spacing w:val="15"/>
          <w:sz w:val="22"/>
          <w:szCs w:val="22"/>
        </w:rPr>
        <w:t>Cameroun</w:t>
      </w:r>
      <w:r w:rsidRPr="00D169EE">
        <w:rPr>
          <w:rFonts w:ascii="Arial Narrow" w:hAnsi="Arial Narrow"/>
          <w:sz w:val="22"/>
          <w:szCs w:val="22"/>
        </w:rPr>
        <w:t xml:space="preserve">, </w:t>
      </w:r>
      <w:r w:rsidRPr="00D169EE">
        <w:rPr>
          <w:rFonts w:ascii="Arial Narrow" w:hAnsi="Arial Narrow"/>
          <w:spacing w:val="-7"/>
          <w:sz w:val="22"/>
          <w:szCs w:val="22"/>
        </w:rPr>
        <w:t>ci</w:t>
      </w:r>
      <w:r w:rsidRPr="00D169EE">
        <w:rPr>
          <w:rFonts w:ascii="Arial Narrow" w:hAnsi="Arial Narrow"/>
          <w:sz w:val="22"/>
          <w:szCs w:val="22"/>
        </w:rPr>
        <w:t xml:space="preserve">-dessous </w:t>
      </w:r>
      <w:r w:rsidRPr="00D169EE">
        <w:rPr>
          <w:rFonts w:ascii="Arial Narrow" w:hAnsi="Arial Narrow"/>
          <w:spacing w:val="-7"/>
          <w:sz w:val="22"/>
          <w:szCs w:val="22"/>
        </w:rPr>
        <w:t>désigné</w:t>
      </w:r>
      <w:r w:rsidRPr="00D169EE">
        <w:rPr>
          <w:rFonts w:ascii="Arial Narrow" w:hAnsi="Arial Narrow"/>
          <w:sz w:val="22"/>
          <w:szCs w:val="22"/>
        </w:rPr>
        <w:t xml:space="preserve"> </w:t>
      </w:r>
      <w:r w:rsidRPr="00D169EE">
        <w:rPr>
          <w:rFonts w:ascii="Arial Narrow" w:hAnsi="Arial Narrow"/>
          <w:spacing w:val="-7"/>
          <w:sz w:val="22"/>
          <w:szCs w:val="22"/>
        </w:rPr>
        <w:t>«</w:t>
      </w:r>
      <w:r w:rsidRPr="00D169EE">
        <w:rPr>
          <w:rFonts w:ascii="Arial Narrow" w:hAnsi="Arial Narrow"/>
          <w:sz w:val="22"/>
          <w:szCs w:val="22"/>
        </w:rPr>
        <w:t xml:space="preserve"> </w:t>
      </w:r>
      <w:r w:rsidRPr="00D169EE">
        <w:rPr>
          <w:rFonts w:ascii="Arial Narrow" w:hAnsi="Arial Narrow"/>
          <w:spacing w:val="-7"/>
          <w:sz w:val="22"/>
          <w:szCs w:val="22"/>
        </w:rPr>
        <w:t>le</w:t>
      </w:r>
      <w:r w:rsidRPr="00D169EE">
        <w:rPr>
          <w:rFonts w:ascii="Arial Narrow" w:hAnsi="Arial Narrow"/>
          <w:sz w:val="22"/>
          <w:szCs w:val="22"/>
        </w:rPr>
        <w:t xml:space="preserve"> </w:t>
      </w:r>
      <w:r w:rsidRPr="00D169EE">
        <w:rPr>
          <w:rFonts w:ascii="Arial Narrow" w:hAnsi="Arial Narrow"/>
          <w:spacing w:val="-7"/>
          <w:sz w:val="22"/>
          <w:szCs w:val="22"/>
        </w:rPr>
        <w:t>Maître</w:t>
      </w:r>
      <w:r w:rsidRPr="00D169EE">
        <w:rPr>
          <w:rFonts w:ascii="Arial Narrow" w:hAnsi="Arial Narrow"/>
          <w:sz w:val="22"/>
          <w:szCs w:val="22"/>
        </w:rPr>
        <w:t xml:space="preserve"> d’Ouvrage</w:t>
      </w:r>
      <w:r w:rsidRPr="00D169EE">
        <w:rPr>
          <w:rFonts w:ascii="Arial Narrow" w:hAnsi="Arial Narrow"/>
          <w:spacing w:val="7"/>
          <w:sz w:val="22"/>
          <w:szCs w:val="22"/>
        </w:rPr>
        <w:t xml:space="preserve"> </w:t>
      </w:r>
      <w:r w:rsidRPr="00D169EE">
        <w:rPr>
          <w:rFonts w:ascii="Arial Narrow" w:hAnsi="Arial Narrow"/>
          <w:sz w:val="22"/>
          <w:szCs w:val="22"/>
        </w:rPr>
        <w:t>»</w:t>
      </w:r>
    </w:p>
    <w:p w14:paraId="512582CF" w14:textId="77777777" w:rsidR="007E331D" w:rsidRPr="00D169EE" w:rsidRDefault="007E331D" w:rsidP="0020083C">
      <w:pPr>
        <w:widowControl w:val="0"/>
        <w:autoSpaceDE w:val="0"/>
        <w:spacing w:line="276" w:lineRule="auto"/>
        <w:ind w:left="107" w:right="-259"/>
        <w:jc w:val="both"/>
        <w:rPr>
          <w:rFonts w:ascii="Arial Narrow" w:hAnsi="Arial Narrow"/>
          <w:b/>
          <w:bCs/>
        </w:rPr>
      </w:pPr>
      <w:r w:rsidRPr="00D169EE">
        <w:rPr>
          <w:rFonts w:ascii="Arial Narrow" w:hAnsi="Arial Narrow"/>
        </w:rPr>
        <w:t>Attendu</w:t>
      </w:r>
      <w:r w:rsidRPr="00D169EE">
        <w:rPr>
          <w:rFonts w:ascii="Arial Narrow" w:hAnsi="Arial Narrow"/>
          <w:spacing w:val="-3"/>
        </w:rPr>
        <w:t xml:space="preserve"> </w:t>
      </w:r>
      <w:r w:rsidRPr="00D169EE">
        <w:rPr>
          <w:rFonts w:ascii="Arial Narrow" w:hAnsi="Arial Narrow"/>
        </w:rPr>
        <w:t>que</w:t>
      </w:r>
      <w:r w:rsidRPr="00D169EE">
        <w:rPr>
          <w:rFonts w:ascii="Arial Narrow" w:hAnsi="Arial Narrow"/>
          <w:spacing w:val="-3"/>
        </w:rPr>
        <w:t xml:space="preserve"> </w:t>
      </w:r>
      <w:r w:rsidRPr="00D169EE">
        <w:rPr>
          <w:rFonts w:ascii="Arial Narrow" w:hAnsi="Arial Narrow"/>
        </w:rPr>
        <w:t>le</w:t>
      </w:r>
      <w:r w:rsidRPr="00D169EE">
        <w:rPr>
          <w:rFonts w:ascii="Arial Narrow" w:hAnsi="Arial Narrow"/>
          <w:spacing w:val="-3"/>
        </w:rPr>
        <w:t xml:space="preserve"> </w:t>
      </w:r>
      <w:r w:rsidRPr="00D169EE">
        <w:rPr>
          <w:rFonts w:ascii="Arial Narrow" w:hAnsi="Arial Narrow"/>
        </w:rPr>
        <w:t>Prestataire</w:t>
      </w:r>
      <w:r w:rsidRPr="00D169EE">
        <w:rPr>
          <w:rFonts w:ascii="Arial Narrow" w:hAnsi="Arial Narrow"/>
          <w:spacing w:val="-3"/>
        </w:rPr>
        <w:t xml:space="preserve"> …</w:t>
      </w:r>
      <w:r w:rsidRPr="00D169EE">
        <w:rPr>
          <w:rFonts w:ascii="Arial Narrow" w:hAnsi="Arial Narrow"/>
          <w:sz w:val="12"/>
          <w:szCs w:val="12"/>
        </w:rPr>
        <w:t>…………..........................………,</w:t>
      </w:r>
      <w:r w:rsidRPr="00D169EE">
        <w:rPr>
          <w:rFonts w:ascii="Arial Narrow" w:hAnsi="Arial Narrow"/>
          <w:spacing w:val="-3"/>
        </w:rPr>
        <w:t xml:space="preserve"> </w:t>
      </w:r>
      <w:r w:rsidRPr="00D169EE">
        <w:rPr>
          <w:rFonts w:ascii="Arial Narrow" w:hAnsi="Arial Narrow"/>
        </w:rPr>
        <w:t>ci-dessous</w:t>
      </w:r>
      <w:r w:rsidRPr="00D169EE">
        <w:rPr>
          <w:rFonts w:ascii="Arial Narrow" w:hAnsi="Arial Narrow"/>
          <w:spacing w:val="-3"/>
        </w:rPr>
        <w:t xml:space="preserve"> </w:t>
      </w:r>
      <w:r w:rsidRPr="00D169EE">
        <w:rPr>
          <w:rFonts w:ascii="Arial Narrow" w:hAnsi="Arial Narrow"/>
        </w:rPr>
        <w:t>désignée</w:t>
      </w:r>
      <w:r w:rsidRPr="00D169EE">
        <w:rPr>
          <w:rFonts w:ascii="Arial Narrow" w:hAnsi="Arial Narrow"/>
          <w:spacing w:val="-3"/>
        </w:rPr>
        <w:t xml:space="preserve"> </w:t>
      </w:r>
      <w:r w:rsidRPr="00D169EE">
        <w:rPr>
          <w:rFonts w:ascii="Arial Narrow" w:hAnsi="Arial Narrow"/>
        </w:rPr>
        <w:t>«</w:t>
      </w:r>
      <w:r w:rsidRPr="00D169EE">
        <w:rPr>
          <w:rFonts w:ascii="Arial Narrow" w:hAnsi="Arial Narrow"/>
          <w:spacing w:val="-3"/>
        </w:rPr>
        <w:t xml:space="preserve"> </w:t>
      </w:r>
      <w:r w:rsidRPr="00D169EE">
        <w:rPr>
          <w:rFonts w:ascii="Arial Narrow" w:hAnsi="Arial Narrow"/>
        </w:rPr>
        <w:t>le</w:t>
      </w:r>
      <w:r w:rsidRPr="00D169EE">
        <w:rPr>
          <w:rFonts w:ascii="Arial Narrow" w:hAnsi="Arial Narrow"/>
          <w:spacing w:val="-3"/>
        </w:rPr>
        <w:t xml:space="preserve"> </w:t>
      </w:r>
      <w:r w:rsidRPr="00D169EE">
        <w:rPr>
          <w:rFonts w:ascii="Arial Narrow" w:hAnsi="Arial Narrow"/>
        </w:rPr>
        <w:t>soumissionnaire</w:t>
      </w:r>
      <w:r w:rsidRPr="00D169EE">
        <w:rPr>
          <w:rFonts w:ascii="Arial Narrow" w:hAnsi="Arial Narrow"/>
          <w:spacing w:val="-3"/>
        </w:rPr>
        <w:t xml:space="preserve"> </w:t>
      </w:r>
      <w:r w:rsidRPr="00D169EE">
        <w:rPr>
          <w:rFonts w:ascii="Arial Narrow" w:hAnsi="Arial Narrow"/>
        </w:rPr>
        <w:t>»,</w:t>
      </w:r>
      <w:r w:rsidRPr="00D169EE">
        <w:rPr>
          <w:rFonts w:ascii="Arial Narrow" w:hAnsi="Arial Narrow"/>
          <w:spacing w:val="-3"/>
        </w:rPr>
        <w:t xml:space="preserve"> </w:t>
      </w:r>
      <w:r w:rsidRPr="00D169EE">
        <w:rPr>
          <w:rFonts w:ascii="Arial Narrow" w:hAnsi="Arial Narrow"/>
          <w:sz w:val="22"/>
          <w:szCs w:val="22"/>
        </w:rPr>
        <w:t>a</w:t>
      </w:r>
      <w:r w:rsidRPr="00D169EE">
        <w:rPr>
          <w:rFonts w:ascii="Arial Narrow" w:hAnsi="Arial Narrow"/>
          <w:spacing w:val="-3"/>
          <w:sz w:val="22"/>
          <w:szCs w:val="22"/>
        </w:rPr>
        <w:t xml:space="preserve"> </w:t>
      </w:r>
      <w:r w:rsidRPr="00D169EE">
        <w:rPr>
          <w:rFonts w:ascii="Arial Narrow" w:hAnsi="Arial Narrow"/>
          <w:sz w:val="22"/>
          <w:szCs w:val="22"/>
        </w:rPr>
        <w:t xml:space="preserve">soumis son </w:t>
      </w:r>
      <w:r w:rsidRPr="00D169EE">
        <w:rPr>
          <w:rFonts w:ascii="Arial Narrow" w:hAnsi="Arial Narrow"/>
          <w:spacing w:val="-13"/>
          <w:sz w:val="22"/>
          <w:szCs w:val="22"/>
        </w:rPr>
        <w:t>offre</w:t>
      </w:r>
      <w:r w:rsidRPr="00D169EE">
        <w:rPr>
          <w:rFonts w:ascii="Arial Narrow" w:hAnsi="Arial Narrow"/>
          <w:sz w:val="22"/>
          <w:szCs w:val="22"/>
        </w:rPr>
        <w:t xml:space="preserve"> </w:t>
      </w:r>
      <w:r w:rsidRPr="00D169EE">
        <w:rPr>
          <w:rFonts w:ascii="Arial Narrow" w:hAnsi="Arial Narrow"/>
          <w:spacing w:val="-13"/>
          <w:sz w:val="22"/>
          <w:szCs w:val="22"/>
        </w:rPr>
        <w:t>en</w:t>
      </w:r>
      <w:r w:rsidRPr="00D169EE">
        <w:rPr>
          <w:rFonts w:ascii="Arial Narrow" w:hAnsi="Arial Narrow"/>
          <w:sz w:val="22"/>
          <w:szCs w:val="22"/>
        </w:rPr>
        <w:t xml:space="preserve"> </w:t>
      </w:r>
      <w:r w:rsidRPr="00D169EE">
        <w:rPr>
          <w:rFonts w:ascii="Arial Narrow" w:hAnsi="Arial Narrow"/>
          <w:spacing w:val="-13"/>
          <w:sz w:val="22"/>
          <w:szCs w:val="22"/>
        </w:rPr>
        <w:t>date</w:t>
      </w:r>
      <w:r w:rsidRPr="00D169EE">
        <w:rPr>
          <w:rFonts w:ascii="Arial Narrow" w:hAnsi="Arial Narrow"/>
          <w:sz w:val="22"/>
          <w:szCs w:val="22"/>
        </w:rPr>
        <w:t xml:space="preserve"> </w:t>
      </w:r>
      <w:r w:rsidRPr="00D169EE">
        <w:rPr>
          <w:rFonts w:ascii="Arial Narrow" w:hAnsi="Arial Narrow"/>
          <w:spacing w:val="-13"/>
          <w:sz w:val="22"/>
          <w:szCs w:val="22"/>
        </w:rPr>
        <w:t>du</w:t>
      </w:r>
      <w:r w:rsidRPr="00D169EE">
        <w:rPr>
          <w:rFonts w:ascii="Arial Narrow" w:hAnsi="Arial Narrow"/>
          <w:sz w:val="22"/>
          <w:szCs w:val="22"/>
        </w:rPr>
        <w:t xml:space="preserve"> </w:t>
      </w:r>
      <w:r w:rsidRPr="00D169EE">
        <w:rPr>
          <w:rFonts w:ascii="Arial Narrow" w:hAnsi="Arial Narrow"/>
          <w:spacing w:val="-13"/>
          <w:sz w:val="22"/>
          <w:szCs w:val="22"/>
        </w:rPr>
        <w:t>…</w:t>
      </w:r>
      <w:r w:rsidRPr="00D169EE">
        <w:rPr>
          <w:rFonts w:ascii="Arial Narrow" w:hAnsi="Arial Narrow"/>
          <w:sz w:val="22"/>
          <w:szCs w:val="22"/>
        </w:rPr>
        <w:t xml:space="preserve">…………..........................……….   </w:t>
      </w:r>
      <w:r w:rsidRPr="00D169EE">
        <w:rPr>
          <w:rFonts w:ascii="Arial Narrow" w:hAnsi="Arial Narrow"/>
          <w:spacing w:val="-14"/>
          <w:sz w:val="22"/>
          <w:szCs w:val="22"/>
        </w:rPr>
        <w:t xml:space="preserve"> </w:t>
      </w:r>
      <w:r w:rsidRPr="00D169EE">
        <w:rPr>
          <w:rFonts w:ascii="Arial Narrow" w:hAnsi="Arial Narrow"/>
          <w:sz w:val="22"/>
          <w:szCs w:val="22"/>
        </w:rPr>
        <w:t xml:space="preserve">Pour </w:t>
      </w:r>
      <w:r w:rsidRPr="00D169EE">
        <w:rPr>
          <w:rFonts w:ascii="Arial Narrow" w:hAnsi="Arial Narrow"/>
          <w:b/>
          <w:bCs/>
          <w:spacing w:val="-13"/>
          <w:sz w:val="22"/>
          <w:szCs w:val="22"/>
        </w:rPr>
        <w:t>[</w:t>
      </w:r>
      <w:r w:rsidRPr="00D169EE">
        <w:rPr>
          <w:rFonts w:ascii="Arial Narrow" w:hAnsi="Arial Narrow"/>
          <w:b/>
          <w:bCs/>
          <w:i/>
          <w:iCs/>
          <w:sz w:val="22"/>
          <w:szCs w:val="22"/>
        </w:rPr>
        <w:t xml:space="preserve">rappeler </w:t>
      </w:r>
      <w:r w:rsidRPr="00D169EE">
        <w:rPr>
          <w:rFonts w:ascii="Arial Narrow" w:hAnsi="Arial Narrow"/>
          <w:b/>
          <w:bCs/>
          <w:i/>
          <w:iCs/>
          <w:spacing w:val="-11"/>
          <w:sz w:val="22"/>
          <w:szCs w:val="22"/>
        </w:rPr>
        <w:t>l’objet</w:t>
      </w:r>
      <w:r w:rsidRPr="00D169EE">
        <w:rPr>
          <w:rFonts w:ascii="Arial Narrow" w:hAnsi="Arial Narrow"/>
          <w:b/>
          <w:bCs/>
          <w:i/>
          <w:iCs/>
          <w:sz w:val="22"/>
          <w:szCs w:val="22"/>
        </w:rPr>
        <w:t xml:space="preserve"> </w:t>
      </w:r>
      <w:r w:rsidRPr="00D169EE">
        <w:rPr>
          <w:rFonts w:ascii="Arial Narrow" w:hAnsi="Arial Narrow"/>
          <w:b/>
          <w:bCs/>
          <w:i/>
          <w:iCs/>
          <w:spacing w:val="-11"/>
          <w:sz w:val="22"/>
          <w:szCs w:val="22"/>
        </w:rPr>
        <w:t>de</w:t>
      </w:r>
      <w:r w:rsidRPr="00D169EE">
        <w:rPr>
          <w:rFonts w:ascii="Arial Narrow" w:hAnsi="Arial Narrow"/>
          <w:b/>
          <w:bCs/>
          <w:i/>
          <w:iCs/>
          <w:sz w:val="22"/>
          <w:szCs w:val="22"/>
        </w:rPr>
        <w:t xml:space="preserve"> </w:t>
      </w:r>
      <w:r w:rsidRPr="00D169EE">
        <w:rPr>
          <w:rFonts w:ascii="Arial Narrow" w:hAnsi="Arial Narrow"/>
          <w:b/>
          <w:bCs/>
          <w:i/>
          <w:iCs/>
          <w:spacing w:val="-11"/>
          <w:sz w:val="22"/>
          <w:szCs w:val="22"/>
        </w:rPr>
        <w:t>l’appel</w:t>
      </w:r>
      <w:r w:rsidRPr="00D169EE">
        <w:rPr>
          <w:rFonts w:ascii="Arial Narrow" w:hAnsi="Arial Narrow"/>
          <w:b/>
          <w:bCs/>
          <w:i/>
          <w:iCs/>
          <w:sz w:val="22"/>
          <w:szCs w:val="22"/>
        </w:rPr>
        <w:t xml:space="preserve"> </w:t>
      </w:r>
      <w:r w:rsidRPr="00D169EE">
        <w:rPr>
          <w:rFonts w:ascii="Arial Narrow" w:hAnsi="Arial Narrow"/>
          <w:b/>
          <w:bCs/>
          <w:i/>
          <w:iCs/>
          <w:spacing w:val="-11"/>
          <w:sz w:val="22"/>
          <w:szCs w:val="22"/>
        </w:rPr>
        <w:t>d’offres</w:t>
      </w:r>
      <w:r w:rsidRPr="00D169EE">
        <w:rPr>
          <w:rFonts w:ascii="Arial Narrow" w:hAnsi="Arial Narrow"/>
          <w:b/>
          <w:bCs/>
          <w:i/>
          <w:iCs/>
          <w:spacing w:val="1"/>
          <w:sz w:val="22"/>
          <w:szCs w:val="22"/>
        </w:rPr>
        <w:t>]</w:t>
      </w:r>
      <w:r w:rsidRPr="00D169EE">
        <w:rPr>
          <w:rFonts w:ascii="Arial Narrow" w:hAnsi="Arial Narrow"/>
          <w:b/>
          <w:bCs/>
          <w:sz w:val="22"/>
          <w:szCs w:val="22"/>
        </w:rPr>
        <w:t xml:space="preserve">, </w:t>
      </w:r>
      <w:r w:rsidRPr="00D169EE">
        <w:rPr>
          <w:rFonts w:ascii="Arial Narrow" w:hAnsi="Arial Narrow"/>
          <w:b/>
          <w:bCs/>
          <w:spacing w:val="-13"/>
          <w:sz w:val="22"/>
          <w:szCs w:val="22"/>
        </w:rPr>
        <w:t>ci</w:t>
      </w:r>
      <w:r w:rsidRPr="00D169EE">
        <w:rPr>
          <w:rFonts w:ascii="Arial Narrow" w:hAnsi="Arial Narrow"/>
          <w:b/>
          <w:bCs/>
          <w:sz w:val="22"/>
          <w:szCs w:val="22"/>
        </w:rPr>
        <w:t xml:space="preserve">-dessous </w:t>
      </w:r>
      <w:r w:rsidRPr="00D169EE">
        <w:rPr>
          <w:rFonts w:ascii="Arial Narrow" w:hAnsi="Arial Narrow"/>
          <w:b/>
          <w:bCs/>
          <w:spacing w:val="-13"/>
          <w:sz w:val="22"/>
          <w:szCs w:val="22"/>
        </w:rPr>
        <w:t>désignée</w:t>
      </w:r>
    </w:p>
    <w:p w14:paraId="27182268" w14:textId="77777777" w:rsidR="007E331D" w:rsidRPr="00D169EE" w:rsidRDefault="007E331D" w:rsidP="0020083C">
      <w:pPr>
        <w:widowControl w:val="0"/>
        <w:autoSpaceDE w:val="0"/>
        <w:spacing w:line="276" w:lineRule="auto"/>
        <w:ind w:left="107" w:right="-215"/>
        <w:jc w:val="both"/>
        <w:rPr>
          <w:rFonts w:ascii="Arial Narrow" w:hAnsi="Arial Narrow"/>
          <w:b/>
          <w:bCs/>
        </w:rPr>
      </w:pPr>
      <w:r w:rsidRPr="00D169EE">
        <w:rPr>
          <w:rFonts w:ascii="Arial Narrow" w:hAnsi="Arial Narrow"/>
          <w:sz w:val="22"/>
          <w:szCs w:val="22"/>
        </w:rPr>
        <w:t>«</w:t>
      </w:r>
      <w:r w:rsidRPr="00D169EE">
        <w:rPr>
          <w:rFonts w:ascii="Arial Narrow" w:hAnsi="Arial Narrow"/>
          <w:spacing w:val="15"/>
          <w:sz w:val="22"/>
          <w:szCs w:val="22"/>
        </w:rPr>
        <w:t xml:space="preserve"> </w:t>
      </w:r>
      <w:r w:rsidRPr="00D169EE">
        <w:rPr>
          <w:rFonts w:ascii="Arial Narrow" w:hAnsi="Arial Narrow"/>
          <w:sz w:val="22"/>
          <w:szCs w:val="22"/>
        </w:rPr>
        <w:t>L’offre</w:t>
      </w:r>
      <w:r w:rsidRPr="00D169EE">
        <w:rPr>
          <w:rFonts w:ascii="Arial Narrow" w:hAnsi="Arial Narrow"/>
          <w:spacing w:val="15"/>
          <w:sz w:val="22"/>
          <w:szCs w:val="22"/>
        </w:rPr>
        <w:t xml:space="preserve"> </w:t>
      </w:r>
      <w:r w:rsidRPr="00D169EE">
        <w:rPr>
          <w:rFonts w:ascii="Arial Narrow" w:hAnsi="Arial Narrow"/>
          <w:sz w:val="22"/>
          <w:szCs w:val="22"/>
        </w:rPr>
        <w:t>»,</w:t>
      </w:r>
      <w:r w:rsidRPr="00D169EE">
        <w:rPr>
          <w:rFonts w:ascii="Arial Narrow" w:hAnsi="Arial Narrow"/>
          <w:spacing w:val="15"/>
          <w:sz w:val="22"/>
          <w:szCs w:val="22"/>
        </w:rPr>
        <w:t xml:space="preserve"> </w:t>
      </w:r>
      <w:r w:rsidRPr="00D169EE">
        <w:rPr>
          <w:rFonts w:ascii="Arial Narrow" w:hAnsi="Arial Narrow"/>
          <w:sz w:val="22"/>
          <w:szCs w:val="22"/>
        </w:rPr>
        <w:t>et</w:t>
      </w:r>
      <w:r w:rsidRPr="00D169EE">
        <w:rPr>
          <w:rFonts w:ascii="Arial Narrow" w:hAnsi="Arial Narrow"/>
          <w:spacing w:val="15"/>
          <w:sz w:val="22"/>
          <w:szCs w:val="22"/>
        </w:rPr>
        <w:t xml:space="preserve"> </w:t>
      </w:r>
      <w:r w:rsidRPr="00D169EE">
        <w:rPr>
          <w:rFonts w:ascii="Arial Narrow" w:hAnsi="Arial Narrow"/>
          <w:sz w:val="22"/>
          <w:szCs w:val="22"/>
        </w:rPr>
        <w:t>pour</w:t>
      </w:r>
      <w:r w:rsidRPr="00D169EE">
        <w:rPr>
          <w:rFonts w:ascii="Arial Narrow" w:hAnsi="Arial Narrow"/>
          <w:spacing w:val="15"/>
          <w:sz w:val="22"/>
          <w:szCs w:val="22"/>
        </w:rPr>
        <w:t xml:space="preserve"> </w:t>
      </w:r>
      <w:r w:rsidRPr="00D169EE">
        <w:rPr>
          <w:rFonts w:ascii="Arial Narrow" w:hAnsi="Arial Narrow"/>
          <w:sz w:val="22"/>
          <w:szCs w:val="22"/>
        </w:rPr>
        <w:t>laquelle</w:t>
      </w:r>
      <w:r w:rsidRPr="00D169EE">
        <w:rPr>
          <w:rFonts w:ascii="Arial Narrow" w:hAnsi="Arial Narrow"/>
          <w:spacing w:val="15"/>
          <w:sz w:val="22"/>
          <w:szCs w:val="22"/>
        </w:rPr>
        <w:t xml:space="preserve"> </w:t>
      </w:r>
      <w:r w:rsidRPr="00D169EE">
        <w:rPr>
          <w:rFonts w:ascii="Arial Narrow" w:hAnsi="Arial Narrow"/>
          <w:sz w:val="22"/>
          <w:szCs w:val="22"/>
        </w:rPr>
        <w:t>il</w:t>
      </w:r>
      <w:r w:rsidRPr="00D169EE">
        <w:rPr>
          <w:rFonts w:ascii="Arial Narrow" w:hAnsi="Arial Narrow"/>
          <w:spacing w:val="15"/>
          <w:sz w:val="22"/>
          <w:szCs w:val="22"/>
        </w:rPr>
        <w:t xml:space="preserve"> </w:t>
      </w:r>
      <w:r w:rsidRPr="00D169EE">
        <w:rPr>
          <w:rFonts w:ascii="Arial Narrow" w:hAnsi="Arial Narrow"/>
          <w:sz w:val="22"/>
          <w:szCs w:val="22"/>
        </w:rPr>
        <w:t>doit</w:t>
      </w:r>
      <w:r w:rsidRPr="00D169EE">
        <w:rPr>
          <w:rFonts w:ascii="Arial Narrow" w:hAnsi="Arial Narrow"/>
          <w:spacing w:val="15"/>
          <w:sz w:val="22"/>
          <w:szCs w:val="22"/>
        </w:rPr>
        <w:t xml:space="preserve"> </w:t>
      </w:r>
      <w:r w:rsidRPr="00D169EE">
        <w:rPr>
          <w:rFonts w:ascii="Arial Narrow" w:hAnsi="Arial Narrow"/>
          <w:sz w:val="22"/>
          <w:szCs w:val="22"/>
        </w:rPr>
        <w:t>joindre</w:t>
      </w:r>
      <w:r w:rsidRPr="00D169EE">
        <w:rPr>
          <w:rFonts w:ascii="Arial Narrow" w:hAnsi="Arial Narrow"/>
          <w:spacing w:val="15"/>
          <w:sz w:val="22"/>
          <w:szCs w:val="22"/>
        </w:rPr>
        <w:t xml:space="preserve"> </w:t>
      </w:r>
      <w:r w:rsidRPr="00D169EE">
        <w:rPr>
          <w:rFonts w:ascii="Arial Narrow" w:hAnsi="Arial Narrow"/>
          <w:sz w:val="22"/>
          <w:szCs w:val="22"/>
        </w:rPr>
        <w:t>un</w:t>
      </w:r>
      <w:r w:rsidRPr="00D169EE">
        <w:rPr>
          <w:rFonts w:ascii="Arial Narrow" w:hAnsi="Arial Narrow"/>
          <w:spacing w:val="15"/>
          <w:sz w:val="22"/>
          <w:szCs w:val="22"/>
        </w:rPr>
        <w:t xml:space="preserve"> </w:t>
      </w:r>
      <w:r w:rsidRPr="00D169EE">
        <w:rPr>
          <w:rFonts w:ascii="Arial Narrow" w:hAnsi="Arial Narrow"/>
          <w:sz w:val="22"/>
          <w:szCs w:val="22"/>
        </w:rPr>
        <w:t>cautionnement</w:t>
      </w:r>
      <w:r w:rsidRPr="00D169EE">
        <w:rPr>
          <w:rFonts w:ascii="Arial Narrow" w:hAnsi="Arial Narrow"/>
          <w:spacing w:val="15"/>
          <w:sz w:val="22"/>
          <w:szCs w:val="22"/>
        </w:rPr>
        <w:t xml:space="preserve"> </w:t>
      </w:r>
      <w:r w:rsidRPr="00D169EE">
        <w:rPr>
          <w:rFonts w:ascii="Arial Narrow" w:hAnsi="Arial Narrow"/>
          <w:sz w:val="22"/>
          <w:szCs w:val="22"/>
        </w:rPr>
        <w:t>provisoire</w:t>
      </w:r>
      <w:r w:rsidRPr="00D169EE">
        <w:rPr>
          <w:rFonts w:ascii="Arial Narrow" w:hAnsi="Arial Narrow"/>
          <w:spacing w:val="15"/>
          <w:sz w:val="22"/>
          <w:szCs w:val="22"/>
        </w:rPr>
        <w:t xml:space="preserve"> </w:t>
      </w:r>
      <w:r w:rsidRPr="00D169EE">
        <w:rPr>
          <w:rFonts w:ascii="Arial Narrow" w:hAnsi="Arial Narrow"/>
          <w:sz w:val="22"/>
          <w:szCs w:val="22"/>
        </w:rPr>
        <w:t>équivalant</w:t>
      </w:r>
      <w:r w:rsidRPr="00D169EE">
        <w:rPr>
          <w:rFonts w:ascii="Arial Narrow" w:hAnsi="Arial Narrow"/>
          <w:spacing w:val="15"/>
          <w:sz w:val="22"/>
          <w:szCs w:val="22"/>
        </w:rPr>
        <w:t xml:space="preserve"> </w:t>
      </w:r>
      <w:r w:rsidRPr="00D169EE">
        <w:rPr>
          <w:rFonts w:ascii="Arial Narrow" w:hAnsi="Arial Narrow"/>
          <w:sz w:val="22"/>
          <w:szCs w:val="22"/>
        </w:rPr>
        <w:t>à</w:t>
      </w:r>
      <w:r w:rsidRPr="00D169EE">
        <w:rPr>
          <w:rFonts w:ascii="Arial Narrow" w:hAnsi="Arial Narrow"/>
          <w:spacing w:val="16"/>
          <w:sz w:val="22"/>
          <w:szCs w:val="22"/>
        </w:rPr>
        <w:t xml:space="preserve"> </w:t>
      </w:r>
      <w:r w:rsidRPr="00D169EE">
        <w:rPr>
          <w:rFonts w:ascii="Arial Narrow" w:hAnsi="Arial Narrow"/>
          <w:b/>
          <w:bCs/>
          <w:i/>
          <w:iCs/>
          <w:sz w:val="22"/>
          <w:szCs w:val="22"/>
        </w:rPr>
        <w:t>[indiquer</w:t>
      </w:r>
      <w:r w:rsidRPr="00D169EE">
        <w:rPr>
          <w:rFonts w:ascii="Arial Narrow" w:hAnsi="Arial Narrow"/>
          <w:b/>
          <w:bCs/>
          <w:i/>
          <w:iCs/>
          <w:spacing w:val="13"/>
          <w:sz w:val="22"/>
          <w:szCs w:val="22"/>
        </w:rPr>
        <w:t xml:space="preserve"> </w:t>
      </w:r>
      <w:r w:rsidRPr="00D169EE">
        <w:rPr>
          <w:rFonts w:ascii="Arial Narrow" w:hAnsi="Arial Narrow"/>
          <w:b/>
          <w:bCs/>
          <w:i/>
          <w:iCs/>
          <w:sz w:val="22"/>
          <w:szCs w:val="22"/>
        </w:rPr>
        <w:t>le</w:t>
      </w:r>
      <w:r w:rsidRPr="00D169EE">
        <w:rPr>
          <w:rFonts w:ascii="Arial Narrow" w:hAnsi="Arial Narrow"/>
          <w:b/>
          <w:bCs/>
          <w:i/>
          <w:iCs/>
          <w:spacing w:val="13"/>
          <w:sz w:val="22"/>
          <w:szCs w:val="22"/>
        </w:rPr>
        <w:t xml:space="preserve"> </w:t>
      </w:r>
      <w:r w:rsidRPr="00D169EE">
        <w:rPr>
          <w:rFonts w:ascii="Arial Narrow" w:hAnsi="Arial Narrow"/>
          <w:b/>
          <w:bCs/>
          <w:i/>
          <w:iCs/>
          <w:sz w:val="22"/>
          <w:szCs w:val="22"/>
        </w:rPr>
        <w:t>montant]</w:t>
      </w:r>
    </w:p>
    <w:p w14:paraId="63ECB623" w14:textId="77777777" w:rsidR="007E331D" w:rsidRPr="00D169EE" w:rsidRDefault="007E331D" w:rsidP="0020083C">
      <w:pPr>
        <w:widowControl w:val="0"/>
        <w:autoSpaceDE w:val="0"/>
        <w:spacing w:before="12" w:line="276" w:lineRule="auto"/>
        <w:ind w:left="107" w:right="-20"/>
        <w:jc w:val="both"/>
        <w:rPr>
          <w:rFonts w:ascii="Arial Narrow" w:hAnsi="Arial Narrow"/>
        </w:rPr>
      </w:pPr>
      <w:r w:rsidRPr="00D169EE">
        <w:rPr>
          <w:rFonts w:ascii="Arial Narrow" w:hAnsi="Arial Narrow"/>
          <w:sz w:val="22"/>
          <w:szCs w:val="22"/>
        </w:rPr>
        <w:t>Francs</w:t>
      </w:r>
      <w:r w:rsidRPr="00D169EE">
        <w:rPr>
          <w:rFonts w:ascii="Arial Narrow" w:hAnsi="Arial Narrow"/>
          <w:spacing w:val="7"/>
          <w:sz w:val="22"/>
          <w:szCs w:val="22"/>
        </w:rPr>
        <w:t xml:space="preserve"> </w:t>
      </w:r>
      <w:r w:rsidRPr="00D169EE">
        <w:rPr>
          <w:rFonts w:ascii="Arial Narrow" w:hAnsi="Arial Narrow"/>
          <w:sz w:val="22"/>
          <w:szCs w:val="22"/>
        </w:rPr>
        <w:t>CFA,</w:t>
      </w:r>
    </w:p>
    <w:p w14:paraId="0B144C10" w14:textId="77777777" w:rsidR="007E331D" w:rsidRPr="00D169EE" w:rsidRDefault="007E331D" w:rsidP="0020083C">
      <w:pPr>
        <w:widowControl w:val="0"/>
        <w:autoSpaceDE w:val="0"/>
        <w:spacing w:line="276" w:lineRule="auto"/>
        <w:ind w:left="107" w:right="-259"/>
        <w:jc w:val="both"/>
        <w:rPr>
          <w:rFonts w:ascii="Arial Narrow" w:hAnsi="Arial Narrow"/>
        </w:rPr>
      </w:pPr>
      <w:r w:rsidRPr="00D169EE">
        <w:rPr>
          <w:rFonts w:ascii="Arial Narrow" w:hAnsi="Arial Narrow"/>
          <w:sz w:val="22"/>
          <w:szCs w:val="22"/>
        </w:rPr>
        <w:t>Nous</w:t>
      </w:r>
      <w:r w:rsidRPr="00D169EE">
        <w:rPr>
          <w:rFonts w:ascii="Arial Narrow" w:hAnsi="Arial Narrow"/>
          <w:spacing w:val="-5"/>
          <w:sz w:val="22"/>
          <w:szCs w:val="22"/>
        </w:rPr>
        <w:t xml:space="preserve"> </w:t>
      </w:r>
      <w:r w:rsidRPr="00D169EE">
        <w:rPr>
          <w:rFonts w:ascii="Arial Narrow" w:hAnsi="Arial Narrow"/>
          <w:sz w:val="22"/>
          <w:szCs w:val="22"/>
        </w:rPr>
        <w:t xml:space="preserve">…………....................…..........................………. </w:t>
      </w:r>
      <w:r w:rsidRPr="00D169EE">
        <w:rPr>
          <w:rFonts w:ascii="Arial Narrow" w:hAnsi="Arial Narrow"/>
          <w:spacing w:val="-6"/>
          <w:sz w:val="22"/>
          <w:szCs w:val="22"/>
        </w:rPr>
        <w:t xml:space="preserve"> </w:t>
      </w:r>
      <w:r w:rsidRPr="00D169EE">
        <w:rPr>
          <w:rFonts w:ascii="Arial Narrow" w:hAnsi="Arial Narrow"/>
          <w:b/>
          <w:bCs/>
          <w:i/>
          <w:iCs/>
          <w:sz w:val="22"/>
          <w:szCs w:val="22"/>
        </w:rPr>
        <w:t>[Nom</w:t>
      </w:r>
      <w:r w:rsidRPr="00D169EE">
        <w:rPr>
          <w:rFonts w:ascii="Arial Narrow" w:hAnsi="Arial Narrow"/>
          <w:b/>
          <w:bCs/>
          <w:i/>
          <w:iCs/>
          <w:spacing w:val="-5"/>
          <w:sz w:val="22"/>
          <w:szCs w:val="22"/>
        </w:rPr>
        <w:t xml:space="preserve"> </w:t>
      </w:r>
      <w:r w:rsidRPr="00D169EE">
        <w:rPr>
          <w:rFonts w:ascii="Arial Narrow" w:hAnsi="Arial Narrow"/>
          <w:b/>
          <w:bCs/>
          <w:i/>
          <w:iCs/>
          <w:sz w:val="22"/>
          <w:szCs w:val="22"/>
        </w:rPr>
        <w:t>et</w:t>
      </w:r>
      <w:r w:rsidRPr="00D169EE">
        <w:rPr>
          <w:rFonts w:ascii="Arial Narrow" w:hAnsi="Arial Narrow"/>
          <w:b/>
          <w:bCs/>
          <w:i/>
          <w:iCs/>
          <w:spacing w:val="-5"/>
          <w:sz w:val="22"/>
          <w:szCs w:val="22"/>
        </w:rPr>
        <w:t xml:space="preserve"> </w:t>
      </w:r>
      <w:r w:rsidRPr="00D169EE">
        <w:rPr>
          <w:rFonts w:ascii="Arial Narrow" w:hAnsi="Arial Narrow"/>
          <w:b/>
          <w:bCs/>
          <w:i/>
          <w:iCs/>
          <w:sz w:val="22"/>
          <w:szCs w:val="22"/>
        </w:rPr>
        <w:t>adresse</w:t>
      </w:r>
      <w:r w:rsidRPr="00D169EE">
        <w:rPr>
          <w:rFonts w:ascii="Arial Narrow" w:hAnsi="Arial Narrow"/>
          <w:b/>
          <w:bCs/>
          <w:i/>
          <w:iCs/>
          <w:spacing w:val="-5"/>
          <w:sz w:val="22"/>
          <w:szCs w:val="22"/>
        </w:rPr>
        <w:t xml:space="preserve"> </w:t>
      </w:r>
      <w:r w:rsidRPr="00D169EE">
        <w:rPr>
          <w:rFonts w:ascii="Arial Narrow" w:hAnsi="Arial Narrow"/>
          <w:b/>
          <w:bCs/>
          <w:i/>
          <w:iCs/>
          <w:sz w:val="22"/>
          <w:szCs w:val="22"/>
        </w:rPr>
        <w:t>de</w:t>
      </w:r>
      <w:r w:rsidRPr="00D169EE">
        <w:rPr>
          <w:rFonts w:ascii="Arial Narrow" w:hAnsi="Arial Narrow"/>
          <w:b/>
          <w:bCs/>
          <w:i/>
          <w:iCs/>
          <w:spacing w:val="-5"/>
          <w:sz w:val="22"/>
          <w:szCs w:val="22"/>
        </w:rPr>
        <w:t xml:space="preserve"> </w:t>
      </w:r>
      <w:r w:rsidRPr="00D169EE">
        <w:rPr>
          <w:rFonts w:ascii="Arial Narrow" w:hAnsi="Arial Narrow"/>
          <w:b/>
          <w:bCs/>
          <w:i/>
          <w:iCs/>
          <w:sz w:val="22"/>
          <w:szCs w:val="22"/>
        </w:rPr>
        <w:t>l’organisme financier]</w:t>
      </w:r>
      <w:r w:rsidRPr="00D169EE">
        <w:rPr>
          <w:rFonts w:ascii="Arial Narrow" w:hAnsi="Arial Narrow"/>
          <w:b/>
          <w:bCs/>
          <w:sz w:val="22"/>
          <w:szCs w:val="22"/>
        </w:rPr>
        <w:t>,</w:t>
      </w:r>
      <w:r w:rsidRPr="00D169EE">
        <w:rPr>
          <w:rFonts w:ascii="Arial Narrow" w:hAnsi="Arial Narrow"/>
          <w:spacing w:val="-5"/>
          <w:sz w:val="22"/>
          <w:szCs w:val="22"/>
        </w:rPr>
        <w:t xml:space="preserve"> </w:t>
      </w:r>
      <w:r w:rsidRPr="00D169EE">
        <w:rPr>
          <w:rFonts w:ascii="Arial Narrow" w:hAnsi="Arial Narrow"/>
          <w:sz w:val="22"/>
          <w:szCs w:val="22"/>
        </w:rPr>
        <w:t>représentée</w:t>
      </w:r>
      <w:r w:rsidRPr="00D169EE">
        <w:rPr>
          <w:rFonts w:ascii="Arial Narrow" w:hAnsi="Arial Narrow"/>
          <w:spacing w:val="-5"/>
          <w:sz w:val="22"/>
          <w:szCs w:val="22"/>
        </w:rPr>
        <w:t xml:space="preserve"> </w:t>
      </w:r>
      <w:r w:rsidRPr="00D169EE">
        <w:rPr>
          <w:rFonts w:ascii="Arial Narrow" w:hAnsi="Arial Narrow"/>
          <w:sz w:val="22"/>
          <w:szCs w:val="22"/>
        </w:rPr>
        <w:t>par</w:t>
      </w:r>
      <w:r w:rsidRPr="00D169EE">
        <w:rPr>
          <w:rFonts w:ascii="Arial Narrow" w:hAnsi="Arial Narrow"/>
          <w:spacing w:val="-5"/>
          <w:sz w:val="22"/>
          <w:szCs w:val="22"/>
        </w:rPr>
        <w:t xml:space="preserve"> </w:t>
      </w:r>
      <w:r w:rsidRPr="00D169EE">
        <w:rPr>
          <w:rFonts w:ascii="Arial Narrow" w:hAnsi="Arial Narrow"/>
          <w:sz w:val="22"/>
          <w:szCs w:val="22"/>
        </w:rPr>
        <w:t xml:space="preserve">……………..........................………. </w:t>
      </w:r>
      <w:r w:rsidRPr="00D169EE">
        <w:rPr>
          <w:rFonts w:ascii="Arial Narrow" w:hAnsi="Arial Narrow"/>
          <w:spacing w:val="-6"/>
          <w:sz w:val="22"/>
          <w:szCs w:val="22"/>
        </w:rPr>
        <w:t xml:space="preserve"> </w:t>
      </w:r>
      <w:r w:rsidRPr="00D169EE">
        <w:rPr>
          <w:rFonts w:ascii="Arial Narrow" w:hAnsi="Arial Narrow"/>
          <w:b/>
          <w:bCs/>
          <w:i/>
          <w:iCs/>
          <w:sz w:val="22"/>
          <w:szCs w:val="22"/>
        </w:rPr>
        <w:t>[Noms</w:t>
      </w:r>
      <w:r w:rsidRPr="00D169EE">
        <w:rPr>
          <w:rFonts w:ascii="Arial Narrow" w:hAnsi="Arial Narrow"/>
          <w:b/>
          <w:bCs/>
          <w:i/>
          <w:iCs/>
          <w:spacing w:val="-5"/>
          <w:sz w:val="22"/>
          <w:szCs w:val="22"/>
        </w:rPr>
        <w:t xml:space="preserve"> </w:t>
      </w:r>
      <w:r w:rsidRPr="00D169EE">
        <w:rPr>
          <w:rFonts w:ascii="Arial Narrow" w:hAnsi="Arial Narrow"/>
          <w:b/>
          <w:bCs/>
          <w:i/>
          <w:iCs/>
          <w:sz w:val="22"/>
          <w:szCs w:val="22"/>
        </w:rPr>
        <w:t>des signataires]</w:t>
      </w:r>
      <w:r w:rsidRPr="00D169EE">
        <w:rPr>
          <w:rFonts w:ascii="Arial Narrow" w:hAnsi="Arial Narrow"/>
          <w:sz w:val="22"/>
          <w:szCs w:val="22"/>
        </w:rPr>
        <w:t>,</w:t>
      </w:r>
      <w:r w:rsidRPr="00D169EE">
        <w:rPr>
          <w:rFonts w:ascii="Arial Narrow" w:hAnsi="Arial Narrow"/>
          <w:spacing w:val="19"/>
          <w:sz w:val="22"/>
          <w:szCs w:val="22"/>
        </w:rPr>
        <w:t xml:space="preserve"> </w:t>
      </w:r>
      <w:r w:rsidRPr="00D169EE">
        <w:rPr>
          <w:rFonts w:ascii="Arial Narrow" w:hAnsi="Arial Narrow"/>
          <w:sz w:val="22"/>
          <w:szCs w:val="22"/>
        </w:rPr>
        <w:t>ci-dessous</w:t>
      </w:r>
      <w:r w:rsidRPr="00D169EE">
        <w:rPr>
          <w:rFonts w:ascii="Arial Narrow" w:hAnsi="Arial Narrow"/>
          <w:spacing w:val="19"/>
          <w:sz w:val="22"/>
          <w:szCs w:val="22"/>
        </w:rPr>
        <w:t xml:space="preserve"> </w:t>
      </w:r>
      <w:r w:rsidRPr="00D169EE">
        <w:rPr>
          <w:rFonts w:ascii="Arial Narrow" w:hAnsi="Arial Narrow"/>
          <w:sz w:val="22"/>
          <w:szCs w:val="22"/>
        </w:rPr>
        <w:t>désignée</w:t>
      </w:r>
      <w:r w:rsidRPr="00D169EE">
        <w:rPr>
          <w:rFonts w:ascii="Arial Narrow" w:hAnsi="Arial Narrow"/>
          <w:spacing w:val="19"/>
          <w:sz w:val="22"/>
          <w:szCs w:val="22"/>
        </w:rPr>
        <w:t xml:space="preserve"> </w:t>
      </w:r>
      <w:r w:rsidRPr="00D169EE">
        <w:rPr>
          <w:rFonts w:ascii="Arial Narrow" w:hAnsi="Arial Narrow"/>
          <w:sz w:val="22"/>
          <w:szCs w:val="22"/>
        </w:rPr>
        <w:t>«</w:t>
      </w:r>
      <w:r w:rsidRPr="00D169EE">
        <w:rPr>
          <w:rFonts w:ascii="Arial Narrow" w:hAnsi="Arial Narrow"/>
          <w:spacing w:val="19"/>
          <w:sz w:val="22"/>
          <w:szCs w:val="22"/>
        </w:rPr>
        <w:t xml:space="preserve"> </w:t>
      </w:r>
      <w:r w:rsidRPr="00D169EE">
        <w:rPr>
          <w:rFonts w:ascii="Arial Narrow" w:hAnsi="Arial Narrow"/>
          <w:sz w:val="22"/>
          <w:szCs w:val="22"/>
        </w:rPr>
        <w:t>l’organisme financier</w:t>
      </w:r>
      <w:r w:rsidRPr="00D169EE">
        <w:rPr>
          <w:rFonts w:ascii="Arial Narrow" w:hAnsi="Arial Narrow"/>
          <w:spacing w:val="19"/>
          <w:sz w:val="22"/>
          <w:szCs w:val="22"/>
        </w:rPr>
        <w:t xml:space="preserve"> </w:t>
      </w:r>
      <w:r w:rsidRPr="00D169EE">
        <w:rPr>
          <w:rFonts w:ascii="Arial Narrow" w:hAnsi="Arial Narrow"/>
          <w:sz w:val="22"/>
          <w:szCs w:val="22"/>
        </w:rPr>
        <w:t>»,</w:t>
      </w:r>
      <w:r w:rsidRPr="00D169EE">
        <w:rPr>
          <w:rFonts w:ascii="Arial Narrow" w:hAnsi="Arial Narrow"/>
          <w:spacing w:val="19"/>
          <w:sz w:val="22"/>
          <w:szCs w:val="22"/>
        </w:rPr>
        <w:t xml:space="preserve"> </w:t>
      </w:r>
      <w:r w:rsidRPr="00D169EE">
        <w:rPr>
          <w:rFonts w:ascii="Arial Narrow" w:hAnsi="Arial Narrow"/>
          <w:sz w:val="22"/>
          <w:szCs w:val="22"/>
        </w:rPr>
        <w:t>déclarons</w:t>
      </w:r>
      <w:r w:rsidRPr="00D169EE">
        <w:rPr>
          <w:rFonts w:ascii="Arial Narrow" w:hAnsi="Arial Narrow"/>
          <w:spacing w:val="19"/>
          <w:sz w:val="22"/>
          <w:szCs w:val="22"/>
        </w:rPr>
        <w:t xml:space="preserve"> </w:t>
      </w:r>
      <w:r w:rsidRPr="00D169EE">
        <w:rPr>
          <w:rFonts w:ascii="Arial Narrow" w:hAnsi="Arial Narrow"/>
          <w:sz w:val="22"/>
          <w:szCs w:val="22"/>
        </w:rPr>
        <w:t>garantir</w:t>
      </w:r>
      <w:r w:rsidRPr="00D169EE">
        <w:rPr>
          <w:rFonts w:ascii="Arial Narrow" w:hAnsi="Arial Narrow"/>
          <w:spacing w:val="19"/>
          <w:sz w:val="22"/>
          <w:szCs w:val="22"/>
        </w:rPr>
        <w:t xml:space="preserve"> </w:t>
      </w:r>
      <w:r w:rsidRPr="00D169EE">
        <w:rPr>
          <w:rFonts w:ascii="Arial Narrow" w:hAnsi="Arial Narrow"/>
          <w:sz w:val="22"/>
          <w:szCs w:val="22"/>
        </w:rPr>
        <w:t>le</w:t>
      </w:r>
      <w:r w:rsidRPr="00D169EE">
        <w:rPr>
          <w:rFonts w:ascii="Arial Narrow" w:hAnsi="Arial Narrow"/>
          <w:spacing w:val="19"/>
          <w:sz w:val="22"/>
          <w:szCs w:val="22"/>
        </w:rPr>
        <w:t xml:space="preserve"> </w:t>
      </w:r>
      <w:r w:rsidRPr="00D169EE">
        <w:rPr>
          <w:rFonts w:ascii="Arial Narrow" w:hAnsi="Arial Narrow"/>
          <w:sz w:val="22"/>
          <w:szCs w:val="22"/>
        </w:rPr>
        <w:t>paiement</w:t>
      </w:r>
      <w:r w:rsidRPr="00D169EE">
        <w:rPr>
          <w:rFonts w:ascii="Arial Narrow" w:hAnsi="Arial Narrow"/>
          <w:spacing w:val="19"/>
          <w:sz w:val="22"/>
          <w:szCs w:val="22"/>
        </w:rPr>
        <w:t xml:space="preserve"> </w:t>
      </w:r>
      <w:r w:rsidRPr="00D169EE">
        <w:rPr>
          <w:rFonts w:ascii="Arial Narrow" w:hAnsi="Arial Narrow"/>
          <w:sz w:val="22"/>
          <w:szCs w:val="22"/>
        </w:rPr>
        <w:t>au</w:t>
      </w:r>
      <w:r w:rsidRPr="00D169EE">
        <w:rPr>
          <w:rFonts w:ascii="Arial Narrow" w:hAnsi="Arial Narrow"/>
          <w:spacing w:val="19"/>
          <w:sz w:val="22"/>
          <w:szCs w:val="22"/>
        </w:rPr>
        <w:t xml:space="preserve"> </w:t>
      </w:r>
      <w:r w:rsidRPr="00D169EE">
        <w:rPr>
          <w:rFonts w:ascii="Arial Narrow" w:hAnsi="Arial Narrow"/>
          <w:sz w:val="22"/>
          <w:szCs w:val="22"/>
        </w:rPr>
        <w:t>Maître</w:t>
      </w:r>
      <w:r w:rsidRPr="00D169EE">
        <w:rPr>
          <w:rFonts w:ascii="Arial Narrow" w:hAnsi="Arial Narrow"/>
          <w:spacing w:val="19"/>
          <w:sz w:val="22"/>
          <w:szCs w:val="22"/>
        </w:rPr>
        <w:t xml:space="preserve"> </w:t>
      </w:r>
      <w:r w:rsidRPr="00D169EE">
        <w:rPr>
          <w:rFonts w:ascii="Arial Narrow" w:hAnsi="Arial Narrow"/>
          <w:sz w:val="22"/>
          <w:szCs w:val="22"/>
        </w:rPr>
        <w:t xml:space="preserve">d’Ouvrage </w:t>
      </w:r>
      <w:r w:rsidRPr="00D169EE">
        <w:rPr>
          <w:rFonts w:ascii="Arial Narrow" w:hAnsi="Arial Narrow"/>
          <w:i/>
          <w:iCs/>
          <w:sz w:val="20"/>
          <w:szCs w:val="20"/>
        </w:rPr>
        <w:t xml:space="preserve">ou au Maître d’Ouvrage Délégué </w:t>
      </w:r>
      <w:r w:rsidRPr="00D169EE">
        <w:rPr>
          <w:rFonts w:ascii="Arial Narrow" w:hAnsi="Arial Narrow"/>
          <w:sz w:val="22"/>
          <w:szCs w:val="22"/>
        </w:rPr>
        <w:t>de</w:t>
      </w:r>
      <w:r w:rsidRPr="00D169EE">
        <w:rPr>
          <w:rFonts w:ascii="Arial Narrow" w:hAnsi="Arial Narrow"/>
          <w:spacing w:val="15"/>
          <w:sz w:val="22"/>
          <w:szCs w:val="22"/>
        </w:rPr>
        <w:t xml:space="preserve"> </w:t>
      </w:r>
      <w:r w:rsidRPr="00D169EE">
        <w:rPr>
          <w:rFonts w:ascii="Arial Narrow" w:hAnsi="Arial Narrow"/>
          <w:sz w:val="22"/>
          <w:szCs w:val="22"/>
        </w:rPr>
        <w:t>la</w:t>
      </w:r>
      <w:r w:rsidRPr="00D169EE">
        <w:rPr>
          <w:rFonts w:ascii="Arial Narrow" w:hAnsi="Arial Narrow"/>
          <w:spacing w:val="15"/>
          <w:sz w:val="22"/>
          <w:szCs w:val="22"/>
        </w:rPr>
        <w:t xml:space="preserve"> </w:t>
      </w:r>
      <w:r w:rsidRPr="00D169EE">
        <w:rPr>
          <w:rFonts w:ascii="Arial Narrow" w:hAnsi="Arial Narrow"/>
          <w:sz w:val="22"/>
          <w:szCs w:val="22"/>
        </w:rPr>
        <w:t>somme</w:t>
      </w:r>
      <w:r w:rsidRPr="00D169EE">
        <w:rPr>
          <w:rFonts w:ascii="Arial Narrow" w:hAnsi="Arial Narrow"/>
          <w:spacing w:val="15"/>
          <w:sz w:val="22"/>
          <w:szCs w:val="22"/>
        </w:rPr>
        <w:t xml:space="preserve"> </w:t>
      </w:r>
      <w:r w:rsidRPr="00D169EE">
        <w:rPr>
          <w:rFonts w:ascii="Arial Narrow" w:hAnsi="Arial Narrow"/>
          <w:sz w:val="22"/>
          <w:szCs w:val="22"/>
        </w:rPr>
        <w:t>maximale</w:t>
      </w:r>
      <w:r w:rsidRPr="00D169EE">
        <w:rPr>
          <w:rFonts w:ascii="Arial Narrow" w:hAnsi="Arial Narrow"/>
          <w:spacing w:val="15"/>
          <w:sz w:val="22"/>
          <w:szCs w:val="22"/>
        </w:rPr>
        <w:t xml:space="preserve"> </w:t>
      </w:r>
      <w:r w:rsidRPr="00D169EE">
        <w:rPr>
          <w:rFonts w:ascii="Arial Narrow" w:hAnsi="Arial Narrow"/>
          <w:sz w:val="22"/>
          <w:szCs w:val="22"/>
        </w:rPr>
        <w:t>de</w:t>
      </w:r>
      <w:r w:rsidRPr="00D169EE">
        <w:rPr>
          <w:rFonts w:ascii="Arial Narrow" w:hAnsi="Arial Narrow"/>
          <w:spacing w:val="15"/>
          <w:sz w:val="22"/>
          <w:szCs w:val="22"/>
        </w:rPr>
        <w:t xml:space="preserve"> </w:t>
      </w:r>
      <w:r w:rsidRPr="00D169EE">
        <w:rPr>
          <w:rFonts w:ascii="Arial Narrow" w:hAnsi="Arial Narrow"/>
          <w:b/>
          <w:bCs/>
          <w:sz w:val="22"/>
          <w:szCs w:val="22"/>
        </w:rPr>
        <w:t>[indiquer</w:t>
      </w:r>
      <w:r w:rsidRPr="00D169EE">
        <w:rPr>
          <w:rFonts w:ascii="Arial Narrow" w:hAnsi="Arial Narrow"/>
          <w:b/>
          <w:bCs/>
          <w:spacing w:val="15"/>
          <w:sz w:val="22"/>
          <w:szCs w:val="22"/>
        </w:rPr>
        <w:t xml:space="preserve"> </w:t>
      </w:r>
      <w:r w:rsidRPr="00D169EE">
        <w:rPr>
          <w:rFonts w:ascii="Arial Narrow" w:hAnsi="Arial Narrow"/>
          <w:b/>
          <w:bCs/>
          <w:sz w:val="22"/>
          <w:szCs w:val="22"/>
        </w:rPr>
        <w:t>le</w:t>
      </w:r>
      <w:r w:rsidRPr="00D169EE">
        <w:rPr>
          <w:rFonts w:ascii="Arial Narrow" w:hAnsi="Arial Narrow"/>
          <w:b/>
          <w:bCs/>
          <w:spacing w:val="15"/>
          <w:sz w:val="22"/>
          <w:szCs w:val="22"/>
        </w:rPr>
        <w:t xml:space="preserve"> </w:t>
      </w:r>
      <w:r w:rsidRPr="00D169EE">
        <w:rPr>
          <w:rFonts w:ascii="Arial Narrow" w:hAnsi="Arial Narrow"/>
          <w:b/>
          <w:bCs/>
          <w:sz w:val="22"/>
          <w:szCs w:val="22"/>
        </w:rPr>
        <w:t>montant]</w:t>
      </w:r>
      <w:r w:rsidRPr="00D169EE">
        <w:rPr>
          <w:rFonts w:ascii="Arial Narrow" w:hAnsi="Arial Narrow"/>
          <w:spacing w:val="15"/>
          <w:sz w:val="22"/>
          <w:szCs w:val="22"/>
        </w:rPr>
        <w:t xml:space="preserve"> </w:t>
      </w:r>
      <w:r w:rsidRPr="00D169EE">
        <w:rPr>
          <w:rFonts w:ascii="Arial Narrow" w:hAnsi="Arial Narrow"/>
          <w:sz w:val="22"/>
          <w:szCs w:val="22"/>
        </w:rPr>
        <w:t>Francs</w:t>
      </w:r>
      <w:r w:rsidRPr="00D169EE">
        <w:rPr>
          <w:rFonts w:ascii="Arial Narrow" w:hAnsi="Arial Narrow"/>
          <w:spacing w:val="15"/>
          <w:sz w:val="22"/>
          <w:szCs w:val="22"/>
        </w:rPr>
        <w:t xml:space="preserve"> </w:t>
      </w:r>
      <w:r w:rsidRPr="00D169EE">
        <w:rPr>
          <w:rFonts w:ascii="Arial Narrow" w:hAnsi="Arial Narrow"/>
          <w:sz w:val="22"/>
          <w:szCs w:val="22"/>
        </w:rPr>
        <w:t>CFA,</w:t>
      </w:r>
      <w:r w:rsidRPr="00D169EE">
        <w:rPr>
          <w:rFonts w:ascii="Arial Narrow" w:hAnsi="Arial Narrow"/>
          <w:spacing w:val="15"/>
          <w:sz w:val="22"/>
          <w:szCs w:val="22"/>
        </w:rPr>
        <w:t xml:space="preserve"> </w:t>
      </w:r>
      <w:r w:rsidRPr="00D169EE">
        <w:rPr>
          <w:rFonts w:ascii="Arial Narrow" w:hAnsi="Arial Narrow"/>
          <w:sz w:val="22"/>
          <w:szCs w:val="22"/>
        </w:rPr>
        <w:t>que</w:t>
      </w:r>
      <w:r w:rsidRPr="00D169EE">
        <w:rPr>
          <w:rFonts w:ascii="Arial Narrow" w:hAnsi="Arial Narrow"/>
          <w:spacing w:val="15"/>
          <w:sz w:val="22"/>
          <w:szCs w:val="22"/>
        </w:rPr>
        <w:t xml:space="preserve"> </w:t>
      </w:r>
      <w:r w:rsidRPr="00D169EE">
        <w:rPr>
          <w:rFonts w:ascii="Arial Narrow" w:hAnsi="Arial Narrow"/>
          <w:sz w:val="22"/>
          <w:szCs w:val="22"/>
        </w:rPr>
        <w:t>l’organisme financier</w:t>
      </w:r>
      <w:r w:rsidRPr="00D169EE">
        <w:rPr>
          <w:rFonts w:ascii="Arial Narrow" w:hAnsi="Arial Narrow"/>
          <w:spacing w:val="15"/>
          <w:sz w:val="22"/>
          <w:szCs w:val="22"/>
        </w:rPr>
        <w:t xml:space="preserve"> </w:t>
      </w:r>
      <w:r w:rsidRPr="00D169EE">
        <w:rPr>
          <w:rFonts w:ascii="Arial Narrow" w:hAnsi="Arial Narrow"/>
          <w:sz w:val="22"/>
          <w:szCs w:val="22"/>
        </w:rPr>
        <w:t>s’engage</w:t>
      </w:r>
      <w:r w:rsidRPr="00D169EE">
        <w:rPr>
          <w:rFonts w:ascii="Arial Narrow" w:hAnsi="Arial Narrow"/>
          <w:spacing w:val="15"/>
          <w:sz w:val="22"/>
          <w:szCs w:val="22"/>
        </w:rPr>
        <w:t xml:space="preserve"> </w:t>
      </w:r>
      <w:r w:rsidRPr="00D169EE">
        <w:rPr>
          <w:rFonts w:ascii="Arial Narrow" w:hAnsi="Arial Narrow"/>
          <w:sz w:val="22"/>
          <w:szCs w:val="22"/>
        </w:rPr>
        <w:t>à</w:t>
      </w:r>
      <w:r w:rsidRPr="00D169EE">
        <w:rPr>
          <w:rFonts w:ascii="Arial Narrow" w:hAnsi="Arial Narrow"/>
          <w:spacing w:val="15"/>
          <w:sz w:val="22"/>
          <w:szCs w:val="22"/>
        </w:rPr>
        <w:t xml:space="preserve"> </w:t>
      </w:r>
      <w:r w:rsidRPr="00D169EE">
        <w:rPr>
          <w:rFonts w:ascii="Arial Narrow" w:hAnsi="Arial Narrow"/>
          <w:sz w:val="22"/>
          <w:szCs w:val="22"/>
        </w:rPr>
        <w:t>régler</w:t>
      </w:r>
      <w:r w:rsidRPr="00D169EE">
        <w:rPr>
          <w:rFonts w:ascii="Arial Narrow" w:hAnsi="Arial Narrow"/>
          <w:spacing w:val="15"/>
          <w:sz w:val="22"/>
          <w:szCs w:val="22"/>
        </w:rPr>
        <w:t xml:space="preserve"> </w:t>
      </w:r>
      <w:r w:rsidRPr="00D169EE">
        <w:rPr>
          <w:rFonts w:ascii="Arial Narrow" w:hAnsi="Arial Narrow"/>
          <w:sz w:val="22"/>
          <w:szCs w:val="22"/>
        </w:rPr>
        <w:t>intégralement</w:t>
      </w:r>
      <w:r w:rsidRPr="00D169EE">
        <w:rPr>
          <w:rFonts w:ascii="Arial Narrow" w:hAnsi="Arial Narrow"/>
          <w:spacing w:val="7"/>
          <w:sz w:val="22"/>
          <w:szCs w:val="22"/>
        </w:rPr>
        <w:t xml:space="preserve"> </w:t>
      </w:r>
      <w:r w:rsidRPr="00D169EE">
        <w:rPr>
          <w:rFonts w:ascii="Arial Narrow" w:hAnsi="Arial Narrow"/>
          <w:sz w:val="22"/>
          <w:szCs w:val="22"/>
        </w:rPr>
        <w:t>à au</w:t>
      </w:r>
      <w:r w:rsidRPr="00D169EE">
        <w:rPr>
          <w:rFonts w:ascii="Arial Narrow" w:hAnsi="Arial Narrow"/>
          <w:spacing w:val="19"/>
          <w:sz w:val="22"/>
          <w:szCs w:val="22"/>
        </w:rPr>
        <w:t xml:space="preserve"> </w:t>
      </w:r>
      <w:r w:rsidRPr="00D169EE">
        <w:rPr>
          <w:rFonts w:ascii="Arial Narrow" w:hAnsi="Arial Narrow"/>
          <w:sz w:val="22"/>
          <w:szCs w:val="22"/>
        </w:rPr>
        <w:t>Maître</w:t>
      </w:r>
      <w:r w:rsidRPr="00D169EE">
        <w:rPr>
          <w:rFonts w:ascii="Arial Narrow" w:hAnsi="Arial Narrow"/>
          <w:spacing w:val="19"/>
          <w:sz w:val="22"/>
          <w:szCs w:val="22"/>
        </w:rPr>
        <w:t xml:space="preserve"> </w:t>
      </w:r>
      <w:r w:rsidRPr="00D169EE">
        <w:rPr>
          <w:rFonts w:ascii="Arial Narrow" w:hAnsi="Arial Narrow"/>
          <w:sz w:val="22"/>
          <w:szCs w:val="22"/>
        </w:rPr>
        <w:t xml:space="preserve">d’Ouvrage </w:t>
      </w:r>
      <w:r w:rsidRPr="00D169EE">
        <w:rPr>
          <w:rFonts w:ascii="Arial Narrow" w:hAnsi="Arial Narrow"/>
          <w:i/>
          <w:iCs/>
          <w:sz w:val="20"/>
          <w:szCs w:val="20"/>
        </w:rPr>
        <w:t>ou au Maître d’Ouvrage Délégué</w:t>
      </w:r>
      <w:r w:rsidRPr="00D169EE">
        <w:rPr>
          <w:rFonts w:ascii="Arial Narrow" w:hAnsi="Arial Narrow"/>
          <w:sz w:val="22"/>
          <w:szCs w:val="22"/>
        </w:rPr>
        <w:t>,</w:t>
      </w:r>
      <w:r w:rsidRPr="00D169EE">
        <w:rPr>
          <w:rFonts w:ascii="Arial Narrow" w:hAnsi="Arial Narrow"/>
          <w:spacing w:val="7"/>
          <w:sz w:val="22"/>
          <w:szCs w:val="22"/>
        </w:rPr>
        <w:t xml:space="preserve"> </w:t>
      </w:r>
      <w:r w:rsidRPr="00D169EE">
        <w:rPr>
          <w:rFonts w:ascii="Arial Narrow" w:hAnsi="Arial Narrow"/>
          <w:sz w:val="22"/>
          <w:szCs w:val="22"/>
        </w:rPr>
        <w:t>s’obligeant</w:t>
      </w:r>
      <w:r w:rsidRPr="00D169EE">
        <w:rPr>
          <w:rFonts w:ascii="Arial Narrow" w:hAnsi="Arial Narrow"/>
          <w:spacing w:val="7"/>
          <w:sz w:val="22"/>
          <w:szCs w:val="22"/>
        </w:rPr>
        <w:t xml:space="preserve"> </w:t>
      </w:r>
      <w:r w:rsidRPr="00D169EE">
        <w:rPr>
          <w:rFonts w:ascii="Arial Narrow" w:hAnsi="Arial Narrow"/>
          <w:sz w:val="22"/>
          <w:szCs w:val="22"/>
        </w:rPr>
        <w:t>elle-même,</w:t>
      </w:r>
      <w:r w:rsidRPr="00D169EE">
        <w:rPr>
          <w:rFonts w:ascii="Arial Narrow" w:hAnsi="Arial Narrow"/>
          <w:spacing w:val="7"/>
          <w:sz w:val="22"/>
          <w:szCs w:val="22"/>
        </w:rPr>
        <w:t xml:space="preserve"> </w:t>
      </w:r>
      <w:r w:rsidRPr="00D169EE">
        <w:rPr>
          <w:rFonts w:ascii="Arial Narrow" w:hAnsi="Arial Narrow"/>
          <w:sz w:val="22"/>
          <w:szCs w:val="22"/>
        </w:rPr>
        <w:t>ses</w:t>
      </w:r>
      <w:r w:rsidRPr="00D169EE">
        <w:rPr>
          <w:rFonts w:ascii="Arial Narrow" w:hAnsi="Arial Narrow"/>
          <w:spacing w:val="7"/>
          <w:sz w:val="22"/>
          <w:szCs w:val="22"/>
        </w:rPr>
        <w:t xml:space="preserve"> </w:t>
      </w:r>
      <w:r w:rsidRPr="00D169EE">
        <w:rPr>
          <w:rFonts w:ascii="Arial Narrow" w:hAnsi="Arial Narrow"/>
          <w:sz w:val="22"/>
          <w:szCs w:val="22"/>
        </w:rPr>
        <w:t>successeurs</w:t>
      </w:r>
      <w:r w:rsidRPr="00D169EE">
        <w:rPr>
          <w:rFonts w:ascii="Arial Narrow" w:hAnsi="Arial Narrow"/>
          <w:spacing w:val="7"/>
          <w:sz w:val="22"/>
          <w:szCs w:val="22"/>
        </w:rPr>
        <w:t xml:space="preserve"> </w:t>
      </w:r>
      <w:r w:rsidRPr="00D169EE">
        <w:rPr>
          <w:rFonts w:ascii="Arial Narrow" w:hAnsi="Arial Narrow"/>
          <w:sz w:val="22"/>
          <w:szCs w:val="22"/>
        </w:rPr>
        <w:t>et</w:t>
      </w:r>
      <w:r w:rsidRPr="00D169EE">
        <w:rPr>
          <w:rFonts w:ascii="Arial Narrow" w:hAnsi="Arial Narrow"/>
          <w:spacing w:val="7"/>
          <w:sz w:val="22"/>
          <w:szCs w:val="22"/>
        </w:rPr>
        <w:t xml:space="preserve"> </w:t>
      </w:r>
      <w:r w:rsidRPr="00D169EE">
        <w:rPr>
          <w:rFonts w:ascii="Arial Narrow" w:hAnsi="Arial Narrow"/>
          <w:sz w:val="22"/>
          <w:szCs w:val="22"/>
        </w:rPr>
        <w:t>assignataires.</w:t>
      </w:r>
    </w:p>
    <w:p w14:paraId="24B6B225" w14:textId="77777777" w:rsidR="007E331D" w:rsidRPr="00D169EE" w:rsidRDefault="007E331D" w:rsidP="0020083C">
      <w:pPr>
        <w:widowControl w:val="0"/>
        <w:autoSpaceDE w:val="0"/>
        <w:spacing w:line="276" w:lineRule="auto"/>
        <w:ind w:left="107" w:right="-20"/>
        <w:jc w:val="both"/>
        <w:rPr>
          <w:rFonts w:ascii="Arial Narrow" w:hAnsi="Arial Narrow"/>
        </w:rPr>
      </w:pPr>
      <w:r w:rsidRPr="00D169EE">
        <w:rPr>
          <w:rFonts w:ascii="Arial Narrow" w:hAnsi="Arial Narrow"/>
          <w:sz w:val="22"/>
          <w:szCs w:val="22"/>
        </w:rPr>
        <w:t>Les</w:t>
      </w:r>
      <w:r w:rsidRPr="00D169EE">
        <w:rPr>
          <w:rFonts w:ascii="Arial Narrow" w:hAnsi="Arial Narrow"/>
          <w:spacing w:val="7"/>
          <w:sz w:val="22"/>
          <w:szCs w:val="22"/>
        </w:rPr>
        <w:t xml:space="preserve"> </w:t>
      </w:r>
      <w:r w:rsidRPr="00D169EE">
        <w:rPr>
          <w:rFonts w:ascii="Arial Narrow" w:hAnsi="Arial Narrow"/>
          <w:sz w:val="22"/>
          <w:szCs w:val="22"/>
        </w:rPr>
        <w:t>conditions</w:t>
      </w:r>
      <w:r w:rsidRPr="00D169EE">
        <w:rPr>
          <w:rFonts w:ascii="Arial Narrow" w:hAnsi="Arial Narrow"/>
          <w:spacing w:val="7"/>
          <w:sz w:val="22"/>
          <w:szCs w:val="22"/>
        </w:rPr>
        <w:t xml:space="preserve"> </w:t>
      </w:r>
      <w:r w:rsidRPr="00D169EE">
        <w:rPr>
          <w:rFonts w:ascii="Arial Narrow" w:hAnsi="Arial Narrow"/>
          <w:sz w:val="22"/>
          <w:szCs w:val="22"/>
        </w:rPr>
        <w:t>de</w:t>
      </w:r>
      <w:r w:rsidRPr="00D169EE">
        <w:rPr>
          <w:rFonts w:ascii="Arial Narrow" w:hAnsi="Arial Narrow"/>
          <w:spacing w:val="7"/>
          <w:sz w:val="22"/>
          <w:szCs w:val="22"/>
        </w:rPr>
        <w:t xml:space="preserve"> </w:t>
      </w:r>
      <w:r w:rsidRPr="00D169EE">
        <w:rPr>
          <w:rFonts w:ascii="Arial Narrow" w:hAnsi="Arial Narrow"/>
          <w:sz w:val="22"/>
          <w:szCs w:val="22"/>
        </w:rPr>
        <w:t>cette</w:t>
      </w:r>
      <w:r w:rsidRPr="00D169EE">
        <w:rPr>
          <w:rFonts w:ascii="Arial Narrow" w:hAnsi="Arial Narrow"/>
          <w:spacing w:val="7"/>
          <w:sz w:val="22"/>
          <w:szCs w:val="22"/>
        </w:rPr>
        <w:t xml:space="preserve"> </w:t>
      </w:r>
      <w:r w:rsidRPr="00D169EE">
        <w:rPr>
          <w:rFonts w:ascii="Arial Narrow" w:hAnsi="Arial Narrow"/>
          <w:sz w:val="22"/>
          <w:szCs w:val="22"/>
        </w:rPr>
        <w:t>obligation</w:t>
      </w:r>
      <w:r w:rsidRPr="00D169EE">
        <w:rPr>
          <w:rFonts w:ascii="Arial Narrow" w:hAnsi="Arial Narrow"/>
          <w:spacing w:val="7"/>
          <w:sz w:val="22"/>
          <w:szCs w:val="22"/>
        </w:rPr>
        <w:t xml:space="preserve"> </w:t>
      </w:r>
      <w:r w:rsidRPr="00D169EE">
        <w:rPr>
          <w:rFonts w:ascii="Arial Narrow" w:hAnsi="Arial Narrow"/>
          <w:sz w:val="22"/>
          <w:szCs w:val="22"/>
        </w:rPr>
        <w:t>sont</w:t>
      </w:r>
      <w:r w:rsidRPr="00D169EE">
        <w:rPr>
          <w:rFonts w:ascii="Arial Narrow" w:hAnsi="Arial Narrow"/>
          <w:spacing w:val="7"/>
          <w:sz w:val="22"/>
          <w:szCs w:val="22"/>
        </w:rPr>
        <w:t xml:space="preserve"> </w:t>
      </w:r>
      <w:r w:rsidRPr="00D169EE">
        <w:rPr>
          <w:rFonts w:ascii="Arial Narrow" w:hAnsi="Arial Narrow"/>
          <w:sz w:val="22"/>
          <w:szCs w:val="22"/>
        </w:rPr>
        <w:t>les</w:t>
      </w:r>
      <w:r w:rsidRPr="00D169EE">
        <w:rPr>
          <w:rFonts w:ascii="Arial Narrow" w:hAnsi="Arial Narrow"/>
          <w:spacing w:val="7"/>
          <w:sz w:val="22"/>
          <w:szCs w:val="22"/>
        </w:rPr>
        <w:t xml:space="preserve"> </w:t>
      </w:r>
      <w:r w:rsidRPr="00D169EE">
        <w:rPr>
          <w:rFonts w:ascii="Arial Narrow" w:hAnsi="Arial Narrow"/>
          <w:sz w:val="22"/>
          <w:szCs w:val="22"/>
        </w:rPr>
        <w:t>suivantes</w:t>
      </w:r>
      <w:r w:rsidRPr="00D169EE">
        <w:rPr>
          <w:rFonts w:ascii="Arial Narrow" w:hAnsi="Arial Narrow"/>
          <w:spacing w:val="7"/>
          <w:sz w:val="22"/>
          <w:szCs w:val="22"/>
        </w:rPr>
        <w:t xml:space="preserve"> </w:t>
      </w:r>
      <w:r w:rsidRPr="00D169EE">
        <w:rPr>
          <w:rFonts w:ascii="Arial Narrow" w:hAnsi="Arial Narrow"/>
          <w:sz w:val="22"/>
          <w:szCs w:val="22"/>
        </w:rPr>
        <w:t>:</w:t>
      </w:r>
    </w:p>
    <w:p w14:paraId="0FDCEEFD" w14:textId="77777777" w:rsidR="007E331D" w:rsidRPr="00D169EE" w:rsidRDefault="007E331D" w:rsidP="0020083C">
      <w:pPr>
        <w:widowControl w:val="0"/>
        <w:autoSpaceDE w:val="0"/>
        <w:spacing w:line="276" w:lineRule="auto"/>
        <w:ind w:left="107" w:right="-213"/>
        <w:jc w:val="both"/>
        <w:rPr>
          <w:rFonts w:ascii="Arial Narrow" w:hAnsi="Arial Narrow"/>
        </w:rPr>
      </w:pPr>
      <w:r w:rsidRPr="00D169EE">
        <w:rPr>
          <w:rFonts w:ascii="Arial Narrow" w:hAnsi="Arial Narrow"/>
          <w:sz w:val="22"/>
          <w:szCs w:val="22"/>
        </w:rPr>
        <w:t>Si</w:t>
      </w:r>
      <w:r w:rsidRPr="00D169EE">
        <w:rPr>
          <w:rFonts w:ascii="Arial Narrow" w:hAnsi="Arial Narrow"/>
          <w:spacing w:val="23"/>
          <w:sz w:val="22"/>
          <w:szCs w:val="22"/>
        </w:rPr>
        <w:t xml:space="preserve"> </w:t>
      </w:r>
      <w:r w:rsidRPr="00D169EE">
        <w:rPr>
          <w:rFonts w:ascii="Arial Narrow" w:hAnsi="Arial Narrow"/>
          <w:sz w:val="22"/>
          <w:szCs w:val="22"/>
        </w:rPr>
        <w:t>le</w:t>
      </w:r>
      <w:r w:rsidRPr="00D169EE">
        <w:rPr>
          <w:rFonts w:ascii="Arial Narrow" w:hAnsi="Arial Narrow"/>
          <w:spacing w:val="23"/>
          <w:sz w:val="22"/>
          <w:szCs w:val="22"/>
        </w:rPr>
        <w:t xml:space="preserve"> </w:t>
      </w:r>
      <w:r w:rsidRPr="00D169EE">
        <w:rPr>
          <w:rFonts w:ascii="Arial Narrow" w:hAnsi="Arial Narrow"/>
          <w:sz w:val="22"/>
          <w:szCs w:val="22"/>
        </w:rPr>
        <w:t>soumissionnaire</w:t>
      </w:r>
      <w:r w:rsidRPr="00D169EE">
        <w:rPr>
          <w:rFonts w:ascii="Arial Narrow" w:hAnsi="Arial Narrow"/>
          <w:spacing w:val="23"/>
          <w:sz w:val="22"/>
          <w:szCs w:val="22"/>
        </w:rPr>
        <w:t xml:space="preserve"> </w:t>
      </w:r>
      <w:r w:rsidRPr="00D169EE">
        <w:rPr>
          <w:rFonts w:ascii="Arial Narrow" w:hAnsi="Arial Narrow"/>
          <w:sz w:val="22"/>
          <w:szCs w:val="22"/>
        </w:rPr>
        <w:t>retire</w:t>
      </w:r>
      <w:r w:rsidRPr="00D169EE">
        <w:rPr>
          <w:rFonts w:ascii="Arial Narrow" w:hAnsi="Arial Narrow"/>
          <w:spacing w:val="23"/>
          <w:sz w:val="22"/>
          <w:szCs w:val="22"/>
        </w:rPr>
        <w:t xml:space="preserve"> </w:t>
      </w:r>
      <w:r w:rsidRPr="00D169EE">
        <w:rPr>
          <w:rFonts w:ascii="Arial Narrow" w:hAnsi="Arial Narrow"/>
          <w:sz w:val="22"/>
          <w:szCs w:val="22"/>
        </w:rPr>
        <w:t>son offre</w:t>
      </w:r>
      <w:r w:rsidRPr="00D169EE">
        <w:rPr>
          <w:rFonts w:ascii="Arial Narrow" w:hAnsi="Arial Narrow"/>
          <w:spacing w:val="23"/>
          <w:sz w:val="22"/>
          <w:szCs w:val="22"/>
        </w:rPr>
        <w:t xml:space="preserve"> </w:t>
      </w:r>
      <w:r w:rsidRPr="00D169EE">
        <w:rPr>
          <w:rFonts w:ascii="Arial Narrow" w:hAnsi="Arial Narrow"/>
          <w:sz w:val="22"/>
          <w:szCs w:val="22"/>
        </w:rPr>
        <w:t>pendant</w:t>
      </w:r>
      <w:r w:rsidRPr="00D169EE">
        <w:rPr>
          <w:rFonts w:ascii="Arial Narrow" w:hAnsi="Arial Narrow"/>
          <w:spacing w:val="23"/>
          <w:sz w:val="22"/>
          <w:szCs w:val="22"/>
        </w:rPr>
        <w:t xml:space="preserve"> </w:t>
      </w:r>
      <w:r w:rsidRPr="00D169EE">
        <w:rPr>
          <w:rFonts w:ascii="Arial Narrow" w:hAnsi="Arial Narrow"/>
          <w:sz w:val="22"/>
          <w:szCs w:val="22"/>
        </w:rPr>
        <w:t>la</w:t>
      </w:r>
      <w:r w:rsidRPr="00D169EE">
        <w:rPr>
          <w:rFonts w:ascii="Arial Narrow" w:hAnsi="Arial Narrow"/>
          <w:spacing w:val="23"/>
          <w:sz w:val="22"/>
          <w:szCs w:val="22"/>
        </w:rPr>
        <w:t xml:space="preserve"> </w:t>
      </w:r>
      <w:r w:rsidRPr="00D169EE">
        <w:rPr>
          <w:rFonts w:ascii="Arial Narrow" w:hAnsi="Arial Narrow"/>
          <w:sz w:val="22"/>
          <w:szCs w:val="22"/>
        </w:rPr>
        <w:t>période</w:t>
      </w:r>
      <w:r w:rsidRPr="00D169EE">
        <w:rPr>
          <w:rFonts w:ascii="Arial Narrow" w:hAnsi="Arial Narrow"/>
          <w:spacing w:val="23"/>
          <w:sz w:val="22"/>
          <w:szCs w:val="22"/>
        </w:rPr>
        <w:t xml:space="preserve"> </w:t>
      </w:r>
      <w:r w:rsidRPr="00D169EE">
        <w:rPr>
          <w:rFonts w:ascii="Arial Narrow" w:hAnsi="Arial Narrow"/>
          <w:sz w:val="22"/>
          <w:szCs w:val="22"/>
        </w:rPr>
        <w:t>de</w:t>
      </w:r>
      <w:r w:rsidRPr="00D169EE">
        <w:rPr>
          <w:rFonts w:ascii="Arial Narrow" w:hAnsi="Arial Narrow"/>
          <w:spacing w:val="23"/>
          <w:sz w:val="22"/>
          <w:szCs w:val="22"/>
        </w:rPr>
        <w:t xml:space="preserve"> </w:t>
      </w:r>
      <w:r w:rsidRPr="00D169EE">
        <w:rPr>
          <w:rFonts w:ascii="Arial Narrow" w:hAnsi="Arial Narrow"/>
          <w:sz w:val="22"/>
          <w:szCs w:val="22"/>
        </w:rPr>
        <w:t>validité</w:t>
      </w:r>
      <w:r w:rsidRPr="00D169EE">
        <w:rPr>
          <w:rFonts w:ascii="Arial Narrow" w:hAnsi="Arial Narrow"/>
          <w:spacing w:val="23"/>
          <w:sz w:val="22"/>
          <w:szCs w:val="22"/>
        </w:rPr>
        <w:t xml:space="preserve"> </w:t>
      </w:r>
      <w:r w:rsidRPr="00D169EE">
        <w:rPr>
          <w:rFonts w:ascii="Arial Narrow" w:hAnsi="Arial Narrow"/>
          <w:sz w:val="22"/>
          <w:szCs w:val="22"/>
        </w:rPr>
        <w:t>prévue</w:t>
      </w:r>
      <w:r w:rsidRPr="00D169EE">
        <w:rPr>
          <w:rFonts w:ascii="Arial Narrow" w:hAnsi="Arial Narrow"/>
          <w:spacing w:val="23"/>
          <w:sz w:val="22"/>
          <w:szCs w:val="22"/>
        </w:rPr>
        <w:t xml:space="preserve"> </w:t>
      </w:r>
      <w:r w:rsidRPr="00D169EE">
        <w:rPr>
          <w:rFonts w:ascii="Arial Narrow" w:hAnsi="Arial Narrow"/>
          <w:sz w:val="22"/>
          <w:szCs w:val="22"/>
        </w:rPr>
        <w:t>dans le dossier d’appel d’offres ;</w:t>
      </w:r>
    </w:p>
    <w:p w14:paraId="29C92692" w14:textId="77777777" w:rsidR="007E331D" w:rsidRPr="00D169EE" w:rsidRDefault="007E331D" w:rsidP="0020083C">
      <w:pPr>
        <w:widowControl w:val="0"/>
        <w:autoSpaceDE w:val="0"/>
        <w:spacing w:line="276" w:lineRule="auto"/>
        <w:ind w:left="107" w:right="-20"/>
        <w:jc w:val="both"/>
        <w:rPr>
          <w:rFonts w:ascii="Arial Narrow" w:hAnsi="Arial Narrow"/>
          <w:sz w:val="22"/>
          <w:szCs w:val="22"/>
        </w:rPr>
      </w:pPr>
      <w:r w:rsidRPr="00D169EE">
        <w:rPr>
          <w:rFonts w:ascii="Arial Narrow" w:hAnsi="Arial Narrow"/>
          <w:sz w:val="22"/>
          <w:szCs w:val="22"/>
        </w:rPr>
        <w:t>Où</w:t>
      </w:r>
    </w:p>
    <w:p w14:paraId="24D96D88" w14:textId="77777777" w:rsidR="007E331D" w:rsidRPr="00D169EE" w:rsidRDefault="007E331D" w:rsidP="0020083C">
      <w:pPr>
        <w:widowControl w:val="0"/>
        <w:autoSpaceDE w:val="0"/>
        <w:spacing w:line="276" w:lineRule="auto"/>
        <w:ind w:left="107" w:right="-214"/>
        <w:jc w:val="both"/>
        <w:rPr>
          <w:rFonts w:ascii="Arial Narrow" w:hAnsi="Arial Narrow"/>
          <w:sz w:val="22"/>
          <w:szCs w:val="22"/>
        </w:rPr>
      </w:pPr>
      <w:r w:rsidRPr="00D169EE">
        <w:rPr>
          <w:rFonts w:ascii="Arial Narrow" w:hAnsi="Arial Narrow"/>
          <w:sz w:val="22"/>
          <w:szCs w:val="22"/>
        </w:rPr>
        <w:t>Si</w:t>
      </w:r>
      <w:r w:rsidRPr="00D169EE">
        <w:rPr>
          <w:rFonts w:ascii="Arial Narrow" w:hAnsi="Arial Narrow"/>
          <w:spacing w:val="23"/>
          <w:sz w:val="22"/>
          <w:szCs w:val="22"/>
        </w:rPr>
        <w:t xml:space="preserve"> </w:t>
      </w:r>
      <w:r w:rsidRPr="00D169EE">
        <w:rPr>
          <w:rFonts w:ascii="Arial Narrow" w:hAnsi="Arial Narrow"/>
          <w:sz w:val="22"/>
          <w:szCs w:val="22"/>
        </w:rPr>
        <w:t>le</w:t>
      </w:r>
      <w:r w:rsidRPr="00D169EE">
        <w:rPr>
          <w:rFonts w:ascii="Arial Narrow" w:hAnsi="Arial Narrow"/>
          <w:spacing w:val="23"/>
          <w:sz w:val="22"/>
          <w:szCs w:val="22"/>
        </w:rPr>
        <w:t xml:space="preserve"> </w:t>
      </w:r>
      <w:r w:rsidRPr="00D169EE">
        <w:rPr>
          <w:rFonts w:ascii="Arial Narrow" w:hAnsi="Arial Narrow"/>
          <w:sz w:val="22"/>
          <w:szCs w:val="22"/>
        </w:rPr>
        <w:t>soumissionnaire,</w:t>
      </w:r>
      <w:r w:rsidRPr="00D169EE">
        <w:rPr>
          <w:rFonts w:ascii="Arial Narrow" w:hAnsi="Arial Narrow"/>
          <w:spacing w:val="23"/>
          <w:sz w:val="22"/>
          <w:szCs w:val="22"/>
        </w:rPr>
        <w:t xml:space="preserve"> </w:t>
      </w:r>
      <w:r w:rsidRPr="00D169EE">
        <w:rPr>
          <w:rFonts w:ascii="Arial Narrow" w:hAnsi="Arial Narrow"/>
          <w:sz w:val="22"/>
          <w:szCs w:val="22"/>
        </w:rPr>
        <w:t>s’étant</w:t>
      </w:r>
      <w:r w:rsidRPr="00D169EE">
        <w:rPr>
          <w:rFonts w:ascii="Arial Narrow" w:hAnsi="Arial Narrow"/>
          <w:spacing w:val="23"/>
          <w:sz w:val="22"/>
          <w:szCs w:val="22"/>
        </w:rPr>
        <w:t xml:space="preserve"> </w:t>
      </w:r>
      <w:r w:rsidRPr="00D169EE">
        <w:rPr>
          <w:rFonts w:ascii="Arial Narrow" w:hAnsi="Arial Narrow"/>
          <w:sz w:val="22"/>
          <w:szCs w:val="22"/>
        </w:rPr>
        <w:t>vu</w:t>
      </w:r>
      <w:r w:rsidRPr="00D169EE">
        <w:rPr>
          <w:rFonts w:ascii="Arial Narrow" w:hAnsi="Arial Narrow"/>
          <w:spacing w:val="23"/>
          <w:sz w:val="22"/>
          <w:szCs w:val="22"/>
        </w:rPr>
        <w:t xml:space="preserve"> </w:t>
      </w:r>
      <w:r w:rsidRPr="00D169EE">
        <w:rPr>
          <w:rFonts w:ascii="Arial Narrow" w:hAnsi="Arial Narrow"/>
          <w:sz w:val="22"/>
          <w:szCs w:val="22"/>
        </w:rPr>
        <w:t>notifié</w:t>
      </w:r>
      <w:r w:rsidRPr="00D169EE">
        <w:rPr>
          <w:rFonts w:ascii="Arial Narrow" w:hAnsi="Arial Narrow"/>
          <w:spacing w:val="23"/>
          <w:sz w:val="22"/>
          <w:szCs w:val="22"/>
        </w:rPr>
        <w:t xml:space="preserve"> </w:t>
      </w:r>
      <w:r w:rsidRPr="00D169EE">
        <w:rPr>
          <w:rFonts w:ascii="Arial Narrow" w:hAnsi="Arial Narrow"/>
          <w:sz w:val="22"/>
          <w:szCs w:val="22"/>
        </w:rPr>
        <w:t>l’attribution</w:t>
      </w:r>
      <w:r w:rsidRPr="00D169EE">
        <w:rPr>
          <w:rFonts w:ascii="Arial Narrow" w:hAnsi="Arial Narrow"/>
          <w:spacing w:val="23"/>
          <w:sz w:val="22"/>
          <w:szCs w:val="22"/>
        </w:rPr>
        <w:t xml:space="preserve"> </w:t>
      </w:r>
      <w:r w:rsidRPr="00D169EE">
        <w:rPr>
          <w:rFonts w:ascii="Arial Narrow" w:hAnsi="Arial Narrow"/>
          <w:sz w:val="22"/>
          <w:szCs w:val="22"/>
        </w:rPr>
        <w:t>du</w:t>
      </w:r>
      <w:r w:rsidRPr="00D169EE">
        <w:rPr>
          <w:rFonts w:ascii="Arial Narrow" w:hAnsi="Arial Narrow"/>
          <w:spacing w:val="23"/>
          <w:sz w:val="22"/>
          <w:szCs w:val="22"/>
        </w:rPr>
        <w:t xml:space="preserve"> </w:t>
      </w:r>
      <w:r w:rsidRPr="00D169EE">
        <w:rPr>
          <w:rFonts w:ascii="Arial Narrow" w:hAnsi="Arial Narrow"/>
          <w:sz w:val="22"/>
          <w:szCs w:val="22"/>
        </w:rPr>
        <w:t>marché</w:t>
      </w:r>
      <w:r w:rsidRPr="00D169EE">
        <w:rPr>
          <w:rFonts w:ascii="Arial Narrow" w:hAnsi="Arial Narrow"/>
          <w:spacing w:val="23"/>
          <w:sz w:val="22"/>
          <w:szCs w:val="22"/>
        </w:rPr>
        <w:t xml:space="preserve"> </w:t>
      </w:r>
      <w:r w:rsidRPr="00D169EE">
        <w:rPr>
          <w:rFonts w:ascii="Arial Narrow" w:hAnsi="Arial Narrow"/>
          <w:sz w:val="22"/>
          <w:szCs w:val="22"/>
        </w:rPr>
        <w:t>par</w:t>
      </w:r>
      <w:r w:rsidRPr="00D169EE">
        <w:rPr>
          <w:rFonts w:ascii="Arial Narrow" w:hAnsi="Arial Narrow"/>
          <w:spacing w:val="23"/>
          <w:sz w:val="22"/>
          <w:szCs w:val="22"/>
        </w:rPr>
        <w:t xml:space="preserve"> </w:t>
      </w:r>
      <w:r w:rsidRPr="00D169EE">
        <w:rPr>
          <w:rFonts w:ascii="Arial Narrow" w:hAnsi="Arial Narrow"/>
          <w:sz w:val="22"/>
          <w:szCs w:val="22"/>
        </w:rPr>
        <w:t>le</w:t>
      </w:r>
      <w:r w:rsidRPr="00D169EE">
        <w:rPr>
          <w:rFonts w:ascii="Arial Narrow" w:hAnsi="Arial Narrow"/>
          <w:spacing w:val="23"/>
          <w:sz w:val="22"/>
          <w:szCs w:val="22"/>
        </w:rPr>
        <w:t xml:space="preserve"> </w:t>
      </w:r>
      <w:r w:rsidRPr="00D169EE">
        <w:rPr>
          <w:rFonts w:ascii="Arial Narrow" w:hAnsi="Arial Narrow"/>
          <w:sz w:val="22"/>
          <w:szCs w:val="22"/>
        </w:rPr>
        <w:t>Maître</w:t>
      </w:r>
      <w:r w:rsidRPr="00D169EE">
        <w:rPr>
          <w:rFonts w:ascii="Arial Narrow" w:hAnsi="Arial Narrow"/>
          <w:spacing w:val="23"/>
          <w:sz w:val="22"/>
          <w:szCs w:val="22"/>
        </w:rPr>
        <w:t xml:space="preserve"> </w:t>
      </w:r>
      <w:r w:rsidRPr="00D169EE">
        <w:rPr>
          <w:rFonts w:ascii="Arial Narrow" w:hAnsi="Arial Narrow"/>
          <w:sz w:val="22"/>
          <w:szCs w:val="22"/>
        </w:rPr>
        <w:t>d’Ouvrage</w:t>
      </w:r>
      <w:r w:rsidRPr="00D169EE">
        <w:rPr>
          <w:rFonts w:ascii="Arial Narrow" w:hAnsi="Arial Narrow"/>
          <w:i/>
          <w:iCs/>
          <w:sz w:val="22"/>
          <w:szCs w:val="22"/>
        </w:rPr>
        <w:t xml:space="preserve"> ou le Maître d’Ouvrage Délégué</w:t>
      </w:r>
      <w:r w:rsidRPr="00D169EE">
        <w:rPr>
          <w:rFonts w:ascii="Arial Narrow" w:hAnsi="Arial Narrow"/>
          <w:spacing w:val="23"/>
          <w:sz w:val="22"/>
          <w:szCs w:val="22"/>
        </w:rPr>
        <w:t xml:space="preserve"> </w:t>
      </w:r>
      <w:r w:rsidRPr="00D169EE">
        <w:rPr>
          <w:rFonts w:ascii="Arial Narrow" w:hAnsi="Arial Narrow"/>
          <w:sz w:val="22"/>
          <w:szCs w:val="22"/>
        </w:rPr>
        <w:t>pendant</w:t>
      </w:r>
      <w:r w:rsidRPr="00D169EE">
        <w:rPr>
          <w:rFonts w:ascii="Arial Narrow" w:hAnsi="Arial Narrow"/>
          <w:spacing w:val="23"/>
          <w:sz w:val="22"/>
          <w:szCs w:val="22"/>
        </w:rPr>
        <w:t xml:space="preserve"> </w:t>
      </w:r>
      <w:r w:rsidRPr="00D169EE">
        <w:rPr>
          <w:rFonts w:ascii="Arial Narrow" w:hAnsi="Arial Narrow"/>
          <w:sz w:val="22"/>
          <w:szCs w:val="22"/>
        </w:rPr>
        <w:t>la période</w:t>
      </w:r>
      <w:r w:rsidRPr="00D169EE">
        <w:rPr>
          <w:rFonts w:ascii="Arial Narrow" w:hAnsi="Arial Narrow"/>
          <w:spacing w:val="7"/>
          <w:sz w:val="22"/>
          <w:szCs w:val="22"/>
        </w:rPr>
        <w:t xml:space="preserve"> </w:t>
      </w:r>
      <w:r w:rsidRPr="00D169EE">
        <w:rPr>
          <w:rFonts w:ascii="Arial Narrow" w:hAnsi="Arial Narrow"/>
          <w:sz w:val="22"/>
          <w:szCs w:val="22"/>
        </w:rPr>
        <w:t>de</w:t>
      </w:r>
      <w:r w:rsidRPr="00D169EE">
        <w:rPr>
          <w:rFonts w:ascii="Arial Narrow" w:hAnsi="Arial Narrow"/>
          <w:spacing w:val="7"/>
          <w:sz w:val="22"/>
          <w:szCs w:val="22"/>
        </w:rPr>
        <w:t xml:space="preserve"> </w:t>
      </w:r>
      <w:r w:rsidRPr="00D169EE">
        <w:rPr>
          <w:rFonts w:ascii="Arial Narrow" w:hAnsi="Arial Narrow"/>
          <w:sz w:val="22"/>
          <w:szCs w:val="22"/>
        </w:rPr>
        <w:t>validité</w:t>
      </w:r>
      <w:r w:rsidRPr="00D169EE">
        <w:rPr>
          <w:rFonts w:ascii="Arial Narrow" w:hAnsi="Arial Narrow"/>
          <w:spacing w:val="7"/>
          <w:sz w:val="22"/>
          <w:szCs w:val="22"/>
        </w:rPr>
        <w:t xml:space="preserve"> </w:t>
      </w:r>
      <w:r w:rsidRPr="00D169EE">
        <w:rPr>
          <w:rFonts w:ascii="Arial Narrow" w:hAnsi="Arial Narrow"/>
          <w:sz w:val="22"/>
          <w:szCs w:val="22"/>
        </w:rPr>
        <w:t>:</w:t>
      </w:r>
    </w:p>
    <w:p w14:paraId="444BC09D" w14:textId="77777777" w:rsidR="007E331D" w:rsidRPr="00D169EE" w:rsidRDefault="007E331D" w:rsidP="0020083C">
      <w:pPr>
        <w:widowControl w:val="0"/>
        <w:autoSpaceDE w:val="0"/>
        <w:spacing w:line="276" w:lineRule="auto"/>
        <w:ind w:left="107" w:right="-20"/>
        <w:jc w:val="both"/>
        <w:rPr>
          <w:rFonts w:ascii="Arial Narrow" w:hAnsi="Arial Narrow"/>
        </w:rPr>
      </w:pPr>
      <w:r w:rsidRPr="00D169EE">
        <w:rPr>
          <w:rFonts w:ascii="Arial Narrow" w:hAnsi="Arial Narrow"/>
          <w:sz w:val="22"/>
          <w:szCs w:val="22"/>
        </w:rPr>
        <w:t>- omet</w:t>
      </w:r>
      <w:r w:rsidRPr="00D169EE">
        <w:rPr>
          <w:rFonts w:ascii="Arial Narrow" w:hAnsi="Arial Narrow"/>
          <w:spacing w:val="7"/>
          <w:sz w:val="22"/>
          <w:szCs w:val="22"/>
        </w:rPr>
        <w:t xml:space="preserve"> </w:t>
      </w:r>
      <w:r w:rsidRPr="00D169EE">
        <w:rPr>
          <w:rFonts w:ascii="Arial Narrow" w:hAnsi="Arial Narrow"/>
          <w:sz w:val="22"/>
          <w:szCs w:val="22"/>
        </w:rPr>
        <w:t>de</w:t>
      </w:r>
      <w:r w:rsidRPr="00D169EE">
        <w:rPr>
          <w:rFonts w:ascii="Arial Narrow" w:hAnsi="Arial Narrow"/>
          <w:spacing w:val="7"/>
          <w:sz w:val="22"/>
          <w:szCs w:val="22"/>
        </w:rPr>
        <w:t xml:space="preserve"> </w:t>
      </w:r>
      <w:r w:rsidRPr="00D169EE">
        <w:rPr>
          <w:rFonts w:ascii="Arial Narrow" w:hAnsi="Arial Narrow"/>
          <w:sz w:val="22"/>
          <w:szCs w:val="22"/>
        </w:rPr>
        <w:t>signer</w:t>
      </w:r>
      <w:r w:rsidRPr="00D169EE">
        <w:rPr>
          <w:rFonts w:ascii="Arial Narrow" w:hAnsi="Arial Narrow"/>
          <w:spacing w:val="7"/>
          <w:sz w:val="22"/>
          <w:szCs w:val="22"/>
        </w:rPr>
        <w:t xml:space="preserve"> </w:t>
      </w:r>
      <w:r w:rsidRPr="00D169EE">
        <w:rPr>
          <w:rFonts w:ascii="Arial Narrow" w:hAnsi="Arial Narrow"/>
          <w:sz w:val="22"/>
          <w:szCs w:val="22"/>
        </w:rPr>
        <w:t>ou</w:t>
      </w:r>
      <w:r w:rsidRPr="00D169EE">
        <w:rPr>
          <w:rFonts w:ascii="Arial Narrow" w:hAnsi="Arial Narrow"/>
          <w:spacing w:val="7"/>
          <w:sz w:val="22"/>
          <w:szCs w:val="22"/>
        </w:rPr>
        <w:t xml:space="preserve"> </w:t>
      </w:r>
      <w:r w:rsidRPr="00D169EE">
        <w:rPr>
          <w:rFonts w:ascii="Arial Narrow" w:hAnsi="Arial Narrow"/>
          <w:sz w:val="22"/>
          <w:szCs w:val="22"/>
        </w:rPr>
        <w:t>refuse</w:t>
      </w:r>
      <w:r w:rsidRPr="00D169EE">
        <w:rPr>
          <w:rFonts w:ascii="Arial Narrow" w:hAnsi="Arial Narrow"/>
          <w:spacing w:val="7"/>
          <w:sz w:val="22"/>
          <w:szCs w:val="22"/>
        </w:rPr>
        <w:t xml:space="preserve"> </w:t>
      </w:r>
      <w:r w:rsidRPr="00D169EE">
        <w:rPr>
          <w:rFonts w:ascii="Arial Narrow" w:hAnsi="Arial Narrow"/>
          <w:sz w:val="22"/>
          <w:szCs w:val="22"/>
        </w:rPr>
        <w:t>de</w:t>
      </w:r>
      <w:r w:rsidRPr="00D169EE">
        <w:rPr>
          <w:rFonts w:ascii="Arial Narrow" w:hAnsi="Arial Narrow"/>
          <w:spacing w:val="7"/>
          <w:sz w:val="22"/>
          <w:szCs w:val="22"/>
        </w:rPr>
        <w:t xml:space="preserve"> </w:t>
      </w:r>
      <w:r w:rsidRPr="00D169EE">
        <w:rPr>
          <w:rFonts w:ascii="Arial Narrow" w:hAnsi="Arial Narrow"/>
          <w:sz w:val="22"/>
          <w:szCs w:val="22"/>
        </w:rPr>
        <w:t>signer</w:t>
      </w:r>
      <w:r w:rsidRPr="00D169EE">
        <w:rPr>
          <w:rFonts w:ascii="Arial Narrow" w:hAnsi="Arial Narrow"/>
          <w:spacing w:val="7"/>
          <w:sz w:val="22"/>
          <w:szCs w:val="22"/>
        </w:rPr>
        <w:t xml:space="preserve"> </w:t>
      </w:r>
      <w:r w:rsidRPr="00D169EE">
        <w:rPr>
          <w:rFonts w:ascii="Arial Narrow" w:hAnsi="Arial Narrow"/>
          <w:sz w:val="22"/>
          <w:szCs w:val="22"/>
        </w:rPr>
        <w:t>le</w:t>
      </w:r>
      <w:r w:rsidRPr="00D169EE">
        <w:rPr>
          <w:rFonts w:ascii="Arial Narrow" w:hAnsi="Arial Narrow"/>
          <w:spacing w:val="7"/>
          <w:sz w:val="22"/>
          <w:szCs w:val="22"/>
        </w:rPr>
        <w:t xml:space="preserve"> </w:t>
      </w:r>
      <w:r w:rsidRPr="00D169EE">
        <w:rPr>
          <w:rFonts w:ascii="Arial Narrow" w:hAnsi="Arial Narrow"/>
          <w:sz w:val="22"/>
          <w:szCs w:val="22"/>
        </w:rPr>
        <w:t>marché,</w:t>
      </w:r>
      <w:r w:rsidRPr="00D169EE">
        <w:rPr>
          <w:rFonts w:ascii="Arial Narrow" w:hAnsi="Arial Narrow"/>
          <w:spacing w:val="7"/>
          <w:sz w:val="22"/>
          <w:szCs w:val="22"/>
        </w:rPr>
        <w:t xml:space="preserve"> </w:t>
      </w:r>
      <w:r w:rsidRPr="00D169EE">
        <w:rPr>
          <w:rFonts w:ascii="Arial Narrow" w:hAnsi="Arial Narrow"/>
          <w:sz w:val="22"/>
          <w:szCs w:val="22"/>
        </w:rPr>
        <w:t>alors</w:t>
      </w:r>
      <w:r w:rsidRPr="00D169EE">
        <w:rPr>
          <w:rFonts w:ascii="Arial Narrow" w:hAnsi="Arial Narrow"/>
          <w:spacing w:val="7"/>
          <w:sz w:val="22"/>
          <w:szCs w:val="22"/>
        </w:rPr>
        <w:t xml:space="preserve"> </w:t>
      </w:r>
      <w:r w:rsidRPr="00D169EE">
        <w:rPr>
          <w:rFonts w:ascii="Arial Narrow" w:hAnsi="Arial Narrow"/>
          <w:sz w:val="22"/>
          <w:szCs w:val="22"/>
        </w:rPr>
        <w:t>qu’il</w:t>
      </w:r>
      <w:r w:rsidRPr="00D169EE">
        <w:rPr>
          <w:rFonts w:ascii="Arial Narrow" w:hAnsi="Arial Narrow"/>
          <w:spacing w:val="7"/>
          <w:sz w:val="22"/>
          <w:szCs w:val="22"/>
        </w:rPr>
        <w:t xml:space="preserve"> </w:t>
      </w:r>
      <w:r w:rsidRPr="00D169EE">
        <w:rPr>
          <w:rFonts w:ascii="Arial Narrow" w:hAnsi="Arial Narrow"/>
          <w:sz w:val="22"/>
          <w:szCs w:val="22"/>
        </w:rPr>
        <w:t>est</w:t>
      </w:r>
      <w:r w:rsidRPr="00D169EE">
        <w:rPr>
          <w:rFonts w:ascii="Arial Narrow" w:hAnsi="Arial Narrow"/>
          <w:spacing w:val="7"/>
          <w:sz w:val="22"/>
          <w:szCs w:val="22"/>
        </w:rPr>
        <w:t xml:space="preserve"> </w:t>
      </w:r>
      <w:r w:rsidRPr="00D169EE">
        <w:rPr>
          <w:rFonts w:ascii="Arial Narrow" w:hAnsi="Arial Narrow"/>
          <w:sz w:val="22"/>
          <w:szCs w:val="22"/>
        </w:rPr>
        <w:t>requis</w:t>
      </w:r>
      <w:r w:rsidRPr="00D169EE">
        <w:rPr>
          <w:rFonts w:ascii="Arial Narrow" w:hAnsi="Arial Narrow"/>
          <w:spacing w:val="7"/>
          <w:sz w:val="22"/>
          <w:szCs w:val="22"/>
        </w:rPr>
        <w:t xml:space="preserve"> </w:t>
      </w:r>
      <w:r w:rsidRPr="00D169EE">
        <w:rPr>
          <w:rFonts w:ascii="Arial Narrow" w:hAnsi="Arial Narrow"/>
          <w:sz w:val="22"/>
          <w:szCs w:val="22"/>
        </w:rPr>
        <w:t>de</w:t>
      </w:r>
      <w:r w:rsidRPr="00D169EE">
        <w:rPr>
          <w:rFonts w:ascii="Arial Narrow" w:hAnsi="Arial Narrow"/>
          <w:spacing w:val="7"/>
          <w:sz w:val="22"/>
          <w:szCs w:val="22"/>
        </w:rPr>
        <w:t xml:space="preserve"> </w:t>
      </w:r>
      <w:r w:rsidRPr="00D169EE">
        <w:rPr>
          <w:rFonts w:ascii="Arial Narrow" w:hAnsi="Arial Narrow"/>
          <w:sz w:val="22"/>
          <w:szCs w:val="22"/>
        </w:rPr>
        <w:t>le</w:t>
      </w:r>
      <w:r w:rsidRPr="00D169EE">
        <w:rPr>
          <w:rFonts w:ascii="Arial Narrow" w:hAnsi="Arial Narrow"/>
          <w:spacing w:val="7"/>
          <w:sz w:val="22"/>
          <w:szCs w:val="22"/>
        </w:rPr>
        <w:t xml:space="preserve"> </w:t>
      </w:r>
      <w:r w:rsidRPr="00D169EE">
        <w:rPr>
          <w:rFonts w:ascii="Arial Narrow" w:hAnsi="Arial Narrow"/>
          <w:sz w:val="22"/>
          <w:szCs w:val="22"/>
        </w:rPr>
        <w:t>faire</w:t>
      </w:r>
      <w:r w:rsidRPr="00D169EE">
        <w:rPr>
          <w:rFonts w:ascii="Arial Narrow" w:hAnsi="Arial Narrow"/>
          <w:spacing w:val="7"/>
          <w:sz w:val="22"/>
          <w:szCs w:val="22"/>
        </w:rPr>
        <w:t xml:space="preserve"> </w:t>
      </w:r>
      <w:r w:rsidRPr="00D169EE">
        <w:rPr>
          <w:rFonts w:ascii="Arial Narrow" w:hAnsi="Arial Narrow"/>
          <w:sz w:val="22"/>
          <w:szCs w:val="22"/>
        </w:rPr>
        <w:t>;</w:t>
      </w:r>
    </w:p>
    <w:p w14:paraId="29292872" w14:textId="77777777" w:rsidR="007E331D" w:rsidRPr="00D169EE" w:rsidRDefault="007E331D" w:rsidP="0020083C">
      <w:pPr>
        <w:widowControl w:val="0"/>
        <w:autoSpaceDE w:val="0"/>
        <w:spacing w:line="276" w:lineRule="auto"/>
        <w:ind w:left="334" w:right="-214" w:hanging="227"/>
        <w:jc w:val="both"/>
        <w:rPr>
          <w:rFonts w:ascii="Arial Narrow" w:hAnsi="Arial Narrow"/>
        </w:rPr>
      </w:pPr>
      <w:r w:rsidRPr="00D169EE">
        <w:rPr>
          <w:rFonts w:ascii="Arial Narrow" w:hAnsi="Arial Narrow"/>
          <w:sz w:val="22"/>
          <w:szCs w:val="22"/>
        </w:rPr>
        <w:t xml:space="preserve">- </w:t>
      </w:r>
      <w:r w:rsidRPr="00D169EE">
        <w:rPr>
          <w:rFonts w:ascii="Arial Narrow" w:hAnsi="Arial Narrow"/>
          <w:spacing w:val="14"/>
          <w:sz w:val="22"/>
          <w:szCs w:val="22"/>
        </w:rPr>
        <w:t xml:space="preserve"> </w:t>
      </w:r>
      <w:r w:rsidRPr="00D169EE">
        <w:rPr>
          <w:rFonts w:ascii="Arial Narrow" w:hAnsi="Arial Narrow"/>
          <w:sz w:val="22"/>
          <w:szCs w:val="22"/>
        </w:rPr>
        <w:t>omet ou refuse de fournir le cautionnement définitif du marché (cautionnement définitif),</w:t>
      </w:r>
      <w:r w:rsidRPr="00D169EE">
        <w:rPr>
          <w:rFonts w:ascii="Arial Narrow" w:hAnsi="Arial Narrow"/>
          <w:spacing w:val="7"/>
          <w:sz w:val="22"/>
          <w:szCs w:val="22"/>
        </w:rPr>
        <w:t xml:space="preserve"> </w:t>
      </w:r>
      <w:r w:rsidRPr="00D169EE">
        <w:rPr>
          <w:rFonts w:ascii="Arial Narrow" w:hAnsi="Arial Narrow"/>
          <w:sz w:val="22"/>
          <w:szCs w:val="22"/>
        </w:rPr>
        <w:t>comme</w:t>
      </w:r>
      <w:r w:rsidRPr="00D169EE">
        <w:rPr>
          <w:rFonts w:ascii="Arial Narrow" w:hAnsi="Arial Narrow"/>
          <w:spacing w:val="7"/>
          <w:sz w:val="22"/>
          <w:szCs w:val="22"/>
        </w:rPr>
        <w:t xml:space="preserve"> </w:t>
      </w:r>
      <w:r w:rsidRPr="00D169EE">
        <w:rPr>
          <w:rFonts w:ascii="Arial Narrow" w:hAnsi="Arial Narrow"/>
          <w:sz w:val="22"/>
          <w:szCs w:val="22"/>
        </w:rPr>
        <w:t>prévu</w:t>
      </w:r>
      <w:r w:rsidRPr="00D169EE">
        <w:rPr>
          <w:rFonts w:ascii="Arial Narrow" w:hAnsi="Arial Narrow"/>
          <w:spacing w:val="7"/>
          <w:sz w:val="22"/>
          <w:szCs w:val="22"/>
        </w:rPr>
        <w:t xml:space="preserve"> </w:t>
      </w:r>
      <w:r w:rsidRPr="00D169EE">
        <w:rPr>
          <w:rFonts w:ascii="Arial Narrow" w:hAnsi="Arial Narrow"/>
          <w:sz w:val="22"/>
          <w:szCs w:val="22"/>
        </w:rPr>
        <w:t>dans</w:t>
      </w:r>
      <w:r w:rsidRPr="00D169EE">
        <w:rPr>
          <w:rFonts w:ascii="Arial Narrow" w:hAnsi="Arial Narrow"/>
          <w:spacing w:val="7"/>
          <w:sz w:val="22"/>
          <w:szCs w:val="22"/>
        </w:rPr>
        <w:t xml:space="preserve"> </w:t>
      </w:r>
      <w:r w:rsidRPr="00D169EE">
        <w:rPr>
          <w:rFonts w:ascii="Arial Narrow" w:hAnsi="Arial Narrow"/>
          <w:sz w:val="22"/>
          <w:szCs w:val="22"/>
        </w:rPr>
        <w:t>celui-ci.</w:t>
      </w:r>
    </w:p>
    <w:p w14:paraId="2B0155FD" w14:textId="77777777" w:rsidR="007E331D" w:rsidRPr="00D169EE" w:rsidRDefault="007E331D" w:rsidP="0020083C">
      <w:pPr>
        <w:widowControl w:val="0"/>
        <w:autoSpaceDE w:val="0"/>
        <w:spacing w:line="276" w:lineRule="auto"/>
        <w:ind w:left="107" w:right="82"/>
        <w:jc w:val="both"/>
        <w:rPr>
          <w:rFonts w:ascii="Arial Narrow" w:hAnsi="Arial Narrow"/>
        </w:rPr>
      </w:pPr>
      <w:r w:rsidRPr="00D169EE">
        <w:rPr>
          <w:rFonts w:ascii="Arial Narrow" w:hAnsi="Arial Narrow"/>
          <w:sz w:val="22"/>
          <w:szCs w:val="22"/>
        </w:rPr>
        <w:t xml:space="preserve">Nous </w:t>
      </w:r>
      <w:r w:rsidRPr="00D169EE">
        <w:rPr>
          <w:rFonts w:ascii="Arial Narrow" w:hAnsi="Arial Narrow"/>
          <w:spacing w:val="-20"/>
          <w:sz w:val="22"/>
          <w:szCs w:val="22"/>
        </w:rPr>
        <w:t xml:space="preserve"> </w:t>
      </w:r>
      <w:r w:rsidRPr="00D169EE">
        <w:rPr>
          <w:rFonts w:ascii="Arial Narrow" w:hAnsi="Arial Narrow"/>
          <w:sz w:val="22"/>
          <w:szCs w:val="22"/>
        </w:rPr>
        <w:t xml:space="preserve">nous </w:t>
      </w:r>
      <w:r w:rsidRPr="00D169EE">
        <w:rPr>
          <w:rFonts w:ascii="Arial Narrow" w:hAnsi="Arial Narrow"/>
          <w:spacing w:val="-20"/>
          <w:sz w:val="22"/>
          <w:szCs w:val="22"/>
        </w:rPr>
        <w:t xml:space="preserve"> </w:t>
      </w:r>
      <w:r w:rsidRPr="00D169EE">
        <w:rPr>
          <w:rFonts w:ascii="Arial Narrow" w:hAnsi="Arial Narrow"/>
          <w:sz w:val="22"/>
          <w:szCs w:val="22"/>
        </w:rPr>
        <w:t xml:space="preserve">engageons </w:t>
      </w:r>
      <w:r w:rsidRPr="00D169EE">
        <w:rPr>
          <w:rFonts w:ascii="Arial Narrow" w:hAnsi="Arial Narrow"/>
          <w:spacing w:val="-20"/>
          <w:sz w:val="22"/>
          <w:szCs w:val="22"/>
        </w:rPr>
        <w:t xml:space="preserve"> </w:t>
      </w:r>
      <w:r w:rsidRPr="00D169EE">
        <w:rPr>
          <w:rFonts w:ascii="Arial Narrow" w:hAnsi="Arial Narrow"/>
          <w:sz w:val="22"/>
          <w:szCs w:val="22"/>
        </w:rPr>
        <w:t xml:space="preserve">à </w:t>
      </w:r>
      <w:r w:rsidRPr="00D169EE">
        <w:rPr>
          <w:rFonts w:ascii="Arial Narrow" w:hAnsi="Arial Narrow"/>
          <w:spacing w:val="-20"/>
          <w:sz w:val="22"/>
          <w:szCs w:val="22"/>
        </w:rPr>
        <w:t xml:space="preserve"> </w:t>
      </w:r>
      <w:r w:rsidRPr="00D169EE">
        <w:rPr>
          <w:rFonts w:ascii="Arial Narrow" w:hAnsi="Arial Narrow"/>
          <w:sz w:val="22"/>
          <w:szCs w:val="22"/>
        </w:rPr>
        <w:t xml:space="preserve">payer </w:t>
      </w:r>
      <w:r w:rsidRPr="00D169EE">
        <w:rPr>
          <w:rFonts w:ascii="Arial Narrow" w:hAnsi="Arial Narrow"/>
          <w:spacing w:val="-20"/>
          <w:sz w:val="22"/>
          <w:szCs w:val="22"/>
        </w:rPr>
        <w:t xml:space="preserve"> </w:t>
      </w:r>
      <w:r w:rsidRPr="00D169EE">
        <w:rPr>
          <w:rFonts w:ascii="Arial Narrow" w:hAnsi="Arial Narrow"/>
          <w:sz w:val="22"/>
          <w:szCs w:val="22"/>
        </w:rPr>
        <w:t xml:space="preserve">au </w:t>
      </w:r>
      <w:r w:rsidRPr="00D169EE">
        <w:rPr>
          <w:rFonts w:ascii="Arial Narrow" w:hAnsi="Arial Narrow"/>
          <w:spacing w:val="-20"/>
          <w:sz w:val="22"/>
          <w:szCs w:val="22"/>
        </w:rPr>
        <w:t xml:space="preserve"> </w:t>
      </w:r>
      <w:r w:rsidRPr="00D169EE">
        <w:rPr>
          <w:rFonts w:ascii="Arial Narrow" w:hAnsi="Arial Narrow"/>
          <w:sz w:val="22"/>
          <w:szCs w:val="22"/>
        </w:rPr>
        <w:t>Maître d’Ouvrage</w:t>
      </w:r>
      <w:r w:rsidRPr="00D169EE">
        <w:rPr>
          <w:rFonts w:ascii="Arial Narrow" w:hAnsi="Arial Narrow"/>
          <w:i/>
          <w:iCs/>
          <w:sz w:val="22"/>
          <w:szCs w:val="22"/>
        </w:rPr>
        <w:t xml:space="preserve"> ou le Maître d’Ouvrage Délégué</w:t>
      </w:r>
      <w:r w:rsidRPr="00D169EE">
        <w:rPr>
          <w:rFonts w:ascii="Arial Narrow" w:hAnsi="Arial Narrow"/>
          <w:sz w:val="22"/>
          <w:szCs w:val="22"/>
        </w:rPr>
        <w:t xml:space="preserve"> d’</w:t>
      </w:r>
      <w:r w:rsidRPr="00D169EE">
        <w:rPr>
          <w:rFonts w:ascii="Arial Narrow" w:hAnsi="Arial Narrow"/>
          <w:spacing w:val="-20"/>
          <w:sz w:val="22"/>
          <w:szCs w:val="22"/>
        </w:rPr>
        <w:t xml:space="preserve"> </w:t>
      </w:r>
      <w:r w:rsidRPr="00D169EE">
        <w:rPr>
          <w:rFonts w:ascii="Arial Narrow" w:hAnsi="Arial Narrow"/>
          <w:sz w:val="22"/>
          <w:szCs w:val="22"/>
        </w:rPr>
        <w:t xml:space="preserve">un </w:t>
      </w:r>
      <w:r w:rsidRPr="00D169EE">
        <w:rPr>
          <w:rFonts w:ascii="Arial Narrow" w:hAnsi="Arial Narrow"/>
          <w:spacing w:val="-20"/>
          <w:sz w:val="22"/>
          <w:szCs w:val="22"/>
        </w:rPr>
        <w:t xml:space="preserve"> </w:t>
      </w:r>
      <w:r w:rsidRPr="00D169EE">
        <w:rPr>
          <w:rFonts w:ascii="Arial Narrow" w:hAnsi="Arial Narrow"/>
          <w:sz w:val="22"/>
          <w:szCs w:val="22"/>
        </w:rPr>
        <w:t xml:space="preserve">montant </w:t>
      </w:r>
      <w:r w:rsidRPr="00D169EE">
        <w:rPr>
          <w:rFonts w:ascii="Arial Narrow" w:hAnsi="Arial Narrow"/>
          <w:spacing w:val="-20"/>
          <w:sz w:val="22"/>
          <w:szCs w:val="22"/>
        </w:rPr>
        <w:t xml:space="preserve"> </w:t>
      </w:r>
      <w:r w:rsidRPr="00D169EE">
        <w:rPr>
          <w:rFonts w:ascii="Arial Narrow" w:hAnsi="Arial Narrow"/>
          <w:sz w:val="22"/>
          <w:szCs w:val="22"/>
        </w:rPr>
        <w:t xml:space="preserve">allant </w:t>
      </w:r>
      <w:r w:rsidRPr="00D169EE">
        <w:rPr>
          <w:rFonts w:ascii="Arial Narrow" w:hAnsi="Arial Narrow"/>
          <w:spacing w:val="-20"/>
          <w:sz w:val="22"/>
          <w:szCs w:val="22"/>
        </w:rPr>
        <w:t xml:space="preserve"> </w:t>
      </w:r>
      <w:r w:rsidRPr="00D169EE">
        <w:rPr>
          <w:rFonts w:ascii="Arial Narrow" w:hAnsi="Arial Narrow"/>
          <w:sz w:val="22"/>
          <w:szCs w:val="22"/>
        </w:rPr>
        <w:t xml:space="preserve">jusqu’au </w:t>
      </w:r>
      <w:r w:rsidRPr="00D169EE">
        <w:rPr>
          <w:rFonts w:ascii="Arial Narrow" w:hAnsi="Arial Narrow"/>
          <w:spacing w:val="-20"/>
          <w:sz w:val="22"/>
          <w:szCs w:val="22"/>
        </w:rPr>
        <w:t xml:space="preserve"> </w:t>
      </w:r>
      <w:r w:rsidRPr="00D169EE">
        <w:rPr>
          <w:rFonts w:ascii="Arial Narrow" w:hAnsi="Arial Narrow"/>
          <w:sz w:val="22"/>
          <w:szCs w:val="22"/>
        </w:rPr>
        <w:t xml:space="preserve">maximum </w:t>
      </w:r>
      <w:r w:rsidRPr="00D169EE">
        <w:rPr>
          <w:rFonts w:ascii="Arial Narrow" w:hAnsi="Arial Narrow"/>
          <w:spacing w:val="-20"/>
          <w:sz w:val="22"/>
          <w:szCs w:val="22"/>
        </w:rPr>
        <w:t xml:space="preserve"> </w:t>
      </w:r>
      <w:r w:rsidRPr="00D169EE">
        <w:rPr>
          <w:rFonts w:ascii="Arial Narrow" w:hAnsi="Arial Narrow"/>
          <w:sz w:val="22"/>
          <w:szCs w:val="22"/>
        </w:rPr>
        <w:t xml:space="preserve">de </w:t>
      </w:r>
      <w:r w:rsidRPr="00D169EE">
        <w:rPr>
          <w:rFonts w:ascii="Arial Narrow" w:hAnsi="Arial Narrow"/>
          <w:spacing w:val="-20"/>
          <w:sz w:val="22"/>
          <w:szCs w:val="22"/>
        </w:rPr>
        <w:t xml:space="preserve"> </w:t>
      </w:r>
      <w:r w:rsidRPr="00D169EE">
        <w:rPr>
          <w:rFonts w:ascii="Arial Narrow" w:hAnsi="Arial Narrow"/>
          <w:sz w:val="22"/>
          <w:szCs w:val="22"/>
        </w:rPr>
        <w:t xml:space="preserve">la somme </w:t>
      </w:r>
      <w:r w:rsidRPr="00D169EE">
        <w:rPr>
          <w:rFonts w:ascii="Arial Narrow" w:hAnsi="Arial Narrow"/>
          <w:spacing w:val="3"/>
          <w:sz w:val="22"/>
          <w:szCs w:val="22"/>
        </w:rPr>
        <w:t xml:space="preserve"> </w:t>
      </w:r>
      <w:r w:rsidRPr="00D169EE">
        <w:rPr>
          <w:rFonts w:ascii="Arial Narrow" w:hAnsi="Arial Narrow"/>
          <w:sz w:val="22"/>
          <w:szCs w:val="22"/>
        </w:rPr>
        <w:t xml:space="preserve">stipulée </w:t>
      </w:r>
      <w:r w:rsidRPr="00D169EE">
        <w:rPr>
          <w:rFonts w:ascii="Arial Narrow" w:hAnsi="Arial Narrow"/>
          <w:spacing w:val="3"/>
          <w:sz w:val="22"/>
          <w:szCs w:val="22"/>
        </w:rPr>
        <w:t xml:space="preserve"> </w:t>
      </w:r>
      <w:r w:rsidRPr="00D169EE">
        <w:rPr>
          <w:rFonts w:ascii="Arial Narrow" w:hAnsi="Arial Narrow"/>
          <w:sz w:val="22"/>
          <w:szCs w:val="22"/>
        </w:rPr>
        <w:t xml:space="preserve">ci-dessus, </w:t>
      </w:r>
      <w:r w:rsidRPr="00D169EE">
        <w:rPr>
          <w:rFonts w:ascii="Arial Narrow" w:hAnsi="Arial Narrow"/>
          <w:spacing w:val="3"/>
          <w:sz w:val="22"/>
          <w:szCs w:val="22"/>
        </w:rPr>
        <w:t xml:space="preserve"> </w:t>
      </w:r>
      <w:r w:rsidRPr="00D169EE">
        <w:rPr>
          <w:rFonts w:ascii="Arial Narrow" w:hAnsi="Arial Narrow"/>
          <w:sz w:val="22"/>
          <w:szCs w:val="22"/>
        </w:rPr>
        <w:t xml:space="preserve">dès </w:t>
      </w:r>
      <w:r w:rsidRPr="00D169EE">
        <w:rPr>
          <w:rFonts w:ascii="Arial Narrow" w:hAnsi="Arial Narrow"/>
          <w:spacing w:val="3"/>
          <w:sz w:val="22"/>
          <w:szCs w:val="22"/>
        </w:rPr>
        <w:t xml:space="preserve"> </w:t>
      </w:r>
      <w:r w:rsidRPr="00D169EE">
        <w:rPr>
          <w:rFonts w:ascii="Arial Narrow" w:hAnsi="Arial Narrow"/>
          <w:sz w:val="22"/>
          <w:szCs w:val="22"/>
        </w:rPr>
        <w:t xml:space="preserve">réception </w:t>
      </w:r>
      <w:r w:rsidRPr="00D169EE">
        <w:rPr>
          <w:rFonts w:ascii="Arial Narrow" w:hAnsi="Arial Narrow"/>
          <w:spacing w:val="3"/>
          <w:sz w:val="22"/>
          <w:szCs w:val="22"/>
        </w:rPr>
        <w:t xml:space="preserve"> </w:t>
      </w:r>
      <w:r w:rsidRPr="00D169EE">
        <w:rPr>
          <w:rFonts w:ascii="Arial Narrow" w:hAnsi="Arial Narrow"/>
          <w:sz w:val="22"/>
          <w:szCs w:val="22"/>
        </w:rPr>
        <w:t xml:space="preserve">de </w:t>
      </w:r>
      <w:r w:rsidRPr="00D169EE">
        <w:rPr>
          <w:rFonts w:ascii="Arial Narrow" w:hAnsi="Arial Narrow"/>
          <w:spacing w:val="3"/>
          <w:sz w:val="22"/>
          <w:szCs w:val="22"/>
        </w:rPr>
        <w:t xml:space="preserve"> </w:t>
      </w:r>
      <w:r w:rsidRPr="00D169EE">
        <w:rPr>
          <w:rFonts w:ascii="Arial Narrow" w:hAnsi="Arial Narrow"/>
          <w:sz w:val="22"/>
          <w:szCs w:val="22"/>
        </w:rPr>
        <w:t xml:space="preserve">sa </w:t>
      </w:r>
      <w:r w:rsidRPr="00D169EE">
        <w:rPr>
          <w:rFonts w:ascii="Arial Narrow" w:hAnsi="Arial Narrow"/>
          <w:spacing w:val="3"/>
          <w:sz w:val="22"/>
          <w:szCs w:val="22"/>
        </w:rPr>
        <w:t xml:space="preserve"> </w:t>
      </w:r>
      <w:r w:rsidRPr="00D169EE">
        <w:rPr>
          <w:rFonts w:ascii="Arial Narrow" w:hAnsi="Arial Narrow"/>
          <w:sz w:val="22"/>
          <w:szCs w:val="22"/>
        </w:rPr>
        <w:t xml:space="preserve">première </w:t>
      </w:r>
      <w:r w:rsidRPr="00D169EE">
        <w:rPr>
          <w:rFonts w:ascii="Arial Narrow" w:hAnsi="Arial Narrow"/>
          <w:spacing w:val="3"/>
          <w:sz w:val="22"/>
          <w:szCs w:val="22"/>
        </w:rPr>
        <w:t xml:space="preserve"> </w:t>
      </w:r>
      <w:r w:rsidRPr="00D169EE">
        <w:rPr>
          <w:rFonts w:ascii="Arial Narrow" w:hAnsi="Arial Narrow"/>
          <w:sz w:val="22"/>
          <w:szCs w:val="22"/>
        </w:rPr>
        <w:t xml:space="preserve">demande </w:t>
      </w:r>
      <w:r w:rsidRPr="00D169EE">
        <w:rPr>
          <w:rFonts w:ascii="Arial Narrow" w:hAnsi="Arial Narrow"/>
          <w:spacing w:val="3"/>
          <w:sz w:val="22"/>
          <w:szCs w:val="22"/>
        </w:rPr>
        <w:t xml:space="preserve"> </w:t>
      </w:r>
      <w:r w:rsidRPr="00D169EE">
        <w:rPr>
          <w:rFonts w:ascii="Arial Narrow" w:hAnsi="Arial Narrow"/>
          <w:sz w:val="22"/>
          <w:szCs w:val="22"/>
        </w:rPr>
        <w:t xml:space="preserve">écrite, </w:t>
      </w:r>
      <w:r w:rsidRPr="00D169EE">
        <w:rPr>
          <w:rFonts w:ascii="Arial Narrow" w:hAnsi="Arial Narrow"/>
          <w:spacing w:val="3"/>
          <w:sz w:val="22"/>
          <w:szCs w:val="22"/>
        </w:rPr>
        <w:t xml:space="preserve"> </w:t>
      </w:r>
      <w:r w:rsidRPr="00D169EE">
        <w:rPr>
          <w:rFonts w:ascii="Arial Narrow" w:hAnsi="Arial Narrow"/>
          <w:sz w:val="22"/>
          <w:szCs w:val="22"/>
        </w:rPr>
        <w:t xml:space="preserve">sans </w:t>
      </w:r>
      <w:r w:rsidRPr="00D169EE">
        <w:rPr>
          <w:rFonts w:ascii="Arial Narrow" w:hAnsi="Arial Narrow"/>
          <w:spacing w:val="3"/>
          <w:sz w:val="22"/>
          <w:szCs w:val="22"/>
        </w:rPr>
        <w:t xml:space="preserve"> </w:t>
      </w:r>
      <w:r w:rsidRPr="00D169EE">
        <w:rPr>
          <w:rFonts w:ascii="Arial Narrow" w:hAnsi="Arial Narrow"/>
          <w:sz w:val="22"/>
          <w:szCs w:val="22"/>
        </w:rPr>
        <w:t xml:space="preserve">que </w:t>
      </w:r>
      <w:r w:rsidRPr="00D169EE">
        <w:rPr>
          <w:rFonts w:ascii="Arial Narrow" w:hAnsi="Arial Narrow"/>
          <w:spacing w:val="3"/>
          <w:sz w:val="22"/>
          <w:szCs w:val="22"/>
        </w:rPr>
        <w:t xml:space="preserve"> </w:t>
      </w:r>
      <w:r w:rsidRPr="00D169EE">
        <w:rPr>
          <w:rFonts w:ascii="Arial Narrow" w:hAnsi="Arial Narrow"/>
          <w:sz w:val="22"/>
          <w:szCs w:val="22"/>
        </w:rPr>
        <w:t xml:space="preserve">le </w:t>
      </w:r>
      <w:r w:rsidRPr="00D169EE">
        <w:rPr>
          <w:rFonts w:ascii="Arial Narrow" w:hAnsi="Arial Narrow"/>
          <w:spacing w:val="3"/>
          <w:sz w:val="22"/>
          <w:szCs w:val="22"/>
        </w:rPr>
        <w:t xml:space="preserve"> </w:t>
      </w:r>
      <w:r w:rsidRPr="00D169EE">
        <w:rPr>
          <w:rFonts w:ascii="Arial Narrow" w:hAnsi="Arial Narrow"/>
          <w:sz w:val="22"/>
          <w:szCs w:val="22"/>
        </w:rPr>
        <w:t>Maître d’Ouvrage</w:t>
      </w:r>
      <w:r w:rsidRPr="00D169EE">
        <w:rPr>
          <w:rFonts w:ascii="Arial Narrow" w:hAnsi="Arial Narrow"/>
          <w:i/>
          <w:iCs/>
          <w:sz w:val="22"/>
          <w:szCs w:val="22"/>
        </w:rPr>
        <w:t xml:space="preserve"> ou le Maître d’Ouvrage Délégué</w:t>
      </w:r>
      <w:r w:rsidRPr="00D169EE">
        <w:rPr>
          <w:rFonts w:ascii="Arial Narrow" w:hAnsi="Arial Narrow"/>
          <w:spacing w:val="6"/>
          <w:sz w:val="22"/>
          <w:szCs w:val="22"/>
        </w:rPr>
        <w:t xml:space="preserve"> </w:t>
      </w:r>
      <w:r w:rsidRPr="00D169EE">
        <w:rPr>
          <w:rFonts w:ascii="Arial Narrow" w:hAnsi="Arial Narrow"/>
          <w:sz w:val="22"/>
          <w:szCs w:val="22"/>
        </w:rPr>
        <w:t>soit</w:t>
      </w:r>
      <w:r w:rsidRPr="00D169EE">
        <w:rPr>
          <w:rFonts w:ascii="Arial Narrow" w:hAnsi="Arial Narrow"/>
          <w:spacing w:val="6"/>
          <w:sz w:val="22"/>
          <w:szCs w:val="22"/>
        </w:rPr>
        <w:t xml:space="preserve"> </w:t>
      </w:r>
      <w:r w:rsidRPr="00D169EE">
        <w:rPr>
          <w:rFonts w:ascii="Arial Narrow" w:hAnsi="Arial Narrow"/>
          <w:sz w:val="22"/>
          <w:szCs w:val="22"/>
        </w:rPr>
        <w:t>tenu</w:t>
      </w:r>
      <w:r w:rsidRPr="00D169EE">
        <w:rPr>
          <w:rFonts w:ascii="Arial Narrow" w:hAnsi="Arial Narrow"/>
          <w:spacing w:val="6"/>
          <w:sz w:val="22"/>
          <w:szCs w:val="22"/>
        </w:rPr>
        <w:t xml:space="preserve"> </w:t>
      </w:r>
      <w:r w:rsidRPr="00D169EE">
        <w:rPr>
          <w:rFonts w:ascii="Arial Narrow" w:hAnsi="Arial Narrow"/>
          <w:sz w:val="22"/>
          <w:szCs w:val="22"/>
        </w:rPr>
        <w:t>de</w:t>
      </w:r>
      <w:r w:rsidRPr="00D169EE">
        <w:rPr>
          <w:rFonts w:ascii="Arial Narrow" w:hAnsi="Arial Narrow"/>
          <w:spacing w:val="6"/>
          <w:sz w:val="22"/>
          <w:szCs w:val="22"/>
        </w:rPr>
        <w:t xml:space="preserve"> </w:t>
      </w:r>
      <w:r w:rsidRPr="00D169EE">
        <w:rPr>
          <w:rFonts w:ascii="Arial Narrow" w:hAnsi="Arial Narrow"/>
          <w:sz w:val="22"/>
          <w:szCs w:val="22"/>
        </w:rPr>
        <w:t>justifier</w:t>
      </w:r>
      <w:r w:rsidRPr="00D169EE">
        <w:rPr>
          <w:rFonts w:ascii="Arial Narrow" w:hAnsi="Arial Narrow"/>
          <w:spacing w:val="6"/>
          <w:sz w:val="22"/>
          <w:szCs w:val="22"/>
        </w:rPr>
        <w:t xml:space="preserve"> </w:t>
      </w:r>
      <w:r w:rsidRPr="00D169EE">
        <w:rPr>
          <w:rFonts w:ascii="Arial Narrow" w:hAnsi="Arial Narrow"/>
          <w:sz w:val="22"/>
          <w:szCs w:val="22"/>
        </w:rPr>
        <w:t>sa</w:t>
      </w:r>
      <w:r w:rsidRPr="00D169EE">
        <w:rPr>
          <w:rFonts w:ascii="Arial Narrow" w:hAnsi="Arial Narrow"/>
          <w:spacing w:val="6"/>
          <w:sz w:val="22"/>
          <w:szCs w:val="22"/>
        </w:rPr>
        <w:t xml:space="preserve"> </w:t>
      </w:r>
      <w:r w:rsidRPr="00D169EE">
        <w:rPr>
          <w:rFonts w:ascii="Arial Narrow" w:hAnsi="Arial Narrow"/>
          <w:sz w:val="22"/>
          <w:szCs w:val="22"/>
        </w:rPr>
        <w:t>demande,</w:t>
      </w:r>
      <w:r w:rsidRPr="00D169EE">
        <w:rPr>
          <w:rFonts w:ascii="Arial Narrow" w:hAnsi="Arial Narrow"/>
          <w:spacing w:val="6"/>
          <w:sz w:val="22"/>
          <w:szCs w:val="22"/>
        </w:rPr>
        <w:t xml:space="preserve"> </w:t>
      </w:r>
      <w:r w:rsidRPr="00D169EE">
        <w:rPr>
          <w:rFonts w:ascii="Arial Narrow" w:hAnsi="Arial Narrow"/>
          <w:sz w:val="22"/>
          <w:szCs w:val="22"/>
        </w:rPr>
        <w:t>étant</w:t>
      </w:r>
      <w:r w:rsidRPr="00D169EE">
        <w:rPr>
          <w:rFonts w:ascii="Arial Narrow" w:hAnsi="Arial Narrow"/>
          <w:spacing w:val="6"/>
          <w:sz w:val="22"/>
          <w:szCs w:val="22"/>
        </w:rPr>
        <w:t xml:space="preserve"> </w:t>
      </w:r>
      <w:r w:rsidRPr="00D169EE">
        <w:rPr>
          <w:rFonts w:ascii="Arial Narrow" w:hAnsi="Arial Narrow"/>
          <w:sz w:val="22"/>
          <w:szCs w:val="22"/>
        </w:rPr>
        <w:t>entendu</w:t>
      </w:r>
      <w:r w:rsidRPr="00D169EE">
        <w:rPr>
          <w:rFonts w:ascii="Arial Narrow" w:hAnsi="Arial Narrow"/>
          <w:spacing w:val="6"/>
          <w:sz w:val="22"/>
          <w:szCs w:val="22"/>
        </w:rPr>
        <w:t xml:space="preserve"> </w:t>
      </w:r>
      <w:r w:rsidRPr="00D169EE">
        <w:rPr>
          <w:rFonts w:ascii="Arial Narrow" w:hAnsi="Arial Narrow"/>
          <w:sz w:val="22"/>
          <w:szCs w:val="22"/>
        </w:rPr>
        <w:t>toutefois</w:t>
      </w:r>
      <w:r w:rsidRPr="00D169EE">
        <w:rPr>
          <w:rFonts w:ascii="Arial Narrow" w:hAnsi="Arial Narrow"/>
          <w:spacing w:val="6"/>
          <w:sz w:val="22"/>
          <w:szCs w:val="22"/>
        </w:rPr>
        <w:t xml:space="preserve"> </w:t>
      </w:r>
      <w:r w:rsidRPr="00D169EE">
        <w:rPr>
          <w:rFonts w:ascii="Arial Narrow" w:hAnsi="Arial Narrow"/>
          <w:sz w:val="22"/>
          <w:szCs w:val="22"/>
        </w:rPr>
        <w:t>que</w:t>
      </w:r>
      <w:r w:rsidRPr="00D169EE">
        <w:rPr>
          <w:rFonts w:ascii="Arial Narrow" w:hAnsi="Arial Narrow"/>
          <w:spacing w:val="6"/>
          <w:sz w:val="22"/>
          <w:szCs w:val="22"/>
        </w:rPr>
        <w:t xml:space="preserve"> </w:t>
      </w:r>
      <w:r w:rsidRPr="00D169EE">
        <w:rPr>
          <w:rFonts w:ascii="Arial Narrow" w:hAnsi="Arial Narrow"/>
          <w:sz w:val="22"/>
          <w:szCs w:val="22"/>
        </w:rPr>
        <w:t>dans</w:t>
      </w:r>
      <w:r w:rsidRPr="00D169EE">
        <w:rPr>
          <w:rFonts w:ascii="Arial Narrow" w:hAnsi="Arial Narrow"/>
          <w:spacing w:val="6"/>
          <w:sz w:val="22"/>
          <w:szCs w:val="22"/>
        </w:rPr>
        <w:t xml:space="preserve"> </w:t>
      </w:r>
      <w:r w:rsidRPr="00D169EE">
        <w:rPr>
          <w:rFonts w:ascii="Arial Narrow" w:hAnsi="Arial Narrow"/>
          <w:sz w:val="22"/>
          <w:szCs w:val="22"/>
        </w:rPr>
        <w:t>sa</w:t>
      </w:r>
      <w:r w:rsidRPr="00D169EE">
        <w:rPr>
          <w:rFonts w:ascii="Arial Narrow" w:hAnsi="Arial Narrow"/>
          <w:spacing w:val="6"/>
          <w:sz w:val="22"/>
          <w:szCs w:val="22"/>
        </w:rPr>
        <w:t xml:space="preserve"> </w:t>
      </w:r>
      <w:r w:rsidRPr="00D169EE">
        <w:rPr>
          <w:rFonts w:ascii="Arial Narrow" w:hAnsi="Arial Narrow"/>
          <w:sz w:val="22"/>
          <w:szCs w:val="22"/>
        </w:rPr>
        <w:t>demande</w:t>
      </w:r>
      <w:r w:rsidRPr="00D169EE">
        <w:rPr>
          <w:rFonts w:ascii="Arial Narrow" w:hAnsi="Arial Narrow"/>
          <w:spacing w:val="6"/>
          <w:sz w:val="22"/>
          <w:szCs w:val="22"/>
        </w:rPr>
        <w:t xml:space="preserve"> </w:t>
      </w:r>
      <w:r w:rsidRPr="00D169EE">
        <w:rPr>
          <w:rFonts w:ascii="Arial Narrow" w:hAnsi="Arial Narrow"/>
          <w:sz w:val="22"/>
          <w:szCs w:val="22"/>
        </w:rPr>
        <w:t>le</w:t>
      </w:r>
      <w:r w:rsidRPr="00D169EE">
        <w:rPr>
          <w:rFonts w:ascii="Arial Narrow" w:hAnsi="Arial Narrow"/>
          <w:spacing w:val="6"/>
          <w:sz w:val="22"/>
          <w:szCs w:val="22"/>
        </w:rPr>
        <w:t xml:space="preserve"> </w:t>
      </w:r>
      <w:r w:rsidRPr="00D169EE">
        <w:rPr>
          <w:rFonts w:ascii="Arial Narrow" w:hAnsi="Arial Narrow"/>
          <w:sz w:val="22"/>
          <w:szCs w:val="22"/>
        </w:rPr>
        <w:t>Maître d’Ouvrage</w:t>
      </w:r>
      <w:r w:rsidRPr="00D169EE">
        <w:rPr>
          <w:rFonts w:ascii="Arial Narrow" w:hAnsi="Arial Narrow"/>
          <w:i/>
          <w:iCs/>
          <w:sz w:val="20"/>
          <w:szCs w:val="20"/>
        </w:rPr>
        <w:t xml:space="preserve"> ou le Maître d’Ouvrage Délégué</w:t>
      </w:r>
      <w:r w:rsidRPr="00D169EE">
        <w:rPr>
          <w:rFonts w:ascii="Arial Narrow" w:hAnsi="Arial Narrow"/>
          <w:spacing w:val="26"/>
          <w:sz w:val="22"/>
          <w:szCs w:val="22"/>
        </w:rPr>
        <w:t xml:space="preserve"> </w:t>
      </w:r>
      <w:r w:rsidRPr="00D169EE">
        <w:rPr>
          <w:rFonts w:ascii="Arial Narrow" w:hAnsi="Arial Narrow"/>
          <w:sz w:val="22"/>
          <w:szCs w:val="22"/>
        </w:rPr>
        <w:t>notera</w:t>
      </w:r>
      <w:r w:rsidRPr="00D169EE">
        <w:rPr>
          <w:rFonts w:ascii="Arial Narrow" w:hAnsi="Arial Narrow"/>
          <w:spacing w:val="26"/>
          <w:sz w:val="22"/>
          <w:szCs w:val="22"/>
        </w:rPr>
        <w:t xml:space="preserve"> </w:t>
      </w:r>
      <w:r w:rsidRPr="00D169EE">
        <w:rPr>
          <w:rFonts w:ascii="Arial Narrow" w:hAnsi="Arial Narrow"/>
          <w:sz w:val="22"/>
          <w:szCs w:val="22"/>
        </w:rPr>
        <w:t>que</w:t>
      </w:r>
      <w:r w:rsidRPr="00D169EE">
        <w:rPr>
          <w:rFonts w:ascii="Arial Narrow" w:hAnsi="Arial Narrow"/>
          <w:spacing w:val="26"/>
          <w:sz w:val="22"/>
          <w:szCs w:val="22"/>
        </w:rPr>
        <w:t xml:space="preserve"> </w:t>
      </w:r>
      <w:r w:rsidRPr="00D169EE">
        <w:rPr>
          <w:rFonts w:ascii="Arial Narrow" w:hAnsi="Arial Narrow"/>
          <w:sz w:val="22"/>
          <w:szCs w:val="22"/>
        </w:rPr>
        <w:t>le</w:t>
      </w:r>
      <w:r w:rsidRPr="00D169EE">
        <w:rPr>
          <w:rFonts w:ascii="Arial Narrow" w:hAnsi="Arial Narrow"/>
          <w:spacing w:val="26"/>
          <w:sz w:val="22"/>
          <w:szCs w:val="22"/>
        </w:rPr>
        <w:t xml:space="preserve"> </w:t>
      </w:r>
      <w:r w:rsidRPr="00D169EE">
        <w:rPr>
          <w:rFonts w:ascii="Arial Narrow" w:hAnsi="Arial Narrow"/>
          <w:sz w:val="22"/>
          <w:szCs w:val="22"/>
        </w:rPr>
        <w:t>montant</w:t>
      </w:r>
      <w:r w:rsidRPr="00D169EE">
        <w:rPr>
          <w:rFonts w:ascii="Arial Narrow" w:hAnsi="Arial Narrow"/>
          <w:spacing w:val="26"/>
          <w:sz w:val="22"/>
          <w:szCs w:val="22"/>
        </w:rPr>
        <w:t xml:space="preserve"> </w:t>
      </w:r>
      <w:r w:rsidRPr="00D169EE">
        <w:rPr>
          <w:rFonts w:ascii="Arial Narrow" w:hAnsi="Arial Narrow"/>
          <w:sz w:val="22"/>
          <w:szCs w:val="22"/>
        </w:rPr>
        <w:t>qu’il</w:t>
      </w:r>
      <w:r w:rsidRPr="00D169EE">
        <w:rPr>
          <w:rFonts w:ascii="Arial Narrow" w:hAnsi="Arial Narrow"/>
          <w:spacing w:val="26"/>
          <w:sz w:val="22"/>
          <w:szCs w:val="22"/>
        </w:rPr>
        <w:t xml:space="preserve"> </w:t>
      </w:r>
      <w:r w:rsidRPr="00D169EE">
        <w:rPr>
          <w:rFonts w:ascii="Arial Narrow" w:hAnsi="Arial Narrow"/>
          <w:sz w:val="22"/>
          <w:szCs w:val="22"/>
        </w:rPr>
        <w:t>réclame</w:t>
      </w:r>
      <w:r w:rsidRPr="00D169EE">
        <w:rPr>
          <w:rFonts w:ascii="Arial Narrow" w:hAnsi="Arial Narrow"/>
          <w:spacing w:val="26"/>
          <w:sz w:val="22"/>
          <w:szCs w:val="22"/>
        </w:rPr>
        <w:t xml:space="preserve"> </w:t>
      </w:r>
      <w:r w:rsidRPr="00D169EE">
        <w:rPr>
          <w:rFonts w:ascii="Arial Narrow" w:hAnsi="Arial Narrow"/>
          <w:sz w:val="22"/>
          <w:szCs w:val="22"/>
        </w:rPr>
        <w:t>lui</w:t>
      </w:r>
      <w:r w:rsidRPr="00D169EE">
        <w:rPr>
          <w:rFonts w:ascii="Arial Narrow" w:hAnsi="Arial Narrow"/>
          <w:spacing w:val="26"/>
          <w:sz w:val="22"/>
          <w:szCs w:val="22"/>
        </w:rPr>
        <w:t xml:space="preserve"> </w:t>
      </w:r>
      <w:r w:rsidRPr="00D169EE">
        <w:rPr>
          <w:rFonts w:ascii="Arial Narrow" w:hAnsi="Arial Narrow"/>
          <w:sz w:val="22"/>
          <w:szCs w:val="22"/>
        </w:rPr>
        <w:t>est</w:t>
      </w:r>
      <w:r w:rsidRPr="00D169EE">
        <w:rPr>
          <w:rFonts w:ascii="Arial Narrow" w:hAnsi="Arial Narrow"/>
          <w:spacing w:val="26"/>
          <w:sz w:val="22"/>
          <w:szCs w:val="22"/>
        </w:rPr>
        <w:t xml:space="preserve"> </w:t>
      </w:r>
      <w:r w:rsidRPr="00D169EE">
        <w:rPr>
          <w:rFonts w:ascii="Arial Narrow" w:hAnsi="Arial Narrow"/>
          <w:sz w:val="22"/>
          <w:szCs w:val="22"/>
        </w:rPr>
        <w:t>dû</w:t>
      </w:r>
      <w:r w:rsidRPr="00D169EE">
        <w:rPr>
          <w:rFonts w:ascii="Arial Narrow" w:hAnsi="Arial Narrow"/>
          <w:spacing w:val="26"/>
          <w:sz w:val="22"/>
          <w:szCs w:val="22"/>
        </w:rPr>
        <w:t xml:space="preserve"> </w:t>
      </w:r>
      <w:r w:rsidRPr="00D169EE">
        <w:rPr>
          <w:rFonts w:ascii="Arial Narrow" w:hAnsi="Arial Narrow"/>
          <w:sz w:val="22"/>
          <w:szCs w:val="22"/>
        </w:rPr>
        <w:t>parce</w:t>
      </w:r>
      <w:r w:rsidRPr="00D169EE">
        <w:rPr>
          <w:rFonts w:ascii="Arial Narrow" w:hAnsi="Arial Narrow"/>
          <w:spacing w:val="26"/>
          <w:sz w:val="22"/>
          <w:szCs w:val="22"/>
        </w:rPr>
        <w:t xml:space="preserve"> </w:t>
      </w:r>
      <w:r w:rsidRPr="00D169EE">
        <w:rPr>
          <w:rFonts w:ascii="Arial Narrow" w:hAnsi="Arial Narrow"/>
          <w:sz w:val="22"/>
          <w:szCs w:val="22"/>
        </w:rPr>
        <w:t>que</w:t>
      </w:r>
      <w:r w:rsidRPr="00D169EE">
        <w:rPr>
          <w:rFonts w:ascii="Arial Narrow" w:hAnsi="Arial Narrow"/>
          <w:spacing w:val="26"/>
          <w:sz w:val="22"/>
          <w:szCs w:val="22"/>
        </w:rPr>
        <w:t xml:space="preserve"> </w:t>
      </w:r>
      <w:r w:rsidRPr="00D169EE">
        <w:rPr>
          <w:rFonts w:ascii="Arial Narrow" w:hAnsi="Arial Narrow"/>
          <w:sz w:val="22"/>
          <w:szCs w:val="22"/>
        </w:rPr>
        <w:t>l’une</w:t>
      </w:r>
      <w:r w:rsidRPr="00D169EE">
        <w:rPr>
          <w:rFonts w:ascii="Arial Narrow" w:hAnsi="Arial Narrow"/>
          <w:spacing w:val="26"/>
          <w:sz w:val="22"/>
          <w:szCs w:val="22"/>
        </w:rPr>
        <w:t xml:space="preserve"> </w:t>
      </w:r>
      <w:r w:rsidRPr="00D169EE">
        <w:rPr>
          <w:rFonts w:ascii="Arial Narrow" w:hAnsi="Arial Narrow"/>
          <w:sz w:val="22"/>
          <w:szCs w:val="22"/>
        </w:rPr>
        <w:t>ou</w:t>
      </w:r>
      <w:r w:rsidRPr="00D169EE">
        <w:rPr>
          <w:rFonts w:ascii="Arial Narrow" w:hAnsi="Arial Narrow"/>
          <w:spacing w:val="26"/>
          <w:sz w:val="22"/>
          <w:szCs w:val="22"/>
        </w:rPr>
        <w:t xml:space="preserve"> </w:t>
      </w:r>
      <w:r w:rsidRPr="00D169EE">
        <w:rPr>
          <w:rFonts w:ascii="Arial Narrow" w:hAnsi="Arial Narrow"/>
          <w:sz w:val="22"/>
          <w:szCs w:val="22"/>
        </w:rPr>
        <w:t>l’autre</w:t>
      </w:r>
      <w:r w:rsidRPr="00D169EE">
        <w:rPr>
          <w:rFonts w:ascii="Arial Narrow" w:hAnsi="Arial Narrow"/>
          <w:spacing w:val="26"/>
          <w:sz w:val="22"/>
          <w:szCs w:val="22"/>
        </w:rPr>
        <w:t xml:space="preserve"> </w:t>
      </w:r>
      <w:r w:rsidRPr="00D169EE">
        <w:rPr>
          <w:rFonts w:ascii="Arial Narrow" w:hAnsi="Arial Narrow"/>
          <w:sz w:val="22"/>
          <w:szCs w:val="22"/>
        </w:rPr>
        <w:t>des</w:t>
      </w:r>
      <w:r w:rsidRPr="00D169EE">
        <w:rPr>
          <w:rFonts w:ascii="Arial Narrow" w:hAnsi="Arial Narrow"/>
          <w:spacing w:val="26"/>
          <w:sz w:val="22"/>
          <w:szCs w:val="22"/>
        </w:rPr>
        <w:t xml:space="preserve"> </w:t>
      </w:r>
      <w:r w:rsidRPr="00D169EE">
        <w:rPr>
          <w:rFonts w:ascii="Arial Narrow" w:hAnsi="Arial Narrow"/>
          <w:sz w:val="22"/>
          <w:szCs w:val="22"/>
        </w:rPr>
        <w:t>conditions ci-dessus,</w:t>
      </w:r>
      <w:r w:rsidRPr="00D169EE">
        <w:rPr>
          <w:rFonts w:ascii="Arial Narrow" w:hAnsi="Arial Narrow"/>
          <w:spacing w:val="7"/>
          <w:sz w:val="22"/>
          <w:szCs w:val="22"/>
        </w:rPr>
        <w:t xml:space="preserve"> </w:t>
      </w:r>
      <w:r w:rsidRPr="00D169EE">
        <w:rPr>
          <w:rFonts w:ascii="Arial Narrow" w:hAnsi="Arial Narrow"/>
          <w:sz w:val="22"/>
          <w:szCs w:val="22"/>
        </w:rPr>
        <w:t>ou</w:t>
      </w:r>
      <w:r w:rsidRPr="00D169EE">
        <w:rPr>
          <w:rFonts w:ascii="Arial Narrow" w:hAnsi="Arial Narrow"/>
          <w:spacing w:val="7"/>
          <w:sz w:val="22"/>
          <w:szCs w:val="22"/>
        </w:rPr>
        <w:t xml:space="preserve"> </w:t>
      </w:r>
      <w:r w:rsidRPr="00D169EE">
        <w:rPr>
          <w:rFonts w:ascii="Arial Narrow" w:hAnsi="Arial Narrow"/>
          <w:sz w:val="22"/>
          <w:szCs w:val="22"/>
        </w:rPr>
        <w:t>toutes</w:t>
      </w:r>
      <w:r w:rsidRPr="00D169EE">
        <w:rPr>
          <w:rFonts w:ascii="Arial Narrow" w:hAnsi="Arial Narrow"/>
          <w:spacing w:val="7"/>
          <w:sz w:val="22"/>
          <w:szCs w:val="22"/>
        </w:rPr>
        <w:t xml:space="preserve"> </w:t>
      </w:r>
      <w:r w:rsidRPr="00D169EE">
        <w:rPr>
          <w:rFonts w:ascii="Arial Narrow" w:hAnsi="Arial Narrow"/>
          <w:sz w:val="22"/>
          <w:szCs w:val="22"/>
        </w:rPr>
        <w:t>les</w:t>
      </w:r>
      <w:r w:rsidRPr="00D169EE">
        <w:rPr>
          <w:rFonts w:ascii="Arial Narrow" w:hAnsi="Arial Narrow"/>
          <w:spacing w:val="7"/>
          <w:sz w:val="22"/>
          <w:szCs w:val="22"/>
        </w:rPr>
        <w:t xml:space="preserve"> </w:t>
      </w:r>
      <w:r w:rsidRPr="00D169EE">
        <w:rPr>
          <w:rFonts w:ascii="Arial Narrow" w:hAnsi="Arial Narrow"/>
          <w:sz w:val="22"/>
          <w:szCs w:val="22"/>
        </w:rPr>
        <w:t>deux,</w:t>
      </w:r>
      <w:r w:rsidRPr="00D169EE">
        <w:rPr>
          <w:rFonts w:ascii="Arial Narrow" w:hAnsi="Arial Narrow"/>
          <w:spacing w:val="7"/>
          <w:sz w:val="22"/>
          <w:szCs w:val="22"/>
        </w:rPr>
        <w:t xml:space="preserve"> </w:t>
      </w:r>
      <w:r w:rsidRPr="00D169EE">
        <w:rPr>
          <w:rFonts w:ascii="Arial Narrow" w:hAnsi="Arial Narrow"/>
          <w:sz w:val="22"/>
          <w:szCs w:val="22"/>
        </w:rPr>
        <w:t>sont</w:t>
      </w:r>
      <w:r w:rsidRPr="00D169EE">
        <w:rPr>
          <w:rFonts w:ascii="Arial Narrow" w:hAnsi="Arial Narrow"/>
          <w:spacing w:val="7"/>
          <w:sz w:val="22"/>
          <w:szCs w:val="22"/>
        </w:rPr>
        <w:t xml:space="preserve"> </w:t>
      </w:r>
      <w:r w:rsidRPr="00D169EE">
        <w:rPr>
          <w:rFonts w:ascii="Arial Narrow" w:hAnsi="Arial Narrow"/>
          <w:sz w:val="22"/>
          <w:szCs w:val="22"/>
        </w:rPr>
        <w:t>remplies,</w:t>
      </w:r>
      <w:r w:rsidRPr="00D169EE">
        <w:rPr>
          <w:rFonts w:ascii="Arial Narrow" w:hAnsi="Arial Narrow"/>
          <w:spacing w:val="7"/>
          <w:sz w:val="22"/>
          <w:szCs w:val="22"/>
        </w:rPr>
        <w:t xml:space="preserve"> </w:t>
      </w:r>
      <w:r w:rsidRPr="00D169EE">
        <w:rPr>
          <w:rFonts w:ascii="Arial Narrow" w:hAnsi="Arial Narrow"/>
          <w:sz w:val="22"/>
          <w:szCs w:val="22"/>
        </w:rPr>
        <w:t>et</w:t>
      </w:r>
      <w:r w:rsidRPr="00D169EE">
        <w:rPr>
          <w:rFonts w:ascii="Arial Narrow" w:hAnsi="Arial Narrow"/>
          <w:spacing w:val="7"/>
          <w:sz w:val="22"/>
          <w:szCs w:val="22"/>
        </w:rPr>
        <w:t xml:space="preserve"> </w:t>
      </w:r>
      <w:r w:rsidRPr="00D169EE">
        <w:rPr>
          <w:rFonts w:ascii="Arial Narrow" w:hAnsi="Arial Narrow"/>
          <w:sz w:val="22"/>
          <w:szCs w:val="22"/>
        </w:rPr>
        <w:t>qu’il</w:t>
      </w:r>
      <w:r w:rsidRPr="00D169EE">
        <w:rPr>
          <w:rFonts w:ascii="Arial Narrow" w:hAnsi="Arial Narrow"/>
          <w:spacing w:val="7"/>
          <w:sz w:val="22"/>
          <w:szCs w:val="22"/>
        </w:rPr>
        <w:t xml:space="preserve"> </w:t>
      </w:r>
      <w:r w:rsidRPr="00D169EE">
        <w:rPr>
          <w:rFonts w:ascii="Arial Narrow" w:hAnsi="Arial Narrow"/>
          <w:sz w:val="22"/>
          <w:szCs w:val="22"/>
        </w:rPr>
        <w:t>spécifiera</w:t>
      </w:r>
      <w:r w:rsidRPr="00D169EE">
        <w:rPr>
          <w:rFonts w:ascii="Arial Narrow" w:hAnsi="Arial Narrow"/>
          <w:spacing w:val="7"/>
          <w:sz w:val="22"/>
          <w:szCs w:val="22"/>
        </w:rPr>
        <w:t xml:space="preserve"> </w:t>
      </w:r>
      <w:r w:rsidRPr="00D169EE">
        <w:rPr>
          <w:rFonts w:ascii="Arial Narrow" w:hAnsi="Arial Narrow"/>
          <w:sz w:val="22"/>
          <w:szCs w:val="22"/>
        </w:rPr>
        <w:t>quelle(s)</w:t>
      </w:r>
      <w:r w:rsidRPr="00D169EE">
        <w:rPr>
          <w:rFonts w:ascii="Arial Narrow" w:hAnsi="Arial Narrow"/>
          <w:spacing w:val="7"/>
          <w:sz w:val="22"/>
          <w:szCs w:val="22"/>
        </w:rPr>
        <w:t xml:space="preserve"> </w:t>
      </w:r>
      <w:r w:rsidRPr="00D169EE">
        <w:rPr>
          <w:rFonts w:ascii="Arial Narrow" w:hAnsi="Arial Narrow"/>
          <w:sz w:val="22"/>
          <w:szCs w:val="22"/>
        </w:rPr>
        <w:t>condition(s)</w:t>
      </w:r>
      <w:r w:rsidRPr="00D169EE">
        <w:rPr>
          <w:rFonts w:ascii="Arial Narrow" w:hAnsi="Arial Narrow"/>
          <w:spacing w:val="7"/>
          <w:sz w:val="22"/>
          <w:szCs w:val="22"/>
        </w:rPr>
        <w:t xml:space="preserve"> </w:t>
      </w:r>
      <w:r w:rsidRPr="00D169EE">
        <w:rPr>
          <w:rFonts w:ascii="Arial Narrow" w:hAnsi="Arial Narrow"/>
          <w:sz w:val="22"/>
          <w:szCs w:val="22"/>
        </w:rPr>
        <w:t>a</w:t>
      </w:r>
      <w:r w:rsidRPr="00D169EE">
        <w:rPr>
          <w:rFonts w:ascii="Arial Narrow" w:hAnsi="Arial Narrow"/>
          <w:spacing w:val="7"/>
          <w:sz w:val="22"/>
          <w:szCs w:val="22"/>
        </w:rPr>
        <w:t xml:space="preserve"> </w:t>
      </w:r>
      <w:r w:rsidRPr="00D169EE">
        <w:rPr>
          <w:rFonts w:ascii="Arial Narrow" w:hAnsi="Arial Narrow"/>
          <w:sz w:val="22"/>
          <w:szCs w:val="22"/>
        </w:rPr>
        <w:t>(ont)</w:t>
      </w:r>
      <w:r w:rsidRPr="00D169EE">
        <w:rPr>
          <w:rFonts w:ascii="Arial Narrow" w:hAnsi="Arial Narrow"/>
          <w:spacing w:val="7"/>
          <w:sz w:val="22"/>
          <w:szCs w:val="22"/>
        </w:rPr>
        <w:t xml:space="preserve"> </w:t>
      </w:r>
      <w:r w:rsidRPr="00D169EE">
        <w:rPr>
          <w:rFonts w:ascii="Arial Narrow" w:hAnsi="Arial Narrow"/>
          <w:sz w:val="22"/>
          <w:szCs w:val="22"/>
        </w:rPr>
        <w:t>joué.</w:t>
      </w:r>
    </w:p>
    <w:p w14:paraId="6D4C83B4" w14:textId="77777777" w:rsidR="007E331D" w:rsidRPr="00D169EE" w:rsidRDefault="007E331D" w:rsidP="0020083C">
      <w:pPr>
        <w:widowControl w:val="0"/>
        <w:autoSpaceDE w:val="0"/>
        <w:spacing w:line="276" w:lineRule="auto"/>
        <w:jc w:val="both"/>
        <w:rPr>
          <w:rFonts w:ascii="Arial Narrow" w:hAnsi="Arial Narrow"/>
          <w:sz w:val="22"/>
          <w:szCs w:val="22"/>
        </w:rPr>
      </w:pPr>
    </w:p>
    <w:p w14:paraId="2B658475" w14:textId="77777777" w:rsidR="007E331D" w:rsidRPr="00D169EE" w:rsidRDefault="007E331D" w:rsidP="0020083C">
      <w:pPr>
        <w:widowControl w:val="0"/>
        <w:autoSpaceDE w:val="0"/>
        <w:spacing w:line="276" w:lineRule="auto"/>
        <w:ind w:left="107" w:right="-258"/>
        <w:jc w:val="both"/>
        <w:rPr>
          <w:rFonts w:ascii="Arial Narrow" w:hAnsi="Arial Narrow"/>
        </w:rPr>
      </w:pPr>
      <w:r w:rsidRPr="00D169EE">
        <w:rPr>
          <w:rFonts w:ascii="Arial Narrow" w:hAnsi="Arial Narrow"/>
          <w:sz w:val="22"/>
          <w:szCs w:val="22"/>
        </w:rPr>
        <w:t>La présente</w:t>
      </w:r>
      <w:r w:rsidRPr="00D169EE">
        <w:rPr>
          <w:rFonts w:ascii="Arial Narrow" w:hAnsi="Arial Narrow"/>
          <w:spacing w:val="-15"/>
          <w:sz w:val="22"/>
          <w:szCs w:val="22"/>
        </w:rPr>
        <w:t xml:space="preserve"> </w:t>
      </w:r>
      <w:r w:rsidRPr="00D169EE">
        <w:rPr>
          <w:rFonts w:ascii="Arial Narrow" w:hAnsi="Arial Narrow"/>
          <w:sz w:val="22"/>
          <w:szCs w:val="22"/>
        </w:rPr>
        <w:t>caution entre en vigueur dès sa signature et dès</w:t>
      </w:r>
      <w:r w:rsidRPr="00D169EE">
        <w:rPr>
          <w:rFonts w:ascii="Arial Narrow" w:hAnsi="Arial Narrow"/>
          <w:spacing w:val="-15"/>
          <w:sz w:val="22"/>
          <w:szCs w:val="22"/>
        </w:rPr>
        <w:t xml:space="preserve"> </w:t>
      </w:r>
      <w:r w:rsidRPr="00D169EE">
        <w:rPr>
          <w:rFonts w:ascii="Arial Narrow" w:hAnsi="Arial Narrow"/>
          <w:sz w:val="22"/>
          <w:szCs w:val="22"/>
        </w:rPr>
        <w:t>la date</w:t>
      </w:r>
      <w:r w:rsidRPr="00D169EE">
        <w:rPr>
          <w:rFonts w:ascii="Arial Narrow" w:hAnsi="Arial Narrow"/>
          <w:spacing w:val="-15"/>
          <w:sz w:val="22"/>
          <w:szCs w:val="22"/>
        </w:rPr>
        <w:t xml:space="preserve"> </w:t>
      </w:r>
      <w:r w:rsidRPr="00D169EE">
        <w:rPr>
          <w:rFonts w:ascii="Arial Narrow" w:hAnsi="Arial Narrow"/>
          <w:sz w:val="22"/>
          <w:szCs w:val="22"/>
        </w:rPr>
        <w:t>limite</w:t>
      </w:r>
      <w:r w:rsidRPr="00D169EE">
        <w:rPr>
          <w:rFonts w:ascii="Arial Narrow" w:hAnsi="Arial Narrow"/>
          <w:spacing w:val="-15"/>
          <w:sz w:val="22"/>
          <w:szCs w:val="22"/>
        </w:rPr>
        <w:t xml:space="preserve"> </w:t>
      </w:r>
      <w:r w:rsidRPr="00D169EE">
        <w:rPr>
          <w:rFonts w:ascii="Arial Narrow" w:hAnsi="Arial Narrow"/>
          <w:sz w:val="22"/>
          <w:szCs w:val="22"/>
        </w:rPr>
        <w:t>fixée</w:t>
      </w:r>
      <w:r w:rsidRPr="00D169EE">
        <w:rPr>
          <w:rFonts w:ascii="Arial Narrow" w:hAnsi="Arial Narrow"/>
          <w:spacing w:val="-15"/>
          <w:sz w:val="22"/>
          <w:szCs w:val="22"/>
        </w:rPr>
        <w:t xml:space="preserve"> </w:t>
      </w:r>
      <w:r w:rsidRPr="00D169EE">
        <w:rPr>
          <w:rFonts w:ascii="Arial Narrow" w:hAnsi="Arial Narrow"/>
          <w:sz w:val="22"/>
          <w:szCs w:val="22"/>
        </w:rPr>
        <w:t>par le Maître d’Ouvrage</w:t>
      </w:r>
      <w:r w:rsidRPr="00D169EE">
        <w:rPr>
          <w:rFonts w:ascii="Arial Narrow" w:hAnsi="Arial Narrow"/>
          <w:spacing w:val="5"/>
          <w:sz w:val="22"/>
          <w:szCs w:val="22"/>
        </w:rPr>
        <w:t xml:space="preserve"> </w:t>
      </w:r>
      <w:r w:rsidRPr="00D169EE">
        <w:rPr>
          <w:rFonts w:ascii="Arial Narrow" w:hAnsi="Arial Narrow"/>
          <w:i/>
          <w:iCs/>
          <w:sz w:val="20"/>
          <w:szCs w:val="20"/>
        </w:rPr>
        <w:t>ou le Maître d’Ouvrage Délégué</w:t>
      </w:r>
      <w:r w:rsidRPr="00D169EE">
        <w:rPr>
          <w:rFonts w:ascii="Arial Narrow" w:hAnsi="Arial Narrow"/>
          <w:spacing w:val="23"/>
          <w:sz w:val="22"/>
          <w:szCs w:val="22"/>
        </w:rPr>
        <w:t xml:space="preserve"> </w:t>
      </w:r>
      <w:r w:rsidRPr="00D169EE">
        <w:rPr>
          <w:rFonts w:ascii="Arial Narrow" w:hAnsi="Arial Narrow"/>
          <w:sz w:val="22"/>
          <w:szCs w:val="22"/>
        </w:rPr>
        <w:t>pour</w:t>
      </w:r>
      <w:r w:rsidRPr="00D169EE">
        <w:rPr>
          <w:rFonts w:ascii="Arial Narrow" w:hAnsi="Arial Narrow"/>
          <w:spacing w:val="5"/>
          <w:sz w:val="22"/>
          <w:szCs w:val="22"/>
        </w:rPr>
        <w:t xml:space="preserve"> </w:t>
      </w:r>
      <w:r w:rsidRPr="00D169EE">
        <w:rPr>
          <w:rFonts w:ascii="Arial Narrow" w:hAnsi="Arial Narrow"/>
          <w:sz w:val="22"/>
          <w:szCs w:val="22"/>
        </w:rPr>
        <w:t>la</w:t>
      </w:r>
      <w:r w:rsidRPr="00D169EE">
        <w:rPr>
          <w:rFonts w:ascii="Arial Narrow" w:hAnsi="Arial Narrow"/>
          <w:spacing w:val="5"/>
          <w:sz w:val="22"/>
          <w:szCs w:val="22"/>
        </w:rPr>
        <w:t xml:space="preserve"> </w:t>
      </w:r>
      <w:r w:rsidRPr="00D169EE">
        <w:rPr>
          <w:rFonts w:ascii="Arial Narrow" w:hAnsi="Arial Narrow"/>
          <w:sz w:val="22"/>
          <w:szCs w:val="22"/>
        </w:rPr>
        <w:t>remise</w:t>
      </w:r>
      <w:r w:rsidRPr="00D169EE">
        <w:rPr>
          <w:rFonts w:ascii="Arial Narrow" w:hAnsi="Arial Narrow"/>
          <w:spacing w:val="5"/>
          <w:sz w:val="22"/>
          <w:szCs w:val="22"/>
        </w:rPr>
        <w:t xml:space="preserve"> </w:t>
      </w:r>
      <w:r w:rsidRPr="00D169EE">
        <w:rPr>
          <w:rFonts w:ascii="Arial Narrow" w:hAnsi="Arial Narrow"/>
          <w:sz w:val="22"/>
          <w:szCs w:val="22"/>
        </w:rPr>
        <w:t>des</w:t>
      </w:r>
      <w:r w:rsidRPr="00D169EE">
        <w:rPr>
          <w:rFonts w:ascii="Arial Narrow" w:hAnsi="Arial Narrow"/>
          <w:spacing w:val="5"/>
          <w:sz w:val="22"/>
          <w:szCs w:val="22"/>
        </w:rPr>
        <w:t xml:space="preserve"> </w:t>
      </w:r>
      <w:r w:rsidRPr="00D169EE">
        <w:rPr>
          <w:rFonts w:ascii="Arial Narrow" w:hAnsi="Arial Narrow"/>
          <w:sz w:val="22"/>
          <w:szCs w:val="22"/>
        </w:rPr>
        <w:t>offres.</w:t>
      </w:r>
      <w:r w:rsidRPr="00D169EE">
        <w:rPr>
          <w:rFonts w:ascii="Arial Narrow" w:hAnsi="Arial Narrow"/>
          <w:spacing w:val="5"/>
          <w:sz w:val="22"/>
          <w:szCs w:val="22"/>
        </w:rPr>
        <w:t xml:space="preserve"> </w:t>
      </w:r>
      <w:r w:rsidRPr="00D169EE">
        <w:rPr>
          <w:rFonts w:ascii="Arial Narrow" w:hAnsi="Arial Narrow"/>
          <w:sz w:val="22"/>
          <w:szCs w:val="22"/>
        </w:rPr>
        <w:t>Elle</w:t>
      </w:r>
      <w:r w:rsidRPr="00D169EE">
        <w:rPr>
          <w:rFonts w:ascii="Arial Narrow" w:hAnsi="Arial Narrow"/>
          <w:spacing w:val="5"/>
          <w:sz w:val="22"/>
          <w:szCs w:val="22"/>
        </w:rPr>
        <w:t xml:space="preserve"> </w:t>
      </w:r>
      <w:r w:rsidRPr="00D169EE">
        <w:rPr>
          <w:rFonts w:ascii="Arial Narrow" w:hAnsi="Arial Narrow"/>
          <w:sz w:val="22"/>
          <w:szCs w:val="22"/>
        </w:rPr>
        <w:t>demeurera</w:t>
      </w:r>
      <w:r w:rsidRPr="00D169EE">
        <w:rPr>
          <w:rFonts w:ascii="Arial Narrow" w:hAnsi="Arial Narrow"/>
          <w:spacing w:val="5"/>
          <w:sz w:val="22"/>
          <w:szCs w:val="22"/>
        </w:rPr>
        <w:t xml:space="preserve"> </w:t>
      </w:r>
      <w:r w:rsidRPr="00D169EE">
        <w:rPr>
          <w:rFonts w:ascii="Arial Narrow" w:hAnsi="Arial Narrow"/>
          <w:sz w:val="22"/>
          <w:szCs w:val="22"/>
        </w:rPr>
        <w:t>valable</w:t>
      </w:r>
      <w:r w:rsidRPr="00D169EE">
        <w:rPr>
          <w:rFonts w:ascii="Arial Narrow" w:hAnsi="Arial Narrow"/>
          <w:spacing w:val="5"/>
          <w:sz w:val="22"/>
          <w:szCs w:val="22"/>
        </w:rPr>
        <w:t xml:space="preserve"> </w:t>
      </w:r>
      <w:r w:rsidRPr="00D169EE">
        <w:rPr>
          <w:rFonts w:ascii="Arial Narrow" w:hAnsi="Arial Narrow"/>
          <w:sz w:val="22"/>
          <w:szCs w:val="22"/>
        </w:rPr>
        <w:t>jusqu’au</w:t>
      </w:r>
      <w:r w:rsidRPr="00D169EE">
        <w:rPr>
          <w:rFonts w:ascii="Arial Narrow" w:hAnsi="Arial Narrow"/>
          <w:spacing w:val="5"/>
          <w:sz w:val="22"/>
          <w:szCs w:val="22"/>
        </w:rPr>
        <w:t xml:space="preserve"> </w:t>
      </w:r>
      <w:r w:rsidRPr="00D169EE">
        <w:rPr>
          <w:rFonts w:ascii="Arial Narrow" w:hAnsi="Arial Narrow"/>
          <w:sz w:val="22"/>
          <w:szCs w:val="22"/>
        </w:rPr>
        <w:t>trentième</w:t>
      </w:r>
      <w:r w:rsidRPr="00D169EE">
        <w:rPr>
          <w:rFonts w:ascii="Arial Narrow" w:hAnsi="Arial Narrow"/>
          <w:spacing w:val="5"/>
          <w:sz w:val="22"/>
          <w:szCs w:val="22"/>
        </w:rPr>
        <w:t xml:space="preserve"> </w:t>
      </w:r>
      <w:r w:rsidRPr="00D169EE">
        <w:rPr>
          <w:rFonts w:ascii="Arial Narrow" w:hAnsi="Arial Narrow"/>
          <w:sz w:val="22"/>
          <w:szCs w:val="22"/>
        </w:rPr>
        <w:t>jour</w:t>
      </w:r>
      <w:r w:rsidRPr="00D169EE">
        <w:rPr>
          <w:rFonts w:ascii="Arial Narrow" w:hAnsi="Arial Narrow"/>
          <w:spacing w:val="5"/>
          <w:sz w:val="22"/>
          <w:szCs w:val="22"/>
        </w:rPr>
        <w:t xml:space="preserve"> </w:t>
      </w:r>
      <w:r w:rsidRPr="00D169EE">
        <w:rPr>
          <w:rFonts w:ascii="Arial Narrow" w:hAnsi="Arial Narrow"/>
          <w:sz w:val="22"/>
          <w:szCs w:val="22"/>
        </w:rPr>
        <w:t>inclus</w:t>
      </w:r>
      <w:r w:rsidRPr="00D169EE">
        <w:rPr>
          <w:rFonts w:ascii="Arial Narrow" w:hAnsi="Arial Narrow"/>
          <w:spacing w:val="5"/>
          <w:sz w:val="22"/>
          <w:szCs w:val="22"/>
        </w:rPr>
        <w:t xml:space="preserve"> </w:t>
      </w:r>
      <w:r w:rsidRPr="00D169EE">
        <w:rPr>
          <w:rFonts w:ascii="Arial Narrow" w:hAnsi="Arial Narrow"/>
          <w:sz w:val="22"/>
          <w:szCs w:val="22"/>
        </w:rPr>
        <w:t>suivant</w:t>
      </w:r>
      <w:r w:rsidRPr="00D169EE">
        <w:rPr>
          <w:rFonts w:ascii="Arial Narrow" w:hAnsi="Arial Narrow"/>
          <w:spacing w:val="5"/>
          <w:sz w:val="22"/>
          <w:szCs w:val="22"/>
        </w:rPr>
        <w:t xml:space="preserve"> </w:t>
      </w:r>
      <w:r w:rsidRPr="00D169EE">
        <w:rPr>
          <w:rFonts w:ascii="Arial Narrow" w:hAnsi="Arial Narrow"/>
          <w:sz w:val="22"/>
          <w:szCs w:val="22"/>
        </w:rPr>
        <w:t>la fin</w:t>
      </w:r>
      <w:r w:rsidRPr="00D169EE">
        <w:rPr>
          <w:rFonts w:ascii="Arial Narrow" w:hAnsi="Arial Narrow"/>
          <w:spacing w:val="7"/>
          <w:sz w:val="22"/>
          <w:szCs w:val="22"/>
        </w:rPr>
        <w:t xml:space="preserve"> </w:t>
      </w:r>
      <w:r w:rsidRPr="00D169EE">
        <w:rPr>
          <w:rFonts w:ascii="Arial Narrow" w:hAnsi="Arial Narrow"/>
          <w:sz w:val="22"/>
          <w:szCs w:val="22"/>
        </w:rPr>
        <w:t>du</w:t>
      </w:r>
      <w:r w:rsidRPr="00D169EE">
        <w:rPr>
          <w:rFonts w:ascii="Arial Narrow" w:hAnsi="Arial Narrow"/>
          <w:spacing w:val="7"/>
          <w:sz w:val="22"/>
          <w:szCs w:val="22"/>
        </w:rPr>
        <w:t xml:space="preserve"> </w:t>
      </w:r>
      <w:r w:rsidRPr="00D169EE">
        <w:rPr>
          <w:rFonts w:ascii="Arial Narrow" w:hAnsi="Arial Narrow"/>
          <w:sz w:val="22"/>
          <w:szCs w:val="22"/>
        </w:rPr>
        <w:t>délai</w:t>
      </w:r>
      <w:r w:rsidRPr="00D169EE">
        <w:rPr>
          <w:rFonts w:ascii="Arial Narrow" w:hAnsi="Arial Narrow"/>
          <w:spacing w:val="7"/>
          <w:sz w:val="22"/>
          <w:szCs w:val="22"/>
        </w:rPr>
        <w:t xml:space="preserve"> </w:t>
      </w:r>
      <w:r w:rsidRPr="00D169EE">
        <w:rPr>
          <w:rFonts w:ascii="Arial Narrow" w:hAnsi="Arial Narrow"/>
          <w:sz w:val="22"/>
          <w:szCs w:val="22"/>
        </w:rPr>
        <w:t>de</w:t>
      </w:r>
      <w:r w:rsidRPr="00D169EE">
        <w:rPr>
          <w:rFonts w:ascii="Arial Narrow" w:hAnsi="Arial Narrow"/>
          <w:spacing w:val="7"/>
          <w:sz w:val="22"/>
          <w:szCs w:val="22"/>
        </w:rPr>
        <w:t xml:space="preserve"> </w:t>
      </w:r>
      <w:r w:rsidRPr="00D169EE">
        <w:rPr>
          <w:rFonts w:ascii="Arial Narrow" w:hAnsi="Arial Narrow"/>
          <w:sz w:val="22"/>
          <w:szCs w:val="22"/>
        </w:rPr>
        <w:t>validité</w:t>
      </w:r>
      <w:r w:rsidRPr="00D169EE">
        <w:rPr>
          <w:rFonts w:ascii="Arial Narrow" w:hAnsi="Arial Narrow"/>
          <w:spacing w:val="7"/>
          <w:sz w:val="22"/>
          <w:szCs w:val="22"/>
        </w:rPr>
        <w:t xml:space="preserve"> </w:t>
      </w:r>
      <w:r w:rsidRPr="00D169EE">
        <w:rPr>
          <w:rFonts w:ascii="Arial Narrow" w:hAnsi="Arial Narrow"/>
          <w:sz w:val="22"/>
          <w:szCs w:val="22"/>
        </w:rPr>
        <w:t>des</w:t>
      </w:r>
      <w:r w:rsidRPr="00D169EE">
        <w:rPr>
          <w:rFonts w:ascii="Arial Narrow" w:hAnsi="Arial Narrow"/>
          <w:spacing w:val="7"/>
          <w:sz w:val="22"/>
          <w:szCs w:val="22"/>
        </w:rPr>
        <w:t xml:space="preserve"> </w:t>
      </w:r>
      <w:r w:rsidRPr="00D169EE">
        <w:rPr>
          <w:rFonts w:ascii="Arial Narrow" w:hAnsi="Arial Narrow"/>
          <w:sz w:val="22"/>
          <w:szCs w:val="22"/>
        </w:rPr>
        <w:t>offres.</w:t>
      </w:r>
      <w:r w:rsidRPr="00D169EE">
        <w:rPr>
          <w:rFonts w:ascii="Arial Narrow" w:hAnsi="Arial Narrow"/>
          <w:spacing w:val="7"/>
          <w:sz w:val="22"/>
          <w:szCs w:val="22"/>
        </w:rPr>
        <w:t xml:space="preserve"> </w:t>
      </w:r>
      <w:r w:rsidRPr="00D169EE">
        <w:rPr>
          <w:rFonts w:ascii="Arial Narrow" w:hAnsi="Arial Narrow"/>
          <w:sz w:val="22"/>
          <w:szCs w:val="22"/>
        </w:rPr>
        <w:t>Toute</w:t>
      </w:r>
      <w:r w:rsidRPr="00D169EE">
        <w:rPr>
          <w:rFonts w:ascii="Arial Narrow" w:hAnsi="Arial Narrow"/>
          <w:spacing w:val="7"/>
          <w:sz w:val="22"/>
          <w:szCs w:val="22"/>
        </w:rPr>
        <w:t xml:space="preserve"> </w:t>
      </w:r>
      <w:r w:rsidRPr="00D169EE">
        <w:rPr>
          <w:rFonts w:ascii="Arial Narrow" w:hAnsi="Arial Narrow"/>
          <w:sz w:val="22"/>
          <w:szCs w:val="22"/>
        </w:rPr>
        <w:t>demande</w:t>
      </w:r>
      <w:r w:rsidRPr="00D169EE">
        <w:rPr>
          <w:rFonts w:ascii="Arial Narrow" w:hAnsi="Arial Narrow"/>
          <w:spacing w:val="7"/>
          <w:sz w:val="22"/>
          <w:szCs w:val="22"/>
        </w:rPr>
        <w:t xml:space="preserve"> </w:t>
      </w:r>
      <w:r w:rsidRPr="00D169EE">
        <w:rPr>
          <w:rFonts w:ascii="Arial Narrow" w:hAnsi="Arial Narrow"/>
          <w:sz w:val="22"/>
          <w:szCs w:val="22"/>
        </w:rPr>
        <w:t>du</w:t>
      </w:r>
      <w:r w:rsidRPr="00D169EE">
        <w:rPr>
          <w:rFonts w:ascii="Arial Narrow" w:hAnsi="Arial Narrow"/>
          <w:spacing w:val="7"/>
          <w:sz w:val="22"/>
          <w:szCs w:val="22"/>
        </w:rPr>
        <w:t xml:space="preserve"> </w:t>
      </w:r>
      <w:r w:rsidRPr="00D169EE">
        <w:rPr>
          <w:rFonts w:ascii="Arial Narrow" w:hAnsi="Arial Narrow"/>
          <w:sz w:val="22"/>
          <w:szCs w:val="22"/>
        </w:rPr>
        <w:t>Maître</w:t>
      </w:r>
      <w:r w:rsidRPr="00D169EE">
        <w:rPr>
          <w:rFonts w:ascii="Arial Narrow" w:hAnsi="Arial Narrow"/>
          <w:spacing w:val="7"/>
          <w:sz w:val="22"/>
          <w:szCs w:val="22"/>
        </w:rPr>
        <w:t xml:space="preserve"> </w:t>
      </w:r>
      <w:r w:rsidRPr="00D169EE">
        <w:rPr>
          <w:rFonts w:ascii="Arial Narrow" w:hAnsi="Arial Narrow"/>
          <w:sz w:val="22"/>
          <w:szCs w:val="22"/>
        </w:rPr>
        <w:t xml:space="preserve">d’Ouvrage </w:t>
      </w:r>
      <w:r w:rsidRPr="00D169EE">
        <w:rPr>
          <w:rFonts w:ascii="Arial Narrow" w:hAnsi="Arial Narrow"/>
          <w:i/>
          <w:iCs/>
          <w:sz w:val="20"/>
          <w:szCs w:val="20"/>
        </w:rPr>
        <w:t>ou du Maître d’Ouvrage Délégué</w:t>
      </w:r>
      <w:r w:rsidRPr="00D169EE">
        <w:rPr>
          <w:rFonts w:ascii="Arial Narrow" w:hAnsi="Arial Narrow"/>
          <w:spacing w:val="7"/>
          <w:sz w:val="22"/>
          <w:szCs w:val="22"/>
        </w:rPr>
        <w:t xml:space="preserve"> </w:t>
      </w:r>
      <w:r w:rsidRPr="00D169EE">
        <w:rPr>
          <w:rFonts w:ascii="Arial Narrow" w:hAnsi="Arial Narrow"/>
          <w:sz w:val="22"/>
          <w:szCs w:val="22"/>
        </w:rPr>
        <w:t>tendant</w:t>
      </w:r>
      <w:r w:rsidRPr="00D169EE">
        <w:rPr>
          <w:rFonts w:ascii="Arial Narrow" w:hAnsi="Arial Narrow"/>
          <w:spacing w:val="7"/>
          <w:sz w:val="22"/>
          <w:szCs w:val="22"/>
        </w:rPr>
        <w:t xml:space="preserve"> </w:t>
      </w:r>
      <w:r w:rsidRPr="00D169EE">
        <w:rPr>
          <w:rFonts w:ascii="Arial Narrow" w:hAnsi="Arial Narrow"/>
          <w:sz w:val="22"/>
          <w:szCs w:val="22"/>
        </w:rPr>
        <w:t>à</w:t>
      </w:r>
      <w:r w:rsidRPr="00D169EE">
        <w:rPr>
          <w:rFonts w:ascii="Arial Narrow" w:hAnsi="Arial Narrow"/>
          <w:spacing w:val="7"/>
          <w:sz w:val="22"/>
          <w:szCs w:val="22"/>
        </w:rPr>
        <w:t xml:space="preserve"> </w:t>
      </w:r>
      <w:r w:rsidRPr="00D169EE">
        <w:rPr>
          <w:rFonts w:ascii="Arial Narrow" w:hAnsi="Arial Narrow"/>
          <w:sz w:val="22"/>
          <w:szCs w:val="22"/>
        </w:rPr>
        <w:t>la</w:t>
      </w:r>
      <w:r w:rsidRPr="00D169EE">
        <w:rPr>
          <w:rFonts w:ascii="Arial Narrow" w:hAnsi="Arial Narrow"/>
          <w:spacing w:val="7"/>
          <w:sz w:val="22"/>
          <w:szCs w:val="22"/>
        </w:rPr>
        <w:t xml:space="preserve"> </w:t>
      </w:r>
      <w:r w:rsidRPr="00D169EE">
        <w:rPr>
          <w:rFonts w:ascii="Arial Narrow" w:hAnsi="Arial Narrow"/>
          <w:sz w:val="22"/>
          <w:szCs w:val="22"/>
        </w:rPr>
        <w:t>faire</w:t>
      </w:r>
      <w:r w:rsidRPr="00D169EE">
        <w:rPr>
          <w:rFonts w:ascii="Arial Narrow" w:hAnsi="Arial Narrow"/>
          <w:spacing w:val="7"/>
          <w:sz w:val="22"/>
          <w:szCs w:val="22"/>
        </w:rPr>
        <w:t xml:space="preserve"> </w:t>
      </w:r>
      <w:r w:rsidRPr="00D169EE">
        <w:rPr>
          <w:rFonts w:ascii="Arial Narrow" w:hAnsi="Arial Narrow"/>
          <w:sz w:val="22"/>
          <w:szCs w:val="22"/>
        </w:rPr>
        <w:t>jouer</w:t>
      </w:r>
      <w:r w:rsidRPr="00D169EE">
        <w:rPr>
          <w:rFonts w:ascii="Arial Narrow" w:hAnsi="Arial Narrow"/>
          <w:spacing w:val="7"/>
          <w:sz w:val="22"/>
          <w:szCs w:val="22"/>
        </w:rPr>
        <w:t xml:space="preserve"> </w:t>
      </w:r>
      <w:r w:rsidRPr="00D169EE">
        <w:rPr>
          <w:rFonts w:ascii="Arial Narrow" w:hAnsi="Arial Narrow"/>
          <w:sz w:val="22"/>
          <w:szCs w:val="22"/>
        </w:rPr>
        <w:t>devra parvenir</w:t>
      </w:r>
      <w:r w:rsidRPr="00D169EE">
        <w:rPr>
          <w:rFonts w:ascii="Arial Narrow" w:hAnsi="Arial Narrow"/>
          <w:spacing w:val="-9"/>
          <w:sz w:val="22"/>
          <w:szCs w:val="22"/>
        </w:rPr>
        <w:t xml:space="preserve"> </w:t>
      </w:r>
      <w:r w:rsidRPr="00D169EE">
        <w:rPr>
          <w:rFonts w:ascii="Arial Narrow" w:hAnsi="Arial Narrow"/>
          <w:sz w:val="22"/>
          <w:szCs w:val="22"/>
        </w:rPr>
        <w:t>à la banque, par lettre</w:t>
      </w:r>
      <w:r w:rsidRPr="00D169EE">
        <w:rPr>
          <w:rFonts w:ascii="Arial Narrow" w:hAnsi="Arial Narrow"/>
          <w:spacing w:val="-9"/>
          <w:sz w:val="22"/>
          <w:szCs w:val="22"/>
        </w:rPr>
        <w:t xml:space="preserve"> </w:t>
      </w:r>
      <w:r w:rsidRPr="00D169EE">
        <w:rPr>
          <w:rFonts w:ascii="Arial Narrow" w:hAnsi="Arial Narrow"/>
          <w:sz w:val="22"/>
          <w:szCs w:val="22"/>
        </w:rPr>
        <w:t>recommandée avec accusé de réception, avant la fin de</w:t>
      </w:r>
      <w:r w:rsidRPr="00D169EE">
        <w:rPr>
          <w:rFonts w:ascii="Arial Narrow" w:hAnsi="Arial Narrow"/>
          <w:spacing w:val="-9"/>
          <w:sz w:val="22"/>
          <w:szCs w:val="22"/>
        </w:rPr>
        <w:t xml:space="preserve"> </w:t>
      </w:r>
      <w:r w:rsidRPr="00D169EE">
        <w:rPr>
          <w:rFonts w:ascii="Arial Narrow" w:hAnsi="Arial Narrow"/>
          <w:sz w:val="22"/>
          <w:szCs w:val="22"/>
        </w:rPr>
        <w:t>cette période</w:t>
      </w:r>
      <w:r w:rsidRPr="00D169EE">
        <w:rPr>
          <w:rFonts w:ascii="Arial Narrow" w:hAnsi="Arial Narrow"/>
          <w:spacing w:val="7"/>
          <w:sz w:val="22"/>
          <w:szCs w:val="22"/>
        </w:rPr>
        <w:t xml:space="preserve"> </w:t>
      </w:r>
      <w:r w:rsidRPr="00D169EE">
        <w:rPr>
          <w:rFonts w:ascii="Arial Narrow" w:hAnsi="Arial Narrow"/>
          <w:sz w:val="22"/>
          <w:szCs w:val="22"/>
        </w:rPr>
        <w:t>de</w:t>
      </w:r>
      <w:r w:rsidRPr="00D169EE">
        <w:rPr>
          <w:rFonts w:ascii="Arial Narrow" w:hAnsi="Arial Narrow"/>
          <w:spacing w:val="7"/>
          <w:sz w:val="22"/>
          <w:szCs w:val="22"/>
        </w:rPr>
        <w:t xml:space="preserve"> </w:t>
      </w:r>
      <w:r w:rsidRPr="00D169EE">
        <w:rPr>
          <w:rFonts w:ascii="Arial Narrow" w:hAnsi="Arial Narrow"/>
          <w:sz w:val="22"/>
          <w:szCs w:val="22"/>
        </w:rPr>
        <w:t>validité.</w:t>
      </w:r>
    </w:p>
    <w:p w14:paraId="70973DEA" w14:textId="77777777" w:rsidR="007E331D" w:rsidRPr="00D169EE" w:rsidRDefault="007E331D" w:rsidP="0020083C">
      <w:pPr>
        <w:widowControl w:val="0"/>
        <w:autoSpaceDE w:val="0"/>
        <w:spacing w:line="276" w:lineRule="auto"/>
        <w:ind w:left="107" w:right="82"/>
        <w:jc w:val="both"/>
        <w:rPr>
          <w:rFonts w:ascii="Arial Narrow" w:hAnsi="Arial Narrow"/>
        </w:rPr>
      </w:pPr>
      <w:r w:rsidRPr="00D169EE">
        <w:rPr>
          <w:rFonts w:ascii="Arial Narrow" w:hAnsi="Arial Narrow"/>
          <w:sz w:val="22"/>
          <w:szCs w:val="22"/>
        </w:rPr>
        <w:t>Le</w:t>
      </w:r>
      <w:r w:rsidRPr="00D169EE">
        <w:rPr>
          <w:rFonts w:ascii="Arial Narrow" w:hAnsi="Arial Narrow"/>
          <w:spacing w:val="12"/>
          <w:sz w:val="22"/>
          <w:szCs w:val="22"/>
        </w:rPr>
        <w:t xml:space="preserve"> </w:t>
      </w:r>
      <w:r w:rsidRPr="00D169EE">
        <w:rPr>
          <w:rFonts w:ascii="Arial Narrow" w:hAnsi="Arial Narrow"/>
          <w:sz w:val="22"/>
          <w:szCs w:val="22"/>
        </w:rPr>
        <w:t>présent</w:t>
      </w:r>
      <w:r w:rsidRPr="00D169EE">
        <w:rPr>
          <w:rFonts w:ascii="Arial Narrow" w:hAnsi="Arial Narrow"/>
          <w:spacing w:val="12"/>
          <w:sz w:val="22"/>
          <w:szCs w:val="22"/>
        </w:rPr>
        <w:t xml:space="preserve"> </w:t>
      </w:r>
      <w:r w:rsidRPr="00D169EE">
        <w:rPr>
          <w:rFonts w:ascii="Arial Narrow" w:hAnsi="Arial Narrow"/>
          <w:sz w:val="22"/>
          <w:szCs w:val="22"/>
        </w:rPr>
        <w:t>cautionnement</w:t>
      </w:r>
      <w:r w:rsidRPr="00D169EE">
        <w:rPr>
          <w:rFonts w:ascii="Arial Narrow" w:hAnsi="Arial Narrow"/>
          <w:spacing w:val="12"/>
          <w:sz w:val="22"/>
          <w:szCs w:val="22"/>
        </w:rPr>
        <w:t xml:space="preserve"> </w:t>
      </w:r>
      <w:r w:rsidRPr="00D169EE">
        <w:rPr>
          <w:rFonts w:ascii="Arial Narrow" w:hAnsi="Arial Narrow"/>
          <w:sz w:val="22"/>
          <w:szCs w:val="22"/>
        </w:rPr>
        <w:t>est</w:t>
      </w:r>
      <w:r w:rsidRPr="00D169EE">
        <w:rPr>
          <w:rFonts w:ascii="Arial Narrow" w:hAnsi="Arial Narrow"/>
          <w:spacing w:val="12"/>
          <w:sz w:val="22"/>
          <w:szCs w:val="22"/>
        </w:rPr>
        <w:t xml:space="preserve"> </w:t>
      </w:r>
      <w:r w:rsidRPr="00D169EE">
        <w:rPr>
          <w:rFonts w:ascii="Arial Narrow" w:hAnsi="Arial Narrow"/>
          <w:sz w:val="22"/>
          <w:szCs w:val="22"/>
        </w:rPr>
        <w:t>soumis</w:t>
      </w:r>
      <w:r w:rsidRPr="00D169EE">
        <w:rPr>
          <w:rFonts w:ascii="Arial Narrow" w:hAnsi="Arial Narrow"/>
          <w:spacing w:val="12"/>
          <w:sz w:val="22"/>
          <w:szCs w:val="22"/>
        </w:rPr>
        <w:t xml:space="preserve"> </w:t>
      </w:r>
      <w:r w:rsidRPr="00D169EE">
        <w:rPr>
          <w:rFonts w:ascii="Arial Narrow" w:hAnsi="Arial Narrow"/>
          <w:sz w:val="22"/>
          <w:szCs w:val="22"/>
        </w:rPr>
        <w:t>pour</w:t>
      </w:r>
      <w:r w:rsidRPr="00D169EE">
        <w:rPr>
          <w:rFonts w:ascii="Arial Narrow" w:hAnsi="Arial Narrow"/>
          <w:spacing w:val="12"/>
          <w:sz w:val="22"/>
          <w:szCs w:val="22"/>
        </w:rPr>
        <w:t xml:space="preserve"> </w:t>
      </w:r>
      <w:r w:rsidRPr="00D169EE">
        <w:rPr>
          <w:rFonts w:ascii="Arial Narrow" w:hAnsi="Arial Narrow"/>
          <w:sz w:val="22"/>
          <w:szCs w:val="22"/>
        </w:rPr>
        <w:t>son</w:t>
      </w:r>
      <w:r w:rsidRPr="00D169EE">
        <w:rPr>
          <w:rFonts w:ascii="Arial Narrow" w:hAnsi="Arial Narrow"/>
          <w:spacing w:val="12"/>
          <w:sz w:val="22"/>
          <w:szCs w:val="22"/>
        </w:rPr>
        <w:t xml:space="preserve"> </w:t>
      </w:r>
      <w:r w:rsidRPr="00D169EE">
        <w:rPr>
          <w:rFonts w:ascii="Arial Narrow" w:hAnsi="Arial Narrow"/>
          <w:sz w:val="22"/>
          <w:szCs w:val="22"/>
        </w:rPr>
        <w:t>interprétation</w:t>
      </w:r>
      <w:r w:rsidRPr="00D169EE">
        <w:rPr>
          <w:rFonts w:ascii="Arial Narrow" w:hAnsi="Arial Narrow"/>
          <w:spacing w:val="12"/>
          <w:sz w:val="22"/>
          <w:szCs w:val="22"/>
        </w:rPr>
        <w:t xml:space="preserve"> </w:t>
      </w:r>
      <w:r w:rsidRPr="00D169EE">
        <w:rPr>
          <w:rFonts w:ascii="Arial Narrow" w:hAnsi="Arial Narrow"/>
          <w:sz w:val="22"/>
          <w:szCs w:val="22"/>
        </w:rPr>
        <w:t>et</w:t>
      </w:r>
      <w:r w:rsidRPr="00D169EE">
        <w:rPr>
          <w:rFonts w:ascii="Arial Narrow" w:hAnsi="Arial Narrow"/>
          <w:spacing w:val="12"/>
          <w:sz w:val="22"/>
          <w:szCs w:val="22"/>
        </w:rPr>
        <w:t xml:space="preserve"> </w:t>
      </w:r>
      <w:r w:rsidRPr="00D169EE">
        <w:rPr>
          <w:rFonts w:ascii="Arial Narrow" w:hAnsi="Arial Narrow"/>
          <w:sz w:val="22"/>
          <w:szCs w:val="22"/>
        </w:rPr>
        <w:t>son</w:t>
      </w:r>
      <w:r w:rsidRPr="00D169EE">
        <w:rPr>
          <w:rFonts w:ascii="Arial Narrow" w:hAnsi="Arial Narrow"/>
          <w:spacing w:val="12"/>
          <w:sz w:val="22"/>
          <w:szCs w:val="22"/>
        </w:rPr>
        <w:t xml:space="preserve"> </w:t>
      </w:r>
      <w:r w:rsidRPr="00D169EE">
        <w:rPr>
          <w:rFonts w:ascii="Arial Narrow" w:hAnsi="Arial Narrow"/>
          <w:sz w:val="22"/>
          <w:szCs w:val="22"/>
        </w:rPr>
        <w:t>exécution</w:t>
      </w:r>
      <w:r w:rsidRPr="00D169EE">
        <w:rPr>
          <w:rFonts w:ascii="Arial Narrow" w:hAnsi="Arial Narrow"/>
          <w:spacing w:val="12"/>
          <w:sz w:val="22"/>
          <w:szCs w:val="22"/>
        </w:rPr>
        <w:t xml:space="preserve"> </w:t>
      </w:r>
      <w:r w:rsidRPr="00D169EE">
        <w:rPr>
          <w:rFonts w:ascii="Arial Narrow" w:hAnsi="Arial Narrow"/>
          <w:sz w:val="22"/>
          <w:szCs w:val="22"/>
        </w:rPr>
        <w:t>au</w:t>
      </w:r>
      <w:r w:rsidRPr="00D169EE">
        <w:rPr>
          <w:rFonts w:ascii="Arial Narrow" w:hAnsi="Arial Narrow"/>
          <w:spacing w:val="12"/>
          <w:sz w:val="22"/>
          <w:szCs w:val="22"/>
        </w:rPr>
        <w:t xml:space="preserve"> </w:t>
      </w:r>
      <w:r w:rsidRPr="00D169EE">
        <w:rPr>
          <w:rFonts w:ascii="Arial Narrow" w:hAnsi="Arial Narrow"/>
          <w:sz w:val="22"/>
          <w:szCs w:val="22"/>
        </w:rPr>
        <w:t>droit</w:t>
      </w:r>
      <w:r w:rsidRPr="00D169EE">
        <w:rPr>
          <w:rFonts w:ascii="Arial Narrow" w:hAnsi="Arial Narrow"/>
          <w:spacing w:val="12"/>
          <w:sz w:val="22"/>
          <w:szCs w:val="22"/>
        </w:rPr>
        <w:t xml:space="preserve"> </w:t>
      </w:r>
      <w:r w:rsidRPr="00D169EE">
        <w:rPr>
          <w:rFonts w:ascii="Arial Narrow" w:hAnsi="Arial Narrow"/>
          <w:sz w:val="22"/>
          <w:szCs w:val="22"/>
        </w:rPr>
        <w:t>camerounais.</w:t>
      </w:r>
      <w:r w:rsidRPr="00D169EE">
        <w:rPr>
          <w:rFonts w:ascii="Arial Narrow" w:hAnsi="Arial Narrow"/>
          <w:spacing w:val="12"/>
          <w:sz w:val="22"/>
          <w:szCs w:val="22"/>
        </w:rPr>
        <w:t xml:space="preserve"> </w:t>
      </w:r>
      <w:r w:rsidRPr="00D169EE">
        <w:rPr>
          <w:rFonts w:ascii="Arial Narrow" w:hAnsi="Arial Narrow"/>
          <w:sz w:val="22"/>
          <w:szCs w:val="22"/>
        </w:rPr>
        <w:t>Les tribunaux</w:t>
      </w:r>
      <w:r w:rsidRPr="00D169EE">
        <w:rPr>
          <w:rFonts w:ascii="Arial Narrow" w:hAnsi="Arial Narrow"/>
          <w:spacing w:val="33"/>
          <w:sz w:val="22"/>
          <w:szCs w:val="22"/>
        </w:rPr>
        <w:t xml:space="preserve"> </w:t>
      </w:r>
      <w:r w:rsidRPr="00D169EE">
        <w:rPr>
          <w:rFonts w:ascii="Arial Narrow" w:hAnsi="Arial Narrow"/>
          <w:sz w:val="22"/>
          <w:szCs w:val="22"/>
        </w:rPr>
        <w:t>du</w:t>
      </w:r>
      <w:r w:rsidRPr="00D169EE">
        <w:rPr>
          <w:rFonts w:ascii="Arial Narrow" w:hAnsi="Arial Narrow"/>
          <w:spacing w:val="33"/>
          <w:sz w:val="22"/>
          <w:szCs w:val="22"/>
        </w:rPr>
        <w:t xml:space="preserve"> </w:t>
      </w:r>
      <w:r w:rsidRPr="00D169EE">
        <w:rPr>
          <w:rFonts w:ascii="Arial Narrow" w:hAnsi="Arial Narrow"/>
          <w:sz w:val="22"/>
          <w:szCs w:val="22"/>
        </w:rPr>
        <w:t>Cameroun</w:t>
      </w:r>
      <w:r w:rsidRPr="00D169EE">
        <w:rPr>
          <w:rFonts w:ascii="Arial Narrow" w:hAnsi="Arial Narrow"/>
          <w:spacing w:val="33"/>
          <w:sz w:val="22"/>
          <w:szCs w:val="22"/>
        </w:rPr>
        <w:t xml:space="preserve"> </w:t>
      </w:r>
      <w:r w:rsidRPr="00D169EE">
        <w:rPr>
          <w:rFonts w:ascii="Arial Narrow" w:hAnsi="Arial Narrow"/>
          <w:sz w:val="22"/>
          <w:szCs w:val="22"/>
        </w:rPr>
        <w:t>seront</w:t>
      </w:r>
      <w:r w:rsidRPr="00D169EE">
        <w:rPr>
          <w:rFonts w:ascii="Arial Narrow" w:hAnsi="Arial Narrow"/>
          <w:spacing w:val="33"/>
          <w:sz w:val="22"/>
          <w:szCs w:val="22"/>
        </w:rPr>
        <w:t xml:space="preserve"> </w:t>
      </w:r>
      <w:r w:rsidRPr="00D169EE">
        <w:rPr>
          <w:rFonts w:ascii="Arial Narrow" w:hAnsi="Arial Narrow"/>
          <w:sz w:val="22"/>
          <w:szCs w:val="22"/>
        </w:rPr>
        <w:t>seuls</w:t>
      </w:r>
      <w:r w:rsidRPr="00D169EE">
        <w:rPr>
          <w:rFonts w:ascii="Arial Narrow" w:hAnsi="Arial Narrow"/>
          <w:spacing w:val="33"/>
          <w:sz w:val="22"/>
          <w:szCs w:val="22"/>
        </w:rPr>
        <w:t xml:space="preserve"> </w:t>
      </w:r>
      <w:r w:rsidRPr="00D169EE">
        <w:rPr>
          <w:rFonts w:ascii="Arial Narrow" w:hAnsi="Arial Narrow"/>
          <w:sz w:val="22"/>
          <w:szCs w:val="22"/>
        </w:rPr>
        <w:t>compétents</w:t>
      </w:r>
      <w:r w:rsidRPr="00D169EE">
        <w:rPr>
          <w:rFonts w:ascii="Arial Narrow" w:hAnsi="Arial Narrow"/>
          <w:spacing w:val="33"/>
          <w:sz w:val="22"/>
          <w:szCs w:val="22"/>
        </w:rPr>
        <w:t xml:space="preserve"> </w:t>
      </w:r>
      <w:r w:rsidRPr="00D169EE">
        <w:rPr>
          <w:rFonts w:ascii="Arial Narrow" w:hAnsi="Arial Narrow"/>
          <w:sz w:val="22"/>
          <w:szCs w:val="22"/>
        </w:rPr>
        <w:t>pour</w:t>
      </w:r>
      <w:r w:rsidRPr="00D169EE">
        <w:rPr>
          <w:rFonts w:ascii="Arial Narrow" w:hAnsi="Arial Narrow"/>
          <w:spacing w:val="33"/>
          <w:sz w:val="22"/>
          <w:szCs w:val="22"/>
        </w:rPr>
        <w:t xml:space="preserve"> </w:t>
      </w:r>
      <w:r w:rsidRPr="00D169EE">
        <w:rPr>
          <w:rFonts w:ascii="Arial Narrow" w:hAnsi="Arial Narrow"/>
          <w:sz w:val="22"/>
          <w:szCs w:val="22"/>
        </w:rPr>
        <w:t>statuer</w:t>
      </w:r>
      <w:r w:rsidRPr="00D169EE">
        <w:rPr>
          <w:rFonts w:ascii="Arial Narrow" w:hAnsi="Arial Narrow"/>
          <w:spacing w:val="33"/>
          <w:sz w:val="22"/>
          <w:szCs w:val="22"/>
        </w:rPr>
        <w:t xml:space="preserve"> </w:t>
      </w:r>
      <w:r w:rsidRPr="00D169EE">
        <w:rPr>
          <w:rFonts w:ascii="Arial Narrow" w:hAnsi="Arial Narrow"/>
          <w:sz w:val="22"/>
          <w:szCs w:val="22"/>
        </w:rPr>
        <w:t>sur</w:t>
      </w:r>
      <w:r w:rsidRPr="00D169EE">
        <w:rPr>
          <w:rFonts w:ascii="Arial Narrow" w:hAnsi="Arial Narrow"/>
          <w:spacing w:val="33"/>
          <w:sz w:val="22"/>
          <w:szCs w:val="22"/>
        </w:rPr>
        <w:t xml:space="preserve"> </w:t>
      </w:r>
      <w:r w:rsidRPr="00D169EE">
        <w:rPr>
          <w:rFonts w:ascii="Arial Narrow" w:hAnsi="Arial Narrow"/>
          <w:sz w:val="22"/>
          <w:szCs w:val="22"/>
        </w:rPr>
        <w:t>tout</w:t>
      </w:r>
      <w:r w:rsidRPr="00D169EE">
        <w:rPr>
          <w:rFonts w:ascii="Arial Narrow" w:hAnsi="Arial Narrow"/>
          <w:spacing w:val="33"/>
          <w:sz w:val="22"/>
          <w:szCs w:val="22"/>
        </w:rPr>
        <w:t xml:space="preserve"> </w:t>
      </w:r>
      <w:r w:rsidRPr="00D169EE">
        <w:rPr>
          <w:rFonts w:ascii="Arial Narrow" w:hAnsi="Arial Narrow"/>
          <w:sz w:val="22"/>
          <w:szCs w:val="22"/>
        </w:rPr>
        <w:t>ce</w:t>
      </w:r>
      <w:r w:rsidRPr="00D169EE">
        <w:rPr>
          <w:rFonts w:ascii="Arial Narrow" w:hAnsi="Arial Narrow"/>
          <w:spacing w:val="33"/>
          <w:sz w:val="22"/>
          <w:szCs w:val="22"/>
        </w:rPr>
        <w:t xml:space="preserve"> </w:t>
      </w:r>
      <w:r w:rsidRPr="00D169EE">
        <w:rPr>
          <w:rFonts w:ascii="Arial Narrow" w:hAnsi="Arial Narrow"/>
          <w:sz w:val="22"/>
          <w:szCs w:val="22"/>
        </w:rPr>
        <w:t>qui</w:t>
      </w:r>
      <w:r w:rsidRPr="00D169EE">
        <w:rPr>
          <w:rFonts w:ascii="Arial Narrow" w:hAnsi="Arial Narrow"/>
          <w:spacing w:val="33"/>
          <w:sz w:val="22"/>
          <w:szCs w:val="22"/>
        </w:rPr>
        <w:t xml:space="preserve"> </w:t>
      </w:r>
      <w:r w:rsidRPr="00D169EE">
        <w:rPr>
          <w:rFonts w:ascii="Arial Narrow" w:hAnsi="Arial Narrow"/>
          <w:sz w:val="22"/>
          <w:szCs w:val="22"/>
        </w:rPr>
        <w:t>concerne</w:t>
      </w:r>
      <w:r w:rsidRPr="00D169EE">
        <w:rPr>
          <w:rFonts w:ascii="Arial Narrow" w:hAnsi="Arial Narrow"/>
          <w:spacing w:val="33"/>
          <w:sz w:val="22"/>
          <w:szCs w:val="22"/>
        </w:rPr>
        <w:t xml:space="preserve"> </w:t>
      </w:r>
      <w:r w:rsidRPr="00D169EE">
        <w:rPr>
          <w:rFonts w:ascii="Arial Narrow" w:hAnsi="Arial Narrow"/>
          <w:sz w:val="22"/>
          <w:szCs w:val="22"/>
        </w:rPr>
        <w:t>le</w:t>
      </w:r>
      <w:r w:rsidRPr="00D169EE">
        <w:rPr>
          <w:rFonts w:ascii="Arial Narrow" w:hAnsi="Arial Narrow"/>
          <w:spacing w:val="33"/>
          <w:sz w:val="22"/>
          <w:szCs w:val="22"/>
        </w:rPr>
        <w:t xml:space="preserve"> </w:t>
      </w:r>
      <w:r w:rsidRPr="00D169EE">
        <w:rPr>
          <w:rFonts w:ascii="Arial Narrow" w:hAnsi="Arial Narrow"/>
          <w:sz w:val="22"/>
          <w:szCs w:val="22"/>
        </w:rPr>
        <w:t>présent engagement</w:t>
      </w:r>
      <w:r w:rsidRPr="00D169EE">
        <w:rPr>
          <w:rFonts w:ascii="Arial Narrow" w:hAnsi="Arial Narrow"/>
          <w:spacing w:val="7"/>
          <w:sz w:val="22"/>
          <w:szCs w:val="22"/>
        </w:rPr>
        <w:t xml:space="preserve"> </w:t>
      </w:r>
      <w:r w:rsidRPr="00D169EE">
        <w:rPr>
          <w:rFonts w:ascii="Arial Narrow" w:hAnsi="Arial Narrow"/>
          <w:sz w:val="22"/>
          <w:szCs w:val="22"/>
        </w:rPr>
        <w:t>et</w:t>
      </w:r>
      <w:r w:rsidRPr="00D169EE">
        <w:rPr>
          <w:rFonts w:ascii="Arial Narrow" w:hAnsi="Arial Narrow"/>
          <w:spacing w:val="7"/>
          <w:sz w:val="22"/>
          <w:szCs w:val="22"/>
        </w:rPr>
        <w:t xml:space="preserve"> </w:t>
      </w:r>
      <w:r w:rsidRPr="00D169EE">
        <w:rPr>
          <w:rFonts w:ascii="Arial Narrow" w:hAnsi="Arial Narrow"/>
          <w:sz w:val="22"/>
          <w:szCs w:val="22"/>
        </w:rPr>
        <w:t>ses</w:t>
      </w:r>
      <w:r w:rsidRPr="00D169EE">
        <w:rPr>
          <w:rFonts w:ascii="Arial Narrow" w:hAnsi="Arial Narrow"/>
          <w:spacing w:val="7"/>
          <w:sz w:val="22"/>
          <w:szCs w:val="22"/>
        </w:rPr>
        <w:t xml:space="preserve"> </w:t>
      </w:r>
      <w:r w:rsidRPr="00D169EE">
        <w:rPr>
          <w:rFonts w:ascii="Arial Narrow" w:hAnsi="Arial Narrow"/>
          <w:sz w:val="22"/>
          <w:szCs w:val="22"/>
        </w:rPr>
        <w:t>suites.</w:t>
      </w:r>
    </w:p>
    <w:p w14:paraId="752F29CC" w14:textId="77777777" w:rsidR="007E331D" w:rsidRPr="00D169EE" w:rsidRDefault="007E331D" w:rsidP="0020083C">
      <w:pPr>
        <w:widowControl w:val="0"/>
        <w:autoSpaceDE w:val="0"/>
        <w:spacing w:line="276" w:lineRule="auto"/>
        <w:ind w:left="7216" w:right="-20"/>
        <w:jc w:val="both"/>
        <w:rPr>
          <w:rFonts w:ascii="Arial Narrow" w:hAnsi="Arial Narrow"/>
        </w:rPr>
      </w:pPr>
      <w:r w:rsidRPr="00D169EE">
        <w:rPr>
          <w:rFonts w:ascii="Arial Narrow" w:hAnsi="Arial Narrow"/>
          <w:i/>
          <w:iCs/>
        </w:rPr>
        <w:t>Signé</w:t>
      </w:r>
      <w:r w:rsidRPr="00D169EE">
        <w:rPr>
          <w:rFonts w:ascii="Arial Narrow" w:hAnsi="Arial Narrow"/>
          <w:i/>
          <w:iCs/>
          <w:spacing w:val="7"/>
        </w:rPr>
        <w:t xml:space="preserve"> </w:t>
      </w:r>
      <w:r w:rsidRPr="00D169EE">
        <w:rPr>
          <w:rFonts w:ascii="Arial Narrow" w:hAnsi="Arial Narrow"/>
          <w:i/>
          <w:iCs/>
        </w:rPr>
        <w:t>et</w:t>
      </w:r>
      <w:r w:rsidRPr="00D169EE">
        <w:rPr>
          <w:rFonts w:ascii="Arial Narrow" w:hAnsi="Arial Narrow"/>
          <w:i/>
          <w:iCs/>
          <w:spacing w:val="7"/>
        </w:rPr>
        <w:t xml:space="preserve"> </w:t>
      </w:r>
      <w:r w:rsidRPr="00D169EE">
        <w:rPr>
          <w:rFonts w:ascii="Arial Narrow" w:hAnsi="Arial Narrow"/>
          <w:i/>
          <w:iCs/>
        </w:rPr>
        <w:t>authentifié</w:t>
      </w:r>
      <w:r w:rsidRPr="00D169EE">
        <w:rPr>
          <w:rFonts w:ascii="Arial Narrow" w:hAnsi="Arial Narrow"/>
          <w:i/>
          <w:iCs/>
          <w:spacing w:val="7"/>
        </w:rPr>
        <w:t xml:space="preserve"> </w:t>
      </w:r>
      <w:r w:rsidRPr="00D169EE">
        <w:rPr>
          <w:rFonts w:ascii="Arial Narrow" w:hAnsi="Arial Narrow"/>
          <w:i/>
          <w:iCs/>
        </w:rPr>
        <w:t>par</w:t>
      </w:r>
      <w:r w:rsidRPr="00D169EE">
        <w:rPr>
          <w:rFonts w:ascii="Arial Narrow" w:hAnsi="Arial Narrow"/>
          <w:i/>
          <w:iCs/>
          <w:spacing w:val="7"/>
        </w:rPr>
        <w:t xml:space="preserve"> </w:t>
      </w:r>
      <w:r w:rsidRPr="00D169EE">
        <w:rPr>
          <w:rFonts w:ascii="Arial Narrow" w:hAnsi="Arial Narrow"/>
          <w:i/>
          <w:iCs/>
        </w:rPr>
        <w:t>l’organisme financier</w:t>
      </w:r>
    </w:p>
    <w:p w14:paraId="2D63779D" w14:textId="77777777" w:rsidR="007E331D" w:rsidRPr="00D169EE" w:rsidRDefault="007E331D" w:rsidP="0020083C">
      <w:pPr>
        <w:widowControl w:val="0"/>
        <w:autoSpaceDE w:val="0"/>
        <w:spacing w:line="276" w:lineRule="auto"/>
        <w:jc w:val="both"/>
        <w:rPr>
          <w:rFonts w:ascii="Arial Narrow" w:hAnsi="Arial Narrow"/>
          <w:sz w:val="10"/>
          <w:szCs w:val="10"/>
        </w:rPr>
      </w:pPr>
    </w:p>
    <w:p w14:paraId="5BF0894A" w14:textId="77777777" w:rsidR="007E331D" w:rsidRPr="00D169EE" w:rsidRDefault="007E331D" w:rsidP="0020083C">
      <w:pPr>
        <w:widowControl w:val="0"/>
        <w:autoSpaceDE w:val="0"/>
        <w:spacing w:line="276" w:lineRule="auto"/>
        <w:ind w:left="5725" w:right="-40" w:firstLine="35"/>
        <w:jc w:val="both"/>
        <w:rPr>
          <w:rFonts w:ascii="Arial Narrow" w:hAnsi="Arial Narrow"/>
        </w:rPr>
      </w:pPr>
      <w:r w:rsidRPr="00D169EE">
        <w:rPr>
          <w:rFonts w:ascii="Arial Narrow" w:hAnsi="Arial Narrow"/>
          <w:i/>
          <w:iCs/>
        </w:rPr>
        <w:t>À</w:t>
      </w:r>
      <w:r w:rsidRPr="00D169EE">
        <w:rPr>
          <w:rFonts w:ascii="Arial Narrow" w:hAnsi="Arial Narrow"/>
          <w:i/>
          <w:iCs/>
          <w:spacing w:val="7"/>
        </w:rPr>
        <w:t xml:space="preserve"> </w:t>
      </w:r>
      <w:r w:rsidRPr="00D169EE">
        <w:rPr>
          <w:rFonts w:ascii="Arial Narrow" w:hAnsi="Arial Narrow"/>
          <w:i/>
          <w:iCs/>
          <w:sz w:val="12"/>
          <w:szCs w:val="12"/>
        </w:rPr>
        <w:t>……………..........................………</w:t>
      </w:r>
      <w:r w:rsidRPr="00D169EE">
        <w:rPr>
          <w:rFonts w:ascii="Arial Narrow" w:hAnsi="Arial Narrow"/>
          <w:i/>
          <w:iCs/>
        </w:rPr>
        <w:t>,</w:t>
      </w:r>
      <w:r w:rsidRPr="00D169EE">
        <w:rPr>
          <w:rFonts w:ascii="Arial Narrow" w:hAnsi="Arial Narrow"/>
          <w:i/>
          <w:iCs/>
          <w:spacing w:val="7"/>
        </w:rPr>
        <w:t xml:space="preserve"> </w:t>
      </w:r>
      <w:r w:rsidRPr="00D169EE">
        <w:rPr>
          <w:rFonts w:ascii="Arial Narrow" w:hAnsi="Arial Narrow"/>
          <w:i/>
          <w:iCs/>
        </w:rPr>
        <w:t>le</w:t>
      </w:r>
      <w:r w:rsidRPr="00D169EE">
        <w:rPr>
          <w:rFonts w:ascii="Arial Narrow" w:hAnsi="Arial Narrow"/>
          <w:i/>
          <w:iCs/>
          <w:spacing w:val="7"/>
        </w:rPr>
        <w:t xml:space="preserve"> </w:t>
      </w:r>
      <w:r w:rsidRPr="00D169EE">
        <w:rPr>
          <w:rFonts w:ascii="Arial Narrow" w:hAnsi="Arial Narrow"/>
          <w:i/>
          <w:iCs/>
          <w:sz w:val="12"/>
          <w:szCs w:val="12"/>
        </w:rPr>
        <w:t>……….......................</w:t>
      </w:r>
    </w:p>
    <w:p w14:paraId="35CFD21F" w14:textId="77777777" w:rsidR="007E331D" w:rsidRPr="00D169EE" w:rsidRDefault="007E331D" w:rsidP="0020083C">
      <w:pPr>
        <w:widowControl w:val="0"/>
        <w:autoSpaceDE w:val="0"/>
        <w:spacing w:before="8" w:line="276" w:lineRule="auto"/>
        <w:jc w:val="both"/>
        <w:rPr>
          <w:rFonts w:ascii="Arial Narrow" w:hAnsi="Arial Narrow"/>
          <w:sz w:val="10"/>
          <w:szCs w:val="10"/>
        </w:rPr>
      </w:pPr>
    </w:p>
    <w:p w14:paraId="00BCBADE" w14:textId="77777777" w:rsidR="007E331D" w:rsidRPr="00D169EE" w:rsidRDefault="007E331D" w:rsidP="0020083C">
      <w:pPr>
        <w:widowControl w:val="0"/>
        <w:autoSpaceDE w:val="0"/>
        <w:spacing w:line="276" w:lineRule="auto"/>
        <w:ind w:left="5725" w:right="-20" w:firstLine="720"/>
        <w:jc w:val="both"/>
        <w:rPr>
          <w:rFonts w:ascii="Arial Narrow" w:hAnsi="Arial Narrow"/>
        </w:rPr>
      </w:pPr>
      <w:r w:rsidRPr="00D169EE">
        <w:rPr>
          <w:rFonts w:ascii="Arial Narrow" w:hAnsi="Arial Narrow"/>
          <w:i/>
          <w:iCs/>
          <w:sz w:val="20"/>
          <w:szCs w:val="20"/>
        </w:rPr>
        <w:t>[Signature</w:t>
      </w:r>
      <w:r w:rsidRPr="00D169EE">
        <w:rPr>
          <w:rFonts w:ascii="Arial Narrow" w:hAnsi="Arial Narrow"/>
          <w:i/>
          <w:iCs/>
          <w:spacing w:val="6"/>
          <w:sz w:val="20"/>
          <w:szCs w:val="20"/>
        </w:rPr>
        <w:t xml:space="preserve"> </w:t>
      </w:r>
      <w:r w:rsidRPr="00D169EE">
        <w:rPr>
          <w:rFonts w:ascii="Arial Narrow" w:hAnsi="Arial Narrow"/>
          <w:i/>
          <w:iCs/>
          <w:sz w:val="20"/>
          <w:szCs w:val="20"/>
        </w:rPr>
        <w:t>de</w:t>
      </w:r>
      <w:r w:rsidRPr="00D169EE">
        <w:rPr>
          <w:rFonts w:ascii="Arial Narrow" w:hAnsi="Arial Narrow"/>
          <w:i/>
          <w:iCs/>
          <w:spacing w:val="6"/>
          <w:sz w:val="20"/>
          <w:szCs w:val="20"/>
        </w:rPr>
        <w:t xml:space="preserve"> </w:t>
      </w:r>
      <w:r w:rsidRPr="00D169EE">
        <w:rPr>
          <w:rFonts w:ascii="Arial Narrow" w:hAnsi="Arial Narrow"/>
          <w:i/>
          <w:iCs/>
          <w:sz w:val="20"/>
          <w:szCs w:val="20"/>
        </w:rPr>
        <w:t>l’organisme financier]</w:t>
      </w:r>
    </w:p>
    <w:p w14:paraId="635994B0" w14:textId="77777777" w:rsidR="007E331D" w:rsidRPr="00D169EE" w:rsidRDefault="007E331D" w:rsidP="00916C24">
      <w:pPr>
        <w:pStyle w:val="DTAOtitre"/>
      </w:pPr>
      <w:r w:rsidRPr="00D169EE">
        <w:br w:type="page"/>
      </w:r>
      <w:bookmarkStart w:id="493" w:name="_Toc97557131"/>
      <w:bookmarkStart w:id="494" w:name="_Toc530309774"/>
      <w:bookmarkStart w:id="495" w:name="_Toc97557132"/>
      <w:bookmarkStart w:id="496" w:name="_Toc530309775"/>
      <w:bookmarkStart w:id="497" w:name="_Toc97557133"/>
      <w:bookmarkStart w:id="498" w:name="_Hlk186541794"/>
      <w:bookmarkEnd w:id="492"/>
      <w:r w:rsidRPr="00D169EE">
        <w:lastRenderedPageBreak/>
        <w:t>Annexe n° 4 : Modèle de cautionnement définitif</w:t>
      </w:r>
      <w:bookmarkEnd w:id="493"/>
    </w:p>
    <w:p w14:paraId="7EAA0D0F" w14:textId="77777777" w:rsidR="007E331D" w:rsidRPr="00D169EE" w:rsidRDefault="007E331D" w:rsidP="0020083C">
      <w:pPr>
        <w:widowControl w:val="0"/>
        <w:autoSpaceDE w:val="0"/>
        <w:spacing w:line="276" w:lineRule="auto"/>
        <w:ind w:left="107" w:right="-20"/>
        <w:jc w:val="both"/>
        <w:rPr>
          <w:rFonts w:ascii="Arial Narrow" w:hAnsi="Arial Narrow"/>
          <w:sz w:val="22"/>
          <w:szCs w:val="22"/>
        </w:rPr>
      </w:pPr>
    </w:p>
    <w:p w14:paraId="5CC3FE0C" w14:textId="77777777" w:rsidR="007E331D" w:rsidRPr="00D169EE" w:rsidRDefault="007E331D" w:rsidP="0020083C">
      <w:pPr>
        <w:widowControl w:val="0"/>
        <w:autoSpaceDE w:val="0"/>
        <w:spacing w:line="276" w:lineRule="auto"/>
        <w:ind w:left="107" w:right="-20"/>
        <w:jc w:val="both"/>
        <w:rPr>
          <w:rFonts w:ascii="Arial Narrow" w:hAnsi="Arial Narrow"/>
          <w:sz w:val="22"/>
          <w:szCs w:val="22"/>
        </w:rPr>
      </w:pPr>
    </w:p>
    <w:p w14:paraId="65F5E71A" w14:textId="77777777" w:rsidR="007E331D" w:rsidRPr="00D169EE" w:rsidRDefault="007E331D" w:rsidP="0020083C">
      <w:pPr>
        <w:widowControl w:val="0"/>
        <w:autoSpaceDE w:val="0"/>
        <w:spacing w:line="276" w:lineRule="auto"/>
        <w:ind w:left="107" w:right="-20"/>
        <w:jc w:val="both"/>
        <w:rPr>
          <w:rFonts w:ascii="Arial Narrow" w:hAnsi="Arial Narrow"/>
        </w:rPr>
      </w:pPr>
      <w:r w:rsidRPr="00D169EE">
        <w:rPr>
          <w:rFonts w:ascii="Arial Narrow" w:hAnsi="Arial Narrow"/>
          <w:sz w:val="22"/>
          <w:szCs w:val="22"/>
        </w:rPr>
        <w:t>Organisme financier</w:t>
      </w:r>
      <w:r w:rsidRPr="00D169EE">
        <w:rPr>
          <w:rFonts w:ascii="Arial Narrow" w:hAnsi="Arial Narrow"/>
          <w:spacing w:val="7"/>
          <w:sz w:val="22"/>
          <w:szCs w:val="22"/>
        </w:rPr>
        <w:t xml:space="preserve"> </w:t>
      </w:r>
      <w:r w:rsidRPr="00D169EE">
        <w:rPr>
          <w:rFonts w:ascii="Arial Narrow" w:hAnsi="Arial Narrow"/>
          <w:sz w:val="22"/>
          <w:szCs w:val="22"/>
        </w:rPr>
        <w:t>:</w:t>
      </w:r>
    </w:p>
    <w:p w14:paraId="25AFBAFF" w14:textId="77777777" w:rsidR="007E331D" w:rsidRPr="00D169EE" w:rsidRDefault="007E331D" w:rsidP="0020083C">
      <w:pPr>
        <w:widowControl w:val="0"/>
        <w:autoSpaceDE w:val="0"/>
        <w:spacing w:before="12" w:line="276" w:lineRule="auto"/>
        <w:ind w:left="107" w:right="-20"/>
        <w:jc w:val="both"/>
        <w:rPr>
          <w:rFonts w:ascii="Arial Narrow" w:hAnsi="Arial Narrow"/>
        </w:rPr>
      </w:pPr>
      <w:r w:rsidRPr="00D169EE">
        <w:rPr>
          <w:rFonts w:ascii="Arial Narrow" w:hAnsi="Arial Narrow"/>
          <w:sz w:val="22"/>
          <w:szCs w:val="22"/>
        </w:rPr>
        <w:t>Référence</w:t>
      </w:r>
      <w:r w:rsidRPr="00D169EE">
        <w:rPr>
          <w:rFonts w:ascii="Arial Narrow" w:hAnsi="Arial Narrow"/>
          <w:spacing w:val="7"/>
          <w:sz w:val="22"/>
          <w:szCs w:val="22"/>
        </w:rPr>
        <w:t xml:space="preserve"> </w:t>
      </w:r>
      <w:r w:rsidRPr="00D169EE">
        <w:rPr>
          <w:rFonts w:ascii="Arial Narrow" w:hAnsi="Arial Narrow"/>
          <w:sz w:val="22"/>
          <w:szCs w:val="22"/>
        </w:rPr>
        <w:t>de</w:t>
      </w:r>
      <w:r w:rsidRPr="00D169EE">
        <w:rPr>
          <w:rFonts w:ascii="Arial Narrow" w:hAnsi="Arial Narrow"/>
          <w:spacing w:val="7"/>
          <w:sz w:val="22"/>
          <w:szCs w:val="22"/>
        </w:rPr>
        <w:t xml:space="preserve"> </w:t>
      </w:r>
      <w:r w:rsidRPr="00D169EE">
        <w:rPr>
          <w:rFonts w:ascii="Arial Narrow" w:hAnsi="Arial Narrow"/>
          <w:sz w:val="22"/>
          <w:szCs w:val="22"/>
        </w:rPr>
        <w:t>la</w:t>
      </w:r>
      <w:r w:rsidRPr="00D169EE">
        <w:rPr>
          <w:rFonts w:ascii="Arial Narrow" w:hAnsi="Arial Narrow"/>
          <w:spacing w:val="7"/>
          <w:sz w:val="22"/>
          <w:szCs w:val="22"/>
        </w:rPr>
        <w:t xml:space="preserve"> </w:t>
      </w:r>
      <w:r w:rsidRPr="00D169EE">
        <w:rPr>
          <w:rFonts w:ascii="Arial Narrow" w:hAnsi="Arial Narrow"/>
          <w:sz w:val="22"/>
          <w:szCs w:val="22"/>
        </w:rPr>
        <w:t>Caution</w:t>
      </w:r>
      <w:r w:rsidRPr="00D169EE">
        <w:rPr>
          <w:rFonts w:ascii="Arial Narrow" w:hAnsi="Arial Narrow"/>
          <w:spacing w:val="7"/>
          <w:sz w:val="22"/>
          <w:szCs w:val="22"/>
        </w:rPr>
        <w:t xml:space="preserve"> </w:t>
      </w:r>
      <w:r w:rsidRPr="00D169EE">
        <w:rPr>
          <w:rFonts w:ascii="Arial Narrow" w:hAnsi="Arial Narrow"/>
          <w:sz w:val="22"/>
          <w:szCs w:val="22"/>
        </w:rPr>
        <w:t>:</w:t>
      </w:r>
      <w:r w:rsidRPr="00D169EE">
        <w:rPr>
          <w:rFonts w:ascii="Arial Narrow" w:hAnsi="Arial Narrow"/>
          <w:spacing w:val="7"/>
          <w:sz w:val="22"/>
          <w:szCs w:val="22"/>
        </w:rPr>
        <w:t xml:space="preserve"> </w:t>
      </w:r>
      <w:r w:rsidRPr="00D169EE">
        <w:rPr>
          <w:rFonts w:ascii="Arial Narrow" w:hAnsi="Arial Narrow"/>
          <w:sz w:val="22"/>
          <w:szCs w:val="22"/>
        </w:rPr>
        <w:t>N°</w:t>
      </w:r>
      <w:r w:rsidRPr="00D169EE">
        <w:rPr>
          <w:rFonts w:ascii="Arial Narrow" w:hAnsi="Arial Narrow"/>
          <w:spacing w:val="7"/>
          <w:sz w:val="22"/>
          <w:szCs w:val="22"/>
        </w:rPr>
        <w:t xml:space="preserve"> </w:t>
      </w:r>
      <w:r w:rsidRPr="00D169EE">
        <w:rPr>
          <w:rFonts w:ascii="Arial Narrow" w:hAnsi="Arial Narrow"/>
          <w:i/>
          <w:iCs/>
          <w:sz w:val="22"/>
          <w:szCs w:val="22"/>
        </w:rPr>
        <w:t>……………..................................……….</w:t>
      </w:r>
    </w:p>
    <w:p w14:paraId="61A5875A" w14:textId="77777777" w:rsidR="007E331D" w:rsidRPr="00D169EE" w:rsidRDefault="007E331D" w:rsidP="0020083C">
      <w:pPr>
        <w:widowControl w:val="0"/>
        <w:autoSpaceDE w:val="0"/>
        <w:spacing w:line="276" w:lineRule="auto"/>
        <w:ind w:left="107" w:right="-214"/>
        <w:jc w:val="both"/>
        <w:rPr>
          <w:rFonts w:ascii="Arial Narrow" w:hAnsi="Arial Narrow"/>
        </w:rPr>
      </w:pPr>
      <w:r w:rsidRPr="00D169EE">
        <w:rPr>
          <w:rFonts w:ascii="Arial Narrow" w:hAnsi="Arial Narrow"/>
          <w:sz w:val="22"/>
          <w:szCs w:val="22"/>
        </w:rPr>
        <w:t xml:space="preserve">Adressée </w:t>
      </w:r>
      <w:r w:rsidRPr="00D169EE">
        <w:rPr>
          <w:rFonts w:ascii="Arial Narrow" w:hAnsi="Arial Narrow"/>
          <w:spacing w:val="-7"/>
          <w:sz w:val="22"/>
          <w:szCs w:val="22"/>
        </w:rPr>
        <w:t>à</w:t>
      </w:r>
      <w:r w:rsidRPr="00D169EE">
        <w:rPr>
          <w:rFonts w:ascii="Arial Narrow" w:hAnsi="Arial Narrow"/>
          <w:sz w:val="22"/>
          <w:szCs w:val="22"/>
        </w:rPr>
        <w:t xml:space="preserve"> </w:t>
      </w:r>
      <w:r w:rsidRPr="00D169EE">
        <w:rPr>
          <w:rFonts w:ascii="Arial Narrow" w:hAnsi="Arial Narrow"/>
          <w:b/>
          <w:bCs/>
          <w:spacing w:val="-7"/>
          <w:sz w:val="22"/>
          <w:szCs w:val="22"/>
        </w:rPr>
        <w:t>[</w:t>
      </w:r>
      <w:r w:rsidRPr="00D169EE">
        <w:rPr>
          <w:rFonts w:ascii="Arial Narrow" w:hAnsi="Arial Narrow"/>
          <w:b/>
          <w:bCs/>
          <w:i/>
          <w:iCs/>
          <w:sz w:val="22"/>
          <w:szCs w:val="22"/>
        </w:rPr>
        <w:t xml:space="preserve">indiquer </w:t>
      </w:r>
      <w:r w:rsidRPr="00D169EE">
        <w:rPr>
          <w:rFonts w:ascii="Arial Narrow" w:hAnsi="Arial Narrow"/>
          <w:b/>
          <w:bCs/>
          <w:i/>
          <w:iCs/>
          <w:spacing w:val="-6"/>
          <w:sz w:val="22"/>
          <w:szCs w:val="22"/>
        </w:rPr>
        <w:t>le</w:t>
      </w:r>
      <w:r w:rsidRPr="00D169EE">
        <w:rPr>
          <w:rFonts w:ascii="Arial Narrow" w:hAnsi="Arial Narrow"/>
          <w:b/>
          <w:bCs/>
          <w:i/>
          <w:iCs/>
          <w:sz w:val="22"/>
          <w:szCs w:val="22"/>
        </w:rPr>
        <w:t xml:space="preserve"> </w:t>
      </w:r>
      <w:r w:rsidRPr="00D169EE">
        <w:rPr>
          <w:rFonts w:ascii="Arial Narrow" w:hAnsi="Arial Narrow"/>
          <w:b/>
          <w:bCs/>
          <w:i/>
          <w:iCs/>
          <w:spacing w:val="-6"/>
          <w:sz w:val="22"/>
          <w:szCs w:val="22"/>
        </w:rPr>
        <w:t>Maître</w:t>
      </w:r>
      <w:r w:rsidRPr="00D169EE">
        <w:rPr>
          <w:rFonts w:ascii="Arial Narrow" w:hAnsi="Arial Narrow"/>
          <w:b/>
          <w:bCs/>
          <w:i/>
          <w:iCs/>
          <w:sz w:val="22"/>
          <w:szCs w:val="22"/>
        </w:rPr>
        <w:t xml:space="preserve"> </w:t>
      </w:r>
      <w:r w:rsidRPr="00D169EE">
        <w:rPr>
          <w:rFonts w:ascii="Arial Narrow" w:hAnsi="Arial Narrow"/>
          <w:b/>
          <w:bCs/>
          <w:i/>
          <w:iCs/>
          <w:spacing w:val="-6"/>
          <w:sz w:val="22"/>
          <w:szCs w:val="22"/>
        </w:rPr>
        <w:t>d’Ouvrage</w:t>
      </w:r>
      <w:r w:rsidRPr="00D169EE">
        <w:rPr>
          <w:rFonts w:ascii="Arial Narrow" w:hAnsi="Arial Narrow"/>
          <w:b/>
          <w:bCs/>
          <w:i/>
          <w:iCs/>
          <w:sz w:val="22"/>
          <w:szCs w:val="22"/>
        </w:rPr>
        <w:t xml:space="preserve"> </w:t>
      </w:r>
      <w:r w:rsidRPr="00D169EE">
        <w:rPr>
          <w:rFonts w:ascii="Arial Narrow" w:hAnsi="Arial Narrow"/>
          <w:b/>
          <w:bCs/>
          <w:i/>
          <w:iCs/>
          <w:sz w:val="20"/>
          <w:szCs w:val="20"/>
        </w:rPr>
        <w:t>ou le Maître d’Ouvrage Délégué</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 xml:space="preserve">et </w:t>
      </w:r>
      <w:r w:rsidRPr="00D169EE">
        <w:rPr>
          <w:rFonts w:ascii="Arial Narrow" w:hAnsi="Arial Narrow"/>
          <w:b/>
          <w:bCs/>
          <w:i/>
          <w:iCs/>
          <w:spacing w:val="-6"/>
          <w:sz w:val="22"/>
          <w:szCs w:val="22"/>
        </w:rPr>
        <w:t>son</w:t>
      </w:r>
      <w:r w:rsidRPr="00D169EE">
        <w:rPr>
          <w:rFonts w:ascii="Arial Narrow" w:hAnsi="Arial Narrow"/>
          <w:b/>
          <w:bCs/>
          <w:i/>
          <w:iCs/>
          <w:sz w:val="22"/>
          <w:szCs w:val="22"/>
        </w:rPr>
        <w:t xml:space="preserve"> </w:t>
      </w:r>
      <w:r w:rsidRPr="00D169EE">
        <w:rPr>
          <w:rFonts w:ascii="Arial Narrow" w:hAnsi="Arial Narrow"/>
          <w:b/>
          <w:bCs/>
          <w:i/>
          <w:iCs/>
          <w:spacing w:val="-6"/>
          <w:sz w:val="22"/>
          <w:szCs w:val="22"/>
        </w:rPr>
        <w:t>adresse</w:t>
      </w:r>
      <w:r w:rsidRPr="00D169EE">
        <w:rPr>
          <w:rFonts w:ascii="Arial Narrow" w:hAnsi="Arial Narrow"/>
          <w:b/>
          <w:bCs/>
          <w:i/>
          <w:iCs/>
          <w:sz w:val="22"/>
          <w:szCs w:val="22"/>
        </w:rPr>
        <w:t>]</w:t>
      </w:r>
      <w:r w:rsidRPr="00D169EE">
        <w:rPr>
          <w:rFonts w:ascii="Arial Narrow" w:hAnsi="Arial Narrow"/>
          <w:i/>
          <w:iCs/>
          <w:sz w:val="22"/>
          <w:szCs w:val="22"/>
        </w:rPr>
        <w:t xml:space="preserve"> </w:t>
      </w:r>
      <w:r w:rsidRPr="00D169EE">
        <w:rPr>
          <w:rFonts w:ascii="Arial Narrow" w:hAnsi="Arial Narrow"/>
          <w:i/>
          <w:iCs/>
          <w:spacing w:val="15"/>
          <w:sz w:val="22"/>
          <w:szCs w:val="22"/>
        </w:rPr>
        <w:t>Cameroun</w:t>
      </w:r>
      <w:r w:rsidRPr="00D169EE">
        <w:rPr>
          <w:rFonts w:ascii="Arial Narrow" w:hAnsi="Arial Narrow"/>
          <w:sz w:val="22"/>
          <w:szCs w:val="22"/>
        </w:rPr>
        <w:t xml:space="preserve">, </w:t>
      </w:r>
      <w:r w:rsidRPr="00D169EE">
        <w:rPr>
          <w:rFonts w:ascii="Arial Narrow" w:hAnsi="Arial Narrow"/>
          <w:spacing w:val="-7"/>
          <w:sz w:val="22"/>
          <w:szCs w:val="22"/>
        </w:rPr>
        <w:t>ci</w:t>
      </w:r>
      <w:r w:rsidRPr="00D169EE">
        <w:rPr>
          <w:rFonts w:ascii="Arial Narrow" w:hAnsi="Arial Narrow"/>
          <w:sz w:val="22"/>
          <w:szCs w:val="22"/>
        </w:rPr>
        <w:t xml:space="preserve">-dessous </w:t>
      </w:r>
      <w:r w:rsidRPr="00D169EE">
        <w:rPr>
          <w:rFonts w:ascii="Arial Narrow" w:hAnsi="Arial Narrow"/>
          <w:spacing w:val="-7"/>
          <w:sz w:val="22"/>
          <w:szCs w:val="22"/>
        </w:rPr>
        <w:t>désigné</w:t>
      </w:r>
      <w:r w:rsidRPr="00D169EE">
        <w:rPr>
          <w:rFonts w:ascii="Arial Narrow" w:hAnsi="Arial Narrow"/>
          <w:sz w:val="22"/>
          <w:szCs w:val="22"/>
        </w:rPr>
        <w:t xml:space="preserve"> </w:t>
      </w:r>
      <w:r w:rsidRPr="00D169EE">
        <w:rPr>
          <w:rFonts w:ascii="Arial Narrow" w:hAnsi="Arial Narrow"/>
          <w:spacing w:val="-7"/>
          <w:sz w:val="22"/>
          <w:szCs w:val="22"/>
        </w:rPr>
        <w:t>«</w:t>
      </w:r>
      <w:r w:rsidRPr="00D169EE">
        <w:rPr>
          <w:rFonts w:ascii="Arial Narrow" w:hAnsi="Arial Narrow"/>
          <w:sz w:val="22"/>
          <w:szCs w:val="22"/>
        </w:rPr>
        <w:t xml:space="preserve"> </w:t>
      </w:r>
      <w:r w:rsidRPr="00D169EE">
        <w:rPr>
          <w:rFonts w:ascii="Arial Narrow" w:hAnsi="Arial Narrow"/>
          <w:spacing w:val="-7"/>
          <w:sz w:val="22"/>
          <w:szCs w:val="22"/>
        </w:rPr>
        <w:t>le</w:t>
      </w:r>
      <w:r w:rsidRPr="00D169EE">
        <w:rPr>
          <w:rFonts w:ascii="Arial Narrow" w:hAnsi="Arial Narrow"/>
          <w:sz w:val="22"/>
          <w:szCs w:val="22"/>
        </w:rPr>
        <w:t xml:space="preserve"> </w:t>
      </w:r>
      <w:r w:rsidRPr="00D169EE">
        <w:rPr>
          <w:rFonts w:ascii="Arial Narrow" w:hAnsi="Arial Narrow"/>
          <w:spacing w:val="-7"/>
          <w:sz w:val="22"/>
          <w:szCs w:val="22"/>
        </w:rPr>
        <w:t>Maître</w:t>
      </w:r>
      <w:r w:rsidRPr="00D169EE">
        <w:rPr>
          <w:rFonts w:ascii="Arial Narrow" w:hAnsi="Arial Narrow"/>
          <w:sz w:val="22"/>
          <w:szCs w:val="22"/>
        </w:rPr>
        <w:t xml:space="preserve"> d’Ouvrage</w:t>
      </w:r>
      <w:r w:rsidRPr="00D169EE">
        <w:rPr>
          <w:rFonts w:ascii="Arial Narrow" w:hAnsi="Arial Narrow"/>
          <w:spacing w:val="7"/>
          <w:sz w:val="22"/>
          <w:szCs w:val="22"/>
        </w:rPr>
        <w:t xml:space="preserve"> </w:t>
      </w:r>
      <w:r w:rsidRPr="00D169EE">
        <w:rPr>
          <w:rFonts w:ascii="Arial Narrow" w:hAnsi="Arial Narrow"/>
          <w:sz w:val="22"/>
          <w:szCs w:val="22"/>
        </w:rPr>
        <w:t>»</w:t>
      </w:r>
    </w:p>
    <w:p w14:paraId="264662CF" w14:textId="77777777" w:rsidR="007E331D" w:rsidRPr="00D169EE" w:rsidRDefault="007E331D" w:rsidP="0020083C">
      <w:pPr>
        <w:widowControl w:val="0"/>
        <w:autoSpaceDE w:val="0"/>
        <w:spacing w:line="276" w:lineRule="auto"/>
        <w:ind w:left="107" w:right="-214"/>
        <w:jc w:val="both"/>
        <w:rPr>
          <w:rFonts w:ascii="Arial Narrow" w:hAnsi="Arial Narrow"/>
        </w:rPr>
      </w:pPr>
      <w:r w:rsidRPr="00D169EE">
        <w:rPr>
          <w:rFonts w:ascii="Arial Narrow" w:hAnsi="Arial Narrow"/>
          <w:sz w:val="22"/>
          <w:szCs w:val="22"/>
        </w:rPr>
        <w:t>Attendu</w:t>
      </w:r>
      <w:r w:rsidRPr="00D169EE">
        <w:rPr>
          <w:rFonts w:ascii="Arial Narrow" w:hAnsi="Arial Narrow"/>
          <w:spacing w:val="25"/>
          <w:sz w:val="22"/>
          <w:szCs w:val="22"/>
        </w:rPr>
        <w:t xml:space="preserve"> </w:t>
      </w:r>
      <w:r w:rsidRPr="00D169EE">
        <w:rPr>
          <w:rFonts w:ascii="Arial Narrow" w:hAnsi="Arial Narrow"/>
          <w:sz w:val="22"/>
          <w:szCs w:val="22"/>
        </w:rPr>
        <w:t>que</w:t>
      </w:r>
      <w:r w:rsidRPr="00D169EE">
        <w:rPr>
          <w:rFonts w:ascii="Arial Narrow" w:hAnsi="Arial Narrow"/>
          <w:spacing w:val="25"/>
          <w:sz w:val="22"/>
          <w:szCs w:val="22"/>
        </w:rPr>
        <w:t xml:space="preserve"> </w:t>
      </w:r>
      <w:r w:rsidRPr="00D169EE">
        <w:rPr>
          <w:rFonts w:ascii="Arial Narrow" w:hAnsi="Arial Narrow"/>
          <w:i/>
          <w:iCs/>
          <w:sz w:val="22"/>
          <w:szCs w:val="22"/>
        </w:rPr>
        <w:t xml:space="preserve">…………….............................................................................……….  </w:t>
      </w:r>
      <w:r w:rsidRPr="00D169EE">
        <w:rPr>
          <w:rFonts w:ascii="Arial Narrow" w:hAnsi="Arial Narrow"/>
          <w:i/>
          <w:iCs/>
          <w:spacing w:val="-10"/>
          <w:sz w:val="22"/>
          <w:szCs w:val="22"/>
        </w:rPr>
        <w:t xml:space="preserve"> </w:t>
      </w:r>
      <w:r w:rsidRPr="00D169EE">
        <w:rPr>
          <w:rFonts w:ascii="Arial Narrow" w:hAnsi="Arial Narrow"/>
          <w:b/>
          <w:bCs/>
          <w:i/>
          <w:iCs/>
          <w:sz w:val="22"/>
          <w:szCs w:val="22"/>
        </w:rPr>
        <w:t>[Nom</w:t>
      </w:r>
      <w:r w:rsidRPr="00D169EE">
        <w:rPr>
          <w:rFonts w:ascii="Arial Narrow" w:hAnsi="Arial Narrow"/>
          <w:b/>
          <w:bCs/>
          <w:i/>
          <w:iCs/>
          <w:spacing w:val="21"/>
          <w:sz w:val="22"/>
          <w:szCs w:val="22"/>
        </w:rPr>
        <w:t xml:space="preserve"> </w:t>
      </w:r>
      <w:r w:rsidRPr="00D169EE">
        <w:rPr>
          <w:rFonts w:ascii="Arial Narrow" w:hAnsi="Arial Narrow"/>
          <w:b/>
          <w:bCs/>
          <w:i/>
          <w:iCs/>
          <w:sz w:val="22"/>
          <w:szCs w:val="22"/>
        </w:rPr>
        <w:t>et</w:t>
      </w:r>
      <w:r w:rsidRPr="00D169EE">
        <w:rPr>
          <w:rFonts w:ascii="Arial Narrow" w:hAnsi="Arial Narrow"/>
          <w:b/>
          <w:bCs/>
          <w:i/>
          <w:iCs/>
          <w:spacing w:val="21"/>
          <w:sz w:val="22"/>
          <w:szCs w:val="22"/>
        </w:rPr>
        <w:t xml:space="preserve"> </w:t>
      </w:r>
      <w:r w:rsidRPr="00D169EE">
        <w:rPr>
          <w:rFonts w:ascii="Arial Narrow" w:hAnsi="Arial Narrow"/>
          <w:b/>
          <w:bCs/>
          <w:i/>
          <w:iCs/>
          <w:sz w:val="22"/>
          <w:szCs w:val="22"/>
        </w:rPr>
        <w:t>adresse</w:t>
      </w:r>
      <w:r w:rsidRPr="00D169EE">
        <w:rPr>
          <w:rFonts w:ascii="Arial Narrow" w:hAnsi="Arial Narrow"/>
          <w:b/>
          <w:bCs/>
          <w:i/>
          <w:iCs/>
          <w:spacing w:val="21"/>
          <w:sz w:val="22"/>
          <w:szCs w:val="22"/>
        </w:rPr>
        <w:t xml:space="preserve"> </w:t>
      </w:r>
      <w:r w:rsidRPr="00D169EE">
        <w:rPr>
          <w:rFonts w:ascii="Arial Narrow" w:hAnsi="Arial Narrow"/>
          <w:b/>
          <w:bCs/>
          <w:i/>
          <w:iCs/>
          <w:sz w:val="22"/>
          <w:szCs w:val="22"/>
        </w:rPr>
        <w:t>du</w:t>
      </w:r>
      <w:r w:rsidRPr="00D169EE">
        <w:rPr>
          <w:rFonts w:ascii="Arial Narrow" w:hAnsi="Arial Narrow"/>
          <w:b/>
          <w:bCs/>
          <w:i/>
          <w:iCs/>
          <w:spacing w:val="21"/>
          <w:sz w:val="22"/>
          <w:szCs w:val="22"/>
        </w:rPr>
        <w:t xml:space="preserve"> </w:t>
      </w:r>
      <w:r w:rsidRPr="00D169EE">
        <w:rPr>
          <w:rFonts w:ascii="Arial Narrow" w:hAnsi="Arial Narrow"/>
          <w:b/>
          <w:bCs/>
          <w:i/>
          <w:iCs/>
          <w:sz w:val="22"/>
          <w:szCs w:val="22"/>
        </w:rPr>
        <w:t>fournisseur ou du prestataire]</w:t>
      </w:r>
      <w:r w:rsidRPr="00D169EE">
        <w:rPr>
          <w:rFonts w:ascii="Arial Narrow" w:hAnsi="Arial Narrow"/>
          <w:sz w:val="22"/>
          <w:szCs w:val="22"/>
        </w:rPr>
        <w:t>,</w:t>
      </w:r>
      <w:r w:rsidRPr="00D169EE">
        <w:rPr>
          <w:rFonts w:ascii="Arial Narrow" w:hAnsi="Arial Narrow"/>
          <w:spacing w:val="25"/>
          <w:sz w:val="22"/>
          <w:szCs w:val="22"/>
        </w:rPr>
        <w:t xml:space="preserve"> </w:t>
      </w:r>
      <w:r w:rsidRPr="00D169EE">
        <w:rPr>
          <w:rFonts w:ascii="Arial Narrow" w:hAnsi="Arial Narrow"/>
          <w:sz w:val="22"/>
          <w:szCs w:val="22"/>
        </w:rPr>
        <w:t>ci-dessous</w:t>
      </w:r>
      <w:r w:rsidRPr="00D169EE">
        <w:rPr>
          <w:rFonts w:ascii="Arial Narrow" w:hAnsi="Arial Narrow"/>
          <w:spacing w:val="25"/>
          <w:sz w:val="22"/>
          <w:szCs w:val="22"/>
        </w:rPr>
        <w:t xml:space="preserve"> </w:t>
      </w:r>
      <w:r w:rsidRPr="00D169EE">
        <w:rPr>
          <w:rFonts w:ascii="Arial Narrow" w:hAnsi="Arial Narrow"/>
          <w:sz w:val="22"/>
          <w:szCs w:val="22"/>
        </w:rPr>
        <w:t>désigné</w:t>
      </w:r>
      <w:r w:rsidRPr="00D169EE">
        <w:rPr>
          <w:rFonts w:ascii="Arial Narrow" w:hAnsi="Arial Narrow"/>
          <w:spacing w:val="25"/>
          <w:sz w:val="22"/>
          <w:szCs w:val="22"/>
        </w:rPr>
        <w:t xml:space="preserve"> </w:t>
      </w:r>
      <w:r w:rsidRPr="00D169EE">
        <w:rPr>
          <w:rFonts w:ascii="Arial Narrow" w:hAnsi="Arial Narrow"/>
          <w:sz w:val="22"/>
          <w:szCs w:val="22"/>
        </w:rPr>
        <w:t>«</w:t>
      </w:r>
      <w:r w:rsidRPr="00D169EE">
        <w:rPr>
          <w:rFonts w:ascii="Arial Narrow" w:hAnsi="Arial Narrow"/>
          <w:spacing w:val="25"/>
          <w:sz w:val="22"/>
          <w:szCs w:val="22"/>
        </w:rPr>
        <w:t xml:space="preserve"> </w:t>
      </w:r>
      <w:r w:rsidRPr="00D169EE">
        <w:rPr>
          <w:rFonts w:ascii="Arial Narrow" w:hAnsi="Arial Narrow"/>
          <w:sz w:val="22"/>
          <w:szCs w:val="22"/>
        </w:rPr>
        <w:t>le</w:t>
      </w:r>
    </w:p>
    <w:p w14:paraId="7549743D" w14:textId="77777777" w:rsidR="007E331D" w:rsidRPr="00D169EE" w:rsidRDefault="007E331D" w:rsidP="0020083C">
      <w:pPr>
        <w:widowControl w:val="0"/>
        <w:autoSpaceDE w:val="0"/>
        <w:spacing w:before="12" w:line="276" w:lineRule="auto"/>
        <w:ind w:left="107" w:right="-20"/>
        <w:jc w:val="both"/>
        <w:rPr>
          <w:rFonts w:ascii="Arial Narrow" w:hAnsi="Arial Narrow"/>
        </w:rPr>
      </w:pPr>
      <w:r w:rsidRPr="00D169EE">
        <w:rPr>
          <w:rFonts w:ascii="Arial Narrow" w:hAnsi="Arial Narrow"/>
          <w:sz w:val="22"/>
          <w:szCs w:val="22"/>
        </w:rPr>
        <w:t>Fournisseur</w:t>
      </w:r>
      <w:r w:rsidRPr="00D169EE">
        <w:rPr>
          <w:rFonts w:ascii="Arial Narrow" w:hAnsi="Arial Narrow"/>
          <w:i/>
          <w:iCs/>
          <w:sz w:val="22"/>
          <w:szCs w:val="22"/>
        </w:rPr>
        <w:t xml:space="preserve"> ou du prestataire</w:t>
      </w:r>
      <w:r w:rsidRPr="00D169EE">
        <w:rPr>
          <w:rFonts w:ascii="Arial Narrow" w:hAnsi="Arial Narrow"/>
          <w:sz w:val="22"/>
          <w:szCs w:val="22"/>
        </w:rPr>
        <w:t xml:space="preserve"> »,</w:t>
      </w:r>
      <w:r w:rsidRPr="00D169EE">
        <w:rPr>
          <w:rFonts w:ascii="Arial Narrow" w:hAnsi="Arial Narrow"/>
          <w:spacing w:val="7"/>
          <w:sz w:val="22"/>
          <w:szCs w:val="22"/>
        </w:rPr>
        <w:t xml:space="preserve"> </w:t>
      </w:r>
      <w:r w:rsidRPr="00D169EE">
        <w:rPr>
          <w:rFonts w:ascii="Arial Narrow" w:hAnsi="Arial Narrow"/>
          <w:sz w:val="22"/>
          <w:szCs w:val="22"/>
        </w:rPr>
        <w:t>s’est</w:t>
      </w:r>
      <w:r w:rsidRPr="00D169EE">
        <w:rPr>
          <w:rFonts w:ascii="Arial Narrow" w:hAnsi="Arial Narrow"/>
          <w:spacing w:val="7"/>
          <w:sz w:val="22"/>
          <w:szCs w:val="22"/>
        </w:rPr>
        <w:t xml:space="preserve"> </w:t>
      </w:r>
      <w:r w:rsidRPr="00D169EE">
        <w:rPr>
          <w:rFonts w:ascii="Arial Narrow" w:hAnsi="Arial Narrow"/>
          <w:sz w:val="22"/>
          <w:szCs w:val="22"/>
        </w:rPr>
        <w:t>engagé,</w:t>
      </w:r>
      <w:r w:rsidRPr="00D169EE">
        <w:rPr>
          <w:rFonts w:ascii="Arial Narrow" w:hAnsi="Arial Narrow"/>
          <w:spacing w:val="7"/>
          <w:sz w:val="22"/>
          <w:szCs w:val="22"/>
        </w:rPr>
        <w:t xml:space="preserve"> </w:t>
      </w:r>
      <w:r w:rsidRPr="00D169EE">
        <w:rPr>
          <w:rFonts w:ascii="Arial Narrow" w:hAnsi="Arial Narrow"/>
          <w:sz w:val="22"/>
          <w:szCs w:val="22"/>
        </w:rPr>
        <w:t>en</w:t>
      </w:r>
      <w:r w:rsidRPr="00D169EE">
        <w:rPr>
          <w:rFonts w:ascii="Arial Narrow" w:hAnsi="Arial Narrow"/>
          <w:spacing w:val="7"/>
          <w:sz w:val="22"/>
          <w:szCs w:val="22"/>
        </w:rPr>
        <w:t xml:space="preserve"> </w:t>
      </w:r>
      <w:r w:rsidRPr="00D169EE">
        <w:rPr>
          <w:rFonts w:ascii="Arial Narrow" w:hAnsi="Arial Narrow"/>
          <w:sz w:val="22"/>
          <w:szCs w:val="22"/>
        </w:rPr>
        <w:t>exécution</w:t>
      </w:r>
      <w:r w:rsidRPr="00D169EE">
        <w:rPr>
          <w:rFonts w:ascii="Arial Narrow" w:hAnsi="Arial Narrow"/>
          <w:spacing w:val="7"/>
          <w:sz w:val="22"/>
          <w:szCs w:val="22"/>
        </w:rPr>
        <w:t xml:space="preserve"> </w:t>
      </w:r>
      <w:r w:rsidRPr="00D169EE">
        <w:rPr>
          <w:rFonts w:ascii="Arial Narrow" w:hAnsi="Arial Narrow"/>
          <w:sz w:val="22"/>
          <w:szCs w:val="22"/>
        </w:rPr>
        <w:t>du</w:t>
      </w:r>
      <w:r w:rsidRPr="00D169EE">
        <w:rPr>
          <w:rFonts w:ascii="Arial Narrow" w:hAnsi="Arial Narrow"/>
          <w:spacing w:val="7"/>
          <w:sz w:val="22"/>
          <w:szCs w:val="22"/>
        </w:rPr>
        <w:t xml:space="preserve"> </w:t>
      </w:r>
      <w:r w:rsidRPr="00D169EE">
        <w:rPr>
          <w:rFonts w:ascii="Arial Narrow" w:hAnsi="Arial Narrow"/>
          <w:sz w:val="22"/>
          <w:szCs w:val="22"/>
        </w:rPr>
        <w:t>marché</w:t>
      </w:r>
      <w:r w:rsidRPr="00D169EE">
        <w:rPr>
          <w:rFonts w:ascii="Arial Narrow" w:hAnsi="Arial Narrow"/>
          <w:spacing w:val="7"/>
          <w:sz w:val="22"/>
          <w:szCs w:val="22"/>
        </w:rPr>
        <w:t xml:space="preserve"> </w:t>
      </w:r>
      <w:r w:rsidRPr="00D169EE">
        <w:rPr>
          <w:rFonts w:ascii="Arial Narrow" w:hAnsi="Arial Narrow"/>
          <w:sz w:val="22"/>
          <w:szCs w:val="22"/>
        </w:rPr>
        <w:t>désigné</w:t>
      </w:r>
      <w:r w:rsidRPr="00D169EE">
        <w:rPr>
          <w:rFonts w:ascii="Arial Narrow" w:hAnsi="Arial Narrow"/>
          <w:spacing w:val="7"/>
          <w:sz w:val="22"/>
          <w:szCs w:val="22"/>
        </w:rPr>
        <w:t xml:space="preserve"> </w:t>
      </w:r>
      <w:r w:rsidRPr="00D169EE">
        <w:rPr>
          <w:rFonts w:ascii="Arial Narrow" w:hAnsi="Arial Narrow"/>
          <w:sz w:val="22"/>
          <w:szCs w:val="22"/>
        </w:rPr>
        <w:t>«</w:t>
      </w:r>
      <w:r w:rsidRPr="00D169EE">
        <w:rPr>
          <w:rFonts w:ascii="Arial Narrow" w:hAnsi="Arial Narrow"/>
          <w:spacing w:val="7"/>
          <w:sz w:val="22"/>
          <w:szCs w:val="22"/>
        </w:rPr>
        <w:t xml:space="preserve"> </w:t>
      </w:r>
      <w:r w:rsidRPr="00D169EE">
        <w:rPr>
          <w:rFonts w:ascii="Arial Narrow" w:hAnsi="Arial Narrow"/>
          <w:sz w:val="22"/>
          <w:szCs w:val="22"/>
        </w:rPr>
        <w:t>le</w:t>
      </w:r>
      <w:r w:rsidRPr="00D169EE">
        <w:rPr>
          <w:rFonts w:ascii="Arial Narrow" w:hAnsi="Arial Narrow"/>
          <w:spacing w:val="7"/>
          <w:sz w:val="22"/>
          <w:szCs w:val="22"/>
        </w:rPr>
        <w:t xml:space="preserve"> </w:t>
      </w:r>
      <w:r w:rsidRPr="00D169EE">
        <w:rPr>
          <w:rFonts w:ascii="Arial Narrow" w:hAnsi="Arial Narrow"/>
          <w:sz w:val="22"/>
          <w:szCs w:val="22"/>
        </w:rPr>
        <w:t>marché</w:t>
      </w:r>
      <w:r w:rsidRPr="00D169EE">
        <w:rPr>
          <w:rFonts w:ascii="Arial Narrow" w:hAnsi="Arial Narrow"/>
          <w:spacing w:val="7"/>
          <w:sz w:val="22"/>
          <w:szCs w:val="22"/>
        </w:rPr>
        <w:t xml:space="preserve"> </w:t>
      </w:r>
      <w:r w:rsidRPr="00D169EE">
        <w:rPr>
          <w:rFonts w:ascii="Arial Narrow" w:hAnsi="Arial Narrow"/>
          <w:sz w:val="22"/>
          <w:szCs w:val="22"/>
        </w:rPr>
        <w:t>»,</w:t>
      </w:r>
      <w:r w:rsidRPr="00D169EE">
        <w:rPr>
          <w:rFonts w:ascii="Arial Narrow" w:hAnsi="Arial Narrow"/>
          <w:spacing w:val="7"/>
          <w:sz w:val="22"/>
          <w:szCs w:val="22"/>
        </w:rPr>
        <w:t xml:space="preserve"> </w:t>
      </w:r>
      <w:r w:rsidRPr="00D169EE">
        <w:rPr>
          <w:rFonts w:ascii="Arial Narrow" w:hAnsi="Arial Narrow"/>
          <w:sz w:val="22"/>
          <w:szCs w:val="22"/>
        </w:rPr>
        <w:t>à</w:t>
      </w:r>
      <w:r w:rsidRPr="00D169EE">
        <w:rPr>
          <w:rFonts w:ascii="Arial Narrow" w:hAnsi="Arial Narrow"/>
          <w:spacing w:val="7"/>
          <w:sz w:val="22"/>
          <w:szCs w:val="22"/>
        </w:rPr>
        <w:t xml:space="preserve"> </w:t>
      </w:r>
      <w:r w:rsidRPr="00D169EE">
        <w:rPr>
          <w:rFonts w:ascii="Arial Narrow" w:hAnsi="Arial Narrow"/>
          <w:sz w:val="22"/>
          <w:szCs w:val="22"/>
        </w:rPr>
        <w:t>réaliser</w:t>
      </w:r>
    </w:p>
    <w:p w14:paraId="1DFD4E95" w14:textId="77777777" w:rsidR="007E331D" w:rsidRPr="00D169EE" w:rsidRDefault="007E331D" w:rsidP="0020083C">
      <w:pPr>
        <w:widowControl w:val="0"/>
        <w:autoSpaceDE w:val="0"/>
        <w:spacing w:before="50" w:line="276" w:lineRule="auto"/>
        <w:ind w:left="107" w:right="-20"/>
        <w:jc w:val="both"/>
        <w:rPr>
          <w:rFonts w:ascii="Arial Narrow" w:hAnsi="Arial Narrow"/>
          <w:b/>
          <w:bCs/>
        </w:rPr>
      </w:pPr>
      <w:r w:rsidRPr="00D169EE">
        <w:rPr>
          <w:rFonts w:ascii="Arial Narrow" w:hAnsi="Arial Narrow"/>
          <w:b/>
          <w:bCs/>
          <w:i/>
          <w:iCs/>
          <w:sz w:val="22"/>
          <w:szCs w:val="22"/>
        </w:rPr>
        <w:t>[indiquer</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la</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nature</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des</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fournitures et services connexes]</w:t>
      </w:r>
    </w:p>
    <w:p w14:paraId="19BC7EE0" w14:textId="77777777" w:rsidR="007E331D" w:rsidRPr="00D169EE" w:rsidRDefault="007E331D" w:rsidP="0020083C">
      <w:pPr>
        <w:widowControl w:val="0"/>
        <w:autoSpaceDE w:val="0"/>
        <w:spacing w:line="276" w:lineRule="auto"/>
        <w:ind w:left="107" w:right="-258"/>
        <w:jc w:val="both"/>
        <w:rPr>
          <w:rFonts w:ascii="Arial Narrow" w:hAnsi="Arial Narrow"/>
        </w:rPr>
      </w:pPr>
      <w:r w:rsidRPr="00D169EE">
        <w:rPr>
          <w:rFonts w:ascii="Arial Narrow" w:hAnsi="Arial Narrow"/>
          <w:sz w:val="22"/>
          <w:szCs w:val="22"/>
        </w:rPr>
        <w:t>Attendu</w:t>
      </w:r>
      <w:r w:rsidRPr="00D169EE">
        <w:rPr>
          <w:rFonts w:ascii="Arial Narrow" w:hAnsi="Arial Narrow"/>
          <w:spacing w:val="2"/>
          <w:sz w:val="22"/>
          <w:szCs w:val="22"/>
        </w:rPr>
        <w:t xml:space="preserve"> </w:t>
      </w:r>
      <w:r w:rsidRPr="00D169EE">
        <w:rPr>
          <w:rFonts w:ascii="Arial Narrow" w:hAnsi="Arial Narrow"/>
          <w:sz w:val="22"/>
          <w:szCs w:val="22"/>
        </w:rPr>
        <w:t>qu’il</w:t>
      </w:r>
      <w:r w:rsidRPr="00D169EE">
        <w:rPr>
          <w:rFonts w:ascii="Arial Narrow" w:hAnsi="Arial Narrow"/>
          <w:spacing w:val="2"/>
          <w:sz w:val="22"/>
          <w:szCs w:val="22"/>
        </w:rPr>
        <w:t xml:space="preserve"> </w:t>
      </w:r>
      <w:r w:rsidRPr="00D169EE">
        <w:rPr>
          <w:rFonts w:ascii="Arial Narrow" w:hAnsi="Arial Narrow"/>
          <w:sz w:val="22"/>
          <w:szCs w:val="22"/>
        </w:rPr>
        <w:t>est</w:t>
      </w:r>
      <w:r w:rsidRPr="00D169EE">
        <w:rPr>
          <w:rFonts w:ascii="Arial Narrow" w:hAnsi="Arial Narrow"/>
          <w:spacing w:val="2"/>
          <w:sz w:val="22"/>
          <w:szCs w:val="22"/>
        </w:rPr>
        <w:t xml:space="preserve"> </w:t>
      </w:r>
      <w:r w:rsidRPr="00D169EE">
        <w:rPr>
          <w:rFonts w:ascii="Arial Narrow" w:hAnsi="Arial Narrow"/>
          <w:sz w:val="22"/>
          <w:szCs w:val="22"/>
        </w:rPr>
        <w:t>stipulé</w:t>
      </w:r>
      <w:r w:rsidRPr="00D169EE">
        <w:rPr>
          <w:rFonts w:ascii="Arial Narrow" w:hAnsi="Arial Narrow"/>
          <w:spacing w:val="2"/>
          <w:sz w:val="22"/>
          <w:szCs w:val="22"/>
        </w:rPr>
        <w:t xml:space="preserve"> </w:t>
      </w:r>
      <w:r w:rsidRPr="00D169EE">
        <w:rPr>
          <w:rFonts w:ascii="Arial Narrow" w:hAnsi="Arial Narrow"/>
          <w:sz w:val="22"/>
          <w:szCs w:val="22"/>
        </w:rPr>
        <w:t>dans</w:t>
      </w:r>
      <w:r w:rsidRPr="00D169EE">
        <w:rPr>
          <w:rFonts w:ascii="Arial Narrow" w:hAnsi="Arial Narrow"/>
          <w:spacing w:val="2"/>
          <w:sz w:val="22"/>
          <w:szCs w:val="22"/>
        </w:rPr>
        <w:t xml:space="preserve"> </w:t>
      </w:r>
      <w:r w:rsidRPr="00D169EE">
        <w:rPr>
          <w:rFonts w:ascii="Arial Narrow" w:hAnsi="Arial Narrow"/>
          <w:sz w:val="22"/>
          <w:szCs w:val="22"/>
        </w:rPr>
        <w:t>le</w:t>
      </w:r>
      <w:r w:rsidRPr="00D169EE">
        <w:rPr>
          <w:rFonts w:ascii="Arial Narrow" w:hAnsi="Arial Narrow"/>
          <w:spacing w:val="2"/>
          <w:sz w:val="22"/>
          <w:szCs w:val="22"/>
        </w:rPr>
        <w:t xml:space="preserve"> </w:t>
      </w:r>
      <w:r w:rsidRPr="00D169EE">
        <w:rPr>
          <w:rFonts w:ascii="Arial Narrow" w:hAnsi="Arial Narrow"/>
          <w:sz w:val="22"/>
          <w:szCs w:val="22"/>
        </w:rPr>
        <w:t>marché</w:t>
      </w:r>
      <w:r w:rsidRPr="00D169EE">
        <w:rPr>
          <w:rFonts w:ascii="Arial Narrow" w:hAnsi="Arial Narrow"/>
          <w:spacing w:val="2"/>
          <w:sz w:val="22"/>
          <w:szCs w:val="22"/>
        </w:rPr>
        <w:t xml:space="preserve"> </w:t>
      </w:r>
      <w:r w:rsidRPr="00D169EE">
        <w:rPr>
          <w:rFonts w:ascii="Arial Narrow" w:hAnsi="Arial Narrow"/>
          <w:sz w:val="22"/>
          <w:szCs w:val="22"/>
        </w:rPr>
        <w:t>que</w:t>
      </w:r>
      <w:r w:rsidRPr="00D169EE">
        <w:rPr>
          <w:rFonts w:ascii="Arial Narrow" w:hAnsi="Arial Narrow"/>
          <w:spacing w:val="2"/>
          <w:sz w:val="22"/>
          <w:szCs w:val="22"/>
        </w:rPr>
        <w:t xml:space="preserve"> </w:t>
      </w:r>
      <w:r w:rsidRPr="00D169EE">
        <w:rPr>
          <w:rFonts w:ascii="Arial Narrow" w:hAnsi="Arial Narrow"/>
          <w:sz w:val="22"/>
          <w:szCs w:val="22"/>
        </w:rPr>
        <w:t>le</w:t>
      </w:r>
      <w:r w:rsidRPr="00D169EE">
        <w:rPr>
          <w:rFonts w:ascii="Arial Narrow" w:hAnsi="Arial Narrow"/>
          <w:spacing w:val="2"/>
          <w:sz w:val="22"/>
          <w:szCs w:val="22"/>
        </w:rPr>
        <w:t xml:space="preserve"> </w:t>
      </w:r>
      <w:r w:rsidRPr="00D169EE">
        <w:rPr>
          <w:rFonts w:ascii="Arial Narrow" w:hAnsi="Arial Narrow"/>
          <w:sz w:val="22"/>
          <w:szCs w:val="22"/>
        </w:rPr>
        <w:t>Fournisseur</w:t>
      </w:r>
      <w:r w:rsidRPr="00D169EE">
        <w:rPr>
          <w:rFonts w:ascii="Arial Narrow" w:hAnsi="Arial Narrow"/>
          <w:spacing w:val="2"/>
          <w:sz w:val="22"/>
          <w:szCs w:val="22"/>
        </w:rPr>
        <w:t xml:space="preserve"> </w:t>
      </w:r>
      <w:r w:rsidRPr="00D169EE">
        <w:rPr>
          <w:rFonts w:ascii="Arial Narrow" w:hAnsi="Arial Narrow"/>
          <w:sz w:val="22"/>
          <w:szCs w:val="22"/>
        </w:rPr>
        <w:t>remettra</w:t>
      </w:r>
      <w:r w:rsidRPr="00D169EE">
        <w:rPr>
          <w:rFonts w:ascii="Arial Narrow" w:hAnsi="Arial Narrow"/>
          <w:spacing w:val="2"/>
          <w:sz w:val="22"/>
          <w:szCs w:val="22"/>
        </w:rPr>
        <w:t xml:space="preserve"> </w:t>
      </w:r>
      <w:r w:rsidRPr="00D169EE">
        <w:rPr>
          <w:rFonts w:ascii="Arial Narrow" w:hAnsi="Arial Narrow"/>
          <w:sz w:val="22"/>
          <w:szCs w:val="22"/>
        </w:rPr>
        <w:t>au</w:t>
      </w:r>
      <w:r w:rsidRPr="00D169EE">
        <w:rPr>
          <w:rFonts w:ascii="Arial Narrow" w:hAnsi="Arial Narrow"/>
          <w:spacing w:val="2"/>
          <w:sz w:val="22"/>
          <w:szCs w:val="22"/>
        </w:rPr>
        <w:t xml:space="preserve"> </w:t>
      </w:r>
      <w:r w:rsidRPr="00D169EE">
        <w:rPr>
          <w:rFonts w:ascii="Arial Narrow" w:hAnsi="Arial Narrow"/>
          <w:sz w:val="22"/>
          <w:szCs w:val="22"/>
        </w:rPr>
        <w:t>Maître</w:t>
      </w:r>
      <w:r w:rsidRPr="00D169EE">
        <w:rPr>
          <w:rFonts w:ascii="Arial Narrow" w:hAnsi="Arial Narrow"/>
          <w:spacing w:val="2"/>
          <w:sz w:val="22"/>
          <w:szCs w:val="22"/>
        </w:rPr>
        <w:t xml:space="preserve"> </w:t>
      </w:r>
      <w:r w:rsidRPr="00D169EE">
        <w:rPr>
          <w:rFonts w:ascii="Arial Narrow" w:hAnsi="Arial Narrow"/>
          <w:sz w:val="22"/>
          <w:szCs w:val="22"/>
        </w:rPr>
        <w:t>d’Ouvrage</w:t>
      </w:r>
      <w:r w:rsidRPr="00D169EE">
        <w:rPr>
          <w:rFonts w:ascii="Arial Narrow" w:hAnsi="Arial Narrow"/>
          <w:i/>
          <w:iCs/>
          <w:sz w:val="20"/>
          <w:szCs w:val="20"/>
        </w:rPr>
        <w:t xml:space="preserve"> </w:t>
      </w:r>
      <w:r w:rsidRPr="00D169EE">
        <w:rPr>
          <w:rFonts w:ascii="Arial Narrow" w:hAnsi="Arial Narrow"/>
          <w:iCs/>
          <w:sz w:val="20"/>
          <w:szCs w:val="20"/>
        </w:rPr>
        <w:t>ou au Maître d’Ouvrage Délégué</w:t>
      </w:r>
      <w:r w:rsidRPr="00D169EE">
        <w:rPr>
          <w:rFonts w:ascii="Arial Narrow" w:hAnsi="Arial Narrow"/>
          <w:spacing w:val="2"/>
          <w:sz w:val="22"/>
          <w:szCs w:val="22"/>
        </w:rPr>
        <w:t xml:space="preserve"> </w:t>
      </w:r>
      <w:r w:rsidRPr="00D169EE">
        <w:rPr>
          <w:rFonts w:ascii="Arial Narrow" w:hAnsi="Arial Narrow"/>
          <w:sz w:val="22"/>
          <w:szCs w:val="22"/>
        </w:rPr>
        <w:t>un</w:t>
      </w:r>
      <w:r w:rsidRPr="00D169EE">
        <w:rPr>
          <w:rFonts w:ascii="Arial Narrow" w:hAnsi="Arial Narrow"/>
          <w:spacing w:val="2"/>
          <w:sz w:val="22"/>
          <w:szCs w:val="22"/>
        </w:rPr>
        <w:t xml:space="preserve"> </w:t>
      </w:r>
      <w:r w:rsidRPr="00D169EE">
        <w:rPr>
          <w:rFonts w:ascii="Arial Narrow" w:hAnsi="Arial Narrow"/>
          <w:sz w:val="22"/>
          <w:szCs w:val="22"/>
        </w:rPr>
        <w:t>cautionnement</w:t>
      </w:r>
      <w:r w:rsidRPr="00D169EE">
        <w:rPr>
          <w:rFonts w:ascii="Arial Narrow" w:hAnsi="Arial Narrow"/>
          <w:spacing w:val="1"/>
          <w:sz w:val="22"/>
          <w:szCs w:val="22"/>
        </w:rPr>
        <w:t xml:space="preserve"> </w:t>
      </w:r>
      <w:r w:rsidRPr="00D169EE">
        <w:rPr>
          <w:rFonts w:ascii="Arial Narrow" w:hAnsi="Arial Narrow"/>
          <w:sz w:val="22"/>
          <w:szCs w:val="22"/>
        </w:rPr>
        <w:t>définitif,</w:t>
      </w:r>
      <w:r w:rsidRPr="00D169EE">
        <w:rPr>
          <w:rFonts w:ascii="Arial Narrow" w:hAnsi="Arial Narrow"/>
          <w:spacing w:val="1"/>
          <w:sz w:val="22"/>
          <w:szCs w:val="22"/>
        </w:rPr>
        <w:t xml:space="preserve"> </w:t>
      </w:r>
      <w:r w:rsidRPr="00D169EE">
        <w:rPr>
          <w:rFonts w:ascii="Arial Narrow" w:hAnsi="Arial Narrow"/>
          <w:sz w:val="22"/>
          <w:szCs w:val="22"/>
        </w:rPr>
        <w:t>d’un</w:t>
      </w:r>
      <w:r w:rsidRPr="00D169EE">
        <w:rPr>
          <w:rFonts w:ascii="Arial Narrow" w:hAnsi="Arial Narrow"/>
          <w:spacing w:val="1"/>
          <w:sz w:val="22"/>
          <w:szCs w:val="22"/>
        </w:rPr>
        <w:t xml:space="preserve"> </w:t>
      </w:r>
      <w:r w:rsidRPr="00D169EE">
        <w:rPr>
          <w:rFonts w:ascii="Arial Narrow" w:hAnsi="Arial Narrow"/>
          <w:sz w:val="22"/>
          <w:szCs w:val="22"/>
        </w:rPr>
        <w:t>montant</w:t>
      </w:r>
      <w:r w:rsidRPr="00D169EE">
        <w:rPr>
          <w:rFonts w:ascii="Arial Narrow" w:hAnsi="Arial Narrow"/>
          <w:spacing w:val="1"/>
          <w:sz w:val="22"/>
          <w:szCs w:val="22"/>
        </w:rPr>
        <w:t xml:space="preserve"> </w:t>
      </w:r>
      <w:r w:rsidRPr="00D169EE">
        <w:rPr>
          <w:rFonts w:ascii="Arial Narrow" w:hAnsi="Arial Narrow"/>
          <w:sz w:val="22"/>
          <w:szCs w:val="22"/>
        </w:rPr>
        <w:t>égal</w:t>
      </w:r>
      <w:r w:rsidRPr="00D169EE">
        <w:rPr>
          <w:rFonts w:ascii="Arial Narrow" w:hAnsi="Arial Narrow"/>
          <w:spacing w:val="1"/>
          <w:sz w:val="22"/>
          <w:szCs w:val="22"/>
        </w:rPr>
        <w:t xml:space="preserve"> </w:t>
      </w:r>
      <w:r w:rsidRPr="00D169EE">
        <w:rPr>
          <w:rFonts w:ascii="Arial Narrow" w:hAnsi="Arial Narrow"/>
          <w:sz w:val="22"/>
          <w:szCs w:val="22"/>
        </w:rPr>
        <w:t>à</w:t>
      </w:r>
      <w:r w:rsidRPr="00D169EE">
        <w:rPr>
          <w:rFonts w:ascii="Arial Narrow" w:hAnsi="Arial Narrow"/>
          <w:spacing w:val="1"/>
          <w:sz w:val="22"/>
          <w:szCs w:val="22"/>
        </w:rPr>
        <w:t xml:space="preserve"> </w:t>
      </w:r>
      <w:r w:rsidRPr="00D169EE">
        <w:rPr>
          <w:rFonts w:ascii="Arial Narrow" w:hAnsi="Arial Narrow"/>
          <w:sz w:val="22"/>
          <w:szCs w:val="22"/>
        </w:rPr>
        <w:t>[indiquer</w:t>
      </w:r>
      <w:r w:rsidRPr="00D169EE">
        <w:rPr>
          <w:rFonts w:ascii="Arial Narrow" w:hAnsi="Arial Narrow"/>
          <w:spacing w:val="1"/>
          <w:sz w:val="22"/>
          <w:szCs w:val="22"/>
        </w:rPr>
        <w:t xml:space="preserve"> </w:t>
      </w:r>
      <w:r w:rsidRPr="00D169EE">
        <w:rPr>
          <w:rFonts w:ascii="Arial Narrow" w:hAnsi="Arial Narrow"/>
          <w:sz w:val="22"/>
          <w:szCs w:val="22"/>
        </w:rPr>
        <w:t>le</w:t>
      </w:r>
      <w:r w:rsidRPr="00D169EE">
        <w:rPr>
          <w:rFonts w:ascii="Arial Narrow" w:hAnsi="Arial Narrow"/>
          <w:spacing w:val="1"/>
          <w:sz w:val="22"/>
          <w:szCs w:val="22"/>
        </w:rPr>
        <w:t xml:space="preserve"> </w:t>
      </w:r>
      <w:r w:rsidRPr="00D169EE">
        <w:rPr>
          <w:rFonts w:ascii="Arial Narrow" w:hAnsi="Arial Narrow"/>
          <w:sz w:val="22"/>
          <w:szCs w:val="22"/>
        </w:rPr>
        <w:t>pourcentage</w:t>
      </w:r>
      <w:r w:rsidRPr="00D169EE">
        <w:rPr>
          <w:rFonts w:ascii="Arial Narrow" w:hAnsi="Arial Narrow"/>
          <w:spacing w:val="1"/>
          <w:sz w:val="22"/>
          <w:szCs w:val="22"/>
        </w:rPr>
        <w:t xml:space="preserve"> </w:t>
      </w:r>
      <w:r w:rsidRPr="00D169EE">
        <w:rPr>
          <w:rFonts w:ascii="Arial Narrow" w:hAnsi="Arial Narrow"/>
          <w:sz w:val="22"/>
          <w:szCs w:val="22"/>
        </w:rPr>
        <w:t>compris</w:t>
      </w:r>
      <w:r w:rsidRPr="00D169EE">
        <w:rPr>
          <w:rFonts w:ascii="Arial Narrow" w:hAnsi="Arial Narrow"/>
          <w:spacing w:val="1"/>
          <w:sz w:val="22"/>
          <w:szCs w:val="22"/>
        </w:rPr>
        <w:t xml:space="preserve"> </w:t>
      </w:r>
      <w:r w:rsidRPr="00D169EE">
        <w:rPr>
          <w:rFonts w:ascii="Arial Narrow" w:hAnsi="Arial Narrow"/>
          <w:sz w:val="22"/>
          <w:szCs w:val="22"/>
        </w:rPr>
        <w:t>entre</w:t>
      </w:r>
      <w:r w:rsidRPr="00D169EE">
        <w:rPr>
          <w:rFonts w:ascii="Arial Narrow" w:hAnsi="Arial Narrow"/>
          <w:spacing w:val="1"/>
          <w:sz w:val="22"/>
          <w:szCs w:val="22"/>
        </w:rPr>
        <w:t xml:space="preserve"> </w:t>
      </w:r>
      <w:r w:rsidRPr="00D169EE">
        <w:rPr>
          <w:rFonts w:ascii="Arial Narrow" w:hAnsi="Arial Narrow"/>
          <w:sz w:val="22"/>
          <w:szCs w:val="22"/>
        </w:rPr>
        <w:t>2</w:t>
      </w:r>
      <w:r w:rsidRPr="00D169EE">
        <w:rPr>
          <w:rFonts w:ascii="Arial Narrow" w:hAnsi="Arial Narrow"/>
          <w:spacing w:val="1"/>
          <w:sz w:val="22"/>
          <w:szCs w:val="22"/>
        </w:rPr>
        <w:t xml:space="preserve"> </w:t>
      </w:r>
      <w:r w:rsidRPr="00D169EE">
        <w:rPr>
          <w:rFonts w:ascii="Arial Narrow" w:hAnsi="Arial Narrow"/>
          <w:sz w:val="22"/>
          <w:szCs w:val="22"/>
        </w:rPr>
        <w:t>et</w:t>
      </w:r>
      <w:r w:rsidRPr="00D169EE">
        <w:rPr>
          <w:rFonts w:ascii="Arial Narrow" w:hAnsi="Arial Narrow"/>
          <w:spacing w:val="1"/>
          <w:sz w:val="22"/>
          <w:szCs w:val="22"/>
        </w:rPr>
        <w:t xml:space="preserve"> </w:t>
      </w:r>
      <w:r w:rsidRPr="00D169EE">
        <w:rPr>
          <w:rFonts w:ascii="Arial Narrow" w:hAnsi="Arial Narrow"/>
          <w:sz w:val="22"/>
          <w:szCs w:val="22"/>
        </w:rPr>
        <w:t>5</w:t>
      </w:r>
      <w:r w:rsidRPr="00D169EE">
        <w:rPr>
          <w:rFonts w:ascii="Arial Narrow" w:hAnsi="Arial Narrow"/>
          <w:spacing w:val="1"/>
          <w:sz w:val="22"/>
          <w:szCs w:val="22"/>
        </w:rPr>
        <w:t xml:space="preserve"> </w:t>
      </w:r>
      <w:r w:rsidRPr="00D169EE">
        <w:rPr>
          <w:rFonts w:ascii="Arial Narrow" w:hAnsi="Arial Narrow"/>
          <w:sz w:val="22"/>
          <w:szCs w:val="22"/>
        </w:rPr>
        <w:t>%] du</w:t>
      </w:r>
      <w:r w:rsidRPr="00D169EE">
        <w:rPr>
          <w:rFonts w:ascii="Arial Narrow" w:hAnsi="Arial Narrow"/>
          <w:spacing w:val="1"/>
          <w:sz w:val="22"/>
          <w:szCs w:val="22"/>
        </w:rPr>
        <w:t xml:space="preserve"> </w:t>
      </w:r>
      <w:r w:rsidRPr="00D169EE">
        <w:rPr>
          <w:rFonts w:ascii="Arial Narrow" w:hAnsi="Arial Narrow"/>
          <w:sz w:val="22"/>
          <w:szCs w:val="22"/>
        </w:rPr>
        <w:t>montant</w:t>
      </w:r>
      <w:r w:rsidRPr="00D169EE">
        <w:rPr>
          <w:rFonts w:ascii="Arial Narrow" w:hAnsi="Arial Narrow"/>
          <w:spacing w:val="1"/>
          <w:sz w:val="22"/>
          <w:szCs w:val="22"/>
        </w:rPr>
        <w:t xml:space="preserve"> </w:t>
      </w:r>
      <w:r w:rsidRPr="00D169EE">
        <w:rPr>
          <w:rFonts w:ascii="Arial Narrow" w:hAnsi="Arial Narrow"/>
          <w:sz w:val="22"/>
          <w:szCs w:val="22"/>
        </w:rPr>
        <w:t>de la</w:t>
      </w:r>
      <w:r w:rsidRPr="00D169EE">
        <w:rPr>
          <w:rFonts w:ascii="Arial Narrow" w:hAnsi="Arial Narrow"/>
          <w:spacing w:val="-1"/>
          <w:sz w:val="22"/>
          <w:szCs w:val="22"/>
        </w:rPr>
        <w:t xml:space="preserve"> </w:t>
      </w:r>
      <w:r w:rsidRPr="00D169EE">
        <w:rPr>
          <w:rFonts w:ascii="Arial Narrow" w:hAnsi="Arial Narrow"/>
          <w:sz w:val="22"/>
          <w:szCs w:val="22"/>
        </w:rPr>
        <w:t>tranche</w:t>
      </w:r>
      <w:r w:rsidRPr="00D169EE">
        <w:rPr>
          <w:rFonts w:ascii="Arial Narrow" w:hAnsi="Arial Narrow"/>
          <w:spacing w:val="-1"/>
          <w:sz w:val="22"/>
          <w:szCs w:val="22"/>
        </w:rPr>
        <w:t xml:space="preserve"> </w:t>
      </w:r>
      <w:r w:rsidRPr="00D169EE">
        <w:rPr>
          <w:rFonts w:ascii="Arial Narrow" w:hAnsi="Arial Narrow"/>
          <w:sz w:val="22"/>
          <w:szCs w:val="22"/>
        </w:rPr>
        <w:t>du</w:t>
      </w:r>
      <w:r w:rsidRPr="00D169EE">
        <w:rPr>
          <w:rFonts w:ascii="Arial Narrow" w:hAnsi="Arial Narrow"/>
          <w:spacing w:val="-1"/>
          <w:sz w:val="22"/>
          <w:szCs w:val="22"/>
        </w:rPr>
        <w:t xml:space="preserve"> </w:t>
      </w:r>
      <w:r w:rsidRPr="00D169EE">
        <w:rPr>
          <w:rFonts w:ascii="Arial Narrow" w:hAnsi="Arial Narrow"/>
          <w:sz w:val="22"/>
          <w:szCs w:val="22"/>
        </w:rPr>
        <w:t>marché</w:t>
      </w:r>
      <w:r w:rsidRPr="00D169EE">
        <w:rPr>
          <w:rFonts w:ascii="Arial Narrow" w:hAnsi="Arial Narrow"/>
          <w:spacing w:val="-1"/>
          <w:sz w:val="22"/>
          <w:szCs w:val="22"/>
        </w:rPr>
        <w:t xml:space="preserve"> </w:t>
      </w:r>
      <w:r w:rsidRPr="00D169EE">
        <w:rPr>
          <w:rFonts w:ascii="Arial Narrow" w:hAnsi="Arial Narrow"/>
          <w:sz w:val="22"/>
          <w:szCs w:val="22"/>
        </w:rPr>
        <w:t>correspondant,</w:t>
      </w:r>
      <w:r w:rsidRPr="00D169EE">
        <w:rPr>
          <w:rFonts w:ascii="Arial Narrow" w:hAnsi="Arial Narrow"/>
          <w:spacing w:val="-1"/>
          <w:sz w:val="22"/>
          <w:szCs w:val="22"/>
        </w:rPr>
        <w:t xml:space="preserve"> </w:t>
      </w:r>
      <w:r w:rsidRPr="00D169EE">
        <w:rPr>
          <w:rFonts w:ascii="Arial Narrow" w:hAnsi="Arial Narrow"/>
          <w:sz w:val="22"/>
          <w:szCs w:val="22"/>
        </w:rPr>
        <w:t>comme</w:t>
      </w:r>
      <w:r w:rsidRPr="00D169EE">
        <w:rPr>
          <w:rFonts w:ascii="Arial Narrow" w:hAnsi="Arial Narrow"/>
          <w:spacing w:val="-1"/>
          <w:sz w:val="22"/>
          <w:szCs w:val="22"/>
        </w:rPr>
        <w:t xml:space="preserve"> </w:t>
      </w:r>
      <w:r w:rsidRPr="00D169EE">
        <w:rPr>
          <w:rFonts w:ascii="Arial Narrow" w:hAnsi="Arial Narrow"/>
          <w:sz w:val="22"/>
          <w:szCs w:val="22"/>
        </w:rPr>
        <w:t>garantie</w:t>
      </w:r>
      <w:r w:rsidRPr="00D169EE">
        <w:rPr>
          <w:rFonts w:ascii="Arial Narrow" w:hAnsi="Arial Narrow"/>
          <w:spacing w:val="-1"/>
          <w:sz w:val="22"/>
          <w:szCs w:val="22"/>
        </w:rPr>
        <w:t xml:space="preserve"> </w:t>
      </w:r>
      <w:r w:rsidRPr="00D169EE">
        <w:rPr>
          <w:rFonts w:ascii="Arial Narrow" w:hAnsi="Arial Narrow"/>
          <w:sz w:val="22"/>
          <w:szCs w:val="22"/>
        </w:rPr>
        <w:t>de</w:t>
      </w:r>
      <w:r w:rsidRPr="00D169EE">
        <w:rPr>
          <w:rFonts w:ascii="Arial Narrow" w:hAnsi="Arial Narrow"/>
          <w:spacing w:val="-1"/>
          <w:sz w:val="22"/>
          <w:szCs w:val="22"/>
        </w:rPr>
        <w:t xml:space="preserve"> </w:t>
      </w:r>
      <w:r w:rsidRPr="00D169EE">
        <w:rPr>
          <w:rFonts w:ascii="Arial Narrow" w:hAnsi="Arial Narrow"/>
          <w:sz w:val="22"/>
          <w:szCs w:val="22"/>
        </w:rPr>
        <w:t>l’exécution</w:t>
      </w:r>
      <w:r w:rsidRPr="00D169EE">
        <w:rPr>
          <w:rFonts w:ascii="Arial Narrow" w:hAnsi="Arial Narrow"/>
          <w:spacing w:val="-1"/>
          <w:sz w:val="22"/>
          <w:szCs w:val="22"/>
        </w:rPr>
        <w:t xml:space="preserve"> </w:t>
      </w:r>
      <w:r w:rsidRPr="00D169EE">
        <w:rPr>
          <w:rFonts w:ascii="Arial Narrow" w:hAnsi="Arial Narrow"/>
          <w:sz w:val="22"/>
          <w:szCs w:val="22"/>
        </w:rPr>
        <w:t>de</w:t>
      </w:r>
      <w:r w:rsidRPr="00D169EE">
        <w:rPr>
          <w:rFonts w:ascii="Arial Narrow" w:hAnsi="Arial Narrow"/>
          <w:spacing w:val="-1"/>
          <w:sz w:val="22"/>
          <w:szCs w:val="22"/>
        </w:rPr>
        <w:t xml:space="preserve"> </w:t>
      </w:r>
      <w:r w:rsidRPr="00D169EE">
        <w:rPr>
          <w:rFonts w:ascii="Arial Narrow" w:hAnsi="Arial Narrow"/>
          <w:sz w:val="22"/>
          <w:szCs w:val="22"/>
        </w:rPr>
        <w:t>ses</w:t>
      </w:r>
      <w:r w:rsidRPr="00D169EE">
        <w:rPr>
          <w:rFonts w:ascii="Arial Narrow" w:hAnsi="Arial Narrow"/>
          <w:spacing w:val="-1"/>
          <w:sz w:val="22"/>
          <w:szCs w:val="22"/>
        </w:rPr>
        <w:t xml:space="preserve"> </w:t>
      </w:r>
      <w:r w:rsidRPr="00D169EE">
        <w:rPr>
          <w:rFonts w:ascii="Arial Narrow" w:hAnsi="Arial Narrow"/>
          <w:sz w:val="22"/>
          <w:szCs w:val="22"/>
        </w:rPr>
        <w:t>obligations</w:t>
      </w:r>
      <w:r w:rsidRPr="00D169EE">
        <w:rPr>
          <w:rFonts w:ascii="Arial Narrow" w:hAnsi="Arial Narrow"/>
          <w:spacing w:val="-1"/>
          <w:sz w:val="22"/>
          <w:szCs w:val="22"/>
        </w:rPr>
        <w:t xml:space="preserve"> </w:t>
      </w:r>
      <w:r w:rsidRPr="00D169EE">
        <w:rPr>
          <w:rFonts w:ascii="Arial Narrow" w:hAnsi="Arial Narrow"/>
          <w:sz w:val="22"/>
          <w:szCs w:val="22"/>
        </w:rPr>
        <w:t>de</w:t>
      </w:r>
      <w:r w:rsidRPr="00D169EE">
        <w:rPr>
          <w:rFonts w:ascii="Arial Narrow" w:hAnsi="Arial Narrow"/>
          <w:spacing w:val="-1"/>
          <w:sz w:val="22"/>
          <w:szCs w:val="22"/>
        </w:rPr>
        <w:t xml:space="preserve"> </w:t>
      </w:r>
      <w:r w:rsidRPr="00D169EE">
        <w:rPr>
          <w:rFonts w:ascii="Arial Narrow" w:hAnsi="Arial Narrow"/>
          <w:sz w:val="22"/>
          <w:szCs w:val="22"/>
        </w:rPr>
        <w:t>bonne</w:t>
      </w:r>
      <w:r w:rsidRPr="00D169EE">
        <w:rPr>
          <w:rFonts w:ascii="Arial Narrow" w:hAnsi="Arial Narrow"/>
          <w:spacing w:val="-1"/>
          <w:sz w:val="22"/>
          <w:szCs w:val="22"/>
        </w:rPr>
        <w:t xml:space="preserve"> </w:t>
      </w:r>
      <w:r w:rsidRPr="00D169EE">
        <w:rPr>
          <w:rFonts w:ascii="Arial Narrow" w:hAnsi="Arial Narrow"/>
          <w:sz w:val="22"/>
          <w:szCs w:val="22"/>
        </w:rPr>
        <w:t>fin conformément</w:t>
      </w:r>
      <w:r w:rsidRPr="00D169EE">
        <w:rPr>
          <w:rFonts w:ascii="Arial Narrow" w:hAnsi="Arial Narrow"/>
          <w:spacing w:val="7"/>
          <w:sz w:val="22"/>
          <w:szCs w:val="22"/>
        </w:rPr>
        <w:t xml:space="preserve"> </w:t>
      </w:r>
      <w:r w:rsidRPr="00D169EE">
        <w:rPr>
          <w:rFonts w:ascii="Arial Narrow" w:hAnsi="Arial Narrow"/>
          <w:sz w:val="22"/>
          <w:szCs w:val="22"/>
        </w:rPr>
        <w:t>aux</w:t>
      </w:r>
      <w:r w:rsidRPr="00D169EE">
        <w:rPr>
          <w:rFonts w:ascii="Arial Narrow" w:hAnsi="Arial Narrow"/>
          <w:spacing w:val="7"/>
          <w:sz w:val="22"/>
          <w:szCs w:val="22"/>
        </w:rPr>
        <w:t xml:space="preserve"> </w:t>
      </w:r>
      <w:r w:rsidRPr="00D169EE">
        <w:rPr>
          <w:rFonts w:ascii="Arial Narrow" w:hAnsi="Arial Narrow"/>
          <w:sz w:val="22"/>
          <w:szCs w:val="22"/>
        </w:rPr>
        <w:t>conditions</w:t>
      </w:r>
      <w:r w:rsidRPr="00D169EE">
        <w:rPr>
          <w:rFonts w:ascii="Arial Narrow" w:hAnsi="Arial Narrow"/>
          <w:spacing w:val="7"/>
          <w:sz w:val="22"/>
          <w:szCs w:val="22"/>
        </w:rPr>
        <w:t xml:space="preserve"> </w:t>
      </w:r>
      <w:r w:rsidRPr="00D169EE">
        <w:rPr>
          <w:rFonts w:ascii="Arial Narrow" w:hAnsi="Arial Narrow"/>
          <w:sz w:val="22"/>
          <w:szCs w:val="22"/>
        </w:rPr>
        <w:t>du</w:t>
      </w:r>
      <w:r w:rsidRPr="00D169EE">
        <w:rPr>
          <w:rFonts w:ascii="Arial Narrow" w:hAnsi="Arial Narrow"/>
          <w:spacing w:val="7"/>
          <w:sz w:val="22"/>
          <w:szCs w:val="22"/>
        </w:rPr>
        <w:t xml:space="preserve"> </w:t>
      </w:r>
      <w:r w:rsidRPr="00D169EE">
        <w:rPr>
          <w:rFonts w:ascii="Arial Narrow" w:hAnsi="Arial Narrow"/>
          <w:sz w:val="22"/>
          <w:szCs w:val="22"/>
        </w:rPr>
        <w:t>marché,</w:t>
      </w:r>
    </w:p>
    <w:p w14:paraId="6F5C1B8F" w14:textId="77777777" w:rsidR="007E331D" w:rsidRPr="00D169EE" w:rsidRDefault="007E331D" w:rsidP="0020083C">
      <w:pPr>
        <w:widowControl w:val="0"/>
        <w:autoSpaceDE w:val="0"/>
        <w:spacing w:line="276" w:lineRule="auto"/>
        <w:ind w:left="107" w:right="-20"/>
        <w:jc w:val="both"/>
        <w:rPr>
          <w:rFonts w:ascii="Arial Narrow" w:hAnsi="Arial Narrow"/>
        </w:rPr>
      </w:pPr>
      <w:r w:rsidRPr="00D169EE">
        <w:rPr>
          <w:rFonts w:ascii="Arial Narrow" w:hAnsi="Arial Narrow"/>
          <w:sz w:val="22"/>
          <w:szCs w:val="22"/>
        </w:rPr>
        <w:t>Attendu</w:t>
      </w:r>
      <w:r w:rsidRPr="00D169EE">
        <w:rPr>
          <w:rFonts w:ascii="Arial Narrow" w:hAnsi="Arial Narrow"/>
          <w:spacing w:val="7"/>
          <w:sz w:val="22"/>
          <w:szCs w:val="22"/>
        </w:rPr>
        <w:t xml:space="preserve"> </w:t>
      </w:r>
      <w:r w:rsidRPr="00D169EE">
        <w:rPr>
          <w:rFonts w:ascii="Arial Narrow" w:hAnsi="Arial Narrow"/>
          <w:sz w:val="22"/>
          <w:szCs w:val="22"/>
        </w:rPr>
        <w:t>que</w:t>
      </w:r>
      <w:r w:rsidRPr="00D169EE">
        <w:rPr>
          <w:rFonts w:ascii="Arial Narrow" w:hAnsi="Arial Narrow"/>
          <w:spacing w:val="7"/>
          <w:sz w:val="22"/>
          <w:szCs w:val="22"/>
        </w:rPr>
        <w:t xml:space="preserve"> </w:t>
      </w:r>
      <w:r w:rsidRPr="00D169EE">
        <w:rPr>
          <w:rFonts w:ascii="Arial Narrow" w:hAnsi="Arial Narrow"/>
          <w:sz w:val="22"/>
          <w:szCs w:val="22"/>
        </w:rPr>
        <w:t>nous</w:t>
      </w:r>
      <w:r w:rsidRPr="00D169EE">
        <w:rPr>
          <w:rFonts w:ascii="Arial Narrow" w:hAnsi="Arial Narrow"/>
          <w:spacing w:val="7"/>
          <w:sz w:val="22"/>
          <w:szCs w:val="22"/>
        </w:rPr>
        <w:t xml:space="preserve"> </w:t>
      </w:r>
      <w:r w:rsidRPr="00D169EE">
        <w:rPr>
          <w:rFonts w:ascii="Arial Narrow" w:hAnsi="Arial Narrow"/>
          <w:sz w:val="22"/>
          <w:szCs w:val="22"/>
        </w:rPr>
        <w:t>avons</w:t>
      </w:r>
      <w:r w:rsidRPr="00D169EE">
        <w:rPr>
          <w:rFonts w:ascii="Arial Narrow" w:hAnsi="Arial Narrow"/>
          <w:spacing w:val="7"/>
          <w:sz w:val="22"/>
          <w:szCs w:val="22"/>
        </w:rPr>
        <w:t xml:space="preserve"> </w:t>
      </w:r>
      <w:r w:rsidRPr="00D169EE">
        <w:rPr>
          <w:rFonts w:ascii="Arial Narrow" w:hAnsi="Arial Narrow"/>
          <w:sz w:val="22"/>
          <w:szCs w:val="22"/>
        </w:rPr>
        <w:t>convenu</w:t>
      </w:r>
      <w:r w:rsidRPr="00D169EE">
        <w:rPr>
          <w:rFonts w:ascii="Arial Narrow" w:hAnsi="Arial Narrow"/>
          <w:spacing w:val="7"/>
          <w:sz w:val="22"/>
          <w:szCs w:val="22"/>
        </w:rPr>
        <w:t xml:space="preserve"> </w:t>
      </w:r>
      <w:r w:rsidRPr="00D169EE">
        <w:rPr>
          <w:rFonts w:ascii="Arial Narrow" w:hAnsi="Arial Narrow"/>
          <w:sz w:val="22"/>
          <w:szCs w:val="22"/>
        </w:rPr>
        <w:t>de</w:t>
      </w:r>
      <w:r w:rsidRPr="00D169EE">
        <w:rPr>
          <w:rFonts w:ascii="Arial Narrow" w:hAnsi="Arial Narrow"/>
          <w:spacing w:val="7"/>
          <w:sz w:val="22"/>
          <w:szCs w:val="22"/>
        </w:rPr>
        <w:t xml:space="preserve"> </w:t>
      </w:r>
      <w:r w:rsidRPr="00D169EE">
        <w:rPr>
          <w:rFonts w:ascii="Arial Narrow" w:hAnsi="Arial Narrow"/>
          <w:sz w:val="22"/>
          <w:szCs w:val="22"/>
        </w:rPr>
        <w:t>donner</w:t>
      </w:r>
      <w:r w:rsidRPr="00D169EE">
        <w:rPr>
          <w:rFonts w:ascii="Arial Narrow" w:hAnsi="Arial Narrow"/>
          <w:spacing w:val="7"/>
          <w:sz w:val="22"/>
          <w:szCs w:val="22"/>
        </w:rPr>
        <w:t xml:space="preserve"> </w:t>
      </w:r>
      <w:r w:rsidRPr="00D169EE">
        <w:rPr>
          <w:rFonts w:ascii="Arial Narrow" w:hAnsi="Arial Narrow"/>
          <w:sz w:val="22"/>
          <w:szCs w:val="22"/>
        </w:rPr>
        <w:t>au</w:t>
      </w:r>
      <w:r w:rsidRPr="00D169EE">
        <w:rPr>
          <w:rFonts w:ascii="Arial Narrow" w:hAnsi="Arial Narrow"/>
          <w:spacing w:val="7"/>
          <w:sz w:val="22"/>
          <w:szCs w:val="22"/>
        </w:rPr>
        <w:t xml:space="preserve"> </w:t>
      </w:r>
      <w:r w:rsidRPr="00D169EE">
        <w:rPr>
          <w:rFonts w:ascii="Arial Narrow" w:hAnsi="Arial Narrow"/>
          <w:sz w:val="22"/>
          <w:szCs w:val="22"/>
        </w:rPr>
        <w:t>Fournisseur</w:t>
      </w:r>
      <w:r w:rsidRPr="00D169EE">
        <w:rPr>
          <w:rFonts w:ascii="Arial Narrow" w:hAnsi="Arial Narrow"/>
          <w:spacing w:val="7"/>
          <w:sz w:val="22"/>
          <w:szCs w:val="22"/>
        </w:rPr>
        <w:t xml:space="preserve"> </w:t>
      </w:r>
      <w:r w:rsidRPr="00D169EE">
        <w:rPr>
          <w:rFonts w:ascii="Arial Narrow" w:hAnsi="Arial Narrow"/>
          <w:sz w:val="22"/>
          <w:szCs w:val="22"/>
        </w:rPr>
        <w:t>ce</w:t>
      </w:r>
      <w:r w:rsidRPr="00D169EE">
        <w:rPr>
          <w:rFonts w:ascii="Arial Narrow" w:hAnsi="Arial Narrow"/>
          <w:spacing w:val="7"/>
          <w:sz w:val="22"/>
          <w:szCs w:val="22"/>
        </w:rPr>
        <w:t xml:space="preserve"> </w:t>
      </w:r>
      <w:r w:rsidRPr="00D169EE">
        <w:rPr>
          <w:rFonts w:ascii="Arial Narrow" w:hAnsi="Arial Narrow"/>
          <w:sz w:val="22"/>
          <w:szCs w:val="22"/>
        </w:rPr>
        <w:t>cautionnement,</w:t>
      </w:r>
    </w:p>
    <w:p w14:paraId="3B9A2207" w14:textId="77777777" w:rsidR="007E331D" w:rsidRPr="00D169EE" w:rsidRDefault="007E331D" w:rsidP="0020083C">
      <w:pPr>
        <w:widowControl w:val="0"/>
        <w:autoSpaceDE w:val="0"/>
        <w:spacing w:line="276" w:lineRule="auto"/>
        <w:ind w:left="107" w:right="165"/>
        <w:jc w:val="both"/>
        <w:rPr>
          <w:rFonts w:ascii="Arial Narrow" w:hAnsi="Arial Narrow"/>
          <w:b/>
          <w:bCs/>
        </w:rPr>
      </w:pPr>
      <w:r w:rsidRPr="00D169EE">
        <w:rPr>
          <w:rFonts w:ascii="Arial Narrow" w:hAnsi="Arial Narrow"/>
          <w:sz w:val="22"/>
          <w:szCs w:val="22"/>
        </w:rPr>
        <w:t>Nous,</w:t>
      </w:r>
      <w:r w:rsidRPr="00D169EE">
        <w:rPr>
          <w:rFonts w:ascii="Arial Narrow" w:hAnsi="Arial Narrow"/>
          <w:spacing w:val="7"/>
          <w:sz w:val="22"/>
          <w:szCs w:val="22"/>
        </w:rPr>
        <w:t xml:space="preserve"> </w:t>
      </w:r>
      <w:r w:rsidRPr="00D169EE">
        <w:rPr>
          <w:rFonts w:ascii="Arial Narrow" w:hAnsi="Arial Narrow"/>
          <w:b/>
          <w:bCs/>
          <w:i/>
          <w:iCs/>
          <w:sz w:val="22"/>
          <w:szCs w:val="22"/>
        </w:rPr>
        <w:t>…………….........................................................................................................................</w:t>
      </w:r>
      <w:r w:rsidRPr="00D169EE">
        <w:rPr>
          <w:rFonts w:ascii="Arial Narrow" w:hAnsi="Arial Narrow"/>
          <w:b/>
          <w:bCs/>
          <w:i/>
          <w:iCs/>
          <w:spacing w:val="-2"/>
          <w:sz w:val="22"/>
          <w:szCs w:val="22"/>
        </w:rPr>
        <w:t>.</w:t>
      </w:r>
      <w:r w:rsidRPr="00D169EE">
        <w:rPr>
          <w:rFonts w:ascii="Arial Narrow" w:hAnsi="Arial Narrow"/>
          <w:b/>
          <w:bCs/>
          <w:i/>
          <w:iCs/>
          <w:sz w:val="22"/>
          <w:szCs w:val="22"/>
        </w:rPr>
        <w:t xml:space="preserve">......................................................……….. </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[nom</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et</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adresse</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de</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banque]</w:t>
      </w:r>
      <w:r w:rsidRPr="00D169EE">
        <w:rPr>
          <w:rFonts w:ascii="Arial Narrow" w:hAnsi="Arial Narrow"/>
          <w:b/>
          <w:bCs/>
          <w:sz w:val="22"/>
          <w:szCs w:val="22"/>
        </w:rPr>
        <w:t>, représentée</w:t>
      </w:r>
      <w:r w:rsidRPr="00D169EE">
        <w:rPr>
          <w:rFonts w:ascii="Arial Narrow" w:hAnsi="Arial Narrow"/>
          <w:b/>
          <w:bCs/>
          <w:spacing w:val="7"/>
          <w:sz w:val="22"/>
          <w:szCs w:val="22"/>
        </w:rPr>
        <w:t xml:space="preserve"> </w:t>
      </w:r>
      <w:r w:rsidRPr="00D169EE">
        <w:rPr>
          <w:rFonts w:ascii="Arial Narrow" w:hAnsi="Arial Narrow"/>
          <w:b/>
          <w:bCs/>
          <w:sz w:val="22"/>
          <w:szCs w:val="22"/>
        </w:rPr>
        <w:t>par</w:t>
      </w:r>
      <w:r w:rsidRPr="00D169EE">
        <w:rPr>
          <w:rFonts w:ascii="Arial Narrow" w:hAnsi="Arial Narrow"/>
          <w:spacing w:val="7"/>
          <w:sz w:val="22"/>
          <w:szCs w:val="22"/>
        </w:rPr>
        <w:t xml:space="preserve"> </w:t>
      </w:r>
      <w:r w:rsidRPr="00D169EE">
        <w:rPr>
          <w:rFonts w:ascii="Arial Narrow" w:hAnsi="Arial Narrow"/>
          <w:i/>
          <w:iCs/>
          <w:sz w:val="22"/>
          <w:szCs w:val="22"/>
        </w:rPr>
        <w:t>……………..................................................................................</w:t>
      </w:r>
      <w:r w:rsidRPr="00D169EE">
        <w:rPr>
          <w:rFonts w:ascii="Arial Narrow" w:hAnsi="Arial Narrow"/>
          <w:i/>
          <w:iCs/>
          <w:spacing w:val="-2"/>
          <w:sz w:val="22"/>
          <w:szCs w:val="22"/>
        </w:rPr>
        <w:t>.</w:t>
      </w:r>
      <w:r w:rsidRPr="00D169EE">
        <w:rPr>
          <w:rFonts w:ascii="Arial Narrow" w:hAnsi="Arial Narrow"/>
          <w:i/>
          <w:iCs/>
          <w:sz w:val="22"/>
          <w:szCs w:val="22"/>
        </w:rPr>
        <w:t xml:space="preserve">.......................................……….. </w:t>
      </w:r>
      <w:r w:rsidRPr="00D169EE">
        <w:rPr>
          <w:rFonts w:ascii="Arial Narrow" w:hAnsi="Arial Narrow"/>
          <w:i/>
          <w:iCs/>
          <w:spacing w:val="6"/>
          <w:sz w:val="22"/>
          <w:szCs w:val="22"/>
        </w:rPr>
        <w:t xml:space="preserve"> </w:t>
      </w:r>
      <w:r w:rsidRPr="00D169EE">
        <w:rPr>
          <w:rFonts w:ascii="Arial Narrow" w:hAnsi="Arial Narrow"/>
          <w:b/>
          <w:bCs/>
          <w:i/>
          <w:iCs/>
          <w:sz w:val="22"/>
          <w:szCs w:val="22"/>
        </w:rPr>
        <w:t>[noms</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des</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signataires]</w:t>
      </w:r>
      <w:r w:rsidRPr="00D169EE">
        <w:rPr>
          <w:rFonts w:ascii="Arial Narrow" w:hAnsi="Arial Narrow"/>
          <w:b/>
          <w:bCs/>
          <w:sz w:val="22"/>
          <w:szCs w:val="22"/>
        </w:rPr>
        <w:t>,</w:t>
      </w:r>
    </w:p>
    <w:p w14:paraId="231841BC" w14:textId="77777777" w:rsidR="007E331D" w:rsidRPr="00D169EE" w:rsidRDefault="007E331D" w:rsidP="0020083C">
      <w:pPr>
        <w:widowControl w:val="0"/>
        <w:autoSpaceDE w:val="0"/>
        <w:spacing w:line="276" w:lineRule="auto"/>
        <w:ind w:left="107" w:right="-258"/>
        <w:jc w:val="both"/>
        <w:rPr>
          <w:rFonts w:ascii="Arial Narrow" w:hAnsi="Arial Narrow"/>
          <w:b/>
          <w:bCs/>
        </w:rPr>
      </w:pPr>
      <w:r w:rsidRPr="00D169EE">
        <w:rPr>
          <w:rFonts w:ascii="Arial Narrow" w:hAnsi="Arial Narrow"/>
          <w:sz w:val="22"/>
          <w:szCs w:val="22"/>
        </w:rPr>
        <w:t>ci-dessous</w:t>
      </w:r>
      <w:r w:rsidRPr="00D169EE">
        <w:rPr>
          <w:rFonts w:ascii="Arial Narrow" w:hAnsi="Arial Narrow"/>
          <w:spacing w:val="29"/>
          <w:sz w:val="22"/>
          <w:szCs w:val="22"/>
        </w:rPr>
        <w:t xml:space="preserve"> </w:t>
      </w:r>
      <w:r w:rsidRPr="00D169EE">
        <w:rPr>
          <w:rFonts w:ascii="Arial Narrow" w:hAnsi="Arial Narrow"/>
          <w:sz w:val="22"/>
          <w:szCs w:val="22"/>
        </w:rPr>
        <w:t>désignée</w:t>
      </w:r>
      <w:r w:rsidRPr="00D169EE">
        <w:rPr>
          <w:rFonts w:ascii="Arial Narrow" w:hAnsi="Arial Narrow"/>
          <w:spacing w:val="29"/>
          <w:sz w:val="22"/>
          <w:szCs w:val="22"/>
        </w:rPr>
        <w:t xml:space="preserve"> </w:t>
      </w:r>
      <w:r w:rsidRPr="00D169EE">
        <w:rPr>
          <w:rFonts w:ascii="Arial Narrow" w:hAnsi="Arial Narrow"/>
          <w:sz w:val="22"/>
          <w:szCs w:val="22"/>
        </w:rPr>
        <w:t>«</w:t>
      </w:r>
      <w:r w:rsidRPr="00D169EE">
        <w:rPr>
          <w:rFonts w:ascii="Arial Narrow" w:hAnsi="Arial Narrow"/>
          <w:spacing w:val="29"/>
          <w:sz w:val="22"/>
          <w:szCs w:val="22"/>
        </w:rPr>
        <w:t xml:space="preserve"> </w:t>
      </w:r>
      <w:r w:rsidRPr="00D169EE">
        <w:rPr>
          <w:rFonts w:ascii="Arial Narrow" w:hAnsi="Arial Narrow"/>
          <w:sz w:val="22"/>
          <w:szCs w:val="22"/>
        </w:rPr>
        <w:t>l’organisme financier</w:t>
      </w:r>
      <w:r w:rsidRPr="00D169EE">
        <w:rPr>
          <w:rFonts w:ascii="Arial Narrow" w:hAnsi="Arial Narrow"/>
          <w:spacing w:val="29"/>
          <w:sz w:val="22"/>
          <w:szCs w:val="22"/>
        </w:rPr>
        <w:t xml:space="preserve"> </w:t>
      </w:r>
      <w:r w:rsidRPr="00D169EE">
        <w:rPr>
          <w:rFonts w:ascii="Arial Narrow" w:hAnsi="Arial Narrow"/>
          <w:sz w:val="22"/>
          <w:szCs w:val="22"/>
        </w:rPr>
        <w:t>»,</w:t>
      </w:r>
      <w:r w:rsidRPr="00D169EE">
        <w:rPr>
          <w:rFonts w:ascii="Arial Narrow" w:hAnsi="Arial Narrow"/>
          <w:spacing w:val="29"/>
          <w:sz w:val="22"/>
          <w:szCs w:val="22"/>
        </w:rPr>
        <w:t xml:space="preserve"> </w:t>
      </w:r>
      <w:r w:rsidRPr="00D169EE">
        <w:rPr>
          <w:rFonts w:ascii="Arial Narrow" w:hAnsi="Arial Narrow"/>
          <w:sz w:val="22"/>
          <w:szCs w:val="22"/>
        </w:rPr>
        <w:t>nous</w:t>
      </w:r>
      <w:r w:rsidRPr="00D169EE">
        <w:rPr>
          <w:rFonts w:ascii="Arial Narrow" w:hAnsi="Arial Narrow"/>
          <w:spacing w:val="29"/>
          <w:sz w:val="22"/>
          <w:szCs w:val="22"/>
        </w:rPr>
        <w:t xml:space="preserve"> </w:t>
      </w:r>
      <w:r w:rsidRPr="00D169EE">
        <w:rPr>
          <w:rFonts w:ascii="Arial Narrow" w:hAnsi="Arial Narrow"/>
          <w:sz w:val="22"/>
          <w:szCs w:val="22"/>
        </w:rPr>
        <w:t>engageons</w:t>
      </w:r>
      <w:r w:rsidRPr="00D169EE">
        <w:rPr>
          <w:rFonts w:ascii="Arial Narrow" w:hAnsi="Arial Narrow"/>
          <w:spacing w:val="29"/>
          <w:sz w:val="22"/>
          <w:szCs w:val="22"/>
        </w:rPr>
        <w:t xml:space="preserve"> </w:t>
      </w:r>
      <w:r w:rsidRPr="00D169EE">
        <w:rPr>
          <w:rFonts w:ascii="Arial Narrow" w:hAnsi="Arial Narrow"/>
          <w:sz w:val="22"/>
          <w:szCs w:val="22"/>
        </w:rPr>
        <w:t>à</w:t>
      </w:r>
      <w:r w:rsidRPr="00D169EE">
        <w:rPr>
          <w:rFonts w:ascii="Arial Narrow" w:hAnsi="Arial Narrow"/>
          <w:spacing w:val="29"/>
          <w:sz w:val="22"/>
          <w:szCs w:val="22"/>
        </w:rPr>
        <w:t xml:space="preserve"> </w:t>
      </w:r>
      <w:r w:rsidRPr="00D169EE">
        <w:rPr>
          <w:rFonts w:ascii="Arial Narrow" w:hAnsi="Arial Narrow"/>
          <w:sz w:val="22"/>
          <w:szCs w:val="22"/>
        </w:rPr>
        <w:t>payer</w:t>
      </w:r>
      <w:r w:rsidRPr="00D169EE">
        <w:rPr>
          <w:rFonts w:ascii="Arial Narrow" w:hAnsi="Arial Narrow"/>
          <w:spacing w:val="29"/>
          <w:sz w:val="22"/>
          <w:szCs w:val="22"/>
        </w:rPr>
        <w:t xml:space="preserve"> </w:t>
      </w:r>
      <w:r w:rsidRPr="00D169EE">
        <w:rPr>
          <w:rFonts w:ascii="Arial Narrow" w:hAnsi="Arial Narrow"/>
          <w:sz w:val="22"/>
          <w:szCs w:val="22"/>
        </w:rPr>
        <w:t>au</w:t>
      </w:r>
      <w:r w:rsidRPr="00D169EE">
        <w:rPr>
          <w:rFonts w:ascii="Arial Narrow" w:hAnsi="Arial Narrow"/>
          <w:spacing w:val="29"/>
          <w:sz w:val="22"/>
          <w:szCs w:val="22"/>
        </w:rPr>
        <w:t xml:space="preserve"> </w:t>
      </w:r>
      <w:r w:rsidRPr="00D169EE">
        <w:rPr>
          <w:rFonts w:ascii="Arial Narrow" w:hAnsi="Arial Narrow"/>
          <w:sz w:val="22"/>
          <w:szCs w:val="22"/>
        </w:rPr>
        <w:t>Maître</w:t>
      </w:r>
      <w:r w:rsidRPr="00D169EE">
        <w:rPr>
          <w:rFonts w:ascii="Arial Narrow" w:hAnsi="Arial Narrow"/>
          <w:spacing w:val="29"/>
          <w:sz w:val="22"/>
          <w:szCs w:val="22"/>
        </w:rPr>
        <w:t xml:space="preserve"> </w:t>
      </w:r>
      <w:r w:rsidRPr="00D169EE">
        <w:rPr>
          <w:rFonts w:ascii="Arial Narrow" w:hAnsi="Arial Narrow"/>
          <w:sz w:val="22"/>
          <w:szCs w:val="22"/>
        </w:rPr>
        <w:t>d’Ouvrage</w:t>
      </w:r>
      <w:r w:rsidRPr="00D169EE">
        <w:rPr>
          <w:rFonts w:ascii="Arial Narrow" w:hAnsi="Arial Narrow"/>
          <w:iCs/>
          <w:sz w:val="20"/>
          <w:szCs w:val="20"/>
        </w:rPr>
        <w:t xml:space="preserve"> ou au Maître d’Ouvrage Délégué</w:t>
      </w:r>
      <w:r w:rsidRPr="00D169EE">
        <w:rPr>
          <w:rFonts w:ascii="Arial Narrow" w:hAnsi="Arial Narrow"/>
          <w:sz w:val="22"/>
          <w:szCs w:val="22"/>
        </w:rPr>
        <w:t>,</w:t>
      </w:r>
      <w:r w:rsidRPr="00D169EE">
        <w:rPr>
          <w:rFonts w:ascii="Arial Narrow" w:hAnsi="Arial Narrow"/>
          <w:spacing w:val="29"/>
          <w:sz w:val="22"/>
          <w:szCs w:val="22"/>
        </w:rPr>
        <w:t xml:space="preserve"> </w:t>
      </w:r>
      <w:r w:rsidRPr="00D169EE">
        <w:rPr>
          <w:rFonts w:ascii="Arial Narrow" w:hAnsi="Arial Narrow"/>
          <w:sz w:val="22"/>
          <w:szCs w:val="22"/>
        </w:rPr>
        <w:t>dans</w:t>
      </w:r>
      <w:r w:rsidRPr="00D169EE">
        <w:rPr>
          <w:rFonts w:ascii="Arial Narrow" w:hAnsi="Arial Narrow"/>
          <w:spacing w:val="29"/>
          <w:sz w:val="22"/>
          <w:szCs w:val="22"/>
        </w:rPr>
        <w:t xml:space="preserve"> </w:t>
      </w:r>
      <w:r w:rsidRPr="00D169EE">
        <w:rPr>
          <w:rFonts w:ascii="Arial Narrow" w:hAnsi="Arial Narrow"/>
          <w:sz w:val="22"/>
          <w:szCs w:val="22"/>
        </w:rPr>
        <w:t>un</w:t>
      </w:r>
      <w:r w:rsidRPr="00D169EE">
        <w:rPr>
          <w:rFonts w:ascii="Arial Narrow" w:hAnsi="Arial Narrow"/>
          <w:spacing w:val="29"/>
          <w:sz w:val="22"/>
          <w:szCs w:val="22"/>
        </w:rPr>
        <w:t xml:space="preserve"> </w:t>
      </w:r>
      <w:r w:rsidRPr="00D169EE">
        <w:rPr>
          <w:rFonts w:ascii="Arial Narrow" w:hAnsi="Arial Narrow"/>
          <w:sz w:val="22"/>
          <w:szCs w:val="22"/>
        </w:rPr>
        <w:t>délai maximum</w:t>
      </w:r>
      <w:r w:rsidRPr="00D169EE">
        <w:rPr>
          <w:rFonts w:ascii="Arial Narrow" w:hAnsi="Arial Narrow"/>
          <w:spacing w:val="8"/>
          <w:sz w:val="22"/>
          <w:szCs w:val="22"/>
        </w:rPr>
        <w:t xml:space="preserve"> </w:t>
      </w:r>
      <w:r w:rsidRPr="00D169EE">
        <w:rPr>
          <w:rFonts w:ascii="Arial Narrow" w:hAnsi="Arial Narrow"/>
          <w:sz w:val="22"/>
          <w:szCs w:val="22"/>
        </w:rPr>
        <w:t>de</w:t>
      </w:r>
      <w:r w:rsidRPr="00D169EE">
        <w:rPr>
          <w:rFonts w:ascii="Arial Narrow" w:hAnsi="Arial Narrow"/>
          <w:spacing w:val="8"/>
          <w:sz w:val="22"/>
          <w:szCs w:val="22"/>
        </w:rPr>
        <w:t xml:space="preserve"> </w:t>
      </w:r>
      <w:r w:rsidRPr="00D169EE">
        <w:rPr>
          <w:rFonts w:ascii="Arial Narrow" w:hAnsi="Arial Narrow"/>
          <w:sz w:val="22"/>
          <w:szCs w:val="22"/>
        </w:rPr>
        <w:t>huit</w:t>
      </w:r>
      <w:r w:rsidRPr="00D169EE">
        <w:rPr>
          <w:rFonts w:ascii="Arial Narrow" w:hAnsi="Arial Narrow"/>
          <w:spacing w:val="8"/>
          <w:sz w:val="22"/>
          <w:szCs w:val="22"/>
        </w:rPr>
        <w:t xml:space="preserve"> </w:t>
      </w:r>
      <w:r w:rsidRPr="00D169EE">
        <w:rPr>
          <w:rFonts w:ascii="Arial Narrow" w:hAnsi="Arial Narrow"/>
          <w:sz w:val="22"/>
          <w:szCs w:val="22"/>
        </w:rPr>
        <w:t>(08)</w:t>
      </w:r>
      <w:r w:rsidRPr="00D169EE">
        <w:rPr>
          <w:rFonts w:ascii="Arial Narrow" w:hAnsi="Arial Narrow"/>
          <w:spacing w:val="8"/>
          <w:sz w:val="22"/>
          <w:szCs w:val="22"/>
        </w:rPr>
        <w:t xml:space="preserve"> </w:t>
      </w:r>
      <w:r w:rsidRPr="00D169EE">
        <w:rPr>
          <w:rFonts w:ascii="Arial Narrow" w:hAnsi="Arial Narrow"/>
          <w:sz w:val="22"/>
          <w:szCs w:val="22"/>
        </w:rPr>
        <w:t>semaines,</w:t>
      </w:r>
      <w:r w:rsidRPr="00D169EE">
        <w:rPr>
          <w:rFonts w:ascii="Arial Narrow" w:hAnsi="Arial Narrow"/>
          <w:spacing w:val="8"/>
          <w:sz w:val="22"/>
          <w:szCs w:val="22"/>
        </w:rPr>
        <w:t xml:space="preserve"> </w:t>
      </w:r>
      <w:r w:rsidRPr="00D169EE">
        <w:rPr>
          <w:rFonts w:ascii="Arial Narrow" w:hAnsi="Arial Narrow"/>
          <w:sz w:val="22"/>
          <w:szCs w:val="22"/>
        </w:rPr>
        <w:t>sur</w:t>
      </w:r>
      <w:r w:rsidRPr="00D169EE">
        <w:rPr>
          <w:rFonts w:ascii="Arial Narrow" w:hAnsi="Arial Narrow"/>
          <w:spacing w:val="8"/>
          <w:sz w:val="22"/>
          <w:szCs w:val="22"/>
        </w:rPr>
        <w:t xml:space="preserve"> </w:t>
      </w:r>
      <w:r w:rsidRPr="00D169EE">
        <w:rPr>
          <w:rFonts w:ascii="Arial Narrow" w:hAnsi="Arial Narrow"/>
          <w:sz w:val="22"/>
          <w:szCs w:val="22"/>
        </w:rPr>
        <w:t>simple</w:t>
      </w:r>
      <w:r w:rsidRPr="00D169EE">
        <w:rPr>
          <w:rFonts w:ascii="Arial Narrow" w:hAnsi="Arial Narrow"/>
          <w:spacing w:val="8"/>
          <w:sz w:val="22"/>
          <w:szCs w:val="22"/>
        </w:rPr>
        <w:t xml:space="preserve"> </w:t>
      </w:r>
      <w:r w:rsidRPr="00D169EE">
        <w:rPr>
          <w:rFonts w:ascii="Arial Narrow" w:hAnsi="Arial Narrow"/>
          <w:sz w:val="22"/>
          <w:szCs w:val="22"/>
        </w:rPr>
        <w:t>demande</w:t>
      </w:r>
      <w:r w:rsidRPr="00D169EE">
        <w:rPr>
          <w:rFonts w:ascii="Arial Narrow" w:hAnsi="Arial Narrow"/>
          <w:spacing w:val="8"/>
          <w:sz w:val="22"/>
          <w:szCs w:val="22"/>
        </w:rPr>
        <w:t xml:space="preserve"> </w:t>
      </w:r>
      <w:r w:rsidRPr="00D169EE">
        <w:rPr>
          <w:rFonts w:ascii="Arial Narrow" w:hAnsi="Arial Narrow"/>
          <w:sz w:val="22"/>
          <w:szCs w:val="22"/>
        </w:rPr>
        <w:t>écrite</w:t>
      </w:r>
      <w:r w:rsidRPr="00D169EE">
        <w:rPr>
          <w:rFonts w:ascii="Arial Narrow" w:hAnsi="Arial Narrow"/>
          <w:spacing w:val="8"/>
          <w:sz w:val="22"/>
          <w:szCs w:val="22"/>
        </w:rPr>
        <w:t xml:space="preserve"> </w:t>
      </w:r>
      <w:r w:rsidRPr="00D169EE">
        <w:rPr>
          <w:rFonts w:ascii="Arial Narrow" w:hAnsi="Arial Narrow"/>
          <w:sz w:val="22"/>
          <w:szCs w:val="22"/>
        </w:rPr>
        <w:t>de</w:t>
      </w:r>
      <w:r w:rsidRPr="00D169EE">
        <w:rPr>
          <w:rFonts w:ascii="Arial Narrow" w:hAnsi="Arial Narrow"/>
          <w:spacing w:val="8"/>
          <w:sz w:val="22"/>
          <w:szCs w:val="22"/>
        </w:rPr>
        <w:t xml:space="preserve"> </w:t>
      </w:r>
      <w:r w:rsidRPr="00D169EE">
        <w:rPr>
          <w:rFonts w:ascii="Arial Narrow" w:hAnsi="Arial Narrow"/>
          <w:sz w:val="22"/>
          <w:szCs w:val="22"/>
        </w:rPr>
        <w:t>celui-ci</w:t>
      </w:r>
      <w:r w:rsidRPr="00D169EE">
        <w:rPr>
          <w:rFonts w:ascii="Arial Narrow" w:hAnsi="Arial Narrow"/>
          <w:spacing w:val="8"/>
          <w:sz w:val="22"/>
          <w:szCs w:val="22"/>
        </w:rPr>
        <w:t xml:space="preserve"> </w:t>
      </w:r>
      <w:r w:rsidRPr="00D169EE">
        <w:rPr>
          <w:rFonts w:ascii="Arial Narrow" w:hAnsi="Arial Narrow"/>
          <w:sz w:val="22"/>
          <w:szCs w:val="22"/>
        </w:rPr>
        <w:t>déclarant</w:t>
      </w:r>
      <w:r w:rsidRPr="00D169EE">
        <w:rPr>
          <w:rFonts w:ascii="Arial Narrow" w:hAnsi="Arial Narrow"/>
          <w:spacing w:val="8"/>
          <w:sz w:val="22"/>
          <w:szCs w:val="22"/>
        </w:rPr>
        <w:t xml:space="preserve"> </w:t>
      </w:r>
      <w:r w:rsidRPr="00D169EE">
        <w:rPr>
          <w:rFonts w:ascii="Arial Narrow" w:hAnsi="Arial Narrow"/>
          <w:sz w:val="22"/>
          <w:szCs w:val="22"/>
        </w:rPr>
        <w:t>que</w:t>
      </w:r>
      <w:r w:rsidRPr="00D169EE">
        <w:rPr>
          <w:rFonts w:ascii="Arial Narrow" w:hAnsi="Arial Narrow"/>
          <w:spacing w:val="8"/>
          <w:sz w:val="22"/>
          <w:szCs w:val="22"/>
        </w:rPr>
        <w:t xml:space="preserve"> </w:t>
      </w:r>
      <w:r w:rsidRPr="00D169EE">
        <w:rPr>
          <w:rFonts w:ascii="Arial Narrow" w:hAnsi="Arial Narrow"/>
          <w:sz w:val="22"/>
          <w:szCs w:val="22"/>
        </w:rPr>
        <w:t>le</w:t>
      </w:r>
      <w:r w:rsidRPr="00D169EE">
        <w:rPr>
          <w:rFonts w:ascii="Arial Narrow" w:hAnsi="Arial Narrow"/>
          <w:spacing w:val="8"/>
          <w:sz w:val="22"/>
          <w:szCs w:val="22"/>
        </w:rPr>
        <w:t xml:space="preserve"> </w:t>
      </w:r>
      <w:r w:rsidRPr="00D169EE">
        <w:rPr>
          <w:rFonts w:ascii="Arial Narrow" w:hAnsi="Arial Narrow"/>
          <w:sz w:val="22"/>
          <w:szCs w:val="22"/>
        </w:rPr>
        <w:t>Fournisseur ou le prestataire  n’a</w:t>
      </w:r>
      <w:r w:rsidRPr="00D169EE">
        <w:rPr>
          <w:rFonts w:ascii="Arial Narrow" w:hAnsi="Arial Narrow"/>
          <w:spacing w:val="-4"/>
          <w:sz w:val="22"/>
          <w:szCs w:val="22"/>
        </w:rPr>
        <w:t xml:space="preserve"> </w:t>
      </w:r>
      <w:r w:rsidRPr="00D169EE">
        <w:rPr>
          <w:rFonts w:ascii="Arial Narrow" w:hAnsi="Arial Narrow"/>
          <w:sz w:val="22"/>
          <w:szCs w:val="22"/>
        </w:rPr>
        <w:t>pas</w:t>
      </w:r>
      <w:r w:rsidRPr="00D169EE">
        <w:rPr>
          <w:rFonts w:ascii="Arial Narrow" w:hAnsi="Arial Narrow"/>
          <w:spacing w:val="-4"/>
          <w:sz w:val="22"/>
          <w:szCs w:val="22"/>
        </w:rPr>
        <w:t xml:space="preserve"> </w:t>
      </w:r>
      <w:r w:rsidRPr="00D169EE">
        <w:rPr>
          <w:rFonts w:ascii="Arial Narrow" w:hAnsi="Arial Narrow"/>
          <w:sz w:val="22"/>
          <w:szCs w:val="22"/>
        </w:rPr>
        <w:t>satisfait</w:t>
      </w:r>
      <w:r w:rsidRPr="00D169EE">
        <w:rPr>
          <w:rFonts w:ascii="Arial Narrow" w:hAnsi="Arial Narrow"/>
          <w:spacing w:val="-4"/>
          <w:sz w:val="22"/>
          <w:szCs w:val="22"/>
        </w:rPr>
        <w:t xml:space="preserve"> </w:t>
      </w:r>
      <w:r w:rsidRPr="00D169EE">
        <w:rPr>
          <w:rFonts w:ascii="Arial Narrow" w:hAnsi="Arial Narrow"/>
          <w:sz w:val="22"/>
          <w:szCs w:val="22"/>
        </w:rPr>
        <w:t>à</w:t>
      </w:r>
      <w:r w:rsidRPr="00D169EE">
        <w:rPr>
          <w:rFonts w:ascii="Arial Narrow" w:hAnsi="Arial Narrow"/>
          <w:spacing w:val="-4"/>
          <w:sz w:val="22"/>
          <w:szCs w:val="22"/>
        </w:rPr>
        <w:t xml:space="preserve"> </w:t>
      </w:r>
      <w:r w:rsidRPr="00D169EE">
        <w:rPr>
          <w:rFonts w:ascii="Arial Narrow" w:hAnsi="Arial Narrow"/>
          <w:sz w:val="22"/>
          <w:szCs w:val="22"/>
        </w:rPr>
        <w:t>ses</w:t>
      </w:r>
      <w:r w:rsidRPr="00D169EE">
        <w:rPr>
          <w:rFonts w:ascii="Arial Narrow" w:hAnsi="Arial Narrow"/>
          <w:spacing w:val="-4"/>
          <w:sz w:val="22"/>
          <w:szCs w:val="22"/>
        </w:rPr>
        <w:t xml:space="preserve"> </w:t>
      </w:r>
      <w:r w:rsidRPr="00D169EE">
        <w:rPr>
          <w:rFonts w:ascii="Arial Narrow" w:hAnsi="Arial Narrow"/>
          <w:sz w:val="22"/>
          <w:szCs w:val="22"/>
        </w:rPr>
        <w:t>engagements</w:t>
      </w:r>
      <w:r w:rsidRPr="00D169EE">
        <w:rPr>
          <w:rFonts w:ascii="Arial Narrow" w:hAnsi="Arial Narrow"/>
          <w:spacing w:val="-4"/>
          <w:sz w:val="22"/>
          <w:szCs w:val="22"/>
        </w:rPr>
        <w:t xml:space="preserve"> </w:t>
      </w:r>
      <w:r w:rsidRPr="00D169EE">
        <w:rPr>
          <w:rFonts w:ascii="Arial Narrow" w:hAnsi="Arial Narrow"/>
          <w:sz w:val="22"/>
          <w:szCs w:val="22"/>
        </w:rPr>
        <w:t>contractuels</w:t>
      </w:r>
      <w:r w:rsidRPr="00D169EE">
        <w:rPr>
          <w:rFonts w:ascii="Arial Narrow" w:hAnsi="Arial Narrow"/>
          <w:spacing w:val="-4"/>
          <w:sz w:val="22"/>
          <w:szCs w:val="22"/>
        </w:rPr>
        <w:t xml:space="preserve"> </w:t>
      </w:r>
      <w:r w:rsidRPr="00D169EE">
        <w:rPr>
          <w:rFonts w:ascii="Arial Narrow" w:hAnsi="Arial Narrow"/>
          <w:sz w:val="22"/>
          <w:szCs w:val="22"/>
        </w:rPr>
        <w:t>au</w:t>
      </w:r>
      <w:r w:rsidRPr="00D169EE">
        <w:rPr>
          <w:rFonts w:ascii="Arial Narrow" w:hAnsi="Arial Narrow"/>
          <w:spacing w:val="-4"/>
          <w:sz w:val="22"/>
          <w:szCs w:val="22"/>
        </w:rPr>
        <w:t xml:space="preserve"> </w:t>
      </w:r>
      <w:r w:rsidRPr="00D169EE">
        <w:rPr>
          <w:rFonts w:ascii="Arial Narrow" w:hAnsi="Arial Narrow"/>
          <w:sz w:val="22"/>
          <w:szCs w:val="22"/>
        </w:rPr>
        <w:t>titre</w:t>
      </w:r>
      <w:r w:rsidRPr="00D169EE">
        <w:rPr>
          <w:rFonts w:ascii="Arial Narrow" w:hAnsi="Arial Narrow"/>
          <w:spacing w:val="-4"/>
          <w:sz w:val="22"/>
          <w:szCs w:val="22"/>
        </w:rPr>
        <w:t xml:space="preserve"> </w:t>
      </w:r>
      <w:r w:rsidRPr="00D169EE">
        <w:rPr>
          <w:rFonts w:ascii="Arial Narrow" w:hAnsi="Arial Narrow"/>
          <w:sz w:val="22"/>
          <w:szCs w:val="22"/>
        </w:rPr>
        <w:t>du</w:t>
      </w:r>
      <w:r w:rsidRPr="00D169EE">
        <w:rPr>
          <w:rFonts w:ascii="Arial Narrow" w:hAnsi="Arial Narrow"/>
          <w:spacing w:val="-4"/>
          <w:sz w:val="22"/>
          <w:szCs w:val="22"/>
        </w:rPr>
        <w:t xml:space="preserve"> </w:t>
      </w:r>
      <w:r w:rsidRPr="00D169EE">
        <w:rPr>
          <w:rFonts w:ascii="Arial Narrow" w:hAnsi="Arial Narrow"/>
          <w:sz w:val="22"/>
          <w:szCs w:val="22"/>
        </w:rPr>
        <w:t>marché,</w:t>
      </w:r>
      <w:r w:rsidRPr="00D169EE">
        <w:rPr>
          <w:rFonts w:ascii="Arial Narrow" w:hAnsi="Arial Narrow"/>
          <w:spacing w:val="-4"/>
          <w:sz w:val="22"/>
          <w:szCs w:val="22"/>
        </w:rPr>
        <w:t xml:space="preserve"> </w:t>
      </w:r>
      <w:r w:rsidRPr="00D169EE">
        <w:rPr>
          <w:rFonts w:ascii="Arial Narrow" w:hAnsi="Arial Narrow"/>
          <w:sz w:val="22"/>
          <w:szCs w:val="22"/>
        </w:rPr>
        <w:t>sans</w:t>
      </w:r>
      <w:r w:rsidRPr="00D169EE">
        <w:rPr>
          <w:rFonts w:ascii="Arial Narrow" w:hAnsi="Arial Narrow"/>
          <w:spacing w:val="-4"/>
          <w:sz w:val="22"/>
          <w:szCs w:val="22"/>
        </w:rPr>
        <w:t xml:space="preserve"> </w:t>
      </w:r>
      <w:r w:rsidRPr="00D169EE">
        <w:rPr>
          <w:rFonts w:ascii="Arial Narrow" w:hAnsi="Arial Narrow"/>
          <w:sz w:val="22"/>
          <w:szCs w:val="22"/>
        </w:rPr>
        <w:t>pouvoir</w:t>
      </w:r>
      <w:r w:rsidRPr="00D169EE">
        <w:rPr>
          <w:rFonts w:ascii="Arial Narrow" w:hAnsi="Arial Narrow"/>
          <w:spacing w:val="-4"/>
          <w:sz w:val="22"/>
          <w:szCs w:val="22"/>
        </w:rPr>
        <w:t xml:space="preserve"> </w:t>
      </w:r>
      <w:r w:rsidRPr="00D169EE">
        <w:rPr>
          <w:rFonts w:ascii="Arial Narrow" w:hAnsi="Arial Narrow"/>
          <w:sz w:val="22"/>
          <w:szCs w:val="22"/>
        </w:rPr>
        <w:t>différer</w:t>
      </w:r>
      <w:r w:rsidRPr="00D169EE">
        <w:rPr>
          <w:rFonts w:ascii="Arial Narrow" w:hAnsi="Arial Narrow"/>
          <w:spacing w:val="-4"/>
          <w:sz w:val="22"/>
          <w:szCs w:val="22"/>
        </w:rPr>
        <w:t xml:space="preserve"> </w:t>
      </w:r>
      <w:r w:rsidRPr="00D169EE">
        <w:rPr>
          <w:rFonts w:ascii="Arial Narrow" w:hAnsi="Arial Narrow"/>
          <w:sz w:val="22"/>
          <w:szCs w:val="22"/>
        </w:rPr>
        <w:t>le</w:t>
      </w:r>
      <w:r w:rsidRPr="00D169EE">
        <w:rPr>
          <w:rFonts w:ascii="Arial Narrow" w:hAnsi="Arial Narrow"/>
          <w:spacing w:val="-4"/>
          <w:sz w:val="22"/>
          <w:szCs w:val="22"/>
        </w:rPr>
        <w:t xml:space="preserve"> </w:t>
      </w:r>
      <w:r w:rsidRPr="00D169EE">
        <w:rPr>
          <w:rFonts w:ascii="Arial Narrow" w:hAnsi="Arial Narrow"/>
          <w:sz w:val="22"/>
          <w:szCs w:val="22"/>
        </w:rPr>
        <w:t>paiement ni</w:t>
      </w:r>
      <w:r w:rsidRPr="00D169EE">
        <w:rPr>
          <w:rFonts w:ascii="Arial Narrow" w:hAnsi="Arial Narrow"/>
          <w:spacing w:val="18"/>
          <w:sz w:val="22"/>
          <w:szCs w:val="22"/>
        </w:rPr>
        <w:t xml:space="preserve"> </w:t>
      </w:r>
      <w:r w:rsidRPr="00D169EE">
        <w:rPr>
          <w:rFonts w:ascii="Arial Narrow" w:hAnsi="Arial Narrow"/>
          <w:sz w:val="22"/>
          <w:szCs w:val="22"/>
        </w:rPr>
        <w:t>soulever</w:t>
      </w:r>
      <w:r w:rsidRPr="00D169EE">
        <w:rPr>
          <w:rFonts w:ascii="Arial Narrow" w:hAnsi="Arial Narrow"/>
          <w:spacing w:val="18"/>
          <w:sz w:val="22"/>
          <w:szCs w:val="22"/>
        </w:rPr>
        <w:t xml:space="preserve"> </w:t>
      </w:r>
      <w:r w:rsidRPr="00D169EE">
        <w:rPr>
          <w:rFonts w:ascii="Arial Narrow" w:hAnsi="Arial Narrow"/>
          <w:sz w:val="22"/>
          <w:szCs w:val="22"/>
        </w:rPr>
        <w:t>de</w:t>
      </w:r>
      <w:r w:rsidRPr="00D169EE">
        <w:rPr>
          <w:rFonts w:ascii="Arial Narrow" w:hAnsi="Arial Narrow"/>
          <w:spacing w:val="18"/>
          <w:sz w:val="22"/>
          <w:szCs w:val="22"/>
        </w:rPr>
        <w:t xml:space="preserve"> </w:t>
      </w:r>
      <w:r w:rsidRPr="00D169EE">
        <w:rPr>
          <w:rFonts w:ascii="Arial Narrow" w:hAnsi="Arial Narrow"/>
          <w:sz w:val="22"/>
          <w:szCs w:val="22"/>
        </w:rPr>
        <w:t>contestation</w:t>
      </w:r>
      <w:r w:rsidRPr="00D169EE">
        <w:rPr>
          <w:rFonts w:ascii="Arial Narrow" w:hAnsi="Arial Narrow"/>
          <w:spacing w:val="18"/>
          <w:sz w:val="22"/>
          <w:szCs w:val="22"/>
        </w:rPr>
        <w:t xml:space="preserve"> </w:t>
      </w:r>
      <w:r w:rsidRPr="00D169EE">
        <w:rPr>
          <w:rFonts w:ascii="Arial Narrow" w:hAnsi="Arial Narrow"/>
          <w:sz w:val="22"/>
          <w:szCs w:val="22"/>
        </w:rPr>
        <w:t>pour</w:t>
      </w:r>
      <w:r w:rsidRPr="00D169EE">
        <w:rPr>
          <w:rFonts w:ascii="Arial Narrow" w:hAnsi="Arial Narrow"/>
          <w:spacing w:val="18"/>
          <w:sz w:val="22"/>
          <w:szCs w:val="22"/>
        </w:rPr>
        <w:t xml:space="preserve"> </w:t>
      </w:r>
      <w:r w:rsidRPr="00D169EE">
        <w:rPr>
          <w:rFonts w:ascii="Arial Narrow" w:hAnsi="Arial Narrow"/>
          <w:sz w:val="22"/>
          <w:szCs w:val="22"/>
        </w:rPr>
        <w:t>quelque</w:t>
      </w:r>
      <w:r w:rsidRPr="00D169EE">
        <w:rPr>
          <w:rFonts w:ascii="Arial Narrow" w:hAnsi="Arial Narrow"/>
          <w:spacing w:val="18"/>
          <w:sz w:val="22"/>
          <w:szCs w:val="22"/>
        </w:rPr>
        <w:t xml:space="preserve"> </w:t>
      </w:r>
      <w:r w:rsidRPr="00D169EE">
        <w:rPr>
          <w:rFonts w:ascii="Arial Narrow" w:hAnsi="Arial Narrow"/>
          <w:sz w:val="22"/>
          <w:szCs w:val="22"/>
        </w:rPr>
        <w:t>motif</w:t>
      </w:r>
      <w:r w:rsidRPr="00D169EE">
        <w:rPr>
          <w:rFonts w:ascii="Arial Narrow" w:hAnsi="Arial Narrow"/>
          <w:spacing w:val="18"/>
          <w:sz w:val="22"/>
          <w:szCs w:val="22"/>
        </w:rPr>
        <w:t xml:space="preserve"> </w:t>
      </w:r>
      <w:r w:rsidRPr="00D169EE">
        <w:rPr>
          <w:rFonts w:ascii="Arial Narrow" w:hAnsi="Arial Narrow"/>
          <w:sz w:val="22"/>
          <w:szCs w:val="22"/>
        </w:rPr>
        <w:t>que</w:t>
      </w:r>
      <w:r w:rsidRPr="00D169EE">
        <w:rPr>
          <w:rFonts w:ascii="Arial Narrow" w:hAnsi="Arial Narrow"/>
          <w:spacing w:val="18"/>
          <w:sz w:val="22"/>
          <w:szCs w:val="22"/>
        </w:rPr>
        <w:t xml:space="preserve"> </w:t>
      </w:r>
      <w:r w:rsidRPr="00D169EE">
        <w:rPr>
          <w:rFonts w:ascii="Arial Narrow" w:hAnsi="Arial Narrow"/>
          <w:sz w:val="22"/>
          <w:szCs w:val="22"/>
        </w:rPr>
        <w:t>ce</w:t>
      </w:r>
      <w:r w:rsidRPr="00D169EE">
        <w:rPr>
          <w:rFonts w:ascii="Arial Narrow" w:hAnsi="Arial Narrow"/>
          <w:spacing w:val="18"/>
          <w:sz w:val="22"/>
          <w:szCs w:val="22"/>
        </w:rPr>
        <w:t xml:space="preserve"> </w:t>
      </w:r>
      <w:r w:rsidRPr="00D169EE">
        <w:rPr>
          <w:rFonts w:ascii="Arial Narrow" w:hAnsi="Arial Narrow"/>
          <w:sz w:val="22"/>
          <w:szCs w:val="22"/>
        </w:rPr>
        <w:t>soit,</w:t>
      </w:r>
      <w:r w:rsidRPr="00D169EE">
        <w:rPr>
          <w:rFonts w:ascii="Arial Narrow" w:hAnsi="Arial Narrow"/>
          <w:spacing w:val="18"/>
          <w:sz w:val="22"/>
          <w:szCs w:val="22"/>
        </w:rPr>
        <w:t xml:space="preserve"> </w:t>
      </w:r>
      <w:r w:rsidRPr="00D169EE">
        <w:rPr>
          <w:rFonts w:ascii="Arial Narrow" w:hAnsi="Arial Narrow"/>
          <w:sz w:val="22"/>
          <w:szCs w:val="22"/>
        </w:rPr>
        <w:t>toute</w:t>
      </w:r>
      <w:r w:rsidRPr="00D169EE">
        <w:rPr>
          <w:rFonts w:ascii="Arial Narrow" w:hAnsi="Arial Narrow"/>
          <w:spacing w:val="18"/>
          <w:sz w:val="22"/>
          <w:szCs w:val="22"/>
        </w:rPr>
        <w:t xml:space="preserve"> </w:t>
      </w:r>
      <w:r w:rsidRPr="00D169EE">
        <w:rPr>
          <w:rFonts w:ascii="Arial Narrow" w:hAnsi="Arial Narrow"/>
          <w:sz w:val="22"/>
          <w:szCs w:val="22"/>
        </w:rPr>
        <w:t>somme</w:t>
      </w:r>
      <w:r w:rsidRPr="00D169EE">
        <w:rPr>
          <w:rFonts w:ascii="Arial Narrow" w:hAnsi="Arial Narrow"/>
          <w:spacing w:val="18"/>
          <w:sz w:val="22"/>
          <w:szCs w:val="22"/>
        </w:rPr>
        <w:t xml:space="preserve"> </w:t>
      </w:r>
      <w:r w:rsidRPr="00D169EE">
        <w:rPr>
          <w:rFonts w:ascii="Arial Narrow" w:hAnsi="Arial Narrow"/>
          <w:sz w:val="22"/>
          <w:szCs w:val="22"/>
        </w:rPr>
        <w:t>jusqu’à</w:t>
      </w:r>
      <w:r w:rsidRPr="00D169EE">
        <w:rPr>
          <w:rFonts w:ascii="Arial Narrow" w:hAnsi="Arial Narrow"/>
          <w:spacing w:val="18"/>
          <w:sz w:val="22"/>
          <w:szCs w:val="22"/>
        </w:rPr>
        <w:t xml:space="preserve"> </w:t>
      </w:r>
      <w:r w:rsidRPr="00D169EE">
        <w:rPr>
          <w:rFonts w:ascii="Arial Narrow" w:hAnsi="Arial Narrow"/>
          <w:sz w:val="22"/>
          <w:szCs w:val="22"/>
        </w:rPr>
        <w:t>concurrence</w:t>
      </w:r>
      <w:r w:rsidRPr="00D169EE">
        <w:rPr>
          <w:rFonts w:ascii="Arial Narrow" w:hAnsi="Arial Narrow"/>
          <w:spacing w:val="18"/>
          <w:sz w:val="22"/>
          <w:szCs w:val="22"/>
        </w:rPr>
        <w:t xml:space="preserve"> </w:t>
      </w:r>
      <w:r w:rsidRPr="00D169EE">
        <w:rPr>
          <w:rFonts w:ascii="Arial Narrow" w:hAnsi="Arial Narrow"/>
          <w:sz w:val="22"/>
          <w:szCs w:val="22"/>
        </w:rPr>
        <w:t>de</w:t>
      </w:r>
      <w:r w:rsidRPr="00D169EE">
        <w:rPr>
          <w:rFonts w:ascii="Arial Narrow" w:hAnsi="Arial Narrow"/>
          <w:spacing w:val="18"/>
          <w:sz w:val="22"/>
          <w:szCs w:val="22"/>
        </w:rPr>
        <w:t xml:space="preserve"> </w:t>
      </w:r>
      <w:r w:rsidRPr="00D169EE">
        <w:rPr>
          <w:rFonts w:ascii="Arial Narrow" w:hAnsi="Arial Narrow"/>
          <w:sz w:val="22"/>
          <w:szCs w:val="22"/>
        </w:rPr>
        <w:t>la somme</w:t>
      </w:r>
      <w:r w:rsidRPr="00D169EE">
        <w:rPr>
          <w:rFonts w:ascii="Arial Narrow" w:hAnsi="Arial Narrow"/>
          <w:spacing w:val="7"/>
          <w:sz w:val="22"/>
          <w:szCs w:val="22"/>
        </w:rPr>
        <w:t xml:space="preserve"> </w:t>
      </w:r>
      <w:r w:rsidRPr="00D169EE">
        <w:rPr>
          <w:rFonts w:ascii="Arial Narrow" w:hAnsi="Arial Narrow"/>
          <w:sz w:val="22"/>
          <w:szCs w:val="22"/>
        </w:rPr>
        <w:t>de</w:t>
      </w:r>
      <w:r w:rsidRPr="00D169EE">
        <w:rPr>
          <w:rFonts w:ascii="Arial Narrow" w:hAnsi="Arial Narrow"/>
          <w:spacing w:val="7"/>
          <w:sz w:val="22"/>
          <w:szCs w:val="22"/>
        </w:rPr>
        <w:t xml:space="preserve"> </w:t>
      </w:r>
      <w:r w:rsidRPr="00D169EE">
        <w:rPr>
          <w:rFonts w:ascii="Arial Narrow" w:hAnsi="Arial Narrow"/>
          <w:i/>
          <w:iCs/>
          <w:sz w:val="22"/>
          <w:szCs w:val="22"/>
        </w:rPr>
        <w:t xml:space="preserve">……………........................................... </w:t>
      </w:r>
      <w:r w:rsidRPr="00D169EE">
        <w:rPr>
          <w:rFonts w:ascii="Arial Narrow" w:hAnsi="Arial Narrow"/>
          <w:i/>
          <w:iCs/>
          <w:spacing w:val="6"/>
          <w:sz w:val="22"/>
          <w:szCs w:val="22"/>
        </w:rPr>
        <w:t xml:space="preserve"> </w:t>
      </w:r>
      <w:r w:rsidRPr="00D169EE">
        <w:rPr>
          <w:rFonts w:ascii="Arial Narrow" w:hAnsi="Arial Narrow"/>
          <w:b/>
          <w:bCs/>
          <w:i/>
          <w:iCs/>
          <w:sz w:val="22"/>
          <w:szCs w:val="22"/>
        </w:rPr>
        <w:t>[en</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chiffres</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et</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en</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lettres]</w:t>
      </w:r>
      <w:r w:rsidRPr="00D169EE">
        <w:rPr>
          <w:rFonts w:ascii="Arial Narrow" w:hAnsi="Arial Narrow"/>
          <w:b/>
          <w:bCs/>
          <w:sz w:val="22"/>
          <w:szCs w:val="22"/>
        </w:rPr>
        <w:t>.</w:t>
      </w:r>
    </w:p>
    <w:p w14:paraId="749E7EF1" w14:textId="77777777" w:rsidR="007E331D" w:rsidRPr="00D169EE" w:rsidRDefault="007E331D" w:rsidP="0020083C">
      <w:pPr>
        <w:widowControl w:val="0"/>
        <w:autoSpaceDE w:val="0"/>
        <w:spacing w:line="276" w:lineRule="auto"/>
        <w:ind w:left="107" w:right="83"/>
        <w:jc w:val="both"/>
        <w:rPr>
          <w:rFonts w:ascii="Arial Narrow" w:hAnsi="Arial Narrow"/>
        </w:rPr>
      </w:pPr>
      <w:r w:rsidRPr="00D169EE">
        <w:rPr>
          <w:rFonts w:ascii="Arial Narrow" w:hAnsi="Arial Narrow"/>
          <w:sz w:val="22"/>
          <w:szCs w:val="22"/>
        </w:rPr>
        <w:t>Nous</w:t>
      </w:r>
      <w:r w:rsidRPr="00D169EE">
        <w:rPr>
          <w:rFonts w:ascii="Arial Narrow" w:hAnsi="Arial Narrow"/>
          <w:spacing w:val="16"/>
          <w:sz w:val="22"/>
          <w:szCs w:val="22"/>
        </w:rPr>
        <w:t xml:space="preserve"> </w:t>
      </w:r>
      <w:r w:rsidRPr="00D169EE">
        <w:rPr>
          <w:rFonts w:ascii="Arial Narrow" w:hAnsi="Arial Narrow"/>
          <w:sz w:val="22"/>
          <w:szCs w:val="22"/>
        </w:rPr>
        <w:t>convenons</w:t>
      </w:r>
      <w:r w:rsidRPr="00D169EE">
        <w:rPr>
          <w:rFonts w:ascii="Arial Narrow" w:hAnsi="Arial Narrow"/>
          <w:spacing w:val="16"/>
          <w:sz w:val="22"/>
          <w:szCs w:val="22"/>
        </w:rPr>
        <w:t xml:space="preserve"> </w:t>
      </w:r>
      <w:r w:rsidRPr="00D169EE">
        <w:rPr>
          <w:rFonts w:ascii="Arial Narrow" w:hAnsi="Arial Narrow"/>
          <w:sz w:val="22"/>
          <w:szCs w:val="22"/>
        </w:rPr>
        <w:t>qu’aucun</w:t>
      </w:r>
      <w:r w:rsidRPr="00D169EE">
        <w:rPr>
          <w:rFonts w:ascii="Arial Narrow" w:hAnsi="Arial Narrow"/>
          <w:spacing w:val="16"/>
          <w:sz w:val="22"/>
          <w:szCs w:val="22"/>
        </w:rPr>
        <w:t xml:space="preserve"> </w:t>
      </w:r>
      <w:r w:rsidRPr="00D169EE">
        <w:rPr>
          <w:rFonts w:ascii="Arial Narrow" w:hAnsi="Arial Narrow"/>
          <w:sz w:val="22"/>
          <w:szCs w:val="22"/>
        </w:rPr>
        <w:t>changement</w:t>
      </w:r>
      <w:r w:rsidRPr="00D169EE">
        <w:rPr>
          <w:rFonts w:ascii="Arial Narrow" w:hAnsi="Arial Narrow"/>
          <w:spacing w:val="16"/>
          <w:sz w:val="22"/>
          <w:szCs w:val="22"/>
        </w:rPr>
        <w:t xml:space="preserve"> </w:t>
      </w:r>
      <w:r w:rsidRPr="00D169EE">
        <w:rPr>
          <w:rFonts w:ascii="Arial Narrow" w:hAnsi="Arial Narrow"/>
          <w:sz w:val="22"/>
          <w:szCs w:val="22"/>
        </w:rPr>
        <w:t>ou</w:t>
      </w:r>
      <w:r w:rsidRPr="00D169EE">
        <w:rPr>
          <w:rFonts w:ascii="Arial Narrow" w:hAnsi="Arial Narrow"/>
          <w:spacing w:val="16"/>
          <w:sz w:val="22"/>
          <w:szCs w:val="22"/>
        </w:rPr>
        <w:t xml:space="preserve"> </w:t>
      </w:r>
      <w:r w:rsidRPr="00D169EE">
        <w:rPr>
          <w:rFonts w:ascii="Arial Narrow" w:hAnsi="Arial Narrow"/>
          <w:sz w:val="22"/>
          <w:szCs w:val="22"/>
        </w:rPr>
        <w:t>additif</w:t>
      </w:r>
      <w:r w:rsidRPr="00D169EE">
        <w:rPr>
          <w:rFonts w:ascii="Arial Narrow" w:hAnsi="Arial Narrow"/>
          <w:spacing w:val="16"/>
          <w:sz w:val="22"/>
          <w:szCs w:val="22"/>
        </w:rPr>
        <w:t xml:space="preserve"> </w:t>
      </w:r>
      <w:r w:rsidRPr="00D169EE">
        <w:rPr>
          <w:rFonts w:ascii="Arial Narrow" w:hAnsi="Arial Narrow"/>
          <w:sz w:val="22"/>
          <w:szCs w:val="22"/>
        </w:rPr>
        <w:t>ou</w:t>
      </w:r>
      <w:r w:rsidRPr="00D169EE">
        <w:rPr>
          <w:rFonts w:ascii="Arial Narrow" w:hAnsi="Arial Narrow"/>
          <w:spacing w:val="16"/>
          <w:sz w:val="22"/>
          <w:szCs w:val="22"/>
        </w:rPr>
        <w:t xml:space="preserve"> </w:t>
      </w:r>
      <w:r w:rsidRPr="00D169EE">
        <w:rPr>
          <w:rFonts w:ascii="Arial Narrow" w:hAnsi="Arial Narrow"/>
          <w:sz w:val="22"/>
          <w:szCs w:val="22"/>
        </w:rPr>
        <w:t>aucune</w:t>
      </w:r>
      <w:r w:rsidRPr="00D169EE">
        <w:rPr>
          <w:rFonts w:ascii="Arial Narrow" w:hAnsi="Arial Narrow"/>
          <w:spacing w:val="16"/>
          <w:sz w:val="22"/>
          <w:szCs w:val="22"/>
        </w:rPr>
        <w:t xml:space="preserve"> </w:t>
      </w:r>
      <w:r w:rsidRPr="00D169EE">
        <w:rPr>
          <w:rFonts w:ascii="Arial Narrow" w:hAnsi="Arial Narrow"/>
          <w:sz w:val="22"/>
          <w:szCs w:val="22"/>
        </w:rPr>
        <w:t>autre</w:t>
      </w:r>
      <w:r w:rsidRPr="00D169EE">
        <w:rPr>
          <w:rFonts w:ascii="Arial Narrow" w:hAnsi="Arial Narrow"/>
          <w:spacing w:val="16"/>
          <w:sz w:val="22"/>
          <w:szCs w:val="22"/>
        </w:rPr>
        <w:t xml:space="preserve"> </w:t>
      </w:r>
      <w:r w:rsidRPr="00D169EE">
        <w:rPr>
          <w:rFonts w:ascii="Arial Narrow" w:hAnsi="Arial Narrow"/>
          <w:sz w:val="22"/>
          <w:szCs w:val="22"/>
        </w:rPr>
        <w:t>modification</w:t>
      </w:r>
      <w:r w:rsidRPr="00D169EE">
        <w:rPr>
          <w:rFonts w:ascii="Arial Narrow" w:hAnsi="Arial Narrow"/>
          <w:spacing w:val="16"/>
          <w:sz w:val="22"/>
          <w:szCs w:val="22"/>
        </w:rPr>
        <w:t xml:space="preserve"> </w:t>
      </w:r>
      <w:r w:rsidRPr="00D169EE">
        <w:rPr>
          <w:rFonts w:ascii="Arial Narrow" w:hAnsi="Arial Narrow"/>
          <w:sz w:val="22"/>
          <w:szCs w:val="22"/>
        </w:rPr>
        <w:t>au</w:t>
      </w:r>
      <w:r w:rsidRPr="00D169EE">
        <w:rPr>
          <w:rFonts w:ascii="Arial Narrow" w:hAnsi="Arial Narrow"/>
          <w:spacing w:val="16"/>
          <w:sz w:val="22"/>
          <w:szCs w:val="22"/>
        </w:rPr>
        <w:t xml:space="preserve"> </w:t>
      </w:r>
      <w:r w:rsidRPr="00D169EE">
        <w:rPr>
          <w:rFonts w:ascii="Arial Narrow" w:hAnsi="Arial Narrow"/>
          <w:sz w:val="22"/>
          <w:szCs w:val="22"/>
        </w:rPr>
        <w:t>marché</w:t>
      </w:r>
      <w:r w:rsidRPr="00D169EE">
        <w:rPr>
          <w:rFonts w:ascii="Arial Narrow" w:hAnsi="Arial Narrow"/>
          <w:spacing w:val="16"/>
          <w:sz w:val="22"/>
          <w:szCs w:val="22"/>
        </w:rPr>
        <w:t xml:space="preserve"> </w:t>
      </w:r>
      <w:r w:rsidRPr="00D169EE">
        <w:rPr>
          <w:rFonts w:ascii="Arial Narrow" w:hAnsi="Arial Narrow"/>
          <w:sz w:val="22"/>
          <w:szCs w:val="22"/>
        </w:rPr>
        <w:t>ne</w:t>
      </w:r>
      <w:r w:rsidRPr="00D169EE">
        <w:rPr>
          <w:rFonts w:ascii="Arial Narrow" w:hAnsi="Arial Narrow"/>
          <w:spacing w:val="16"/>
          <w:sz w:val="22"/>
          <w:szCs w:val="22"/>
        </w:rPr>
        <w:t xml:space="preserve"> </w:t>
      </w:r>
      <w:r w:rsidRPr="00D169EE">
        <w:rPr>
          <w:rFonts w:ascii="Arial Narrow" w:hAnsi="Arial Narrow"/>
          <w:sz w:val="22"/>
          <w:szCs w:val="22"/>
        </w:rPr>
        <w:t>nous libérera</w:t>
      </w:r>
      <w:r w:rsidRPr="00D169EE">
        <w:rPr>
          <w:rFonts w:ascii="Arial Narrow" w:hAnsi="Arial Narrow"/>
          <w:spacing w:val="21"/>
          <w:sz w:val="22"/>
          <w:szCs w:val="22"/>
        </w:rPr>
        <w:t xml:space="preserve"> </w:t>
      </w:r>
      <w:r w:rsidRPr="00D169EE">
        <w:rPr>
          <w:rFonts w:ascii="Arial Narrow" w:hAnsi="Arial Narrow"/>
          <w:sz w:val="22"/>
          <w:szCs w:val="22"/>
        </w:rPr>
        <w:t>d’une</w:t>
      </w:r>
      <w:r w:rsidRPr="00D169EE">
        <w:rPr>
          <w:rFonts w:ascii="Arial Narrow" w:hAnsi="Arial Narrow"/>
          <w:spacing w:val="21"/>
          <w:sz w:val="22"/>
          <w:szCs w:val="22"/>
        </w:rPr>
        <w:t xml:space="preserve"> </w:t>
      </w:r>
      <w:r w:rsidRPr="00D169EE">
        <w:rPr>
          <w:rFonts w:ascii="Arial Narrow" w:hAnsi="Arial Narrow"/>
          <w:sz w:val="22"/>
          <w:szCs w:val="22"/>
        </w:rPr>
        <w:t>obligation</w:t>
      </w:r>
      <w:r w:rsidRPr="00D169EE">
        <w:rPr>
          <w:rFonts w:ascii="Arial Narrow" w:hAnsi="Arial Narrow"/>
          <w:spacing w:val="21"/>
          <w:sz w:val="22"/>
          <w:szCs w:val="22"/>
        </w:rPr>
        <w:t xml:space="preserve"> </w:t>
      </w:r>
      <w:r w:rsidRPr="00D169EE">
        <w:rPr>
          <w:rFonts w:ascii="Arial Narrow" w:hAnsi="Arial Narrow"/>
          <w:sz w:val="22"/>
          <w:szCs w:val="22"/>
        </w:rPr>
        <w:t>quelconque</w:t>
      </w:r>
      <w:r w:rsidRPr="00D169EE">
        <w:rPr>
          <w:rFonts w:ascii="Arial Narrow" w:hAnsi="Arial Narrow"/>
          <w:spacing w:val="21"/>
          <w:sz w:val="22"/>
          <w:szCs w:val="22"/>
        </w:rPr>
        <w:t xml:space="preserve"> </w:t>
      </w:r>
      <w:r w:rsidRPr="00D169EE">
        <w:rPr>
          <w:rFonts w:ascii="Arial Narrow" w:hAnsi="Arial Narrow"/>
          <w:sz w:val="22"/>
          <w:szCs w:val="22"/>
        </w:rPr>
        <w:t>nous</w:t>
      </w:r>
      <w:r w:rsidRPr="00D169EE">
        <w:rPr>
          <w:rFonts w:ascii="Arial Narrow" w:hAnsi="Arial Narrow"/>
          <w:spacing w:val="21"/>
          <w:sz w:val="22"/>
          <w:szCs w:val="22"/>
        </w:rPr>
        <w:t xml:space="preserve"> </w:t>
      </w:r>
      <w:r w:rsidRPr="00D169EE">
        <w:rPr>
          <w:rFonts w:ascii="Arial Narrow" w:hAnsi="Arial Narrow"/>
          <w:sz w:val="22"/>
          <w:szCs w:val="22"/>
        </w:rPr>
        <w:t>incombant</w:t>
      </w:r>
      <w:r w:rsidRPr="00D169EE">
        <w:rPr>
          <w:rFonts w:ascii="Arial Narrow" w:hAnsi="Arial Narrow"/>
          <w:spacing w:val="21"/>
          <w:sz w:val="22"/>
          <w:szCs w:val="22"/>
        </w:rPr>
        <w:t xml:space="preserve"> </w:t>
      </w:r>
      <w:r w:rsidRPr="00D169EE">
        <w:rPr>
          <w:rFonts w:ascii="Arial Narrow" w:hAnsi="Arial Narrow"/>
          <w:sz w:val="22"/>
          <w:szCs w:val="22"/>
        </w:rPr>
        <w:t>en</w:t>
      </w:r>
      <w:r w:rsidRPr="00D169EE">
        <w:rPr>
          <w:rFonts w:ascii="Arial Narrow" w:hAnsi="Arial Narrow"/>
          <w:spacing w:val="21"/>
          <w:sz w:val="22"/>
          <w:szCs w:val="22"/>
        </w:rPr>
        <w:t xml:space="preserve"> </w:t>
      </w:r>
      <w:r w:rsidRPr="00D169EE">
        <w:rPr>
          <w:rFonts w:ascii="Arial Narrow" w:hAnsi="Arial Narrow"/>
          <w:sz w:val="22"/>
          <w:szCs w:val="22"/>
        </w:rPr>
        <w:t>vertu</w:t>
      </w:r>
      <w:r w:rsidRPr="00D169EE">
        <w:rPr>
          <w:rFonts w:ascii="Arial Narrow" w:hAnsi="Arial Narrow"/>
          <w:spacing w:val="21"/>
          <w:sz w:val="22"/>
          <w:szCs w:val="22"/>
        </w:rPr>
        <w:t xml:space="preserve"> </w:t>
      </w:r>
      <w:r w:rsidRPr="00D169EE">
        <w:rPr>
          <w:rFonts w:ascii="Arial Narrow" w:hAnsi="Arial Narrow"/>
          <w:sz w:val="22"/>
          <w:szCs w:val="22"/>
        </w:rPr>
        <w:t>du</w:t>
      </w:r>
      <w:r w:rsidRPr="00D169EE">
        <w:rPr>
          <w:rFonts w:ascii="Arial Narrow" w:hAnsi="Arial Narrow"/>
          <w:spacing w:val="21"/>
          <w:sz w:val="22"/>
          <w:szCs w:val="22"/>
        </w:rPr>
        <w:t xml:space="preserve"> </w:t>
      </w:r>
      <w:r w:rsidRPr="00D169EE">
        <w:rPr>
          <w:rFonts w:ascii="Arial Narrow" w:hAnsi="Arial Narrow"/>
          <w:sz w:val="22"/>
          <w:szCs w:val="22"/>
        </w:rPr>
        <w:t>présent</w:t>
      </w:r>
      <w:r w:rsidRPr="00D169EE">
        <w:rPr>
          <w:rFonts w:ascii="Arial Narrow" w:hAnsi="Arial Narrow"/>
          <w:spacing w:val="21"/>
          <w:sz w:val="22"/>
          <w:szCs w:val="22"/>
        </w:rPr>
        <w:t xml:space="preserve"> </w:t>
      </w:r>
      <w:r w:rsidRPr="00D169EE">
        <w:rPr>
          <w:rFonts w:ascii="Arial Narrow" w:hAnsi="Arial Narrow"/>
          <w:sz w:val="22"/>
          <w:szCs w:val="22"/>
        </w:rPr>
        <w:t>cautionnement</w:t>
      </w:r>
      <w:r w:rsidRPr="00D169EE">
        <w:rPr>
          <w:rFonts w:ascii="Arial Narrow" w:hAnsi="Arial Narrow"/>
          <w:spacing w:val="21"/>
          <w:sz w:val="22"/>
          <w:szCs w:val="22"/>
        </w:rPr>
        <w:t xml:space="preserve"> </w:t>
      </w:r>
      <w:r w:rsidRPr="00D169EE">
        <w:rPr>
          <w:rFonts w:ascii="Arial Narrow" w:hAnsi="Arial Narrow"/>
          <w:sz w:val="22"/>
          <w:szCs w:val="22"/>
        </w:rPr>
        <w:t>définitif</w:t>
      </w:r>
      <w:r w:rsidRPr="00D169EE">
        <w:rPr>
          <w:rFonts w:ascii="Arial Narrow" w:hAnsi="Arial Narrow"/>
          <w:spacing w:val="21"/>
          <w:sz w:val="22"/>
          <w:szCs w:val="22"/>
        </w:rPr>
        <w:t xml:space="preserve"> </w:t>
      </w:r>
      <w:r w:rsidRPr="00D169EE">
        <w:rPr>
          <w:rFonts w:ascii="Arial Narrow" w:hAnsi="Arial Narrow"/>
          <w:sz w:val="22"/>
          <w:szCs w:val="22"/>
        </w:rPr>
        <w:t>et nous</w:t>
      </w:r>
      <w:r w:rsidRPr="00D169EE">
        <w:rPr>
          <w:rFonts w:ascii="Arial Narrow" w:hAnsi="Arial Narrow"/>
          <w:spacing w:val="7"/>
          <w:sz w:val="22"/>
          <w:szCs w:val="22"/>
        </w:rPr>
        <w:t xml:space="preserve"> </w:t>
      </w:r>
      <w:r w:rsidRPr="00D169EE">
        <w:rPr>
          <w:rFonts w:ascii="Arial Narrow" w:hAnsi="Arial Narrow"/>
          <w:sz w:val="22"/>
          <w:szCs w:val="22"/>
        </w:rPr>
        <w:t>dérogeons</w:t>
      </w:r>
      <w:r w:rsidRPr="00D169EE">
        <w:rPr>
          <w:rFonts w:ascii="Arial Narrow" w:hAnsi="Arial Narrow"/>
          <w:spacing w:val="7"/>
          <w:sz w:val="22"/>
          <w:szCs w:val="22"/>
        </w:rPr>
        <w:t xml:space="preserve"> </w:t>
      </w:r>
      <w:r w:rsidRPr="00D169EE">
        <w:rPr>
          <w:rFonts w:ascii="Arial Narrow" w:hAnsi="Arial Narrow"/>
          <w:sz w:val="22"/>
          <w:szCs w:val="22"/>
        </w:rPr>
        <w:t>par</w:t>
      </w:r>
      <w:r w:rsidRPr="00D169EE">
        <w:rPr>
          <w:rFonts w:ascii="Arial Narrow" w:hAnsi="Arial Narrow"/>
          <w:spacing w:val="7"/>
          <w:sz w:val="22"/>
          <w:szCs w:val="22"/>
        </w:rPr>
        <w:t xml:space="preserve"> </w:t>
      </w:r>
      <w:r w:rsidRPr="00D169EE">
        <w:rPr>
          <w:rFonts w:ascii="Arial Narrow" w:hAnsi="Arial Narrow"/>
          <w:sz w:val="22"/>
          <w:szCs w:val="22"/>
        </w:rPr>
        <w:t>la</w:t>
      </w:r>
      <w:r w:rsidRPr="00D169EE">
        <w:rPr>
          <w:rFonts w:ascii="Arial Narrow" w:hAnsi="Arial Narrow"/>
          <w:spacing w:val="7"/>
          <w:sz w:val="22"/>
          <w:szCs w:val="22"/>
        </w:rPr>
        <w:t xml:space="preserve"> </w:t>
      </w:r>
      <w:r w:rsidRPr="00D169EE">
        <w:rPr>
          <w:rFonts w:ascii="Arial Narrow" w:hAnsi="Arial Narrow"/>
          <w:sz w:val="22"/>
          <w:szCs w:val="22"/>
        </w:rPr>
        <w:t>présente</w:t>
      </w:r>
      <w:r w:rsidRPr="00D169EE">
        <w:rPr>
          <w:rFonts w:ascii="Arial Narrow" w:hAnsi="Arial Narrow"/>
          <w:spacing w:val="7"/>
          <w:sz w:val="22"/>
          <w:szCs w:val="22"/>
        </w:rPr>
        <w:t xml:space="preserve"> </w:t>
      </w:r>
      <w:r w:rsidRPr="00D169EE">
        <w:rPr>
          <w:rFonts w:ascii="Arial Narrow" w:hAnsi="Arial Narrow"/>
          <w:sz w:val="22"/>
          <w:szCs w:val="22"/>
        </w:rPr>
        <w:t>à</w:t>
      </w:r>
      <w:r w:rsidRPr="00D169EE">
        <w:rPr>
          <w:rFonts w:ascii="Arial Narrow" w:hAnsi="Arial Narrow"/>
          <w:spacing w:val="7"/>
          <w:sz w:val="22"/>
          <w:szCs w:val="22"/>
        </w:rPr>
        <w:t xml:space="preserve"> </w:t>
      </w:r>
      <w:r w:rsidRPr="00D169EE">
        <w:rPr>
          <w:rFonts w:ascii="Arial Narrow" w:hAnsi="Arial Narrow"/>
          <w:sz w:val="22"/>
          <w:szCs w:val="22"/>
        </w:rPr>
        <w:t>la</w:t>
      </w:r>
      <w:r w:rsidRPr="00D169EE">
        <w:rPr>
          <w:rFonts w:ascii="Arial Narrow" w:hAnsi="Arial Narrow"/>
          <w:spacing w:val="7"/>
          <w:sz w:val="22"/>
          <w:szCs w:val="22"/>
        </w:rPr>
        <w:t xml:space="preserve"> </w:t>
      </w:r>
      <w:r w:rsidRPr="00D169EE">
        <w:rPr>
          <w:rFonts w:ascii="Arial Narrow" w:hAnsi="Arial Narrow"/>
          <w:sz w:val="22"/>
          <w:szCs w:val="22"/>
        </w:rPr>
        <w:t>notification</w:t>
      </w:r>
      <w:r w:rsidRPr="00D169EE">
        <w:rPr>
          <w:rFonts w:ascii="Arial Narrow" w:hAnsi="Arial Narrow"/>
          <w:spacing w:val="7"/>
          <w:sz w:val="22"/>
          <w:szCs w:val="22"/>
        </w:rPr>
        <w:t xml:space="preserve"> </w:t>
      </w:r>
      <w:r w:rsidRPr="00D169EE">
        <w:rPr>
          <w:rFonts w:ascii="Arial Narrow" w:hAnsi="Arial Narrow"/>
          <w:sz w:val="22"/>
          <w:szCs w:val="22"/>
        </w:rPr>
        <w:t>de</w:t>
      </w:r>
      <w:r w:rsidRPr="00D169EE">
        <w:rPr>
          <w:rFonts w:ascii="Arial Narrow" w:hAnsi="Arial Narrow"/>
          <w:spacing w:val="7"/>
          <w:sz w:val="22"/>
          <w:szCs w:val="22"/>
        </w:rPr>
        <w:t xml:space="preserve"> </w:t>
      </w:r>
      <w:r w:rsidRPr="00D169EE">
        <w:rPr>
          <w:rFonts w:ascii="Arial Narrow" w:hAnsi="Arial Narrow"/>
          <w:sz w:val="22"/>
          <w:szCs w:val="22"/>
        </w:rPr>
        <w:t>toute</w:t>
      </w:r>
      <w:r w:rsidRPr="00D169EE">
        <w:rPr>
          <w:rFonts w:ascii="Arial Narrow" w:hAnsi="Arial Narrow"/>
          <w:spacing w:val="7"/>
          <w:sz w:val="22"/>
          <w:szCs w:val="22"/>
        </w:rPr>
        <w:t xml:space="preserve"> </w:t>
      </w:r>
      <w:r w:rsidRPr="00D169EE">
        <w:rPr>
          <w:rFonts w:ascii="Arial Narrow" w:hAnsi="Arial Narrow"/>
          <w:sz w:val="22"/>
          <w:szCs w:val="22"/>
        </w:rPr>
        <w:t>modification,</w:t>
      </w:r>
      <w:r w:rsidRPr="00D169EE">
        <w:rPr>
          <w:rFonts w:ascii="Arial Narrow" w:hAnsi="Arial Narrow"/>
          <w:spacing w:val="7"/>
          <w:sz w:val="22"/>
          <w:szCs w:val="22"/>
        </w:rPr>
        <w:t xml:space="preserve"> </w:t>
      </w:r>
      <w:r w:rsidRPr="00D169EE">
        <w:rPr>
          <w:rFonts w:ascii="Arial Narrow" w:hAnsi="Arial Narrow"/>
          <w:sz w:val="22"/>
          <w:szCs w:val="22"/>
        </w:rPr>
        <w:t>additif</w:t>
      </w:r>
      <w:r w:rsidRPr="00D169EE">
        <w:rPr>
          <w:rFonts w:ascii="Arial Narrow" w:hAnsi="Arial Narrow"/>
          <w:spacing w:val="7"/>
          <w:sz w:val="22"/>
          <w:szCs w:val="22"/>
        </w:rPr>
        <w:t xml:space="preserve"> </w:t>
      </w:r>
      <w:r w:rsidRPr="00D169EE">
        <w:rPr>
          <w:rFonts w:ascii="Arial Narrow" w:hAnsi="Arial Narrow"/>
          <w:sz w:val="22"/>
          <w:szCs w:val="22"/>
        </w:rPr>
        <w:t>ou</w:t>
      </w:r>
      <w:r w:rsidRPr="00D169EE">
        <w:rPr>
          <w:rFonts w:ascii="Arial Narrow" w:hAnsi="Arial Narrow"/>
          <w:spacing w:val="7"/>
          <w:sz w:val="22"/>
          <w:szCs w:val="22"/>
        </w:rPr>
        <w:t xml:space="preserve"> </w:t>
      </w:r>
      <w:r w:rsidRPr="00D169EE">
        <w:rPr>
          <w:rFonts w:ascii="Arial Narrow" w:hAnsi="Arial Narrow"/>
          <w:sz w:val="22"/>
          <w:szCs w:val="22"/>
        </w:rPr>
        <w:t>changement.</w:t>
      </w:r>
    </w:p>
    <w:p w14:paraId="7F78E5D9" w14:textId="77777777" w:rsidR="007E331D" w:rsidRPr="00D169EE" w:rsidRDefault="007E331D" w:rsidP="0020083C">
      <w:pPr>
        <w:widowControl w:val="0"/>
        <w:autoSpaceDE w:val="0"/>
        <w:spacing w:line="276" w:lineRule="auto"/>
        <w:ind w:left="107" w:right="83"/>
        <w:jc w:val="both"/>
        <w:rPr>
          <w:rFonts w:ascii="Arial Narrow" w:hAnsi="Arial Narrow"/>
        </w:rPr>
      </w:pPr>
      <w:r w:rsidRPr="00D169EE">
        <w:rPr>
          <w:rFonts w:ascii="Arial Narrow" w:hAnsi="Arial Narrow"/>
          <w:sz w:val="22"/>
          <w:szCs w:val="22"/>
        </w:rPr>
        <w:t>Le présent cautionnement</w:t>
      </w:r>
      <w:r w:rsidRPr="00D169EE">
        <w:rPr>
          <w:rFonts w:ascii="Arial Narrow" w:hAnsi="Arial Narrow"/>
          <w:spacing w:val="29"/>
          <w:sz w:val="22"/>
          <w:szCs w:val="22"/>
        </w:rPr>
        <w:t xml:space="preserve"> </w:t>
      </w:r>
      <w:r w:rsidRPr="00D169EE">
        <w:rPr>
          <w:rFonts w:ascii="Arial Narrow" w:hAnsi="Arial Narrow"/>
          <w:sz w:val="22"/>
          <w:szCs w:val="22"/>
        </w:rPr>
        <w:t>définitif prend effet à compter</w:t>
      </w:r>
      <w:r w:rsidRPr="00D169EE">
        <w:rPr>
          <w:rFonts w:ascii="Arial Narrow" w:hAnsi="Arial Narrow"/>
          <w:spacing w:val="29"/>
          <w:sz w:val="22"/>
          <w:szCs w:val="22"/>
        </w:rPr>
        <w:t xml:space="preserve"> </w:t>
      </w:r>
      <w:r w:rsidRPr="00D169EE">
        <w:rPr>
          <w:rFonts w:ascii="Arial Narrow" w:hAnsi="Arial Narrow"/>
          <w:sz w:val="22"/>
          <w:szCs w:val="22"/>
        </w:rPr>
        <w:t>de</w:t>
      </w:r>
      <w:r w:rsidRPr="00D169EE">
        <w:rPr>
          <w:rFonts w:ascii="Arial Narrow" w:hAnsi="Arial Narrow"/>
          <w:spacing w:val="29"/>
          <w:sz w:val="22"/>
          <w:szCs w:val="22"/>
        </w:rPr>
        <w:t xml:space="preserve"> s</w:t>
      </w:r>
      <w:r w:rsidRPr="00D169EE">
        <w:rPr>
          <w:rFonts w:ascii="Arial Narrow" w:hAnsi="Arial Narrow"/>
          <w:sz w:val="22"/>
          <w:szCs w:val="22"/>
        </w:rPr>
        <w:t>a</w:t>
      </w:r>
      <w:r w:rsidRPr="00D169EE">
        <w:rPr>
          <w:rFonts w:ascii="Arial Narrow" w:hAnsi="Arial Narrow"/>
          <w:spacing w:val="29"/>
          <w:sz w:val="22"/>
          <w:szCs w:val="22"/>
        </w:rPr>
        <w:t xml:space="preserve"> </w:t>
      </w:r>
      <w:r w:rsidRPr="00D169EE">
        <w:rPr>
          <w:rFonts w:ascii="Arial Narrow" w:hAnsi="Arial Narrow"/>
          <w:sz w:val="22"/>
          <w:szCs w:val="22"/>
        </w:rPr>
        <w:t>signature et dès</w:t>
      </w:r>
      <w:r w:rsidRPr="00D169EE">
        <w:rPr>
          <w:rFonts w:ascii="Arial Narrow" w:hAnsi="Arial Narrow"/>
          <w:spacing w:val="29"/>
          <w:sz w:val="22"/>
          <w:szCs w:val="22"/>
        </w:rPr>
        <w:t xml:space="preserve"> </w:t>
      </w:r>
      <w:r w:rsidRPr="00D169EE">
        <w:rPr>
          <w:rFonts w:ascii="Arial Narrow" w:hAnsi="Arial Narrow"/>
          <w:sz w:val="22"/>
          <w:szCs w:val="22"/>
        </w:rPr>
        <w:t xml:space="preserve">notification </w:t>
      </w:r>
      <w:r w:rsidRPr="00D169EE">
        <w:rPr>
          <w:rFonts w:ascii="Arial Narrow" w:hAnsi="Arial Narrow"/>
          <w:spacing w:val="29"/>
          <w:sz w:val="22"/>
          <w:szCs w:val="22"/>
        </w:rPr>
        <w:t>du marché</w:t>
      </w:r>
      <w:r w:rsidRPr="00D169EE">
        <w:rPr>
          <w:rFonts w:ascii="Arial Narrow" w:hAnsi="Arial Narrow"/>
          <w:sz w:val="22"/>
          <w:szCs w:val="22"/>
        </w:rPr>
        <w:t>.</w:t>
      </w:r>
      <w:r w:rsidRPr="00D169EE">
        <w:rPr>
          <w:rFonts w:ascii="Arial Narrow" w:hAnsi="Arial Narrow"/>
          <w:spacing w:val="6"/>
          <w:sz w:val="22"/>
          <w:szCs w:val="22"/>
        </w:rPr>
        <w:t xml:space="preserve"> </w:t>
      </w:r>
      <w:r w:rsidRPr="00D169EE">
        <w:rPr>
          <w:rFonts w:ascii="Arial Narrow" w:hAnsi="Arial Narrow"/>
          <w:sz w:val="22"/>
          <w:szCs w:val="22"/>
        </w:rPr>
        <w:t>La caution</w:t>
      </w:r>
      <w:r w:rsidRPr="00D169EE">
        <w:rPr>
          <w:rFonts w:ascii="Arial Narrow" w:hAnsi="Arial Narrow"/>
          <w:spacing w:val="6"/>
          <w:sz w:val="22"/>
          <w:szCs w:val="22"/>
        </w:rPr>
        <w:t xml:space="preserve"> </w:t>
      </w:r>
      <w:r w:rsidRPr="00D169EE">
        <w:rPr>
          <w:rFonts w:ascii="Arial Narrow" w:hAnsi="Arial Narrow"/>
          <w:sz w:val="22"/>
          <w:szCs w:val="22"/>
        </w:rPr>
        <w:t>sera</w:t>
      </w:r>
      <w:r w:rsidRPr="00D169EE">
        <w:rPr>
          <w:rFonts w:ascii="Arial Narrow" w:hAnsi="Arial Narrow"/>
          <w:spacing w:val="6"/>
          <w:sz w:val="22"/>
          <w:szCs w:val="22"/>
        </w:rPr>
        <w:t xml:space="preserve"> </w:t>
      </w:r>
      <w:r w:rsidRPr="00D169EE">
        <w:rPr>
          <w:rFonts w:ascii="Arial Narrow" w:hAnsi="Arial Narrow"/>
          <w:sz w:val="22"/>
          <w:szCs w:val="22"/>
        </w:rPr>
        <w:t>libérée</w:t>
      </w:r>
      <w:r w:rsidRPr="00D169EE">
        <w:rPr>
          <w:rFonts w:ascii="Arial Narrow" w:hAnsi="Arial Narrow"/>
          <w:spacing w:val="6"/>
          <w:sz w:val="22"/>
          <w:szCs w:val="22"/>
        </w:rPr>
        <w:t xml:space="preserve"> </w:t>
      </w:r>
      <w:r w:rsidRPr="00D169EE">
        <w:rPr>
          <w:rFonts w:ascii="Arial Narrow" w:hAnsi="Arial Narrow"/>
          <w:sz w:val="22"/>
          <w:szCs w:val="22"/>
        </w:rPr>
        <w:t>dans</w:t>
      </w:r>
      <w:r w:rsidRPr="00D169EE">
        <w:rPr>
          <w:rFonts w:ascii="Arial Narrow" w:hAnsi="Arial Narrow"/>
          <w:spacing w:val="6"/>
          <w:sz w:val="22"/>
          <w:szCs w:val="22"/>
        </w:rPr>
        <w:t xml:space="preserve"> </w:t>
      </w:r>
      <w:r w:rsidRPr="00D169EE">
        <w:rPr>
          <w:rFonts w:ascii="Arial Narrow" w:hAnsi="Arial Narrow"/>
          <w:sz w:val="22"/>
          <w:szCs w:val="22"/>
        </w:rPr>
        <w:t>un</w:t>
      </w:r>
      <w:r w:rsidRPr="00D169EE">
        <w:rPr>
          <w:rFonts w:ascii="Arial Narrow" w:hAnsi="Arial Narrow"/>
          <w:spacing w:val="6"/>
          <w:sz w:val="22"/>
          <w:szCs w:val="22"/>
        </w:rPr>
        <w:t xml:space="preserve"> </w:t>
      </w:r>
      <w:r w:rsidRPr="00D169EE">
        <w:rPr>
          <w:rFonts w:ascii="Arial Narrow" w:hAnsi="Arial Narrow"/>
          <w:sz w:val="22"/>
          <w:szCs w:val="22"/>
        </w:rPr>
        <w:t>délai</w:t>
      </w:r>
      <w:r w:rsidRPr="00D169EE">
        <w:rPr>
          <w:rFonts w:ascii="Arial Narrow" w:hAnsi="Arial Narrow"/>
          <w:spacing w:val="6"/>
          <w:sz w:val="22"/>
          <w:szCs w:val="22"/>
        </w:rPr>
        <w:t xml:space="preserve"> (</w:t>
      </w:r>
      <w:r w:rsidRPr="00D169EE">
        <w:rPr>
          <w:rFonts w:ascii="Arial Narrow" w:hAnsi="Arial Narrow"/>
          <w:sz w:val="22"/>
          <w:szCs w:val="22"/>
        </w:rPr>
        <w:t>indiquer</w:t>
      </w:r>
      <w:r w:rsidRPr="00D169EE">
        <w:rPr>
          <w:rFonts w:ascii="Arial Narrow" w:hAnsi="Arial Narrow"/>
          <w:spacing w:val="7"/>
          <w:sz w:val="22"/>
          <w:szCs w:val="22"/>
        </w:rPr>
        <w:t xml:space="preserve"> </w:t>
      </w:r>
      <w:r w:rsidRPr="00D169EE">
        <w:rPr>
          <w:rFonts w:ascii="Arial Narrow" w:hAnsi="Arial Narrow"/>
          <w:sz w:val="22"/>
          <w:szCs w:val="22"/>
        </w:rPr>
        <w:t>le</w:t>
      </w:r>
      <w:r w:rsidRPr="00D169EE">
        <w:rPr>
          <w:rFonts w:ascii="Arial Narrow" w:hAnsi="Arial Narrow"/>
          <w:spacing w:val="7"/>
          <w:sz w:val="22"/>
          <w:szCs w:val="22"/>
        </w:rPr>
        <w:t xml:space="preserve"> </w:t>
      </w:r>
      <w:r w:rsidRPr="00D169EE">
        <w:rPr>
          <w:rFonts w:ascii="Arial Narrow" w:hAnsi="Arial Narrow"/>
          <w:sz w:val="22"/>
          <w:szCs w:val="22"/>
        </w:rPr>
        <w:t>délai)</w:t>
      </w:r>
      <w:r w:rsidRPr="00D169EE">
        <w:rPr>
          <w:rFonts w:ascii="Arial Narrow" w:hAnsi="Arial Narrow"/>
          <w:spacing w:val="7"/>
          <w:sz w:val="22"/>
          <w:szCs w:val="22"/>
        </w:rPr>
        <w:t xml:space="preserve"> </w:t>
      </w:r>
      <w:r w:rsidRPr="00D169EE">
        <w:rPr>
          <w:rFonts w:ascii="Arial Narrow" w:hAnsi="Arial Narrow"/>
          <w:sz w:val="22"/>
          <w:szCs w:val="22"/>
        </w:rPr>
        <w:t>à</w:t>
      </w:r>
      <w:r w:rsidRPr="00D169EE">
        <w:rPr>
          <w:rFonts w:ascii="Arial Narrow" w:hAnsi="Arial Narrow"/>
          <w:spacing w:val="7"/>
          <w:sz w:val="22"/>
          <w:szCs w:val="22"/>
        </w:rPr>
        <w:t xml:space="preserve"> </w:t>
      </w:r>
      <w:r w:rsidRPr="00D169EE">
        <w:rPr>
          <w:rFonts w:ascii="Arial Narrow" w:hAnsi="Arial Narrow"/>
          <w:sz w:val="22"/>
          <w:szCs w:val="22"/>
        </w:rPr>
        <w:t>compter</w:t>
      </w:r>
      <w:r w:rsidRPr="00D169EE">
        <w:rPr>
          <w:rFonts w:ascii="Arial Narrow" w:hAnsi="Arial Narrow"/>
          <w:spacing w:val="7"/>
          <w:sz w:val="22"/>
          <w:szCs w:val="22"/>
        </w:rPr>
        <w:t xml:space="preserve"> </w:t>
      </w:r>
      <w:r w:rsidRPr="00D169EE">
        <w:rPr>
          <w:rFonts w:ascii="Arial Narrow" w:hAnsi="Arial Narrow"/>
          <w:sz w:val="22"/>
          <w:szCs w:val="22"/>
        </w:rPr>
        <w:t>de</w:t>
      </w:r>
      <w:r w:rsidRPr="00D169EE">
        <w:rPr>
          <w:rFonts w:ascii="Arial Narrow" w:hAnsi="Arial Narrow"/>
          <w:spacing w:val="7"/>
          <w:sz w:val="22"/>
          <w:szCs w:val="22"/>
        </w:rPr>
        <w:t xml:space="preserve"> </w:t>
      </w:r>
      <w:r w:rsidRPr="00D169EE">
        <w:rPr>
          <w:rFonts w:ascii="Arial Narrow" w:hAnsi="Arial Narrow"/>
          <w:sz w:val="22"/>
          <w:szCs w:val="22"/>
        </w:rPr>
        <w:t>la</w:t>
      </w:r>
      <w:r w:rsidRPr="00D169EE">
        <w:rPr>
          <w:rFonts w:ascii="Arial Narrow" w:hAnsi="Arial Narrow"/>
          <w:spacing w:val="7"/>
          <w:sz w:val="22"/>
          <w:szCs w:val="22"/>
        </w:rPr>
        <w:t xml:space="preserve"> </w:t>
      </w:r>
      <w:r w:rsidRPr="00D169EE">
        <w:rPr>
          <w:rFonts w:ascii="Arial Narrow" w:hAnsi="Arial Narrow"/>
          <w:sz w:val="22"/>
          <w:szCs w:val="22"/>
        </w:rPr>
        <w:t>date</w:t>
      </w:r>
      <w:r w:rsidRPr="00D169EE">
        <w:rPr>
          <w:rFonts w:ascii="Arial Narrow" w:hAnsi="Arial Narrow"/>
          <w:spacing w:val="7"/>
          <w:sz w:val="22"/>
          <w:szCs w:val="22"/>
        </w:rPr>
        <w:t xml:space="preserve"> </w:t>
      </w:r>
      <w:r w:rsidRPr="00D169EE">
        <w:rPr>
          <w:rFonts w:ascii="Arial Narrow" w:hAnsi="Arial Narrow"/>
          <w:sz w:val="22"/>
          <w:szCs w:val="22"/>
        </w:rPr>
        <w:t>de</w:t>
      </w:r>
      <w:r w:rsidRPr="00D169EE">
        <w:rPr>
          <w:rFonts w:ascii="Arial Narrow" w:hAnsi="Arial Narrow"/>
          <w:spacing w:val="7"/>
          <w:sz w:val="22"/>
          <w:szCs w:val="22"/>
        </w:rPr>
        <w:t xml:space="preserve"> </w:t>
      </w:r>
      <w:r w:rsidRPr="00D169EE">
        <w:rPr>
          <w:rFonts w:ascii="Arial Narrow" w:hAnsi="Arial Narrow"/>
          <w:sz w:val="22"/>
          <w:szCs w:val="22"/>
        </w:rPr>
        <w:t>réception</w:t>
      </w:r>
      <w:r w:rsidRPr="00D169EE">
        <w:rPr>
          <w:rFonts w:ascii="Arial Narrow" w:hAnsi="Arial Narrow"/>
          <w:spacing w:val="7"/>
          <w:sz w:val="22"/>
          <w:szCs w:val="22"/>
        </w:rPr>
        <w:t xml:space="preserve"> </w:t>
      </w:r>
      <w:r w:rsidRPr="00D169EE">
        <w:rPr>
          <w:rFonts w:ascii="Arial Narrow" w:hAnsi="Arial Narrow"/>
          <w:sz w:val="22"/>
          <w:szCs w:val="22"/>
        </w:rPr>
        <w:t>provisoire</w:t>
      </w:r>
      <w:r w:rsidRPr="00D169EE">
        <w:rPr>
          <w:rFonts w:ascii="Arial Narrow" w:hAnsi="Arial Narrow"/>
          <w:spacing w:val="7"/>
          <w:sz w:val="22"/>
          <w:szCs w:val="22"/>
        </w:rPr>
        <w:t xml:space="preserve"> </w:t>
      </w:r>
      <w:r w:rsidRPr="00D169EE">
        <w:rPr>
          <w:rFonts w:ascii="Arial Narrow" w:hAnsi="Arial Narrow"/>
          <w:sz w:val="22"/>
          <w:szCs w:val="22"/>
        </w:rPr>
        <w:t>des</w:t>
      </w:r>
      <w:r w:rsidRPr="00D169EE">
        <w:rPr>
          <w:rFonts w:ascii="Arial Narrow" w:hAnsi="Arial Narrow"/>
          <w:spacing w:val="7"/>
          <w:sz w:val="22"/>
          <w:szCs w:val="22"/>
        </w:rPr>
        <w:t xml:space="preserve"> </w:t>
      </w:r>
      <w:r w:rsidRPr="00D169EE">
        <w:rPr>
          <w:rFonts w:ascii="Arial Narrow" w:hAnsi="Arial Narrow"/>
          <w:sz w:val="22"/>
          <w:szCs w:val="22"/>
        </w:rPr>
        <w:t>fournitures.</w:t>
      </w:r>
    </w:p>
    <w:p w14:paraId="5C16B13D" w14:textId="77777777" w:rsidR="007E331D" w:rsidRPr="00D169EE" w:rsidRDefault="007E331D" w:rsidP="0020083C">
      <w:pPr>
        <w:widowControl w:val="0"/>
        <w:autoSpaceDE w:val="0"/>
        <w:spacing w:line="276" w:lineRule="auto"/>
        <w:ind w:left="107" w:right="-214"/>
        <w:jc w:val="both"/>
        <w:rPr>
          <w:rFonts w:ascii="Arial Narrow" w:hAnsi="Arial Narrow"/>
        </w:rPr>
      </w:pPr>
      <w:r w:rsidRPr="00D169EE">
        <w:rPr>
          <w:rFonts w:ascii="Arial Narrow" w:hAnsi="Arial Narrow"/>
          <w:sz w:val="22"/>
          <w:szCs w:val="22"/>
        </w:rPr>
        <w:t xml:space="preserve">Après </w:t>
      </w:r>
      <w:r w:rsidRPr="00D169EE">
        <w:rPr>
          <w:rFonts w:ascii="Arial Narrow" w:hAnsi="Arial Narrow"/>
          <w:spacing w:val="-9"/>
          <w:sz w:val="22"/>
          <w:szCs w:val="22"/>
        </w:rPr>
        <w:t xml:space="preserve">le délai susvisé, </w:t>
      </w:r>
      <w:r w:rsidRPr="00D169EE">
        <w:rPr>
          <w:rFonts w:ascii="Arial Narrow" w:hAnsi="Arial Narrow"/>
          <w:sz w:val="22"/>
          <w:szCs w:val="22"/>
        </w:rPr>
        <w:t>la caution devient sans objet et doit nous être automatiquement</w:t>
      </w:r>
      <w:r w:rsidRPr="00D169EE">
        <w:rPr>
          <w:rFonts w:ascii="Arial Narrow" w:hAnsi="Arial Narrow"/>
          <w:spacing w:val="-9"/>
          <w:sz w:val="22"/>
          <w:szCs w:val="22"/>
        </w:rPr>
        <w:t xml:space="preserve"> </w:t>
      </w:r>
      <w:r w:rsidRPr="00D169EE">
        <w:rPr>
          <w:rFonts w:ascii="Arial Narrow" w:hAnsi="Arial Narrow"/>
          <w:sz w:val="22"/>
          <w:szCs w:val="22"/>
        </w:rPr>
        <w:t xml:space="preserve">retournée sans </w:t>
      </w:r>
      <w:r w:rsidRPr="00D169EE">
        <w:rPr>
          <w:rFonts w:ascii="Arial Narrow" w:hAnsi="Arial Narrow"/>
          <w:spacing w:val="-9"/>
          <w:sz w:val="22"/>
          <w:szCs w:val="22"/>
        </w:rPr>
        <w:t>aucune forme de procédure.</w:t>
      </w:r>
    </w:p>
    <w:p w14:paraId="6D9A514A" w14:textId="77777777" w:rsidR="007E331D" w:rsidRPr="00D169EE" w:rsidRDefault="007E331D" w:rsidP="0020083C">
      <w:pPr>
        <w:widowControl w:val="0"/>
        <w:autoSpaceDE w:val="0"/>
        <w:spacing w:before="8" w:line="276" w:lineRule="auto"/>
        <w:jc w:val="both"/>
        <w:rPr>
          <w:rFonts w:ascii="Arial Narrow" w:hAnsi="Arial Narrow"/>
          <w:sz w:val="16"/>
          <w:szCs w:val="16"/>
        </w:rPr>
      </w:pPr>
    </w:p>
    <w:p w14:paraId="542D85CF" w14:textId="77777777" w:rsidR="007E331D" w:rsidRPr="00D169EE" w:rsidRDefault="007E331D" w:rsidP="0020083C">
      <w:pPr>
        <w:widowControl w:val="0"/>
        <w:autoSpaceDE w:val="0"/>
        <w:spacing w:line="276" w:lineRule="auto"/>
        <w:ind w:left="107" w:right="82"/>
        <w:jc w:val="both"/>
        <w:rPr>
          <w:rFonts w:ascii="Arial Narrow" w:hAnsi="Arial Narrow"/>
        </w:rPr>
      </w:pPr>
      <w:r w:rsidRPr="00D169EE">
        <w:rPr>
          <w:rFonts w:ascii="Arial Narrow" w:hAnsi="Arial Narrow"/>
          <w:sz w:val="22"/>
          <w:szCs w:val="22"/>
        </w:rPr>
        <w:t>Toute</w:t>
      </w:r>
      <w:r w:rsidRPr="00D169EE">
        <w:rPr>
          <w:rFonts w:ascii="Arial Narrow" w:hAnsi="Arial Narrow"/>
          <w:spacing w:val="6"/>
          <w:sz w:val="22"/>
          <w:szCs w:val="22"/>
        </w:rPr>
        <w:t xml:space="preserve"> </w:t>
      </w:r>
      <w:r w:rsidRPr="00D169EE">
        <w:rPr>
          <w:rFonts w:ascii="Arial Narrow" w:hAnsi="Arial Narrow"/>
          <w:sz w:val="22"/>
          <w:szCs w:val="22"/>
        </w:rPr>
        <w:t>demande</w:t>
      </w:r>
      <w:r w:rsidRPr="00D169EE">
        <w:rPr>
          <w:rFonts w:ascii="Arial Narrow" w:hAnsi="Arial Narrow"/>
          <w:spacing w:val="6"/>
          <w:sz w:val="22"/>
          <w:szCs w:val="22"/>
        </w:rPr>
        <w:t xml:space="preserve"> </w:t>
      </w:r>
      <w:r w:rsidRPr="00D169EE">
        <w:rPr>
          <w:rFonts w:ascii="Arial Narrow" w:hAnsi="Arial Narrow"/>
          <w:sz w:val="22"/>
          <w:szCs w:val="22"/>
        </w:rPr>
        <w:t>de</w:t>
      </w:r>
      <w:r w:rsidRPr="00D169EE">
        <w:rPr>
          <w:rFonts w:ascii="Arial Narrow" w:hAnsi="Arial Narrow"/>
          <w:spacing w:val="6"/>
          <w:sz w:val="22"/>
          <w:szCs w:val="22"/>
        </w:rPr>
        <w:t xml:space="preserve"> </w:t>
      </w:r>
      <w:r w:rsidRPr="00D169EE">
        <w:rPr>
          <w:rFonts w:ascii="Arial Narrow" w:hAnsi="Arial Narrow"/>
          <w:sz w:val="22"/>
          <w:szCs w:val="22"/>
        </w:rPr>
        <w:t>paiement</w:t>
      </w:r>
      <w:r w:rsidRPr="00D169EE">
        <w:rPr>
          <w:rFonts w:ascii="Arial Narrow" w:hAnsi="Arial Narrow"/>
          <w:spacing w:val="6"/>
          <w:sz w:val="22"/>
          <w:szCs w:val="22"/>
        </w:rPr>
        <w:t xml:space="preserve"> </w:t>
      </w:r>
      <w:r w:rsidRPr="00D169EE">
        <w:rPr>
          <w:rFonts w:ascii="Arial Narrow" w:hAnsi="Arial Narrow"/>
          <w:sz w:val="22"/>
          <w:szCs w:val="22"/>
        </w:rPr>
        <w:t>formulée</w:t>
      </w:r>
      <w:r w:rsidRPr="00D169EE">
        <w:rPr>
          <w:rFonts w:ascii="Arial Narrow" w:hAnsi="Arial Narrow"/>
          <w:spacing w:val="6"/>
          <w:sz w:val="22"/>
          <w:szCs w:val="22"/>
        </w:rPr>
        <w:t xml:space="preserve"> </w:t>
      </w:r>
      <w:r w:rsidRPr="00D169EE">
        <w:rPr>
          <w:rFonts w:ascii="Arial Narrow" w:hAnsi="Arial Narrow"/>
          <w:sz w:val="22"/>
          <w:szCs w:val="22"/>
        </w:rPr>
        <w:t>par</w:t>
      </w:r>
      <w:r w:rsidRPr="00D169EE">
        <w:rPr>
          <w:rFonts w:ascii="Arial Narrow" w:hAnsi="Arial Narrow"/>
          <w:spacing w:val="6"/>
          <w:sz w:val="22"/>
          <w:szCs w:val="22"/>
        </w:rPr>
        <w:t xml:space="preserve"> </w:t>
      </w:r>
      <w:r w:rsidRPr="00D169EE">
        <w:rPr>
          <w:rFonts w:ascii="Arial Narrow" w:hAnsi="Arial Narrow"/>
          <w:sz w:val="22"/>
          <w:szCs w:val="22"/>
        </w:rPr>
        <w:t>le</w:t>
      </w:r>
      <w:r w:rsidRPr="00D169EE">
        <w:rPr>
          <w:rFonts w:ascii="Arial Narrow" w:hAnsi="Arial Narrow"/>
          <w:spacing w:val="6"/>
          <w:sz w:val="22"/>
          <w:szCs w:val="22"/>
        </w:rPr>
        <w:t xml:space="preserve"> </w:t>
      </w:r>
      <w:r w:rsidRPr="00D169EE">
        <w:rPr>
          <w:rFonts w:ascii="Arial Narrow" w:hAnsi="Arial Narrow"/>
          <w:sz w:val="22"/>
          <w:szCs w:val="22"/>
        </w:rPr>
        <w:t>Maître</w:t>
      </w:r>
      <w:r w:rsidRPr="00D169EE">
        <w:rPr>
          <w:rFonts w:ascii="Arial Narrow" w:hAnsi="Arial Narrow"/>
          <w:spacing w:val="6"/>
          <w:sz w:val="22"/>
          <w:szCs w:val="22"/>
        </w:rPr>
        <w:t xml:space="preserve"> </w:t>
      </w:r>
      <w:r w:rsidRPr="00D169EE">
        <w:rPr>
          <w:rFonts w:ascii="Arial Narrow" w:hAnsi="Arial Narrow"/>
          <w:sz w:val="22"/>
          <w:szCs w:val="22"/>
        </w:rPr>
        <w:t>d’Ouvrage</w:t>
      </w:r>
      <w:r w:rsidRPr="00D169EE">
        <w:rPr>
          <w:rFonts w:ascii="Arial Narrow" w:hAnsi="Arial Narrow"/>
          <w:i/>
          <w:iCs/>
          <w:sz w:val="20"/>
          <w:szCs w:val="20"/>
        </w:rPr>
        <w:t xml:space="preserve"> </w:t>
      </w:r>
      <w:r w:rsidRPr="00D169EE">
        <w:rPr>
          <w:rFonts w:ascii="Arial Narrow" w:hAnsi="Arial Narrow"/>
          <w:iCs/>
          <w:sz w:val="20"/>
          <w:szCs w:val="20"/>
        </w:rPr>
        <w:t>ou le Maître d’Ouvrage Délégué</w:t>
      </w:r>
      <w:r w:rsidRPr="00D169EE">
        <w:rPr>
          <w:rFonts w:ascii="Arial Narrow" w:hAnsi="Arial Narrow"/>
          <w:spacing w:val="6"/>
          <w:sz w:val="22"/>
          <w:szCs w:val="22"/>
        </w:rPr>
        <w:t xml:space="preserve"> </w:t>
      </w:r>
      <w:r w:rsidRPr="00D169EE">
        <w:rPr>
          <w:rFonts w:ascii="Arial Narrow" w:hAnsi="Arial Narrow"/>
          <w:sz w:val="22"/>
          <w:szCs w:val="22"/>
        </w:rPr>
        <w:t>au</w:t>
      </w:r>
      <w:r w:rsidRPr="00D169EE">
        <w:rPr>
          <w:rFonts w:ascii="Arial Narrow" w:hAnsi="Arial Narrow"/>
          <w:spacing w:val="6"/>
          <w:sz w:val="22"/>
          <w:szCs w:val="22"/>
        </w:rPr>
        <w:t xml:space="preserve"> </w:t>
      </w:r>
      <w:r w:rsidRPr="00D169EE">
        <w:rPr>
          <w:rFonts w:ascii="Arial Narrow" w:hAnsi="Arial Narrow"/>
          <w:sz w:val="22"/>
          <w:szCs w:val="22"/>
        </w:rPr>
        <w:t>titre</w:t>
      </w:r>
      <w:r w:rsidRPr="00D169EE">
        <w:rPr>
          <w:rFonts w:ascii="Arial Narrow" w:hAnsi="Arial Narrow"/>
          <w:spacing w:val="6"/>
          <w:sz w:val="22"/>
          <w:szCs w:val="22"/>
        </w:rPr>
        <w:t xml:space="preserve"> </w:t>
      </w:r>
      <w:r w:rsidRPr="00D169EE">
        <w:rPr>
          <w:rFonts w:ascii="Arial Narrow" w:hAnsi="Arial Narrow"/>
          <w:sz w:val="22"/>
          <w:szCs w:val="22"/>
        </w:rPr>
        <w:t>de</w:t>
      </w:r>
      <w:r w:rsidRPr="00D169EE">
        <w:rPr>
          <w:rFonts w:ascii="Arial Narrow" w:hAnsi="Arial Narrow"/>
          <w:spacing w:val="6"/>
          <w:sz w:val="22"/>
          <w:szCs w:val="22"/>
        </w:rPr>
        <w:t xml:space="preserve"> </w:t>
      </w:r>
      <w:r w:rsidRPr="00D169EE">
        <w:rPr>
          <w:rFonts w:ascii="Arial Narrow" w:hAnsi="Arial Narrow"/>
          <w:sz w:val="22"/>
          <w:szCs w:val="22"/>
        </w:rPr>
        <w:t>la</w:t>
      </w:r>
      <w:r w:rsidRPr="00D169EE">
        <w:rPr>
          <w:rFonts w:ascii="Arial Narrow" w:hAnsi="Arial Narrow"/>
          <w:spacing w:val="6"/>
          <w:sz w:val="22"/>
          <w:szCs w:val="22"/>
        </w:rPr>
        <w:t xml:space="preserve"> </w:t>
      </w:r>
      <w:r w:rsidRPr="00D169EE">
        <w:rPr>
          <w:rFonts w:ascii="Arial Narrow" w:hAnsi="Arial Narrow"/>
          <w:sz w:val="22"/>
          <w:szCs w:val="22"/>
        </w:rPr>
        <w:t>présente</w:t>
      </w:r>
      <w:r w:rsidRPr="00D169EE">
        <w:rPr>
          <w:rFonts w:ascii="Arial Narrow" w:hAnsi="Arial Narrow"/>
          <w:spacing w:val="6"/>
          <w:sz w:val="22"/>
          <w:szCs w:val="22"/>
        </w:rPr>
        <w:t xml:space="preserve"> </w:t>
      </w:r>
      <w:r w:rsidRPr="00D169EE">
        <w:rPr>
          <w:rFonts w:ascii="Arial Narrow" w:hAnsi="Arial Narrow"/>
          <w:sz w:val="22"/>
          <w:szCs w:val="22"/>
        </w:rPr>
        <w:t>garantie</w:t>
      </w:r>
      <w:r w:rsidRPr="00D169EE">
        <w:rPr>
          <w:rFonts w:ascii="Arial Narrow" w:hAnsi="Arial Narrow"/>
          <w:spacing w:val="6"/>
          <w:sz w:val="22"/>
          <w:szCs w:val="22"/>
        </w:rPr>
        <w:t xml:space="preserve"> </w:t>
      </w:r>
      <w:r w:rsidRPr="00D169EE">
        <w:rPr>
          <w:rFonts w:ascii="Arial Narrow" w:hAnsi="Arial Narrow"/>
          <w:sz w:val="22"/>
          <w:szCs w:val="22"/>
        </w:rPr>
        <w:t>doit être</w:t>
      </w:r>
      <w:r w:rsidRPr="00D169EE">
        <w:rPr>
          <w:rFonts w:ascii="Arial Narrow" w:hAnsi="Arial Narrow"/>
          <w:spacing w:val="-13"/>
          <w:sz w:val="22"/>
          <w:szCs w:val="22"/>
        </w:rPr>
        <w:t xml:space="preserve"> </w:t>
      </w:r>
      <w:r w:rsidRPr="00D169EE">
        <w:rPr>
          <w:rFonts w:ascii="Arial Narrow" w:hAnsi="Arial Narrow"/>
          <w:sz w:val="22"/>
          <w:szCs w:val="22"/>
        </w:rPr>
        <w:t>faite</w:t>
      </w:r>
      <w:r w:rsidRPr="00D169EE">
        <w:rPr>
          <w:rFonts w:ascii="Arial Narrow" w:hAnsi="Arial Narrow"/>
          <w:spacing w:val="-13"/>
          <w:sz w:val="22"/>
          <w:szCs w:val="22"/>
        </w:rPr>
        <w:t xml:space="preserve"> </w:t>
      </w:r>
      <w:r w:rsidRPr="00D169EE">
        <w:rPr>
          <w:rFonts w:ascii="Arial Narrow" w:hAnsi="Arial Narrow"/>
          <w:sz w:val="22"/>
          <w:szCs w:val="22"/>
        </w:rPr>
        <w:t>par lettre recommandée avec</w:t>
      </w:r>
      <w:r w:rsidRPr="00D169EE">
        <w:rPr>
          <w:rFonts w:ascii="Arial Narrow" w:hAnsi="Arial Narrow"/>
          <w:spacing w:val="-13"/>
          <w:sz w:val="22"/>
          <w:szCs w:val="22"/>
        </w:rPr>
        <w:t xml:space="preserve"> </w:t>
      </w:r>
      <w:r w:rsidRPr="00D169EE">
        <w:rPr>
          <w:rFonts w:ascii="Arial Narrow" w:hAnsi="Arial Narrow"/>
          <w:sz w:val="22"/>
          <w:szCs w:val="22"/>
        </w:rPr>
        <w:t xml:space="preserve">accusé </w:t>
      </w:r>
      <w:r w:rsidRPr="00D169EE">
        <w:rPr>
          <w:rFonts w:ascii="Arial Narrow" w:hAnsi="Arial Narrow"/>
          <w:spacing w:val="-13"/>
          <w:sz w:val="22"/>
          <w:szCs w:val="22"/>
        </w:rPr>
        <w:t>de</w:t>
      </w:r>
      <w:r w:rsidRPr="00D169EE">
        <w:rPr>
          <w:rFonts w:ascii="Arial Narrow" w:hAnsi="Arial Narrow"/>
          <w:sz w:val="22"/>
          <w:szCs w:val="22"/>
        </w:rPr>
        <w:t xml:space="preserve"> </w:t>
      </w:r>
      <w:r w:rsidRPr="00D169EE">
        <w:rPr>
          <w:rFonts w:ascii="Arial Narrow" w:hAnsi="Arial Narrow"/>
          <w:spacing w:val="-13"/>
          <w:sz w:val="22"/>
          <w:szCs w:val="22"/>
        </w:rPr>
        <w:t>réception</w:t>
      </w:r>
      <w:r w:rsidRPr="00D169EE">
        <w:rPr>
          <w:rFonts w:ascii="Arial Narrow" w:hAnsi="Arial Narrow"/>
          <w:sz w:val="22"/>
          <w:szCs w:val="22"/>
        </w:rPr>
        <w:t xml:space="preserve">, </w:t>
      </w:r>
      <w:r w:rsidRPr="00D169EE">
        <w:rPr>
          <w:rFonts w:ascii="Arial Narrow" w:hAnsi="Arial Narrow"/>
          <w:spacing w:val="-13"/>
          <w:sz w:val="22"/>
          <w:szCs w:val="22"/>
        </w:rPr>
        <w:t>parvenue</w:t>
      </w:r>
      <w:r w:rsidRPr="00D169EE">
        <w:rPr>
          <w:rFonts w:ascii="Arial Narrow" w:hAnsi="Arial Narrow"/>
          <w:sz w:val="22"/>
          <w:szCs w:val="22"/>
        </w:rPr>
        <w:t xml:space="preserve"> </w:t>
      </w:r>
      <w:r w:rsidRPr="00D169EE">
        <w:rPr>
          <w:rFonts w:ascii="Arial Narrow" w:hAnsi="Arial Narrow"/>
          <w:spacing w:val="-13"/>
          <w:sz w:val="22"/>
          <w:szCs w:val="22"/>
        </w:rPr>
        <w:t>à</w:t>
      </w:r>
      <w:r w:rsidRPr="00D169EE">
        <w:rPr>
          <w:rFonts w:ascii="Arial Narrow" w:hAnsi="Arial Narrow"/>
          <w:sz w:val="22"/>
          <w:szCs w:val="22"/>
        </w:rPr>
        <w:t xml:space="preserve"> </w:t>
      </w:r>
      <w:r w:rsidRPr="00D169EE">
        <w:rPr>
          <w:rFonts w:ascii="Arial Narrow" w:hAnsi="Arial Narrow"/>
          <w:spacing w:val="-13"/>
          <w:sz w:val="22"/>
          <w:szCs w:val="22"/>
        </w:rPr>
        <w:t>la</w:t>
      </w:r>
      <w:r w:rsidRPr="00D169EE">
        <w:rPr>
          <w:rFonts w:ascii="Arial Narrow" w:hAnsi="Arial Narrow"/>
          <w:sz w:val="22"/>
          <w:szCs w:val="22"/>
        </w:rPr>
        <w:t xml:space="preserve"> </w:t>
      </w:r>
      <w:r w:rsidRPr="00D169EE">
        <w:rPr>
          <w:rFonts w:ascii="Arial Narrow" w:hAnsi="Arial Narrow"/>
          <w:spacing w:val="-13"/>
          <w:sz w:val="22"/>
          <w:szCs w:val="22"/>
        </w:rPr>
        <w:t>banque</w:t>
      </w:r>
      <w:r w:rsidRPr="00D169EE">
        <w:rPr>
          <w:rFonts w:ascii="Arial Narrow" w:hAnsi="Arial Narrow"/>
          <w:sz w:val="22"/>
          <w:szCs w:val="22"/>
        </w:rPr>
        <w:t xml:space="preserve"> </w:t>
      </w:r>
      <w:r w:rsidRPr="00D169EE">
        <w:rPr>
          <w:rFonts w:ascii="Arial Narrow" w:hAnsi="Arial Narrow"/>
          <w:spacing w:val="-13"/>
          <w:sz w:val="22"/>
          <w:szCs w:val="22"/>
        </w:rPr>
        <w:t>pendant</w:t>
      </w:r>
      <w:r w:rsidRPr="00D169EE">
        <w:rPr>
          <w:rFonts w:ascii="Arial Narrow" w:hAnsi="Arial Narrow"/>
          <w:sz w:val="22"/>
          <w:szCs w:val="22"/>
        </w:rPr>
        <w:t xml:space="preserve"> </w:t>
      </w:r>
      <w:r w:rsidRPr="00D169EE">
        <w:rPr>
          <w:rFonts w:ascii="Arial Narrow" w:hAnsi="Arial Narrow"/>
          <w:spacing w:val="-13"/>
          <w:sz w:val="22"/>
          <w:szCs w:val="22"/>
        </w:rPr>
        <w:t>la</w:t>
      </w:r>
      <w:r w:rsidRPr="00D169EE">
        <w:rPr>
          <w:rFonts w:ascii="Arial Narrow" w:hAnsi="Arial Narrow"/>
          <w:sz w:val="22"/>
          <w:szCs w:val="22"/>
        </w:rPr>
        <w:t xml:space="preserve"> période</w:t>
      </w:r>
      <w:r w:rsidRPr="00D169EE">
        <w:rPr>
          <w:rFonts w:ascii="Arial Narrow" w:hAnsi="Arial Narrow"/>
          <w:spacing w:val="7"/>
          <w:sz w:val="22"/>
          <w:szCs w:val="22"/>
        </w:rPr>
        <w:t xml:space="preserve"> </w:t>
      </w:r>
      <w:r w:rsidRPr="00D169EE">
        <w:rPr>
          <w:rFonts w:ascii="Arial Narrow" w:hAnsi="Arial Narrow"/>
          <w:sz w:val="22"/>
          <w:szCs w:val="22"/>
        </w:rPr>
        <w:t>de</w:t>
      </w:r>
      <w:r w:rsidRPr="00D169EE">
        <w:rPr>
          <w:rFonts w:ascii="Arial Narrow" w:hAnsi="Arial Narrow"/>
          <w:spacing w:val="7"/>
          <w:sz w:val="22"/>
          <w:szCs w:val="22"/>
        </w:rPr>
        <w:t xml:space="preserve"> </w:t>
      </w:r>
      <w:r w:rsidRPr="00D169EE">
        <w:rPr>
          <w:rFonts w:ascii="Arial Narrow" w:hAnsi="Arial Narrow"/>
          <w:sz w:val="22"/>
          <w:szCs w:val="22"/>
        </w:rPr>
        <w:t>validité</w:t>
      </w:r>
      <w:r w:rsidRPr="00D169EE">
        <w:rPr>
          <w:rFonts w:ascii="Arial Narrow" w:hAnsi="Arial Narrow"/>
          <w:spacing w:val="7"/>
          <w:sz w:val="22"/>
          <w:szCs w:val="22"/>
        </w:rPr>
        <w:t xml:space="preserve"> </w:t>
      </w:r>
      <w:r w:rsidRPr="00D169EE">
        <w:rPr>
          <w:rFonts w:ascii="Arial Narrow" w:hAnsi="Arial Narrow"/>
          <w:sz w:val="22"/>
          <w:szCs w:val="22"/>
        </w:rPr>
        <w:t>du</w:t>
      </w:r>
      <w:r w:rsidRPr="00D169EE">
        <w:rPr>
          <w:rFonts w:ascii="Arial Narrow" w:hAnsi="Arial Narrow"/>
          <w:spacing w:val="7"/>
          <w:sz w:val="22"/>
          <w:szCs w:val="22"/>
        </w:rPr>
        <w:t xml:space="preserve"> </w:t>
      </w:r>
      <w:r w:rsidRPr="00D169EE">
        <w:rPr>
          <w:rFonts w:ascii="Arial Narrow" w:hAnsi="Arial Narrow"/>
          <w:sz w:val="22"/>
          <w:szCs w:val="22"/>
        </w:rPr>
        <w:t>présent</w:t>
      </w:r>
      <w:r w:rsidRPr="00D169EE">
        <w:rPr>
          <w:rFonts w:ascii="Arial Narrow" w:hAnsi="Arial Narrow"/>
          <w:spacing w:val="7"/>
          <w:sz w:val="22"/>
          <w:szCs w:val="22"/>
        </w:rPr>
        <w:t xml:space="preserve"> </w:t>
      </w:r>
      <w:r w:rsidRPr="00D169EE">
        <w:rPr>
          <w:rFonts w:ascii="Arial Narrow" w:hAnsi="Arial Narrow"/>
          <w:sz w:val="22"/>
          <w:szCs w:val="22"/>
        </w:rPr>
        <w:t>engagement.</w:t>
      </w:r>
    </w:p>
    <w:p w14:paraId="71732ED6" w14:textId="77777777" w:rsidR="007E331D" w:rsidRPr="00D169EE" w:rsidRDefault="007E331D" w:rsidP="0020083C">
      <w:pPr>
        <w:widowControl w:val="0"/>
        <w:autoSpaceDE w:val="0"/>
        <w:spacing w:before="8" w:line="276" w:lineRule="auto"/>
        <w:jc w:val="both"/>
        <w:rPr>
          <w:rFonts w:ascii="Arial Narrow" w:hAnsi="Arial Narrow"/>
          <w:sz w:val="10"/>
          <w:szCs w:val="10"/>
        </w:rPr>
      </w:pPr>
    </w:p>
    <w:p w14:paraId="6AD8C35F" w14:textId="77777777" w:rsidR="007E331D" w:rsidRPr="00D169EE" w:rsidRDefault="007E331D" w:rsidP="0020083C">
      <w:pPr>
        <w:widowControl w:val="0"/>
        <w:autoSpaceDE w:val="0"/>
        <w:spacing w:line="276" w:lineRule="auto"/>
        <w:ind w:left="107" w:right="82"/>
        <w:jc w:val="both"/>
        <w:rPr>
          <w:rFonts w:ascii="Arial Narrow" w:hAnsi="Arial Narrow"/>
        </w:rPr>
      </w:pPr>
      <w:r w:rsidRPr="00D169EE">
        <w:rPr>
          <w:rFonts w:ascii="Arial Narrow" w:hAnsi="Arial Narrow"/>
          <w:sz w:val="22"/>
          <w:szCs w:val="22"/>
        </w:rPr>
        <w:t>Le</w:t>
      </w:r>
      <w:r w:rsidRPr="00D169EE">
        <w:rPr>
          <w:rFonts w:ascii="Arial Narrow" w:hAnsi="Arial Narrow"/>
          <w:spacing w:val="3"/>
          <w:sz w:val="22"/>
          <w:szCs w:val="22"/>
        </w:rPr>
        <w:t xml:space="preserve"> </w:t>
      </w:r>
      <w:r w:rsidRPr="00D169EE">
        <w:rPr>
          <w:rFonts w:ascii="Arial Narrow" w:hAnsi="Arial Narrow"/>
          <w:sz w:val="22"/>
          <w:szCs w:val="22"/>
        </w:rPr>
        <w:t>présent</w:t>
      </w:r>
      <w:r w:rsidRPr="00D169EE">
        <w:rPr>
          <w:rFonts w:ascii="Arial Narrow" w:hAnsi="Arial Narrow"/>
          <w:spacing w:val="3"/>
          <w:sz w:val="22"/>
          <w:szCs w:val="22"/>
        </w:rPr>
        <w:t xml:space="preserve"> </w:t>
      </w:r>
      <w:r w:rsidRPr="00D169EE">
        <w:rPr>
          <w:rFonts w:ascii="Arial Narrow" w:hAnsi="Arial Narrow"/>
          <w:sz w:val="22"/>
          <w:szCs w:val="22"/>
        </w:rPr>
        <w:t>cautionnement</w:t>
      </w:r>
      <w:r w:rsidRPr="00D169EE">
        <w:rPr>
          <w:rFonts w:ascii="Arial Narrow" w:hAnsi="Arial Narrow"/>
          <w:spacing w:val="3"/>
          <w:sz w:val="22"/>
          <w:szCs w:val="22"/>
        </w:rPr>
        <w:t xml:space="preserve"> </w:t>
      </w:r>
      <w:r w:rsidRPr="00D169EE">
        <w:rPr>
          <w:rFonts w:ascii="Arial Narrow" w:hAnsi="Arial Narrow"/>
          <w:sz w:val="22"/>
          <w:szCs w:val="22"/>
        </w:rPr>
        <w:t>définitif</w:t>
      </w:r>
      <w:r w:rsidRPr="00D169EE">
        <w:rPr>
          <w:rFonts w:ascii="Arial Narrow" w:hAnsi="Arial Narrow"/>
          <w:spacing w:val="3"/>
          <w:sz w:val="22"/>
          <w:szCs w:val="22"/>
        </w:rPr>
        <w:t xml:space="preserve"> </w:t>
      </w:r>
      <w:r w:rsidRPr="00D169EE">
        <w:rPr>
          <w:rFonts w:ascii="Arial Narrow" w:hAnsi="Arial Narrow"/>
          <w:sz w:val="22"/>
          <w:szCs w:val="22"/>
        </w:rPr>
        <w:t>est</w:t>
      </w:r>
      <w:r w:rsidRPr="00D169EE">
        <w:rPr>
          <w:rFonts w:ascii="Arial Narrow" w:hAnsi="Arial Narrow"/>
          <w:spacing w:val="3"/>
          <w:sz w:val="22"/>
          <w:szCs w:val="22"/>
        </w:rPr>
        <w:t xml:space="preserve"> </w:t>
      </w:r>
      <w:r w:rsidRPr="00D169EE">
        <w:rPr>
          <w:rFonts w:ascii="Arial Narrow" w:hAnsi="Arial Narrow"/>
          <w:sz w:val="22"/>
          <w:szCs w:val="22"/>
        </w:rPr>
        <w:t>soumis</w:t>
      </w:r>
      <w:r w:rsidRPr="00D169EE">
        <w:rPr>
          <w:rFonts w:ascii="Arial Narrow" w:hAnsi="Arial Narrow"/>
          <w:spacing w:val="3"/>
          <w:sz w:val="22"/>
          <w:szCs w:val="22"/>
        </w:rPr>
        <w:t xml:space="preserve"> </w:t>
      </w:r>
      <w:r w:rsidRPr="00D169EE">
        <w:rPr>
          <w:rFonts w:ascii="Arial Narrow" w:hAnsi="Arial Narrow"/>
          <w:sz w:val="22"/>
          <w:szCs w:val="22"/>
        </w:rPr>
        <w:t>pour</w:t>
      </w:r>
      <w:r w:rsidRPr="00D169EE">
        <w:rPr>
          <w:rFonts w:ascii="Arial Narrow" w:hAnsi="Arial Narrow"/>
          <w:spacing w:val="3"/>
          <w:sz w:val="22"/>
          <w:szCs w:val="22"/>
        </w:rPr>
        <w:t xml:space="preserve"> </w:t>
      </w:r>
      <w:r w:rsidRPr="00D169EE">
        <w:rPr>
          <w:rFonts w:ascii="Arial Narrow" w:hAnsi="Arial Narrow"/>
          <w:sz w:val="22"/>
          <w:szCs w:val="22"/>
        </w:rPr>
        <w:t>son</w:t>
      </w:r>
      <w:r w:rsidRPr="00D169EE">
        <w:rPr>
          <w:rFonts w:ascii="Arial Narrow" w:hAnsi="Arial Narrow"/>
          <w:spacing w:val="3"/>
          <w:sz w:val="22"/>
          <w:szCs w:val="22"/>
        </w:rPr>
        <w:t xml:space="preserve"> </w:t>
      </w:r>
      <w:r w:rsidRPr="00D169EE">
        <w:rPr>
          <w:rFonts w:ascii="Arial Narrow" w:hAnsi="Arial Narrow"/>
          <w:sz w:val="22"/>
          <w:szCs w:val="22"/>
        </w:rPr>
        <w:t>interprétation</w:t>
      </w:r>
      <w:r w:rsidRPr="00D169EE">
        <w:rPr>
          <w:rFonts w:ascii="Arial Narrow" w:hAnsi="Arial Narrow"/>
          <w:spacing w:val="3"/>
          <w:sz w:val="22"/>
          <w:szCs w:val="22"/>
        </w:rPr>
        <w:t xml:space="preserve"> </w:t>
      </w:r>
      <w:r w:rsidRPr="00D169EE">
        <w:rPr>
          <w:rFonts w:ascii="Arial Narrow" w:hAnsi="Arial Narrow"/>
          <w:sz w:val="22"/>
          <w:szCs w:val="22"/>
        </w:rPr>
        <w:t>et</w:t>
      </w:r>
      <w:r w:rsidRPr="00D169EE">
        <w:rPr>
          <w:rFonts w:ascii="Arial Narrow" w:hAnsi="Arial Narrow"/>
          <w:spacing w:val="3"/>
          <w:sz w:val="22"/>
          <w:szCs w:val="22"/>
        </w:rPr>
        <w:t xml:space="preserve"> </w:t>
      </w:r>
      <w:r w:rsidRPr="00D169EE">
        <w:rPr>
          <w:rFonts w:ascii="Arial Narrow" w:hAnsi="Arial Narrow"/>
          <w:sz w:val="22"/>
          <w:szCs w:val="22"/>
        </w:rPr>
        <w:t>son</w:t>
      </w:r>
      <w:r w:rsidRPr="00D169EE">
        <w:rPr>
          <w:rFonts w:ascii="Arial Narrow" w:hAnsi="Arial Narrow"/>
          <w:spacing w:val="3"/>
          <w:sz w:val="22"/>
          <w:szCs w:val="22"/>
        </w:rPr>
        <w:t xml:space="preserve"> </w:t>
      </w:r>
      <w:r w:rsidRPr="00D169EE">
        <w:rPr>
          <w:rFonts w:ascii="Arial Narrow" w:hAnsi="Arial Narrow"/>
          <w:sz w:val="22"/>
          <w:szCs w:val="22"/>
        </w:rPr>
        <w:t>exécution</w:t>
      </w:r>
      <w:r w:rsidRPr="00D169EE">
        <w:rPr>
          <w:rFonts w:ascii="Arial Narrow" w:hAnsi="Arial Narrow"/>
          <w:spacing w:val="3"/>
          <w:sz w:val="22"/>
          <w:szCs w:val="22"/>
        </w:rPr>
        <w:t xml:space="preserve"> </w:t>
      </w:r>
      <w:r w:rsidRPr="00D169EE">
        <w:rPr>
          <w:rFonts w:ascii="Arial Narrow" w:hAnsi="Arial Narrow"/>
          <w:sz w:val="22"/>
          <w:szCs w:val="22"/>
        </w:rPr>
        <w:t>au</w:t>
      </w:r>
      <w:r w:rsidRPr="00D169EE">
        <w:rPr>
          <w:rFonts w:ascii="Arial Narrow" w:hAnsi="Arial Narrow"/>
          <w:spacing w:val="3"/>
          <w:sz w:val="22"/>
          <w:szCs w:val="22"/>
        </w:rPr>
        <w:t xml:space="preserve"> </w:t>
      </w:r>
      <w:r w:rsidRPr="00D169EE">
        <w:rPr>
          <w:rFonts w:ascii="Arial Narrow" w:hAnsi="Arial Narrow"/>
          <w:sz w:val="22"/>
          <w:szCs w:val="22"/>
        </w:rPr>
        <w:t>droit</w:t>
      </w:r>
      <w:r w:rsidRPr="00D169EE">
        <w:rPr>
          <w:rFonts w:ascii="Arial Narrow" w:hAnsi="Arial Narrow"/>
          <w:spacing w:val="3"/>
          <w:sz w:val="22"/>
          <w:szCs w:val="22"/>
        </w:rPr>
        <w:t xml:space="preserve"> </w:t>
      </w:r>
      <w:r w:rsidRPr="00D169EE">
        <w:rPr>
          <w:rFonts w:ascii="Arial Narrow" w:hAnsi="Arial Narrow"/>
          <w:sz w:val="22"/>
          <w:szCs w:val="22"/>
        </w:rPr>
        <w:t>camerounais.</w:t>
      </w:r>
      <w:r w:rsidRPr="00D169EE">
        <w:rPr>
          <w:rFonts w:ascii="Arial Narrow" w:hAnsi="Arial Narrow"/>
          <w:spacing w:val="3"/>
          <w:sz w:val="22"/>
          <w:szCs w:val="22"/>
        </w:rPr>
        <w:t xml:space="preserve"> </w:t>
      </w:r>
      <w:r w:rsidRPr="00D169EE">
        <w:rPr>
          <w:rFonts w:ascii="Arial Narrow" w:hAnsi="Arial Narrow"/>
          <w:sz w:val="22"/>
          <w:szCs w:val="22"/>
        </w:rPr>
        <w:t>Les</w:t>
      </w:r>
      <w:r w:rsidRPr="00D169EE">
        <w:rPr>
          <w:rFonts w:ascii="Arial Narrow" w:hAnsi="Arial Narrow"/>
          <w:spacing w:val="3"/>
          <w:sz w:val="22"/>
          <w:szCs w:val="22"/>
        </w:rPr>
        <w:t xml:space="preserve"> </w:t>
      </w:r>
      <w:r w:rsidRPr="00D169EE">
        <w:rPr>
          <w:rFonts w:ascii="Arial Narrow" w:hAnsi="Arial Narrow"/>
          <w:sz w:val="22"/>
          <w:szCs w:val="22"/>
        </w:rPr>
        <w:t>tribunaux</w:t>
      </w:r>
      <w:r w:rsidRPr="00D169EE">
        <w:rPr>
          <w:rFonts w:ascii="Arial Narrow" w:hAnsi="Arial Narrow"/>
          <w:spacing w:val="3"/>
          <w:sz w:val="22"/>
          <w:szCs w:val="22"/>
        </w:rPr>
        <w:t xml:space="preserve"> </w:t>
      </w:r>
      <w:r w:rsidRPr="00D169EE">
        <w:rPr>
          <w:rFonts w:ascii="Arial Narrow" w:hAnsi="Arial Narrow"/>
          <w:sz w:val="22"/>
          <w:szCs w:val="22"/>
        </w:rPr>
        <w:t>camerounais</w:t>
      </w:r>
      <w:r w:rsidRPr="00D169EE">
        <w:rPr>
          <w:rFonts w:ascii="Arial Narrow" w:hAnsi="Arial Narrow"/>
          <w:spacing w:val="3"/>
          <w:sz w:val="22"/>
          <w:szCs w:val="22"/>
        </w:rPr>
        <w:t xml:space="preserve"> </w:t>
      </w:r>
      <w:r w:rsidRPr="00D169EE">
        <w:rPr>
          <w:rFonts w:ascii="Arial Narrow" w:hAnsi="Arial Narrow"/>
          <w:sz w:val="22"/>
          <w:szCs w:val="22"/>
        </w:rPr>
        <w:t>seront</w:t>
      </w:r>
      <w:r w:rsidRPr="00D169EE">
        <w:rPr>
          <w:rFonts w:ascii="Arial Narrow" w:hAnsi="Arial Narrow"/>
          <w:spacing w:val="3"/>
          <w:sz w:val="22"/>
          <w:szCs w:val="22"/>
        </w:rPr>
        <w:t xml:space="preserve"> </w:t>
      </w:r>
      <w:r w:rsidRPr="00D169EE">
        <w:rPr>
          <w:rFonts w:ascii="Arial Narrow" w:hAnsi="Arial Narrow"/>
          <w:sz w:val="22"/>
          <w:szCs w:val="22"/>
        </w:rPr>
        <w:t>seuls</w:t>
      </w:r>
      <w:r w:rsidRPr="00D169EE">
        <w:rPr>
          <w:rFonts w:ascii="Arial Narrow" w:hAnsi="Arial Narrow"/>
          <w:spacing w:val="3"/>
          <w:sz w:val="22"/>
          <w:szCs w:val="22"/>
        </w:rPr>
        <w:t xml:space="preserve"> </w:t>
      </w:r>
      <w:r w:rsidRPr="00D169EE">
        <w:rPr>
          <w:rFonts w:ascii="Arial Narrow" w:hAnsi="Arial Narrow"/>
          <w:sz w:val="22"/>
          <w:szCs w:val="22"/>
        </w:rPr>
        <w:t>compétents</w:t>
      </w:r>
      <w:r w:rsidRPr="00D169EE">
        <w:rPr>
          <w:rFonts w:ascii="Arial Narrow" w:hAnsi="Arial Narrow"/>
          <w:spacing w:val="3"/>
          <w:sz w:val="22"/>
          <w:szCs w:val="22"/>
        </w:rPr>
        <w:t xml:space="preserve"> </w:t>
      </w:r>
      <w:r w:rsidRPr="00D169EE">
        <w:rPr>
          <w:rFonts w:ascii="Arial Narrow" w:hAnsi="Arial Narrow"/>
          <w:sz w:val="22"/>
          <w:szCs w:val="22"/>
        </w:rPr>
        <w:t>pour</w:t>
      </w:r>
      <w:r w:rsidRPr="00D169EE">
        <w:rPr>
          <w:rFonts w:ascii="Arial Narrow" w:hAnsi="Arial Narrow"/>
          <w:spacing w:val="3"/>
          <w:sz w:val="22"/>
          <w:szCs w:val="22"/>
        </w:rPr>
        <w:t xml:space="preserve"> </w:t>
      </w:r>
      <w:r w:rsidRPr="00D169EE">
        <w:rPr>
          <w:rFonts w:ascii="Arial Narrow" w:hAnsi="Arial Narrow"/>
          <w:sz w:val="22"/>
          <w:szCs w:val="22"/>
        </w:rPr>
        <w:t>statuer</w:t>
      </w:r>
      <w:r w:rsidRPr="00D169EE">
        <w:rPr>
          <w:rFonts w:ascii="Arial Narrow" w:hAnsi="Arial Narrow"/>
          <w:spacing w:val="3"/>
          <w:sz w:val="22"/>
          <w:szCs w:val="22"/>
        </w:rPr>
        <w:t xml:space="preserve"> </w:t>
      </w:r>
      <w:r w:rsidRPr="00D169EE">
        <w:rPr>
          <w:rFonts w:ascii="Arial Narrow" w:hAnsi="Arial Narrow"/>
          <w:sz w:val="22"/>
          <w:szCs w:val="22"/>
        </w:rPr>
        <w:t>sur</w:t>
      </w:r>
      <w:r w:rsidRPr="00D169EE">
        <w:rPr>
          <w:rFonts w:ascii="Arial Narrow" w:hAnsi="Arial Narrow"/>
          <w:spacing w:val="3"/>
          <w:sz w:val="22"/>
          <w:szCs w:val="22"/>
        </w:rPr>
        <w:t xml:space="preserve"> </w:t>
      </w:r>
      <w:r w:rsidRPr="00D169EE">
        <w:rPr>
          <w:rFonts w:ascii="Arial Narrow" w:hAnsi="Arial Narrow"/>
          <w:sz w:val="22"/>
          <w:szCs w:val="22"/>
        </w:rPr>
        <w:t>tout</w:t>
      </w:r>
      <w:r w:rsidRPr="00D169EE">
        <w:rPr>
          <w:rFonts w:ascii="Arial Narrow" w:hAnsi="Arial Narrow"/>
          <w:spacing w:val="3"/>
          <w:sz w:val="22"/>
          <w:szCs w:val="22"/>
        </w:rPr>
        <w:t xml:space="preserve"> </w:t>
      </w:r>
      <w:r w:rsidRPr="00D169EE">
        <w:rPr>
          <w:rFonts w:ascii="Arial Narrow" w:hAnsi="Arial Narrow"/>
          <w:sz w:val="22"/>
          <w:szCs w:val="22"/>
        </w:rPr>
        <w:t>ce</w:t>
      </w:r>
      <w:r w:rsidRPr="00D169EE">
        <w:rPr>
          <w:rFonts w:ascii="Arial Narrow" w:hAnsi="Arial Narrow"/>
          <w:spacing w:val="3"/>
          <w:sz w:val="22"/>
          <w:szCs w:val="22"/>
        </w:rPr>
        <w:t xml:space="preserve"> </w:t>
      </w:r>
      <w:r w:rsidRPr="00D169EE">
        <w:rPr>
          <w:rFonts w:ascii="Arial Narrow" w:hAnsi="Arial Narrow"/>
          <w:sz w:val="22"/>
          <w:szCs w:val="22"/>
        </w:rPr>
        <w:t>qui</w:t>
      </w:r>
      <w:r w:rsidRPr="00D169EE">
        <w:rPr>
          <w:rFonts w:ascii="Arial Narrow" w:hAnsi="Arial Narrow"/>
          <w:spacing w:val="3"/>
          <w:sz w:val="22"/>
          <w:szCs w:val="22"/>
        </w:rPr>
        <w:t xml:space="preserve"> </w:t>
      </w:r>
      <w:r w:rsidRPr="00D169EE">
        <w:rPr>
          <w:rFonts w:ascii="Arial Narrow" w:hAnsi="Arial Narrow"/>
          <w:sz w:val="22"/>
          <w:szCs w:val="22"/>
        </w:rPr>
        <w:t>concerne</w:t>
      </w:r>
      <w:r w:rsidRPr="00D169EE">
        <w:rPr>
          <w:rFonts w:ascii="Arial Narrow" w:hAnsi="Arial Narrow"/>
          <w:spacing w:val="3"/>
          <w:sz w:val="22"/>
          <w:szCs w:val="22"/>
        </w:rPr>
        <w:t xml:space="preserve"> </w:t>
      </w:r>
      <w:r w:rsidRPr="00D169EE">
        <w:rPr>
          <w:rFonts w:ascii="Arial Narrow" w:hAnsi="Arial Narrow"/>
          <w:sz w:val="22"/>
          <w:szCs w:val="22"/>
        </w:rPr>
        <w:t>le présent</w:t>
      </w:r>
      <w:r w:rsidRPr="00D169EE">
        <w:rPr>
          <w:rFonts w:ascii="Arial Narrow" w:hAnsi="Arial Narrow"/>
          <w:spacing w:val="7"/>
          <w:sz w:val="22"/>
          <w:szCs w:val="22"/>
        </w:rPr>
        <w:t xml:space="preserve"> </w:t>
      </w:r>
      <w:r w:rsidRPr="00D169EE">
        <w:rPr>
          <w:rFonts w:ascii="Arial Narrow" w:hAnsi="Arial Narrow"/>
          <w:sz w:val="22"/>
          <w:szCs w:val="22"/>
        </w:rPr>
        <w:t>engagement</w:t>
      </w:r>
      <w:r w:rsidRPr="00D169EE">
        <w:rPr>
          <w:rFonts w:ascii="Arial Narrow" w:hAnsi="Arial Narrow"/>
          <w:spacing w:val="7"/>
          <w:sz w:val="22"/>
          <w:szCs w:val="22"/>
        </w:rPr>
        <w:t xml:space="preserve"> </w:t>
      </w:r>
      <w:r w:rsidRPr="00D169EE">
        <w:rPr>
          <w:rFonts w:ascii="Arial Narrow" w:hAnsi="Arial Narrow"/>
          <w:sz w:val="22"/>
          <w:szCs w:val="22"/>
        </w:rPr>
        <w:t>et</w:t>
      </w:r>
      <w:r w:rsidRPr="00D169EE">
        <w:rPr>
          <w:rFonts w:ascii="Arial Narrow" w:hAnsi="Arial Narrow"/>
          <w:spacing w:val="7"/>
          <w:sz w:val="22"/>
          <w:szCs w:val="22"/>
        </w:rPr>
        <w:t xml:space="preserve"> </w:t>
      </w:r>
      <w:r w:rsidRPr="00D169EE">
        <w:rPr>
          <w:rFonts w:ascii="Arial Narrow" w:hAnsi="Arial Narrow"/>
          <w:sz w:val="22"/>
          <w:szCs w:val="22"/>
        </w:rPr>
        <w:t>ses</w:t>
      </w:r>
      <w:r w:rsidRPr="00D169EE">
        <w:rPr>
          <w:rFonts w:ascii="Arial Narrow" w:hAnsi="Arial Narrow"/>
          <w:spacing w:val="7"/>
          <w:sz w:val="22"/>
          <w:szCs w:val="22"/>
        </w:rPr>
        <w:t xml:space="preserve"> </w:t>
      </w:r>
      <w:r w:rsidRPr="00D169EE">
        <w:rPr>
          <w:rFonts w:ascii="Arial Narrow" w:hAnsi="Arial Narrow"/>
          <w:sz w:val="22"/>
          <w:szCs w:val="22"/>
        </w:rPr>
        <w:t>suites.</w:t>
      </w:r>
    </w:p>
    <w:p w14:paraId="18CC08A1" w14:textId="77777777" w:rsidR="007E331D" w:rsidRPr="00D169EE" w:rsidRDefault="007E331D" w:rsidP="0020083C">
      <w:pPr>
        <w:widowControl w:val="0"/>
        <w:autoSpaceDE w:val="0"/>
        <w:spacing w:line="276" w:lineRule="auto"/>
        <w:ind w:right="-20"/>
        <w:jc w:val="both"/>
        <w:rPr>
          <w:rFonts w:ascii="Arial Narrow" w:hAnsi="Arial Narrow"/>
          <w:i/>
          <w:iCs/>
          <w:sz w:val="22"/>
          <w:szCs w:val="22"/>
        </w:rPr>
      </w:pPr>
    </w:p>
    <w:p w14:paraId="6673B85E" w14:textId="77777777" w:rsidR="007E331D" w:rsidRPr="00D169EE" w:rsidRDefault="007E331D" w:rsidP="0020083C">
      <w:pPr>
        <w:widowControl w:val="0"/>
        <w:autoSpaceDE w:val="0"/>
        <w:spacing w:line="276" w:lineRule="auto"/>
        <w:ind w:left="4320" w:right="-20" w:firstLine="720"/>
        <w:jc w:val="both"/>
        <w:rPr>
          <w:rFonts w:ascii="Arial Narrow" w:hAnsi="Arial Narrow"/>
        </w:rPr>
      </w:pPr>
      <w:r w:rsidRPr="00D169EE">
        <w:rPr>
          <w:rFonts w:ascii="Arial Narrow" w:hAnsi="Arial Narrow"/>
          <w:i/>
          <w:iCs/>
          <w:sz w:val="22"/>
          <w:szCs w:val="22"/>
        </w:rPr>
        <w:t>Signé</w:t>
      </w:r>
      <w:r w:rsidRPr="00D169EE">
        <w:rPr>
          <w:rFonts w:ascii="Arial Narrow" w:hAnsi="Arial Narrow"/>
          <w:i/>
          <w:iCs/>
          <w:spacing w:val="7"/>
          <w:sz w:val="22"/>
          <w:szCs w:val="22"/>
        </w:rPr>
        <w:t xml:space="preserve"> </w:t>
      </w:r>
      <w:r w:rsidRPr="00D169EE">
        <w:rPr>
          <w:rFonts w:ascii="Arial Narrow" w:hAnsi="Arial Narrow"/>
          <w:i/>
          <w:iCs/>
          <w:sz w:val="22"/>
          <w:szCs w:val="22"/>
        </w:rPr>
        <w:t>et</w:t>
      </w:r>
      <w:r w:rsidRPr="00D169EE">
        <w:rPr>
          <w:rFonts w:ascii="Arial Narrow" w:hAnsi="Arial Narrow"/>
          <w:i/>
          <w:iCs/>
          <w:spacing w:val="7"/>
          <w:sz w:val="22"/>
          <w:szCs w:val="22"/>
        </w:rPr>
        <w:t xml:space="preserve"> </w:t>
      </w:r>
      <w:r w:rsidRPr="00D169EE">
        <w:rPr>
          <w:rFonts w:ascii="Arial Narrow" w:hAnsi="Arial Narrow"/>
          <w:i/>
          <w:iCs/>
          <w:sz w:val="22"/>
          <w:szCs w:val="22"/>
        </w:rPr>
        <w:t>authentifié</w:t>
      </w:r>
      <w:r w:rsidRPr="00D169EE">
        <w:rPr>
          <w:rFonts w:ascii="Arial Narrow" w:hAnsi="Arial Narrow"/>
          <w:i/>
          <w:iCs/>
          <w:spacing w:val="7"/>
          <w:sz w:val="22"/>
          <w:szCs w:val="22"/>
        </w:rPr>
        <w:t xml:space="preserve"> </w:t>
      </w:r>
      <w:r w:rsidRPr="00D169EE">
        <w:rPr>
          <w:rFonts w:ascii="Arial Narrow" w:hAnsi="Arial Narrow"/>
          <w:i/>
          <w:iCs/>
          <w:sz w:val="22"/>
          <w:szCs w:val="22"/>
        </w:rPr>
        <w:t>par</w:t>
      </w:r>
      <w:r w:rsidRPr="00D169EE">
        <w:rPr>
          <w:rFonts w:ascii="Arial Narrow" w:hAnsi="Arial Narrow"/>
          <w:i/>
          <w:iCs/>
          <w:spacing w:val="7"/>
          <w:sz w:val="22"/>
          <w:szCs w:val="22"/>
        </w:rPr>
        <w:t xml:space="preserve"> </w:t>
      </w:r>
      <w:r w:rsidRPr="00D169EE">
        <w:rPr>
          <w:rFonts w:ascii="Arial Narrow" w:hAnsi="Arial Narrow"/>
          <w:i/>
          <w:iCs/>
          <w:sz w:val="22"/>
          <w:szCs w:val="22"/>
        </w:rPr>
        <w:t>l’Organisme financier</w:t>
      </w:r>
    </w:p>
    <w:p w14:paraId="0074CA9D" w14:textId="77777777" w:rsidR="007E331D" w:rsidRPr="00D169EE" w:rsidRDefault="007E331D" w:rsidP="0020083C">
      <w:pPr>
        <w:widowControl w:val="0"/>
        <w:autoSpaceDE w:val="0"/>
        <w:spacing w:line="276" w:lineRule="auto"/>
        <w:jc w:val="both"/>
        <w:rPr>
          <w:rFonts w:ascii="Arial Narrow" w:hAnsi="Arial Narrow"/>
          <w:sz w:val="22"/>
          <w:szCs w:val="22"/>
        </w:rPr>
      </w:pPr>
    </w:p>
    <w:p w14:paraId="1B8DA20F" w14:textId="77777777" w:rsidR="007E331D" w:rsidRPr="00D169EE" w:rsidRDefault="007E331D" w:rsidP="0020083C">
      <w:pPr>
        <w:widowControl w:val="0"/>
        <w:autoSpaceDE w:val="0"/>
        <w:spacing w:line="276" w:lineRule="auto"/>
        <w:ind w:left="6445" w:right="-40"/>
        <w:jc w:val="both"/>
        <w:rPr>
          <w:rFonts w:ascii="Arial Narrow" w:hAnsi="Arial Narrow"/>
        </w:rPr>
      </w:pPr>
      <w:r w:rsidRPr="00D169EE">
        <w:rPr>
          <w:rFonts w:ascii="Arial Narrow" w:hAnsi="Arial Narrow"/>
          <w:i/>
          <w:iCs/>
          <w:sz w:val="22"/>
          <w:szCs w:val="22"/>
        </w:rPr>
        <w:t>…..........................……….</w:t>
      </w:r>
      <w:r w:rsidRPr="00D169EE">
        <w:rPr>
          <w:rFonts w:ascii="Arial Narrow" w:hAnsi="Arial Narrow"/>
          <w:i/>
          <w:iCs/>
          <w:spacing w:val="-1"/>
          <w:sz w:val="22"/>
          <w:szCs w:val="22"/>
        </w:rPr>
        <w:t>.</w:t>
      </w:r>
      <w:r w:rsidRPr="00D169EE">
        <w:rPr>
          <w:rFonts w:ascii="Arial Narrow" w:hAnsi="Arial Narrow"/>
          <w:i/>
          <w:iCs/>
          <w:sz w:val="22"/>
          <w:szCs w:val="22"/>
        </w:rPr>
        <w:t>,</w:t>
      </w:r>
      <w:r w:rsidRPr="00D169EE">
        <w:rPr>
          <w:rFonts w:ascii="Arial Narrow" w:hAnsi="Arial Narrow"/>
          <w:i/>
          <w:iCs/>
          <w:spacing w:val="7"/>
          <w:sz w:val="22"/>
          <w:szCs w:val="22"/>
        </w:rPr>
        <w:t xml:space="preserve"> </w:t>
      </w:r>
      <w:r w:rsidRPr="00D169EE">
        <w:rPr>
          <w:rFonts w:ascii="Arial Narrow" w:hAnsi="Arial Narrow"/>
          <w:i/>
          <w:iCs/>
          <w:sz w:val="22"/>
          <w:szCs w:val="22"/>
        </w:rPr>
        <w:t>le</w:t>
      </w:r>
      <w:r w:rsidRPr="00D169EE">
        <w:rPr>
          <w:rFonts w:ascii="Arial Narrow" w:hAnsi="Arial Narrow"/>
          <w:i/>
          <w:iCs/>
          <w:spacing w:val="7"/>
          <w:sz w:val="22"/>
          <w:szCs w:val="22"/>
        </w:rPr>
        <w:t xml:space="preserve"> </w:t>
      </w:r>
    </w:p>
    <w:p w14:paraId="238ED5B2" w14:textId="77777777" w:rsidR="007E331D" w:rsidRPr="00D169EE" w:rsidRDefault="007E331D" w:rsidP="0020083C">
      <w:pPr>
        <w:widowControl w:val="0"/>
        <w:autoSpaceDE w:val="0"/>
        <w:spacing w:line="276" w:lineRule="auto"/>
        <w:ind w:left="5040" w:right="-20" w:firstLine="720"/>
        <w:jc w:val="both"/>
        <w:rPr>
          <w:rFonts w:ascii="Arial Narrow" w:hAnsi="Arial Narrow"/>
        </w:rPr>
      </w:pPr>
      <w:r w:rsidRPr="00D169EE">
        <w:rPr>
          <w:rFonts w:ascii="Arial Narrow" w:hAnsi="Arial Narrow"/>
          <w:i/>
          <w:iCs/>
          <w:sz w:val="22"/>
          <w:szCs w:val="22"/>
        </w:rPr>
        <w:t>[signature</w:t>
      </w:r>
      <w:r w:rsidRPr="00D169EE">
        <w:rPr>
          <w:rFonts w:ascii="Arial Narrow" w:hAnsi="Arial Narrow"/>
          <w:i/>
          <w:iCs/>
          <w:spacing w:val="6"/>
          <w:sz w:val="22"/>
          <w:szCs w:val="22"/>
        </w:rPr>
        <w:t xml:space="preserve"> </w:t>
      </w:r>
      <w:r w:rsidRPr="00D169EE">
        <w:rPr>
          <w:rFonts w:ascii="Arial Narrow" w:hAnsi="Arial Narrow"/>
          <w:i/>
          <w:iCs/>
          <w:sz w:val="22"/>
          <w:szCs w:val="22"/>
        </w:rPr>
        <w:t>de</w:t>
      </w:r>
      <w:r w:rsidRPr="00D169EE">
        <w:rPr>
          <w:rFonts w:ascii="Arial Narrow" w:hAnsi="Arial Narrow"/>
          <w:i/>
          <w:iCs/>
          <w:spacing w:val="6"/>
          <w:sz w:val="22"/>
          <w:szCs w:val="22"/>
        </w:rPr>
        <w:t xml:space="preserve"> </w:t>
      </w:r>
      <w:r w:rsidRPr="00D169EE">
        <w:rPr>
          <w:rFonts w:ascii="Arial Narrow" w:hAnsi="Arial Narrow"/>
          <w:i/>
          <w:iCs/>
          <w:sz w:val="22"/>
          <w:szCs w:val="22"/>
        </w:rPr>
        <w:t>la</w:t>
      </w:r>
      <w:r w:rsidRPr="00D169EE">
        <w:rPr>
          <w:rFonts w:ascii="Arial Narrow" w:hAnsi="Arial Narrow"/>
          <w:i/>
          <w:iCs/>
          <w:spacing w:val="6"/>
          <w:sz w:val="22"/>
          <w:szCs w:val="22"/>
        </w:rPr>
        <w:t xml:space="preserve"> </w:t>
      </w:r>
      <w:r w:rsidRPr="00D169EE">
        <w:rPr>
          <w:rFonts w:ascii="Arial Narrow" w:hAnsi="Arial Narrow"/>
          <w:i/>
          <w:iCs/>
          <w:sz w:val="22"/>
          <w:szCs w:val="22"/>
        </w:rPr>
        <w:t>banque]</w:t>
      </w:r>
    </w:p>
    <w:p w14:paraId="39A8CE24" w14:textId="77777777" w:rsidR="007E331D" w:rsidRPr="00D169EE" w:rsidRDefault="007E331D" w:rsidP="0020083C">
      <w:pPr>
        <w:suppressAutoHyphens w:val="0"/>
        <w:autoSpaceDN/>
        <w:jc w:val="both"/>
        <w:textAlignment w:val="auto"/>
        <w:rPr>
          <w:b/>
          <w:bCs/>
          <w:sz w:val="28"/>
          <w:szCs w:val="28"/>
        </w:rPr>
      </w:pPr>
      <w:bookmarkStart w:id="499" w:name="_Hlk186541940"/>
      <w:bookmarkEnd w:id="494"/>
      <w:bookmarkEnd w:id="495"/>
      <w:bookmarkEnd w:id="496"/>
      <w:bookmarkEnd w:id="497"/>
      <w:bookmarkEnd w:id="498"/>
      <w:r w:rsidRPr="00D169EE">
        <w:rPr>
          <w:b/>
          <w:bCs/>
          <w:sz w:val="28"/>
          <w:szCs w:val="28"/>
        </w:rPr>
        <w:lastRenderedPageBreak/>
        <w:t>ANNEXE N° 5 : MODELE DE CAUTIONNEMENT D'AVANCE DE DEMARRAGE</w:t>
      </w:r>
    </w:p>
    <w:p w14:paraId="1BF90D50" w14:textId="77777777" w:rsidR="007E331D" w:rsidRPr="00D169EE" w:rsidRDefault="007E331D" w:rsidP="0020083C">
      <w:pPr>
        <w:widowControl w:val="0"/>
        <w:autoSpaceDE w:val="0"/>
        <w:spacing w:line="360" w:lineRule="auto"/>
        <w:ind w:right="-20"/>
        <w:jc w:val="both"/>
        <w:rPr>
          <w:rFonts w:ascii="Arial Narrow" w:hAnsi="Arial Narrow"/>
          <w:sz w:val="22"/>
          <w:szCs w:val="22"/>
        </w:rPr>
      </w:pPr>
    </w:p>
    <w:p w14:paraId="3C808A22" w14:textId="77777777" w:rsidR="007E331D" w:rsidRPr="00D169EE" w:rsidRDefault="007E331D" w:rsidP="0020083C">
      <w:pPr>
        <w:widowControl w:val="0"/>
        <w:autoSpaceDE w:val="0"/>
        <w:spacing w:line="360" w:lineRule="auto"/>
        <w:ind w:right="-20"/>
        <w:jc w:val="both"/>
        <w:rPr>
          <w:rFonts w:ascii="Arial Narrow" w:hAnsi="Arial Narrow"/>
          <w:sz w:val="22"/>
          <w:szCs w:val="22"/>
        </w:rPr>
      </w:pPr>
    </w:p>
    <w:p w14:paraId="2A400C8D" w14:textId="77777777" w:rsidR="007E331D" w:rsidRPr="00D169EE" w:rsidRDefault="007E331D" w:rsidP="0020083C">
      <w:pPr>
        <w:widowControl w:val="0"/>
        <w:autoSpaceDE w:val="0"/>
        <w:spacing w:line="360" w:lineRule="auto"/>
        <w:ind w:right="-20"/>
        <w:jc w:val="both"/>
        <w:rPr>
          <w:rFonts w:ascii="Arial Narrow" w:hAnsi="Arial Narrow"/>
          <w:sz w:val="22"/>
          <w:szCs w:val="22"/>
        </w:rPr>
      </w:pPr>
      <w:r w:rsidRPr="00D169EE">
        <w:rPr>
          <w:rFonts w:ascii="Arial Narrow" w:hAnsi="Arial Narrow"/>
          <w:sz w:val="22"/>
          <w:szCs w:val="22"/>
        </w:rPr>
        <w:t>Organisme financier</w:t>
      </w:r>
      <w:r w:rsidRPr="00D169EE">
        <w:rPr>
          <w:rFonts w:ascii="Arial Narrow" w:hAnsi="Arial Narrow"/>
          <w:spacing w:val="7"/>
          <w:sz w:val="22"/>
          <w:szCs w:val="22"/>
        </w:rPr>
        <w:t xml:space="preserve"> </w:t>
      </w:r>
      <w:r w:rsidRPr="00D169EE">
        <w:rPr>
          <w:rFonts w:ascii="Arial Narrow" w:hAnsi="Arial Narrow"/>
          <w:sz w:val="22"/>
          <w:szCs w:val="22"/>
        </w:rPr>
        <w:t>:</w:t>
      </w:r>
      <w:r w:rsidRPr="00D169EE">
        <w:rPr>
          <w:rFonts w:ascii="Arial Narrow" w:hAnsi="Arial Narrow"/>
          <w:spacing w:val="7"/>
          <w:sz w:val="22"/>
          <w:szCs w:val="22"/>
        </w:rPr>
        <w:t xml:space="preserve"> </w:t>
      </w:r>
      <w:r w:rsidRPr="00D169EE">
        <w:rPr>
          <w:rFonts w:ascii="Arial Narrow" w:hAnsi="Arial Narrow"/>
          <w:sz w:val="22"/>
          <w:szCs w:val="22"/>
        </w:rPr>
        <w:t>…………...........................……………………</w:t>
      </w:r>
    </w:p>
    <w:p w14:paraId="762E3AA9" w14:textId="77777777" w:rsidR="007E331D" w:rsidRPr="00D169EE" w:rsidRDefault="007E331D" w:rsidP="0020083C">
      <w:pPr>
        <w:widowControl w:val="0"/>
        <w:autoSpaceDE w:val="0"/>
        <w:spacing w:before="12" w:line="360" w:lineRule="auto"/>
        <w:ind w:right="-20"/>
        <w:jc w:val="both"/>
        <w:rPr>
          <w:rFonts w:ascii="Arial Narrow" w:hAnsi="Arial Narrow"/>
          <w:sz w:val="22"/>
          <w:szCs w:val="22"/>
        </w:rPr>
      </w:pPr>
      <w:r w:rsidRPr="00D169EE">
        <w:rPr>
          <w:rFonts w:ascii="Arial Narrow" w:hAnsi="Arial Narrow"/>
          <w:sz w:val="22"/>
          <w:szCs w:val="22"/>
        </w:rPr>
        <w:t>Référence</w:t>
      </w:r>
      <w:r w:rsidRPr="00D169EE">
        <w:rPr>
          <w:rFonts w:ascii="Arial Narrow" w:hAnsi="Arial Narrow"/>
          <w:spacing w:val="7"/>
          <w:sz w:val="22"/>
          <w:szCs w:val="22"/>
        </w:rPr>
        <w:t xml:space="preserve"> </w:t>
      </w:r>
      <w:r w:rsidRPr="00D169EE">
        <w:rPr>
          <w:rFonts w:ascii="Arial Narrow" w:hAnsi="Arial Narrow"/>
          <w:sz w:val="22"/>
          <w:szCs w:val="22"/>
        </w:rPr>
        <w:t>du</w:t>
      </w:r>
      <w:r w:rsidRPr="00D169EE">
        <w:rPr>
          <w:rFonts w:ascii="Arial Narrow" w:hAnsi="Arial Narrow"/>
          <w:spacing w:val="7"/>
          <w:sz w:val="22"/>
          <w:szCs w:val="22"/>
        </w:rPr>
        <w:t xml:space="preserve"> </w:t>
      </w:r>
      <w:r w:rsidRPr="00D169EE">
        <w:rPr>
          <w:rFonts w:ascii="Arial Narrow" w:hAnsi="Arial Narrow"/>
          <w:sz w:val="22"/>
          <w:szCs w:val="22"/>
        </w:rPr>
        <w:t>Cautionnement</w:t>
      </w:r>
      <w:r w:rsidRPr="00D169EE">
        <w:rPr>
          <w:rFonts w:ascii="Arial Narrow" w:hAnsi="Arial Narrow"/>
          <w:spacing w:val="7"/>
          <w:sz w:val="22"/>
          <w:szCs w:val="22"/>
        </w:rPr>
        <w:t xml:space="preserve"> </w:t>
      </w:r>
      <w:r w:rsidRPr="00D169EE">
        <w:rPr>
          <w:rFonts w:ascii="Arial Narrow" w:hAnsi="Arial Narrow"/>
          <w:sz w:val="22"/>
          <w:szCs w:val="22"/>
        </w:rPr>
        <w:t>:</w:t>
      </w:r>
      <w:r w:rsidRPr="00D169EE">
        <w:rPr>
          <w:rFonts w:ascii="Arial Narrow" w:hAnsi="Arial Narrow"/>
          <w:spacing w:val="7"/>
          <w:sz w:val="22"/>
          <w:szCs w:val="22"/>
        </w:rPr>
        <w:t xml:space="preserve"> </w:t>
      </w:r>
      <w:r w:rsidRPr="00D169EE">
        <w:rPr>
          <w:rFonts w:ascii="Arial Narrow" w:hAnsi="Arial Narrow"/>
          <w:sz w:val="22"/>
          <w:szCs w:val="22"/>
        </w:rPr>
        <w:t>N°</w:t>
      </w:r>
      <w:r w:rsidRPr="00D169EE">
        <w:rPr>
          <w:rFonts w:ascii="Arial Narrow" w:hAnsi="Arial Narrow"/>
          <w:spacing w:val="7"/>
          <w:sz w:val="22"/>
          <w:szCs w:val="22"/>
        </w:rPr>
        <w:t xml:space="preserve"> </w:t>
      </w:r>
      <w:r w:rsidRPr="00D169EE">
        <w:rPr>
          <w:rFonts w:ascii="Arial Narrow" w:hAnsi="Arial Narrow"/>
          <w:sz w:val="22"/>
          <w:szCs w:val="22"/>
        </w:rPr>
        <w:t>…………...........................……………………</w:t>
      </w:r>
    </w:p>
    <w:p w14:paraId="668D637F" w14:textId="77777777" w:rsidR="007E331D" w:rsidRPr="00D169EE" w:rsidRDefault="007E331D" w:rsidP="0020083C">
      <w:pPr>
        <w:widowControl w:val="0"/>
        <w:autoSpaceDE w:val="0"/>
        <w:spacing w:before="12" w:line="360" w:lineRule="auto"/>
        <w:ind w:right="-20"/>
        <w:jc w:val="both"/>
        <w:rPr>
          <w:rFonts w:ascii="Arial Narrow" w:hAnsi="Arial Narrow"/>
          <w:b/>
          <w:bCs/>
          <w:sz w:val="22"/>
          <w:szCs w:val="22"/>
        </w:rPr>
      </w:pPr>
      <w:r w:rsidRPr="00D169EE">
        <w:rPr>
          <w:rFonts w:ascii="Arial Narrow" w:hAnsi="Arial Narrow"/>
          <w:sz w:val="22"/>
          <w:szCs w:val="22"/>
        </w:rPr>
        <w:t>Adressée</w:t>
      </w:r>
      <w:r w:rsidRPr="00D169EE">
        <w:rPr>
          <w:rFonts w:ascii="Arial Narrow" w:hAnsi="Arial Narrow"/>
          <w:spacing w:val="7"/>
          <w:sz w:val="22"/>
          <w:szCs w:val="22"/>
        </w:rPr>
        <w:t xml:space="preserve"> </w:t>
      </w:r>
      <w:r w:rsidRPr="00D169EE">
        <w:rPr>
          <w:rFonts w:ascii="Arial Narrow" w:hAnsi="Arial Narrow"/>
          <w:b/>
          <w:bCs/>
          <w:i/>
          <w:iCs/>
          <w:sz w:val="22"/>
          <w:szCs w:val="22"/>
        </w:rPr>
        <w:t>[indiquer</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le</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Maître</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d’Ouvrage</w:t>
      </w:r>
      <w:r w:rsidRPr="00D169EE">
        <w:rPr>
          <w:rFonts w:ascii="Arial Narrow" w:hAnsi="Arial Narrow"/>
          <w:b/>
          <w:bCs/>
          <w:sz w:val="22"/>
          <w:szCs w:val="22"/>
        </w:rPr>
        <w:t xml:space="preserve"> </w:t>
      </w:r>
      <w:r w:rsidRPr="00D169EE">
        <w:rPr>
          <w:rFonts w:ascii="Arial Narrow" w:hAnsi="Arial Narrow"/>
          <w:b/>
          <w:bCs/>
          <w:i/>
          <w:sz w:val="22"/>
          <w:szCs w:val="22"/>
        </w:rPr>
        <w:t>ou le Maître d’Ouvrage Délégué</w:t>
      </w:r>
      <w:r w:rsidRPr="00D169EE">
        <w:rPr>
          <w:rFonts w:ascii="Arial Narrow" w:hAnsi="Arial Narrow"/>
          <w:b/>
          <w:bCs/>
          <w:i/>
          <w:iCs/>
          <w:sz w:val="22"/>
          <w:szCs w:val="22"/>
        </w:rPr>
        <w:t>]</w:t>
      </w:r>
    </w:p>
    <w:p w14:paraId="592EF3F3" w14:textId="77777777" w:rsidR="007E331D" w:rsidRPr="00D169EE" w:rsidRDefault="007E331D" w:rsidP="0020083C">
      <w:pPr>
        <w:widowControl w:val="0"/>
        <w:autoSpaceDE w:val="0"/>
        <w:spacing w:before="50" w:line="360" w:lineRule="auto"/>
        <w:ind w:right="-20"/>
        <w:jc w:val="both"/>
        <w:rPr>
          <w:rFonts w:ascii="Arial Narrow" w:hAnsi="Arial Narrow"/>
          <w:b/>
          <w:bCs/>
          <w:sz w:val="22"/>
          <w:szCs w:val="22"/>
        </w:rPr>
      </w:pPr>
      <w:r w:rsidRPr="00D169EE">
        <w:rPr>
          <w:rFonts w:ascii="Arial Narrow" w:hAnsi="Arial Narrow"/>
          <w:b/>
          <w:bCs/>
          <w:i/>
          <w:iCs/>
          <w:sz w:val="22"/>
          <w:szCs w:val="22"/>
        </w:rPr>
        <w:t>[Adresse</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du</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Maître</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d’Ouvrage</w:t>
      </w:r>
      <w:r w:rsidRPr="00D169EE">
        <w:rPr>
          <w:rFonts w:ascii="Arial Narrow" w:hAnsi="Arial Narrow"/>
          <w:b/>
          <w:bCs/>
          <w:sz w:val="22"/>
          <w:szCs w:val="22"/>
        </w:rPr>
        <w:t xml:space="preserve"> ou du Maître d’Ouvrage Délégué</w:t>
      </w:r>
      <w:r w:rsidRPr="00D169EE">
        <w:rPr>
          <w:rFonts w:ascii="Arial Narrow" w:hAnsi="Arial Narrow"/>
          <w:b/>
          <w:bCs/>
          <w:i/>
          <w:iCs/>
          <w:sz w:val="22"/>
          <w:szCs w:val="22"/>
        </w:rPr>
        <w:t>]</w:t>
      </w:r>
    </w:p>
    <w:p w14:paraId="795191EF" w14:textId="77777777" w:rsidR="007E331D" w:rsidRPr="00D169EE" w:rsidRDefault="007E331D" w:rsidP="007E331D">
      <w:pPr>
        <w:widowControl w:val="0"/>
        <w:autoSpaceDE w:val="0"/>
        <w:spacing w:line="360" w:lineRule="auto"/>
        <w:ind w:right="-20"/>
        <w:rPr>
          <w:rFonts w:ascii="Arial Narrow" w:hAnsi="Arial Narrow"/>
          <w:sz w:val="22"/>
          <w:szCs w:val="22"/>
        </w:rPr>
      </w:pPr>
      <w:r w:rsidRPr="00D169EE">
        <w:rPr>
          <w:rFonts w:ascii="Arial Narrow" w:hAnsi="Arial Narrow"/>
          <w:sz w:val="22"/>
          <w:szCs w:val="22"/>
        </w:rPr>
        <w:t>ci-dessous</w:t>
      </w:r>
      <w:r w:rsidRPr="00D169EE">
        <w:rPr>
          <w:rFonts w:ascii="Arial Narrow" w:hAnsi="Arial Narrow"/>
          <w:spacing w:val="7"/>
          <w:sz w:val="22"/>
          <w:szCs w:val="22"/>
        </w:rPr>
        <w:t xml:space="preserve"> </w:t>
      </w:r>
      <w:r w:rsidRPr="00D169EE">
        <w:rPr>
          <w:rFonts w:ascii="Arial Narrow" w:hAnsi="Arial Narrow"/>
          <w:sz w:val="22"/>
          <w:szCs w:val="22"/>
        </w:rPr>
        <w:t>désigné</w:t>
      </w:r>
      <w:r w:rsidRPr="00D169EE">
        <w:rPr>
          <w:rFonts w:ascii="Arial Narrow" w:hAnsi="Arial Narrow"/>
          <w:spacing w:val="7"/>
          <w:sz w:val="22"/>
          <w:szCs w:val="22"/>
        </w:rPr>
        <w:t xml:space="preserve"> </w:t>
      </w:r>
      <w:r w:rsidRPr="00D169EE">
        <w:rPr>
          <w:rFonts w:ascii="Arial Narrow" w:hAnsi="Arial Narrow"/>
          <w:sz w:val="22"/>
          <w:szCs w:val="22"/>
        </w:rPr>
        <w:t>«</w:t>
      </w:r>
      <w:r w:rsidRPr="00D169EE">
        <w:rPr>
          <w:rFonts w:ascii="Arial Narrow" w:hAnsi="Arial Narrow"/>
          <w:spacing w:val="7"/>
          <w:sz w:val="22"/>
          <w:szCs w:val="22"/>
        </w:rPr>
        <w:t xml:space="preserve"> </w:t>
      </w:r>
      <w:r w:rsidRPr="00D169EE">
        <w:rPr>
          <w:rFonts w:ascii="Arial Narrow" w:hAnsi="Arial Narrow"/>
          <w:sz w:val="22"/>
          <w:szCs w:val="22"/>
        </w:rPr>
        <w:t>le</w:t>
      </w:r>
      <w:r w:rsidRPr="00D169EE">
        <w:rPr>
          <w:rFonts w:ascii="Arial Narrow" w:hAnsi="Arial Narrow"/>
          <w:spacing w:val="7"/>
          <w:sz w:val="22"/>
          <w:szCs w:val="22"/>
        </w:rPr>
        <w:t xml:space="preserve"> </w:t>
      </w:r>
      <w:r w:rsidRPr="00D169EE">
        <w:rPr>
          <w:rFonts w:ascii="Arial Narrow" w:hAnsi="Arial Narrow"/>
          <w:sz w:val="22"/>
          <w:szCs w:val="22"/>
        </w:rPr>
        <w:t>Maître</w:t>
      </w:r>
      <w:r w:rsidRPr="00D169EE">
        <w:rPr>
          <w:rFonts w:ascii="Arial Narrow" w:hAnsi="Arial Narrow"/>
          <w:spacing w:val="7"/>
          <w:sz w:val="22"/>
          <w:szCs w:val="22"/>
        </w:rPr>
        <w:t xml:space="preserve"> </w:t>
      </w:r>
      <w:r w:rsidRPr="00D169EE">
        <w:rPr>
          <w:rFonts w:ascii="Arial Narrow" w:hAnsi="Arial Narrow"/>
          <w:sz w:val="22"/>
          <w:szCs w:val="22"/>
        </w:rPr>
        <w:t>d’Ouvrage ou le Maître d’Ouvrage Délégué</w:t>
      </w:r>
      <w:r w:rsidRPr="00D169EE">
        <w:rPr>
          <w:rFonts w:ascii="Arial Narrow" w:hAnsi="Arial Narrow"/>
          <w:spacing w:val="7"/>
          <w:sz w:val="22"/>
          <w:szCs w:val="22"/>
        </w:rPr>
        <w:t xml:space="preserve"> </w:t>
      </w:r>
      <w:r w:rsidRPr="00D169EE">
        <w:rPr>
          <w:rFonts w:ascii="Arial Narrow" w:hAnsi="Arial Narrow"/>
          <w:sz w:val="22"/>
          <w:szCs w:val="22"/>
        </w:rPr>
        <w:t>»</w:t>
      </w:r>
    </w:p>
    <w:p w14:paraId="495863CD" w14:textId="77777777" w:rsidR="007E331D" w:rsidRPr="00D169EE" w:rsidRDefault="007E331D" w:rsidP="007E331D">
      <w:pPr>
        <w:widowControl w:val="0"/>
        <w:autoSpaceDE w:val="0"/>
        <w:spacing w:line="360" w:lineRule="auto"/>
        <w:ind w:right="-20"/>
        <w:rPr>
          <w:rFonts w:ascii="Arial Narrow" w:hAnsi="Arial Narrow"/>
          <w:sz w:val="22"/>
          <w:szCs w:val="22"/>
        </w:rPr>
      </w:pPr>
    </w:p>
    <w:p w14:paraId="5EF9918D" w14:textId="77777777" w:rsidR="007E331D" w:rsidRPr="00D169EE" w:rsidRDefault="007E331D" w:rsidP="007E331D">
      <w:pPr>
        <w:widowControl w:val="0"/>
        <w:autoSpaceDE w:val="0"/>
        <w:spacing w:line="360" w:lineRule="auto"/>
        <w:ind w:right="-20"/>
        <w:rPr>
          <w:rFonts w:ascii="Arial Narrow" w:hAnsi="Arial Narrow"/>
          <w:sz w:val="22"/>
          <w:szCs w:val="22"/>
        </w:rPr>
      </w:pPr>
      <w:r w:rsidRPr="00D169EE">
        <w:rPr>
          <w:rFonts w:ascii="Arial Narrow" w:hAnsi="Arial Narrow"/>
          <w:sz w:val="22"/>
          <w:szCs w:val="22"/>
        </w:rPr>
        <w:t>Nous soussignés</w:t>
      </w:r>
      <w:r w:rsidRPr="00D169EE">
        <w:rPr>
          <w:rFonts w:ascii="Arial Narrow" w:hAnsi="Arial Narrow"/>
          <w:spacing w:val="9"/>
          <w:sz w:val="22"/>
          <w:szCs w:val="22"/>
        </w:rPr>
        <w:t xml:space="preserve"> </w:t>
      </w:r>
      <w:r w:rsidRPr="00D169EE">
        <w:rPr>
          <w:rFonts w:ascii="Arial Narrow" w:hAnsi="Arial Narrow"/>
          <w:b/>
          <w:bCs/>
          <w:sz w:val="22"/>
          <w:szCs w:val="22"/>
        </w:rPr>
        <w:t>(organisme financier, adresse)</w:t>
      </w:r>
      <w:r w:rsidRPr="00D169EE">
        <w:rPr>
          <w:rFonts w:ascii="Arial Narrow" w:hAnsi="Arial Narrow"/>
          <w:sz w:val="22"/>
          <w:szCs w:val="22"/>
        </w:rPr>
        <w:t>, déclarons</w:t>
      </w:r>
      <w:r w:rsidRPr="00D169EE">
        <w:rPr>
          <w:rFonts w:ascii="Arial Narrow" w:hAnsi="Arial Narrow"/>
          <w:spacing w:val="9"/>
          <w:sz w:val="22"/>
          <w:szCs w:val="22"/>
        </w:rPr>
        <w:t xml:space="preserve"> </w:t>
      </w:r>
      <w:r w:rsidRPr="00D169EE">
        <w:rPr>
          <w:rFonts w:ascii="Arial Narrow" w:hAnsi="Arial Narrow"/>
          <w:sz w:val="22"/>
          <w:szCs w:val="22"/>
        </w:rPr>
        <w:t>par</w:t>
      </w:r>
      <w:r w:rsidRPr="00D169EE">
        <w:rPr>
          <w:rFonts w:ascii="Arial Narrow" w:hAnsi="Arial Narrow"/>
          <w:spacing w:val="9"/>
          <w:sz w:val="22"/>
          <w:szCs w:val="22"/>
        </w:rPr>
        <w:t xml:space="preserve"> </w:t>
      </w:r>
      <w:r w:rsidRPr="00D169EE">
        <w:rPr>
          <w:rFonts w:ascii="Arial Narrow" w:hAnsi="Arial Narrow"/>
          <w:sz w:val="22"/>
          <w:szCs w:val="22"/>
        </w:rPr>
        <w:t>la présente garantir,</w:t>
      </w:r>
      <w:r w:rsidRPr="00D169EE">
        <w:rPr>
          <w:rFonts w:ascii="Arial Narrow" w:hAnsi="Arial Narrow"/>
          <w:spacing w:val="9"/>
          <w:sz w:val="22"/>
          <w:szCs w:val="22"/>
        </w:rPr>
        <w:t xml:space="preserve"> </w:t>
      </w:r>
      <w:r w:rsidRPr="00D169EE">
        <w:rPr>
          <w:rFonts w:ascii="Arial Narrow" w:hAnsi="Arial Narrow"/>
          <w:sz w:val="22"/>
          <w:szCs w:val="22"/>
        </w:rPr>
        <w:t>pour</w:t>
      </w:r>
      <w:r w:rsidRPr="00D169EE">
        <w:rPr>
          <w:rFonts w:ascii="Arial Narrow" w:hAnsi="Arial Narrow"/>
          <w:spacing w:val="9"/>
          <w:sz w:val="22"/>
          <w:szCs w:val="22"/>
        </w:rPr>
        <w:t xml:space="preserve"> </w:t>
      </w:r>
      <w:r w:rsidRPr="00D169EE">
        <w:rPr>
          <w:rFonts w:ascii="Arial Narrow" w:hAnsi="Arial Narrow"/>
          <w:sz w:val="22"/>
          <w:szCs w:val="22"/>
        </w:rPr>
        <w:t xml:space="preserve">le compte de : </w:t>
      </w:r>
      <w:r w:rsidRPr="00D169EE">
        <w:rPr>
          <w:rFonts w:ascii="Arial Narrow" w:hAnsi="Arial Narrow"/>
          <w:i/>
          <w:iCs/>
          <w:sz w:val="22"/>
          <w:szCs w:val="22"/>
        </w:rPr>
        <w:t>……………...............................................………..</w:t>
      </w:r>
      <w:r w:rsidRPr="00D169EE">
        <w:rPr>
          <w:rFonts w:ascii="Arial Narrow" w:hAnsi="Arial Narrow"/>
          <w:i/>
          <w:iCs/>
          <w:spacing w:val="2"/>
          <w:sz w:val="22"/>
          <w:szCs w:val="22"/>
        </w:rPr>
        <w:t xml:space="preserve"> </w:t>
      </w:r>
      <w:r w:rsidRPr="00D169EE">
        <w:rPr>
          <w:rFonts w:ascii="Arial Narrow" w:hAnsi="Arial Narrow"/>
          <w:b/>
          <w:bCs/>
          <w:i/>
          <w:iCs/>
          <w:sz w:val="22"/>
          <w:szCs w:val="22"/>
        </w:rPr>
        <w:t>[le</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titulaire]</w:t>
      </w:r>
      <w:r w:rsidRPr="00D169EE">
        <w:rPr>
          <w:rFonts w:ascii="Arial Narrow" w:hAnsi="Arial Narrow"/>
          <w:b/>
          <w:bCs/>
          <w:sz w:val="22"/>
          <w:szCs w:val="22"/>
        </w:rPr>
        <w:t>,</w:t>
      </w:r>
      <w:r w:rsidRPr="00D169EE">
        <w:rPr>
          <w:rFonts w:ascii="Arial Narrow" w:hAnsi="Arial Narrow"/>
          <w:spacing w:val="7"/>
          <w:sz w:val="22"/>
          <w:szCs w:val="22"/>
        </w:rPr>
        <w:t xml:space="preserve"> </w:t>
      </w:r>
      <w:r w:rsidRPr="00D169EE">
        <w:rPr>
          <w:rFonts w:ascii="Arial Narrow" w:hAnsi="Arial Narrow"/>
          <w:sz w:val="22"/>
          <w:szCs w:val="22"/>
        </w:rPr>
        <w:t>au</w:t>
      </w:r>
      <w:r w:rsidRPr="00D169EE">
        <w:rPr>
          <w:rFonts w:ascii="Arial Narrow" w:hAnsi="Arial Narrow"/>
          <w:spacing w:val="7"/>
          <w:sz w:val="22"/>
          <w:szCs w:val="22"/>
        </w:rPr>
        <w:t xml:space="preserve"> </w:t>
      </w:r>
      <w:r w:rsidRPr="00D169EE">
        <w:rPr>
          <w:rFonts w:ascii="Arial Narrow" w:hAnsi="Arial Narrow"/>
          <w:sz w:val="22"/>
          <w:szCs w:val="22"/>
        </w:rPr>
        <w:t>profit</w:t>
      </w:r>
      <w:r w:rsidRPr="00D169EE">
        <w:rPr>
          <w:rFonts w:ascii="Arial Narrow" w:hAnsi="Arial Narrow"/>
          <w:spacing w:val="7"/>
          <w:sz w:val="22"/>
          <w:szCs w:val="22"/>
        </w:rPr>
        <w:t xml:space="preserve"> </w:t>
      </w:r>
      <w:r w:rsidRPr="00D169EE">
        <w:rPr>
          <w:rFonts w:ascii="Arial Narrow" w:hAnsi="Arial Narrow"/>
          <w:sz w:val="22"/>
          <w:szCs w:val="22"/>
        </w:rPr>
        <w:t xml:space="preserve">de </w:t>
      </w:r>
    </w:p>
    <w:p w14:paraId="2751C583" w14:textId="77777777" w:rsidR="007E331D" w:rsidRPr="00D169EE" w:rsidRDefault="007E331D" w:rsidP="007E331D">
      <w:pPr>
        <w:widowControl w:val="0"/>
        <w:autoSpaceDE w:val="0"/>
        <w:spacing w:line="360" w:lineRule="auto"/>
        <w:ind w:right="-20"/>
        <w:rPr>
          <w:rFonts w:ascii="Arial Narrow" w:hAnsi="Arial Narrow"/>
          <w:b/>
          <w:bCs/>
          <w:sz w:val="22"/>
          <w:szCs w:val="22"/>
        </w:rPr>
      </w:pPr>
      <w:r w:rsidRPr="00D169EE">
        <w:rPr>
          <w:rFonts w:ascii="Arial Narrow" w:hAnsi="Arial Narrow"/>
          <w:sz w:val="22"/>
          <w:szCs w:val="22"/>
        </w:rPr>
        <w:t>Maître</w:t>
      </w:r>
      <w:r w:rsidRPr="00D169EE">
        <w:rPr>
          <w:rFonts w:ascii="Arial Narrow" w:hAnsi="Arial Narrow"/>
          <w:spacing w:val="7"/>
          <w:sz w:val="22"/>
          <w:szCs w:val="22"/>
        </w:rPr>
        <w:t xml:space="preserve"> </w:t>
      </w:r>
      <w:r w:rsidRPr="00D169EE">
        <w:rPr>
          <w:rFonts w:ascii="Arial Narrow" w:hAnsi="Arial Narrow"/>
          <w:sz w:val="22"/>
          <w:szCs w:val="22"/>
        </w:rPr>
        <w:t>d’Ouvrage</w:t>
      </w:r>
      <w:r w:rsidRPr="00D169EE">
        <w:rPr>
          <w:rFonts w:ascii="Arial Narrow" w:hAnsi="Arial Narrow"/>
          <w:i/>
          <w:iCs/>
          <w:sz w:val="22"/>
          <w:szCs w:val="22"/>
        </w:rPr>
        <w:t xml:space="preserve"> </w:t>
      </w:r>
      <w:r w:rsidRPr="00D169EE">
        <w:rPr>
          <w:rFonts w:ascii="Arial Narrow" w:hAnsi="Arial Narrow"/>
          <w:iCs/>
          <w:sz w:val="22"/>
          <w:szCs w:val="22"/>
        </w:rPr>
        <w:t>ou Maître d’Ouvrage Délégué</w:t>
      </w:r>
      <w:r w:rsidRPr="00D169EE">
        <w:rPr>
          <w:rFonts w:ascii="Arial Narrow" w:hAnsi="Arial Narrow"/>
          <w:sz w:val="22"/>
          <w:szCs w:val="22"/>
        </w:rPr>
        <w:t xml:space="preserve"> </w:t>
      </w:r>
      <w:r w:rsidRPr="00D169EE">
        <w:rPr>
          <w:rFonts w:ascii="Arial Narrow" w:hAnsi="Arial Narrow"/>
          <w:b/>
          <w:bCs/>
          <w:i/>
          <w:iCs/>
          <w:sz w:val="22"/>
          <w:szCs w:val="22"/>
        </w:rPr>
        <w:t>[Adresse</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du</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Maître</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d’Ouvrage ou du Maître d’Ouvrage Délégué] («</w:t>
      </w:r>
      <w:r w:rsidRPr="00D169EE">
        <w:rPr>
          <w:rFonts w:ascii="Arial Narrow" w:hAnsi="Arial Narrow"/>
          <w:b/>
          <w:bCs/>
          <w:i/>
          <w:iCs/>
          <w:spacing w:val="7"/>
          <w:sz w:val="22"/>
          <w:szCs w:val="22"/>
        </w:rPr>
        <w:t xml:space="preserve"> </w:t>
      </w:r>
      <w:r w:rsidRPr="00D169EE">
        <w:rPr>
          <w:rFonts w:ascii="Arial Narrow" w:hAnsi="Arial Narrow"/>
          <w:b/>
          <w:bCs/>
          <w:i/>
          <w:iCs/>
          <w:sz w:val="22"/>
          <w:szCs w:val="22"/>
        </w:rPr>
        <w:t>le</w:t>
      </w:r>
      <w:r w:rsidRPr="00D169EE">
        <w:rPr>
          <w:rFonts w:ascii="Arial Narrow" w:hAnsi="Arial Narrow"/>
          <w:b/>
          <w:bCs/>
          <w:i/>
          <w:iCs/>
          <w:spacing w:val="7"/>
          <w:sz w:val="22"/>
          <w:szCs w:val="22"/>
        </w:rPr>
        <w:t xml:space="preserve"> </w:t>
      </w:r>
      <w:r w:rsidRPr="00D169EE">
        <w:rPr>
          <w:rFonts w:ascii="Arial Narrow" w:hAnsi="Arial Narrow"/>
          <w:b/>
          <w:bCs/>
          <w:i/>
          <w:iCs/>
          <w:sz w:val="22"/>
          <w:szCs w:val="22"/>
        </w:rPr>
        <w:t>bénéficiaire</w:t>
      </w:r>
      <w:r w:rsidRPr="00D169EE">
        <w:rPr>
          <w:rFonts w:ascii="Arial Narrow" w:hAnsi="Arial Narrow"/>
          <w:b/>
          <w:bCs/>
          <w:i/>
          <w:iCs/>
          <w:spacing w:val="7"/>
          <w:sz w:val="22"/>
          <w:szCs w:val="22"/>
        </w:rPr>
        <w:t xml:space="preserve"> </w:t>
      </w:r>
      <w:r w:rsidRPr="00D169EE">
        <w:rPr>
          <w:rFonts w:ascii="Arial Narrow" w:hAnsi="Arial Narrow"/>
          <w:b/>
          <w:bCs/>
          <w:i/>
          <w:iCs/>
          <w:sz w:val="22"/>
          <w:szCs w:val="22"/>
        </w:rPr>
        <w:t>»)</w:t>
      </w:r>
    </w:p>
    <w:p w14:paraId="0712ECAA" w14:textId="77777777" w:rsidR="007E331D" w:rsidRPr="00D169EE" w:rsidRDefault="007E331D" w:rsidP="007E331D">
      <w:pPr>
        <w:widowControl w:val="0"/>
        <w:autoSpaceDE w:val="0"/>
        <w:spacing w:line="360" w:lineRule="auto"/>
        <w:ind w:right="-20"/>
        <w:jc w:val="both"/>
        <w:rPr>
          <w:rFonts w:ascii="Arial Narrow" w:hAnsi="Arial Narrow"/>
          <w:sz w:val="22"/>
          <w:szCs w:val="22"/>
        </w:rPr>
      </w:pPr>
      <w:r w:rsidRPr="00D169EE">
        <w:rPr>
          <w:rFonts w:ascii="Arial Narrow" w:hAnsi="Arial Narrow"/>
          <w:sz w:val="22"/>
          <w:szCs w:val="22"/>
        </w:rPr>
        <w:t>Le paiement,</w:t>
      </w:r>
      <w:r w:rsidRPr="00D169EE">
        <w:rPr>
          <w:rFonts w:ascii="Arial Narrow" w:hAnsi="Arial Narrow"/>
          <w:spacing w:val="-19"/>
          <w:sz w:val="22"/>
          <w:szCs w:val="22"/>
        </w:rPr>
        <w:t xml:space="preserve"> </w:t>
      </w:r>
      <w:r w:rsidRPr="00D169EE">
        <w:rPr>
          <w:rFonts w:ascii="Arial Narrow" w:hAnsi="Arial Narrow"/>
          <w:sz w:val="22"/>
          <w:szCs w:val="22"/>
        </w:rPr>
        <w:t>sans</w:t>
      </w:r>
      <w:r w:rsidRPr="00D169EE">
        <w:rPr>
          <w:rFonts w:ascii="Arial Narrow" w:hAnsi="Arial Narrow"/>
          <w:spacing w:val="-19"/>
          <w:sz w:val="22"/>
          <w:szCs w:val="22"/>
        </w:rPr>
        <w:t xml:space="preserve"> </w:t>
      </w:r>
      <w:r w:rsidRPr="00D169EE">
        <w:rPr>
          <w:rFonts w:ascii="Arial Narrow" w:hAnsi="Arial Narrow"/>
          <w:sz w:val="22"/>
          <w:szCs w:val="22"/>
        </w:rPr>
        <w:t>contestation</w:t>
      </w:r>
      <w:r w:rsidRPr="00D169EE">
        <w:rPr>
          <w:rFonts w:ascii="Arial Narrow" w:hAnsi="Arial Narrow"/>
          <w:spacing w:val="-19"/>
          <w:sz w:val="22"/>
          <w:szCs w:val="22"/>
        </w:rPr>
        <w:t xml:space="preserve"> </w:t>
      </w:r>
      <w:r w:rsidRPr="00D169EE">
        <w:rPr>
          <w:rFonts w:ascii="Arial Narrow" w:hAnsi="Arial Narrow"/>
          <w:sz w:val="22"/>
          <w:szCs w:val="22"/>
        </w:rPr>
        <w:t>et dès</w:t>
      </w:r>
      <w:r w:rsidRPr="00D169EE">
        <w:rPr>
          <w:rFonts w:ascii="Arial Narrow" w:hAnsi="Arial Narrow"/>
          <w:spacing w:val="-19"/>
          <w:sz w:val="22"/>
          <w:szCs w:val="22"/>
        </w:rPr>
        <w:t xml:space="preserve"> </w:t>
      </w:r>
      <w:r w:rsidRPr="00D169EE">
        <w:rPr>
          <w:rFonts w:ascii="Arial Narrow" w:hAnsi="Arial Narrow"/>
          <w:sz w:val="22"/>
          <w:szCs w:val="22"/>
        </w:rPr>
        <w:t>réception</w:t>
      </w:r>
      <w:r w:rsidRPr="00D169EE">
        <w:rPr>
          <w:rFonts w:ascii="Arial Narrow" w:hAnsi="Arial Narrow"/>
          <w:spacing w:val="-19"/>
          <w:sz w:val="22"/>
          <w:szCs w:val="22"/>
        </w:rPr>
        <w:t xml:space="preserve"> </w:t>
      </w:r>
      <w:r w:rsidRPr="00D169EE">
        <w:rPr>
          <w:rFonts w:ascii="Arial Narrow" w:hAnsi="Arial Narrow"/>
          <w:sz w:val="22"/>
          <w:szCs w:val="22"/>
        </w:rPr>
        <w:t>de</w:t>
      </w:r>
      <w:r w:rsidRPr="00D169EE">
        <w:rPr>
          <w:rFonts w:ascii="Arial Narrow" w:hAnsi="Arial Narrow"/>
          <w:spacing w:val="-19"/>
          <w:sz w:val="22"/>
          <w:szCs w:val="22"/>
        </w:rPr>
        <w:t xml:space="preserve"> </w:t>
      </w:r>
      <w:r w:rsidRPr="00D169EE">
        <w:rPr>
          <w:rFonts w:ascii="Arial Narrow" w:hAnsi="Arial Narrow"/>
          <w:sz w:val="22"/>
          <w:szCs w:val="22"/>
        </w:rPr>
        <w:t>la première</w:t>
      </w:r>
      <w:r w:rsidRPr="00D169EE">
        <w:rPr>
          <w:rFonts w:ascii="Arial Narrow" w:hAnsi="Arial Narrow"/>
          <w:spacing w:val="-19"/>
          <w:sz w:val="22"/>
          <w:szCs w:val="22"/>
        </w:rPr>
        <w:t xml:space="preserve"> </w:t>
      </w:r>
      <w:r w:rsidRPr="00D169EE">
        <w:rPr>
          <w:rFonts w:ascii="Arial Narrow" w:hAnsi="Arial Narrow"/>
          <w:sz w:val="22"/>
          <w:szCs w:val="22"/>
        </w:rPr>
        <w:t>demande écrite du bénéficiaire, déclarant</w:t>
      </w:r>
      <w:r w:rsidRPr="00D169EE">
        <w:rPr>
          <w:rFonts w:ascii="Arial Narrow" w:hAnsi="Arial Narrow"/>
          <w:spacing w:val="29"/>
          <w:sz w:val="22"/>
          <w:szCs w:val="22"/>
        </w:rPr>
        <w:t xml:space="preserve"> </w:t>
      </w:r>
      <w:r w:rsidRPr="00D169EE">
        <w:rPr>
          <w:rFonts w:ascii="Arial Narrow" w:hAnsi="Arial Narrow"/>
          <w:sz w:val="22"/>
          <w:szCs w:val="22"/>
        </w:rPr>
        <w:t xml:space="preserve">que ………….................…….. </w:t>
      </w:r>
      <w:r w:rsidRPr="00D169EE">
        <w:rPr>
          <w:rFonts w:ascii="Arial Narrow" w:hAnsi="Arial Narrow"/>
          <w:b/>
          <w:bCs/>
          <w:i/>
          <w:iCs/>
          <w:sz w:val="22"/>
          <w:szCs w:val="22"/>
        </w:rPr>
        <w:t>[le titulaire]</w:t>
      </w:r>
      <w:r w:rsidRPr="00D169EE">
        <w:rPr>
          <w:rFonts w:ascii="Arial Narrow" w:hAnsi="Arial Narrow"/>
          <w:i/>
          <w:iCs/>
          <w:spacing w:val="-4"/>
          <w:sz w:val="22"/>
          <w:szCs w:val="22"/>
        </w:rPr>
        <w:t xml:space="preserve"> </w:t>
      </w:r>
      <w:r w:rsidRPr="00D169EE">
        <w:rPr>
          <w:rFonts w:ascii="Arial Narrow" w:hAnsi="Arial Narrow"/>
          <w:sz w:val="22"/>
          <w:szCs w:val="22"/>
        </w:rPr>
        <w:t>ne s’est</w:t>
      </w:r>
      <w:r w:rsidRPr="00D169EE">
        <w:rPr>
          <w:rFonts w:ascii="Arial Narrow" w:hAnsi="Arial Narrow"/>
          <w:spacing w:val="29"/>
          <w:sz w:val="22"/>
          <w:szCs w:val="22"/>
        </w:rPr>
        <w:t xml:space="preserve"> </w:t>
      </w:r>
      <w:r w:rsidRPr="00D169EE">
        <w:rPr>
          <w:rFonts w:ascii="Arial Narrow" w:hAnsi="Arial Narrow"/>
          <w:sz w:val="22"/>
          <w:szCs w:val="22"/>
        </w:rPr>
        <w:t>pas</w:t>
      </w:r>
      <w:r w:rsidRPr="00D169EE">
        <w:rPr>
          <w:rFonts w:ascii="Arial Narrow" w:hAnsi="Arial Narrow"/>
          <w:spacing w:val="29"/>
          <w:sz w:val="22"/>
          <w:szCs w:val="22"/>
        </w:rPr>
        <w:t xml:space="preserve"> </w:t>
      </w:r>
      <w:r w:rsidRPr="00D169EE">
        <w:rPr>
          <w:rFonts w:ascii="Arial Narrow" w:hAnsi="Arial Narrow"/>
          <w:sz w:val="22"/>
          <w:szCs w:val="22"/>
        </w:rPr>
        <w:t>acquitté</w:t>
      </w:r>
      <w:r w:rsidRPr="00D169EE">
        <w:rPr>
          <w:rFonts w:ascii="Arial Narrow" w:hAnsi="Arial Narrow"/>
          <w:spacing w:val="29"/>
          <w:sz w:val="22"/>
          <w:szCs w:val="22"/>
        </w:rPr>
        <w:t xml:space="preserve"> </w:t>
      </w:r>
      <w:r w:rsidRPr="00D169EE">
        <w:rPr>
          <w:rFonts w:ascii="Arial Narrow" w:hAnsi="Arial Narrow"/>
          <w:sz w:val="22"/>
          <w:szCs w:val="22"/>
        </w:rPr>
        <w:t>de</w:t>
      </w:r>
      <w:r w:rsidRPr="00D169EE">
        <w:rPr>
          <w:rFonts w:ascii="Arial Narrow" w:hAnsi="Arial Narrow"/>
          <w:spacing w:val="29"/>
          <w:sz w:val="22"/>
          <w:szCs w:val="22"/>
        </w:rPr>
        <w:t xml:space="preserve"> </w:t>
      </w:r>
      <w:r w:rsidRPr="00D169EE">
        <w:rPr>
          <w:rFonts w:ascii="Arial Narrow" w:hAnsi="Arial Narrow"/>
          <w:sz w:val="22"/>
          <w:szCs w:val="22"/>
        </w:rPr>
        <w:t>ses obligations,</w:t>
      </w:r>
      <w:r w:rsidRPr="00D169EE">
        <w:rPr>
          <w:rFonts w:ascii="Arial Narrow" w:hAnsi="Arial Narrow"/>
          <w:spacing w:val="29"/>
          <w:sz w:val="22"/>
          <w:szCs w:val="22"/>
        </w:rPr>
        <w:t xml:space="preserve"> </w:t>
      </w:r>
      <w:r w:rsidRPr="00D169EE">
        <w:rPr>
          <w:rFonts w:ascii="Arial Narrow" w:hAnsi="Arial Narrow"/>
          <w:sz w:val="22"/>
          <w:szCs w:val="22"/>
        </w:rPr>
        <w:t>relatives</w:t>
      </w:r>
      <w:r w:rsidRPr="00D169EE">
        <w:rPr>
          <w:rFonts w:ascii="Arial Narrow" w:hAnsi="Arial Narrow"/>
          <w:spacing w:val="29"/>
          <w:sz w:val="22"/>
          <w:szCs w:val="22"/>
        </w:rPr>
        <w:t xml:space="preserve"> </w:t>
      </w:r>
      <w:r w:rsidRPr="00D169EE">
        <w:rPr>
          <w:rFonts w:ascii="Arial Narrow" w:hAnsi="Arial Narrow"/>
          <w:sz w:val="22"/>
          <w:szCs w:val="22"/>
        </w:rPr>
        <w:t>au remboursement</w:t>
      </w:r>
      <w:r w:rsidRPr="00D169EE">
        <w:rPr>
          <w:rFonts w:ascii="Arial Narrow" w:hAnsi="Arial Narrow"/>
          <w:spacing w:val="33"/>
          <w:sz w:val="22"/>
          <w:szCs w:val="22"/>
        </w:rPr>
        <w:t xml:space="preserve"> </w:t>
      </w:r>
      <w:r w:rsidRPr="00D169EE">
        <w:rPr>
          <w:rFonts w:ascii="Arial Narrow" w:hAnsi="Arial Narrow"/>
          <w:sz w:val="22"/>
          <w:szCs w:val="22"/>
        </w:rPr>
        <w:t>de</w:t>
      </w:r>
      <w:r w:rsidRPr="00D169EE">
        <w:rPr>
          <w:rFonts w:ascii="Arial Narrow" w:hAnsi="Arial Narrow"/>
          <w:spacing w:val="33"/>
          <w:sz w:val="22"/>
          <w:szCs w:val="22"/>
        </w:rPr>
        <w:t xml:space="preserve"> </w:t>
      </w:r>
      <w:r w:rsidRPr="00D169EE">
        <w:rPr>
          <w:rFonts w:ascii="Arial Narrow" w:hAnsi="Arial Narrow"/>
          <w:sz w:val="22"/>
          <w:szCs w:val="22"/>
        </w:rPr>
        <w:t>l’avance</w:t>
      </w:r>
      <w:r w:rsidRPr="00D169EE">
        <w:rPr>
          <w:rFonts w:ascii="Arial Narrow" w:hAnsi="Arial Narrow"/>
          <w:spacing w:val="33"/>
          <w:sz w:val="22"/>
          <w:szCs w:val="22"/>
        </w:rPr>
        <w:t xml:space="preserve"> </w:t>
      </w:r>
      <w:r w:rsidRPr="00D169EE">
        <w:rPr>
          <w:rFonts w:ascii="Arial Narrow" w:hAnsi="Arial Narrow"/>
          <w:sz w:val="22"/>
          <w:szCs w:val="22"/>
        </w:rPr>
        <w:t>de démarrage selon</w:t>
      </w:r>
      <w:r w:rsidRPr="00D169EE">
        <w:rPr>
          <w:rFonts w:ascii="Arial Narrow" w:hAnsi="Arial Narrow"/>
          <w:spacing w:val="33"/>
          <w:sz w:val="22"/>
          <w:szCs w:val="22"/>
        </w:rPr>
        <w:t xml:space="preserve"> </w:t>
      </w:r>
      <w:r w:rsidRPr="00D169EE">
        <w:rPr>
          <w:rFonts w:ascii="Arial Narrow" w:hAnsi="Arial Narrow"/>
          <w:sz w:val="22"/>
          <w:szCs w:val="22"/>
        </w:rPr>
        <w:t>les</w:t>
      </w:r>
      <w:r w:rsidRPr="00D169EE">
        <w:rPr>
          <w:rFonts w:ascii="Arial Narrow" w:hAnsi="Arial Narrow"/>
          <w:spacing w:val="33"/>
          <w:sz w:val="22"/>
          <w:szCs w:val="22"/>
        </w:rPr>
        <w:t xml:space="preserve"> </w:t>
      </w:r>
      <w:r w:rsidRPr="00D169EE">
        <w:rPr>
          <w:rFonts w:ascii="Arial Narrow" w:hAnsi="Arial Narrow"/>
          <w:sz w:val="22"/>
          <w:szCs w:val="22"/>
        </w:rPr>
        <w:t>conditions du marché</w:t>
      </w:r>
      <w:r w:rsidRPr="00D169EE">
        <w:rPr>
          <w:rFonts w:ascii="Arial Narrow" w:hAnsi="Arial Narrow"/>
          <w:spacing w:val="-32"/>
          <w:sz w:val="22"/>
          <w:szCs w:val="22"/>
        </w:rPr>
        <w:t xml:space="preserve"> </w:t>
      </w:r>
      <w:r w:rsidRPr="00D169EE">
        <w:rPr>
          <w:rFonts w:ascii="Arial Narrow" w:hAnsi="Arial Narrow"/>
          <w:sz w:val="22"/>
          <w:szCs w:val="22"/>
        </w:rPr>
        <w:t>………….................…….. du …………..................................…….. relatif</w:t>
      </w:r>
      <w:r w:rsidRPr="00D169EE">
        <w:rPr>
          <w:rFonts w:ascii="Arial Narrow" w:hAnsi="Arial Narrow"/>
          <w:spacing w:val="4"/>
          <w:sz w:val="22"/>
          <w:szCs w:val="22"/>
        </w:rPr>
        <w:t xml:space="preserve"> </w:t>
      </w:r>
      <w:r w:rsidRPr="00D169EE">
        <w:rPr>
          <w:rFonts w:ascii="Arial Narrow" w:hAnsi="Arial Narrow"/>
          <w:sz w:val="22"/>
          <w:szCs w:val="22"/>
        </w:rPr>
        <w:t>aux</w:t>
      </w:r>
      <w:r w:rsidRPr="00D169EE">
        <w:rPr>
          <w:rFonts w:ascii="Arial Narrow" w:hAnsi="Arial Narrow"/>
          <w:spacing w:val="4"/>
          <w:sz w:val="22"/>
          <w:szCs w:val="22"/>
        </w:rPr>
        <w:t xml:space="preserve"> </w:t>
      </w:r>
      <w:r w:rsidRPr="00D169EE">
        <w:rPr>
          <w:rFonts w:ascii="Arial Narrow" w:hAnsi="Arial Narrow"/>
          <w:sz w:val="22"/>
          <w:szCs w:val="22"/>
        </w:rPr>
        <w:t>fournitures et services connexes</w:t>
      </w:r>
      <w:r w:rsidRPr="00D169EE">
        <w:rPr>
          <w:rFonts w:ascii="Arial Narrow" w:hAnsi="Arial Narrow"/>
          <w:spacing w:val="-7"/>
          <w:sz w:val="22"/>
          <w:szCs w:val="22"/>
        </w:rPr>
        <w:t xml:space="preserve"> </w:t>
      </w:r>
      <w:r w:rsidRPr="00D169EE">
        <w:rPr>
          <w:rFonts w:ascii="Arial Narrow" w:hAnsi="Arial Narrow"/>
          <w:i/>
          <w:iCs/>
          <w:sz w:val="22"/>
          <w:szCs w:val="22"/>
        </w:rPr>
        <w:t>[indiquer</w:t>
      </w:r>
      <w:r w:rsidRPr="00D169EE">
        <w:rPr>
          <w:rFonts w:ascii="Arial Narrow" w:hAnsi="Arial Narrow"/>
          <w:i/>
          <w:iCs/>
          <w:spacing w:val="4"/>
          <w:sz w:val="22"/>
          <w:szCs w:val="22"/>
        </w:rPr>
        <w:t xml:space="preserve"> </w:t>
      </w:r>
      <w:r w:rsidRPr="00D169EE">
        <w:rPr>
          <w:rFonts w:ascii="Arial Narrow" w:hAnsi="Arial Narrow"/>
          <w:i/>
          <w:iCs/>
          <w:sz w:val="22"/>
          <w:szCs w:val="22"/>
        </w:rPr>
        <w:t>l’objet</w:t>
      </w:r>
      <w:r w:rsidRPr="00D169EE">
        <w:rPr>
          <w:rFonts w:ascii="Arial Narrow" w:hAnsi="Arial Narrow"/>
          <w:i/>
          <w:iCs/>
          <w:spacing w:val="4"/>
          <w:sz w:val="22"/>
          <w:szCs w:val="22"/>
        </w:rPr>
        <w:t xml:space="preserve"> </w:t>
      </w:r>
      <w:r w:rsidRPr="00D169EE">
        <w:rPr>
          <w:rFonts w:ascii="Arial Narrow" w:hAnsi="Arial Narrow"/>
          <w:i/>
          <w:iCs/>
          <w:sz w:val="22"/>
          <w:szCs w:val="22"/>
        </w:rPr>
        <w:t>et les</w:t>
      </w:r>
      <w:r w:rsidRPr="00D169EE">
        <w:rPr>
          <w:rFonts w:ascii="Arial Narrow" w:hAnsi="Arial Narrow"/>
          <w:i/>
          <w:iCs/>
          <w:spacing w:val="4"/>
          <w:sz w:val="22"/>
          <w:szCs w:val="22"/>
        </w:rPr>
        <w:t xml:space="preserve"> </w:t>
      </w:r>
      <w:r w:rsidRPr="00D169EE">
        <w:rPr>
          <w:rFonts w:ascii="Arial Narrow" w:hAnsi="Arial Narrow"/>
          <w:i/>
          <w:iCs/>
          <w:sz w:val="22"/>
          <w:szCs w:val="22"/>
        </w:rPr>
        <w:t>références</w:t>
      </w:r>
      <w:r w:rsidRPr="00D169EE">
        <w:rPr>
          <w:rFonts w:ascii="Arial Narrow" w:hAnsi="Arial Narrow"/>
          <w:i/>
          <w:iCs/>
          <w:spacing w:val="4"/>
          <w:sz w:val="22"/>
          <w:szCs w:val="22"/>
        </w:rPr>
        <w:t xml:space="preserve"> </w:t>
      </w:r>
      <w:r w:rsidRPr="00D169EE">
        <w:rPr>
          <w:rFonts w:ascii="Arial Narrow" w:hAnsi="Arial Narrow"/>
          <w:i/>
          <w:iCs/>
          <w:sz w:val="22"/>
          <w:szCs w:val="22"/>
        </w:rPr>
        <w:t>de</w:t>
      </w:r>
      <w:r w:rsidRPr="00D169EE">
        <w:rPr>
          <w:rFonts w:ascii="Arial Narrow" w:hAnsi="Arial Narrow"/>
          <w:i/>
          <w:iCs/>
          <w:spacing w:val="4"/>
          <w:sz w:val="22"/>
          <w:szCs w:val="22"/>
        </w:rPr>
        <w:t xml:space="preserve"> </w:t>
      </w:r>
      <w:r w:rsidRPr="00D169EE">
        <w:rPr>
          <w:rFonts w:ascii="Arial Narrow" w:hAnsi="Arial Narrow"/>
          <w:i/>
          <w:iCs/>
          <w:sz w:val="22"/>
          <w:szCs w:val="22"/>
        </w:rPr>
        <w:t>l’appel</w:t>
      </w:r>
      <w:r w:rsidRPr="00D169EE">
        <w:rPr>
          <w:rFonts w:ascii="Arial Narrow" w:hAnsi="Arial Narrow"/>
          <w:i/>
          <w:iCs/>
          <w:spacing w:val="4"/>
          <w:sz w:val="22"/>
          <w:szCs w:val="22"/>
        </w:rPr>
        <w:t xml:space="preserve"> </w:t>
      </w:r>
      <w:r w:rsidRPr="00D169EE">
        <w:rPr>
          <w:rFonts w:ascii="Arial Narrow" w:hAnsi="Arial Narrow"/>
          <w:i/>
          <w:iCs/>
          <w:sz w:val="22"/>
          <w:szCs w:val="22"/>
        </w:rPr>
        <w:t>d’offres</w:t>
      </w:r>
      <w:r w:rsidRPr="00D169EE">
        <w:rPr>
          <w:rFonts w:ascii="Arial Narrow" w:hAnsi="Arial Narrow"/>
          <w:i/>
          <w:iCs/>
          <w:spacing w:val="4"/>
          <w:sz w:val="22"/>
          <w:szCs w:val="22"/>
        </w:rPr>
        <w:t xml:space="preserve"> </w:t>
      </w:r>
      <w:r w:rsidRPr="00D169EE">
        <w:rPr>
          <w:rFonts w:ascii="Arial Narrow" w:hAnsi="Arial Narrow"/>
          <w:i/>
          <w:iCs/>
          <w:sz w:val="22"/>
          <w:szCs w:val="22"/>
        </w:rPr>
        <w:t>et</w:t>
      </w:r>
      <w:r w:rsidRPr="00D169EE">
        <w:rPr>
          <w:rFonts w:ascii="Arial Narrow" w:hAnsi="Arial Narrow"/>
          <w:i/>
          <w:iCs/>
          <w:spacing w:val="4"/>
          <w:sz w:val="22"/>
          <w:szCs w:val="22"/>
        </w:rPr>
        <w:t xml:space="preserve"> </w:t>
      </w:r>
      <w:r w:rsidRPr="00D169EE">
        <w:rPr>
          <w:rFonts w:ascii="Arial Narrow" w:hAnsi="Arial Narrow"/>
          <w:i/>
          <w:iCs/>
          <w:sz w:val="22"/>
          <w:szCs w:val="22"/>
        </w:rPr>
        <w:t>le</w:t>
      </w:r>
      <w:r w:rsidRPr="00D169EE">
        <w:rPr>
          <w:rFonts w:ascii="Arial Narrow" w:hAnsi="Arial Narrow"/>
          <w:i/>
          <w:iCs/>
          <w:spacing w:val="4"/>
          <w:sz w:val="22"/>
          <w:szCs w:val="22"/>
        </w:rPr>
        <w:t xml:space="preserve"> </w:t>
      </w:r>
      <w:r w:rsidRPr="00D169EE">
        <w:rPr>
          <w:rFonts w:ascii="Arial Narrow" w:hAnsi="Arial Narrow"/>
          <w:i/>
          <w:iCs/>
          <w:sz w:val="22"/>
          <w:szCs w:val="22"/>
        </w:rPr>
        <w:t>lot,</w:t>
      </w:r>
      <w:r w:rsidRPr="00D169EE">
        <w:rPr>
          <w:rFonts w:ascii="Arial Narrow" w:hAnsi="Arial Narrow"/>
          <w:i/>
          <w:iCs/>
          <w:spacing w:val="4"/>
          <w:sz w:val="22"/>
          <w:szCs w:val="22"/>
        </w:rPr>
        <w:t xml:space="preserve"> </w:t>
      </w:r>
      <w:r w:rsidRPr="00D169EE">
        <w:rPr>
          <w:rFonts w:ascii="Arial Narrow" w:hAnsi="Arial Narrow"/>
          <w:i/>
          <w:iCs/>
          <w:sz w:val="22"/>
          <w:szCs w:val="22"/>
        </w:rPr>
        <w:t>éventuellement]</w:t>
      </w:r>
      <w:r w:rsidRPr="00D169EE">
        <w:rPr>
          <w:rFonts w:ascii="Arial Narrow" w:hAnsi="Arial Narrow"/>
          <w:sz w:val="22"/>
          <w:szCs w:val="22"/>
        </w:rPr>
        <w:t>,</w:t>
      </w:r>
      <w:r w:rsidRPr="00D169EE">
        <w:rPr>
          <w:rFonts w:ascii="Arial Narrow" w:hAnsi="Arial Narrow"/>
          <w:spacing w:val="25"/>
          <w:sz w:val="22"/>
          <w:szCs w:val="22"/>
        </w:rPr>
        <w:t xml:space="preserve"> </w:t>
      </w:r>
      <w:r w:rsidRPr="00D169EE">
        <w:rPr>
          <w:rFonts w:ascii="Arial Narrow" w:hAnsi="Arial Narrow"/>
          <w:sz w:val="22"/>
          <w:szCs w:val="22"/>
        </w:rPr>
        <w:t>de</w:t>
      </w:r>
      <w:r w:rsidRPr="00D169EE">
        <w:rPr>
          <w:rFonts w:ascii="Arial Narrow" w:hAnsi="Arial Narrow"/>
          <w:spacing w:val="25"/>
          <w:sz w:val="22"/>
          <w:szCs w:val="22"/>
        </w:rPr>
        <w:t xml:space="preserve"> </w:t>
      </w:r>
      <w:r w:rsidRPr="00D169EE">
        <w:rPr>
          <w:rFonts w:ascii="Arial Narrow" w:hAnsi="Arial Narrow"/>
          <w:sz w:val="22"/>
          <w:szCs w:val="22"/>
        </w:rPr>
        <w:t>la</w:t>
      </w:r>
      <w:r w:rsidRPr="00D169EE">
        <w:rPr>
          <w:rFonts w:ascii="Arial Narrow" w:hAnsi="Arial Narrow"/>
          <w:spacing w:val="25"/>
          <w:sz w:val="22"/>
          <w:szCs w:val="22"/>
        </w:rPr>
        <w:t xml:space="preserve"> </w:t>
      </w:r>
      <w:r w:rsidRPr="00D169EE">
        <w:rPr>
          <w:rFonts w:ascii="Arial Narrow" w:hAnsi="Arial Narrow"/>
          <w:sz w:val="22"/>
          <w:szCs w:val="22"/>
        </w:rPr>
        <w:t>somme</w:t>
      </w:r>
      <w:r w:rsidRPr="00D169EE">
        <w:rPr>
          <w:rFonts w:ascii="Arial Narrow" w:hAnsi="Arial Narrow"/>
          <w:spacing w:val="25"/>
          <w:sz w:val="22"/>
          <w:szCs w:val="22"/>
        </w:rPr>
        <w:t xml:space="preserve"> </w:t>
      </w:r>
      <w:r w:rsidRPr="00D169EE">
        <w:rPr>
          <w:rFonts w:ascii="Arial Narrow" w:hAnsi="Arial Narrow"/>
          <w:sz w:val="22"/>
          <w:szCs w:val="22"/>
        </w:rPr>
        <w:t>totale</w:t>
      </w:r>
      <w:r w:rsidRPr="00D169EE">
        <w:rPr>
          <w:rFonts w:ascii="Arial Narrow" w:hAnsi="Arial Narrow"/>
          <w:spacing w:val="25"/>
          <w:sz w:val="22"/>
          <w:szCs w:val="22"/>
        </w:rPr>
        <w:t xml:space="preserve"> </w:t>
      </w:r>
      <w:r w:rsidRPr="00D169EE">
        <w:rPr>
          <w:rFonts w:ascii="Arial Narrow" w:hAnsi="Arial Narrow"/>
          <w:sz w:val="22"/>
          <w:szCs w:val="22"/>
        </w:rPr>
        <w:t>maximum</w:t>
      </w:r>
      <w:r w:rsidRPr="00D169EE">
        <w:rPr>
          <w:rFonts w:ascii="Arial Narrow" w:hAnsi="Arial Narrow"/>
          <w:spacing w:val="25"/>
          <w:sz w:val="22"/>
          <w:szCs w:val="22"/>
        </w:rPr>
        <w:t xml:space="preserve"> </w:t>
      </w:r>
      <w:r w:rsidRPr="00D169EE">
        <w:rPr>
          <w:rFonts w:ascii="Arial Narrow" w:hAnsi="Arial Narrow"/>
          <w:sz w:val="22"/>
          <w:szCs w:val="22"/>
        </w:rPr>
        <w:t>correspondant</w:t>
      </w:r>
      <w:r w:rsidRPr="00D169EE">
        <w:rPr>
          <w:rFonts w:ascii="Arial Narrow" w:hAnsi="Arial Narrow"/>
          <w:spacing w:val="25"/>
          <w:sz w:val="22"/>
          <w:szCs w:val="22"/>
        </w:rPr>
        <w:t xml:space="preserve"> </w:t>
      </w:r>
      <w:r w:rsidRPr="00D169EE">
        <w:rPr>
          <w:rFonts w:ascii="Arial Narrow" w:hAnsi="Arial Narrow"/>
          <w:sz w:val="22"/>
          <w:szCs w:val="22"/>
        </w:rPr>
        <w:t>à</w:t>
      </w:r>
      <w:r w:rsidRPr="00D169EE">
        <w:rPr>
          <w:rFonts w:ascii="Arial Narrow" w:hAnsi="Arial Narrow"/>
          <w:spacing w:val="25"/>
          <w:sz w:val="22"/>
          <w:szCs w:val="22"/>
        </w:rPr>
        <w:t xml:space="preserve"> </w:t>
      </w:r>
      <w:r w:rsidRPr="00D169EE">
        <w:rPr>
          <w:rFonts w:ascii="Arial Narrow" w:hAnsi="Arial Narrow"/>
          <w:sz w:val="22"/>
          <w:szCs w:val="22"/>
        </w:rPr>
        <w:t>l’avance</w:t>
      </w:r>
      <w:r w:rsidRPr="00D169EE">
        <w:rPr>
          <w:rFonts w:ascii="Arial Narrow" w:hAnsi="Arial Narrow"/>
          <w:spacing w:val="25"/>
          <w:sz w:val="22"/>
          <w:szCs w:val="22"/>
        </w:rPr>
        <w:t xml:space="preserve"> </w:t>
      </w:r>
      <w:r w:rsidRPr="00D169EE">
        <w:rPr>
          <w:rFonts w:ascii="Arial Narrow" w:hAnsi="Arial Narrow"/>
          <w:i/>
          <w:iCs/>
          <w:sz w:val="22"/>
          <w:szCs w:val="22"/>
        </w:rPr>
        <w:t>[quarante 40%  et trente 30%</w:t>
      </w:r>
      <w:r w:rsidRPr="00D169EE">
        <w:rPr>
          <w:rFonts w:ascii="Arial Narrow" w:hAnsi="Arial Narrow"/>
          <w:i/>
          <w:iCs/>
          <w:spacing w:val="21"/>
          <w:sz w:val="22"/>
          <w:szCs w:val="22"/>
        </w:rPr>
        <w:t xml:space="preserve"> </w:t>
      </w:r>
      <w:r w:rsidRPr="00D169EE">
        <w:rPr>
          <w:rFonts w:ascii="Arial Narrow" w:hAnsi="Arial Narrow"/>
          <w:i/>
          <w:iCs/>
          <w:sz w:val="22"/>
          <w:szCs w:val="22"/>
        </w:rPr>
        <w:t xml:space="preserve">(respectivement pour les marchés de fournitures et de services connexes)  ] </w:t>
      </w:r>
      <w:r w:rsidRPr="00D169EE">
        <w:rPr>
          <w:rFonts w:ascii="Arial Narrow" w:hAnsi="Arial Narrow"/>
          <w:i/>
          <w:iCs/>
          <w:spacing w:val="-20"/>
          <w:sz w:val="22"/>
          <w:szCs w:val="22"/>
        </w:rPr>
        <w:t xml:space="preserve"> </w:t>
      </w:r>
      <w:r w:rsidRPr="00D169EE">
        <w:rPr>
          <w:rFonts w:ascii="Arial Narrow" w:hAnsi="Arial Narrow"/>
          <w:sz w:val="22"/>
          <w:szCs w:val="22"/>
        </w:rPr>
        <w:t>du</w:t>
      </w:r>
      <w:r w:rsidRPr="00D169EE">
        <w:rPr>
          <w:rFonts w:ascii="Arial Narrow" w:hAnsi="Arial Narrow"/>
          <w:spacing w:val="25"/>
          <w:sz w:val="22"/>
          <w:szCs w:val="22"/>
        </w:rPr>
        <w:t xml:space="preserve"> </w:t>
      </w:r>
      <w:r w:rsidRPr="00D169EE">
        <w:rPr>
          <w:rFonts w:ascii="Arial Narrow" w:hAnsi="Arial Narrow"/>
          <w:sz w:val="22"/>
          <w:szCs w:val="22"/>
        </w:rPr>
        <w:t>montant</w:t>
      </w:r>
      <w:r w:rsidRPr="00D169EE">
        <w:rPr>
          <w:rFonts w:ascii="Arial Narrow" w:hAnsi="Arial Narrow"/>
          <w:spacing w:val="25"/>
          <w:sz w:val="22"/>
          <w:szCs w:val="22"/>
        </w:rPr>
        <w:t xml:space="preserve"> </w:t>
      </w:r>
      <w:r w:rsidRPr="00D169EE">
        <w:rPr>
          <w:rFonts w:ascii="Arial Narrow" w:hAnsi="Arial Narrow"/>
          <w:sz w:val="22"/>
          <w:szCs w:val="22"/>
        </w:rPr>
        <w:t>Toutes Taxes</w:t>
      </w:r>
      <w:r w:rsidRPr="00D169EE">
        <w:rPr>
          <w:rFonts w:ascii="Arial Narrow" w:hAnsi="Arial Narrow"/>
          <w:spacing w:val="-33"/>
          <w:sz w:val="22"/>
          <w:szCs w:val="22"/>
        </w:rPr>
        <w:t xml:space="preserve"> </w:t>
      </w:r>
      <w:r w:rsidRPr="00D169EE">
        <w:rPr>
          <w:rFonts w:ascii="Arial Narrow" w:hAnsi="Arial Narrow"/>
          <w:sz w:val="22"/>
          <w:szCs w:val="22"/>
        </w:rPr>
        <w:t>Comprises</w:t>
      </w:r>
      <w:r w:rsidRPr="00D169EE">
        <w:rPr>
          <w:rFonts w:ascii="Arial Narrow" w:hAnsi="Arial Narrow"/>
          <w:spacing w:val="-33"/>
          <w:sz w:val="22"/>
          <w:szCs w:val="22"/>
        </w:rPr>
        <w:t xml:space="preserve"> </w:t>
      </w:r>
      <w:r w:rsidRPr="00D169EE">
        <w:rPr>
          <w:rFonts w:ascii="Arial Narrow" w:hAnsi="Arial Narrow"/>
          <w:sz w:val="22"/>
          <w:szCs w:val="22"/>
        </w:rPr>
        <w:t>du</w:t>
      </w:r>
      <w:r w:rsidRPr="00D169EE">
        <w:rPr>
          <w:rFonts w:ascii="Arial Narrow" w:hAnsi="Arial Narrow"/>
          <w:spacing w:val="-33"/>
          <w:sz w:val="22"/>
          <w:szCs w:val="22"/>
        </w:rPr>
        <w:t xml:space="preserve"> </w:t>
      </w:r>
      <w:r w:rsidRPr="00D169EE">
        <w:rPr>
          <w:rFonts w:ascii="Arial Narrow" w:hAnsi="Arial Narrow"/>
          <w:sz w:val="22"/>
          <w:szCs w:val="22"/>
        </w:rPr>
        <w:t>marché</w:t>
      </w:r>
      <w:r w:rsidRPr="00D169EE">
        <w:rPr>
          <w:rFonts w:ascii="Arial Narrow" w:hAnsi="Arial Narrow"/>
          <w:spacing w:val="-33"/>
          <w:sz w:val="22"/>
          <w:szCs w:val="22"/>
        </w:rPr>
        <w:t xml:space="preserve"> </w:t>
      </w:r>
      <w:r w:rsidRPr="00D169EE">
        <w:rPr>
          <w:rFonts w:ascii="Arial Narrow" w:hAnsi="Arial Narrow"/>
          <w:sz w:val="22"/>
          <w:szCs w:val="22"/>
        </w:rPr>
        <w:t xml:space="preserve">n° ………….......................…….., </w:t>
      </w:r>
      <w:r w:rsidRPr="00D169EE">
        <w:rPr>
          <w:rFonts w:ascii="Arial Narrow" w:hAnsi="Arial Narrow"/>
          <w:spacing w:val="-33"/>
          <w:sz w:val="22"/>
          <w:szCs w:val="22"/>
        </w:rPr>
        <w:t xml:space="preserve"> </w:t>
      </w:r>
      <w:r w:rsidRPr="00D169EE">
        <w:rPr>
          <w:rFonts w:ascii="Arial Narrow" w:hAnsi="Arial Narrow"/>
          <w:sz w:val="22"/>
          <w:szCs w:val="22"/>
        </w:rPr>
        <w:t>payable dès</w:t>
      </w:r>
      <w:r w:rsidRPr="00D169EE">
        <w:rPr>
          <w:rFonts w:ascii="Arial Narrow" w:hAnsi="Arial Narrow"/>
          <w:spacing w:val="-33"/>
          <w:sz w:val="22"/>
          <w:szCs w:val="22"/>
        </w:rPr>
        <w:t xml:space="preserve"> </w:t>
      </w:r>
      <w:r w:rsidRPr="00D169EE">
        <w:rPr>
          <w:rFonts w:ascii="Arial Narrow" w:hAnsi="Arial Narrow"/>
          <w:sz w:val="22"/>
          <w:szCs w:val="22"/>
        </w:rPr>
        <w:t>la notification</w:t>
      </w:r>
      <w:r w:rsidRPr="00D169EE">
        <w:rPr>
          <w:rFonts w:ascii="Arial Narrow" w:hAnsi="Arial Narrow"/>
          <w:spacing w:val="-33"/>
          <w:sz w:val="22"/>
          <w:szCs w:val="22"/>
        </w:rPr>
        <w:t xml:space="preserve"> </w:t>
      </w:r>
      <w:r w:rsidRPr="00D169EE">
        <w:rPr>
          <w:rFonts w:ascii="Arial Narrow" w:hAnsi="Arial Narrow"/>
          <w:sz w:val="22"/>
          <w:szCs w:val="22"/>
        </w:rPr>
        <w:t>de</w:t>
      </w:r>
      <w:r w:rsidRPr="00D169EE">
        <w:rPr>
          <w:rFonts w:ascii="Arial Narrow" w:hAnsi="Arial Narrow"/>
          <w:spacing w:val="-33"/>
          <w:sz w:val="22"/>
          <w:szCs w:val="22"/>
        </w:rPr>
        <w:t xml:space="preserve"> </w:t>
      </w:r>
      <w:r w:rsidRPr="00D169EE">
        <w:rPr>
          <w:rFonts w:ascii="Arial Narrow" w:hAnsi="Arial Narrow"/>
          <w:sz w:val="22"/>
          <w:szCs w:val="22"/>
        </w:rPr>
        <w:t>l’ordre</w:t>
      </w:r>
      <w:r w:rsidRPr="00D169EE">
        <w:rPr>
          <w:rFonts w:ascii="Arial Narrow" w:hAnsi="Arial Narrow"/>
          <w:spacing w:val="-33"/>
          <w:sz w:val="22"/>
          <w:szCs w:val="22"/>
        </w:rPr>
        <w:t xml:space="preserve"> </w:t>
      </w:r>
      <w:r w:rsidRPr="00D169EE">
        <w:rPr>
          <w:rFonts w:ascii="Arial Narrow" w:hAnsi="Arial Narrow"/>
          <w:sz w:val="22"/>
          <w:szCs w:val="22"/>
        </w:rPr>
        <w:t>de service</w:t>
      </w:r>
      <w:r w:rsidRPr="00D169EE">
        <w:rPr>
          <w:rFonts w:ascii="Arial Narrow" w:hAnsi="Arial Narrow"/>
          <w:spacing w:val="7"/>
          <w:sz w:val="22"/>
          <w:szCs w:val="22"/>
        </w:rPr>
        <w:t xml:space="preserve"> </w:t>
      </w:r>
      <w:r w:rsidRPr="00D169EE">
        <w:rPr>
          <w:rFonts w:ascii="Arial Narrow" w:hAnsi="Arial Narrow"/>
          <w:sz w:val="22"/>
          <w:szCs w:val="22"/>
        </w:rPr>
        <w:t>correspondant,</w:t>
      </w:r>
      <w:r w:rsidRPr="00D169EE">
        <w:rPr>
          <w:rFonts w:ascii="Arial Narrow" w:hAnsi="Arial Narrow"/>
          <w:spacing w:val="7"/>
          <w:sz w:val="22"/>
          <w:szCs w:val="22"/>
        </w:rPr>
        <w:t xml:space="preserve"> </w:t>
      </w:r>
      <w:r w:rsidRPr="00D169EE">
        <w:rPr>
          <w:rFonts w:ascii="Arial Narrow" w:hAnsi="Arial Narrow"/>
          <w:sz w:val="22"/>
          <w:szCs w:val="22"/>
        </w:rPr>
        <w:t>soit</w:t>
      </w:r>
      <w:r w:rsidRPr="00D169EE">
        <w:rPr>
          <w:rFonts w:ascii="Arial Narrow" w:hAnsi="Arial Narrow"/>
          <w:spacing w:val="7"/>
          <w:sz w:val="22"/>
          <w:szCs w:val="22"/>
        </w:rPr>
        <w:t xml:space="preserve"> </w:t>
      </w:r>
      <w:r w:rsidRPr="00D169EE">
        <w:rPr>
          <w:rFonts w:ascii="Arial Narrow" w:hAnsi="Arial Narrow"/>
          <w:sz w:val="22"/>
          <w:szCs w:val="22"/>
        </w:rPr>
        <w:t xml:space="preserve">:…………..........….. </w:t>
      </w:r>
      <w:r w:rsidRPr="00D169EE">
        <w:rPr>
          <w:rFonts w:ascii="Arial Narrow" w:hAnsi="Arial Narrow"/>
          <w:spacing w:val="6"/>
          <w:sz w:val="22"/>
          <w:szCs w:val="22"/>
        </w:rPr>
        <w:t xml:space="preserve"> </w:t>
      </w:r>
      <w:r w:rsidRPr="00D169EE">
        <w:rPr>
          <w:rFonts w:ascii="Arial Narrow" w:hAnsi="Arial Narrow"/>
          <w:sz w:val="22"/>
          <w:szCs w:val="22"/>
        </w:rPr>
        <w:t>francs</w:t>
      </w:r>
      <w:r w:rsidRPr="00D169EE">
        <w:rPr>
          <w:rFonts w:ascii="Arial Narrow" w:hAnsi="Arial Narrow"/>
          <w:spacing w:val="7"/>
          <w:sz w:val="22"/>
          <w:szCs w:val="22"/>
        </w:rPr>
        <w:t xml:space="preserve"> </w:t>
      </w:r>
      <w:r w:rsidRPr="00D169EE">
        <w:rPr>
          <w:rFonts w:ascii="Arial Narrow" w:hAnsi="Arial Narrow"/>
          <w:sz w:val="22"/>
          <w:szCs w:val="22"/>
        </w:rPr>
        <w:t>CFA</w:t>
      </w:r>
    </w:p>
    <w:p w14:paraId="7C0DE077" w14:textId="77777777" w:rsidR="007E331D" w:rsidRPr="00D169EE" w:rsidRDefault="007E331D" w:rsidP="007E331D">
      <w:pPr>
        <w:widowControl w:val="0"/>
        <w:tabs>
          <w:tab w:val="left" w:pos="6420"/>
        </w:tabs>
        <w:autoSpaceDE w:val="0"/>
        <w:spacing w:line="360" w:lineRule="auto"/>
        <w:ind w:right="-20"/>
        <w:jc w:val="both"/>
        <w:rPr>
          <w:rFonts w:ascii="Arial Narrow" w:hAnsi="Arial Narrow"/>
          <w:sz w:val="22"/>
          <w:szCs w:val="22"/>
        </w:rPr>
      </w:pPr>
      <w:r w:rsidRPr="00D169EE">
        <w:rPr>
          <w:rFonts w:ascii="Arial Narrow" w:hAnsi="Arial Narrow"/>
          <w:sz w:val="22"/>
          <w:szCs w:val="22"/>
        </w:rPr>
        <w:t>La</w:t>
      </w:r>
      <w:r w:rsidRPr="00D169EE">
        <w:rPr>
          <w:rFonts w:ascii="Arial Narrow" w:hAnsi="Arial Narrow"/>
          <w:spacing w:val="4"/>
          <w:sz w:val="22"/>
          <w:szCs w:val="22"/>
        </w:rPr>
        <w:t xml:space="preserve"> </w:t>
      </w:r>
      <w:r w:rsidRPr="00D169EE">
        <w:rPr>
          <w:rFonts w:ascii="Arial Narrow" w:hAnsi="Arial Narrow"/>
          <w:sz w:val="22"/>
          <w:szCs w:val="22"/>
        </w:rPr>
        <w:t>présente</w:t>
      </w:r>
      <w:r w:rsidRPr="00D169EE">
        <w:rPr>
          <w:rFonts w:ascii="Arial Narrow" w:hAnsi="Arial Narrow"/>
          <w:spacing w:val="4"/>
          <w:sz w:val="22"/>
          <w:szCs w:val="22"/>
        </w:rPr>
        <w:t xml:space="preserve"> </w:t>
      </w:r>
      <w:r w:rsidRPr="00D169EE">
        <w:rPr>
          <w:rFonts w:ascii="Arial Narrow" w:hAnsi="Arial Narrow"/>
          <w:sz w:val="22"/>
          <w:szCs w:val="22"/>
        </w:rPr>
        <w:t>garantie</w:t>
      </w:r>
      <w:r w:rsidRPr="00D169EE">
        <w:rPr>
          <w:rFonts w:ascii="Arial Narrow" w:hAnsi="Arial Narrow"/>
          <w:spacing w:val="4"/>
          <w:sz w:val="22"/>
          <w:szCs w:val="22"/>
        </w:rPr>
        <w:t xml:space="preserve"> </w:t>
      </w:r>
      <w:r w:rsidRPr="00D169EE">
        <w:rPr>
          <w:rFonts w:ascii="Arial Narrow" w:hAnsi="Arial Narrow"/>
          <w:sz w:val="22"/>
          <w:szCs w:val="22"/>
        </w:rPr>
        <w:t>entrera</w:t>
      </w:r>
      <w:r w:rsidRPr="00D169EE">
        <w:rPr>
          <w:rFonts w:ascii="Arial Narrow" w:hAnsi="Arial Narrow"/>
          <w:spacing w:val="4"/>
          <w:sz w:val="22"/>
          <w:szCs w:val="22"/>
        </w:rPr>
        <w:t xml:space="preserve"> </w:t>
      </w:r>
      <w:r w:rsidRPr="00D169EE">
        <w:rPr>
          <w:rFonts w:ascii="Arial Narrow" w:hAnsi="Arial Narrow"/>
          <w:sz w:val="22"/>
          <w:szCs w:val="22"/>
        </w:rPr>
        <w:t>en</w:t>
      </w:r>
      <w:r w:rsidRPr="00D169EE">
        <w:rPr>
          <w:rFonts w:ascii="Arial Narrow" w:hAnsi="Arial Narrow"/>
          <w:spacing w:val="4"/>
          <w:sz w:val="22"/>
          <w:szCs w:val="22"/>
        </w:rPr>
        <w:t xml:space="preserve"> </w:t>
      </w:r>
      <w:r w:rsidRPr="00D169EE">
        <w:rPr>
          <w:rFonts w:ascii="Arial Narrow" w:hAnsi="Arial Narrow"/>
          <w:sz w:val="22"/>
          <w:szCs w:val="22"/>
        </w:rPr>
        <w:t>vigueur</w:t>
      </w:r>
      <w:r w:rsidRPr="00D169EE">
        <w:rPr>
          <w:rFonts w:ascii="Arial Narrow" w:hAnsi="Arial Narrow"/>
          <w:spacing w:val="4"/>
          <w:sz w:val="22"/>
          <w:szCs w:val="22"/>
        </w:rPr>
        <w:t xml:space="preserve"> </w:t>
      </w:r>
      <w:r w:rsidRPr="00D169EE">
        <w:rPr>
          <w:rFonts w:ascii="Arial Narrow" w:hAnsi="Arial Narrow"/>
          <w:sz w:val="22"/>
          <w:szCs w:val="22"/>
        </w:rPr>
        <w:t>et</w:t>
      </w:r>
      <w:r w:rsidRPr="00D169EE">
        <w:rPr>
          <w:rFonts w:ascii="Arial Narrow" w:hAnsi="Arial Narrow"/>
          <w:spacing w:val="4"/>
          <w:sz w:val="22"/>
          <w:szCs w:val="22"/>
        </w:rPr>
        <w:t xml:space="preserve"> </w:t>
      </w:r>
      <w:r w:rsidRPr="00D169EE">
        <w:rPr>
          <w:rFonts w:ascii="Arial Narrow" w:hAnsi="Arial Narrow"/>
          <w:sz w:val="22"/>
          <w:szCs w:val="22"/>
        </w:rPr>
        <w:t>prendra</w:t>
      </w:r>
      <w:r w:rsidRPr="00D169EE">
        <w:rPr>
          <w:rFonts w:ascii="Arial Narrow" w:hAnsi="Arial Narrow"/>
          <w:spacing w:val="4"/>
          <w:sz w:val="22"/>
          <w:szCs w:val="22"/>
        </w:rPr>
        <w:t xml:space="preserve"> </w:t>
      </w:r>
      <w:r w:rsidRPr="00D169EE">
        <w:rPr>
          <w:rFonts w:ascii="Arial Narrow" w:hAnsi="Arial Narrow"/>
          <w:sz w:val="22"/>
          <w:szCs w:val="22"/>
        </w:rPr>
        <w:t>effet</w:t>
      </w:r>
      <w:r w:rsidRPr="00D169EE">
        <w:rPr>
          <w:rFonts w:ascii="Arial Narrow" w:hAnsi="Arial Narrow"/>
          <w:spacing w:val="4"/>
          <w:sz w:val="22"/>
          <w:szCs w:val="22"/>
        </w:rPr>
        <w:t xml:space="preserve"> </w:t>
      </w:r>
      <w:r w:rsidRPr="00D169EE">
        <w:rPr>
          <w:rFonts w:ascii="Arial Narrow" w:hAnsi="Arial Narrow"/>
          <w:sz w:val="22"/>
          <w:szCs w:val="22"/>
        </w:rPr>
        <w:t>dès</w:t>
      </w:r>
      <w:r w:rsidRPr="00D169EE">
        <w:rPr>
          <w:rFonts w:ascii="Arial Narrow" w:hAnsi="Arial Narrow"/>
          <w:spacing w:val="4"/>
          <w:sz w:val="22"/>
          <w:szCs w:val="22"/>
        </w:rPr>
        <w:t xml:space="preserve"> </w:t>
      </w:r>
      <w:r w:rsidRPr="00D169EE">
        <w:rPr>
          <w:rFonts w:ascii="Arial Narrow" w:hAnsi="Arial Narrow"/>
          <w:sz w:val="22"/>
          <w:szCs w:val="22"/>
        </w:rPr>
        <w:t>réception</w:t>
      </w:r>
      <w:r w:rsidRPr="00D169EE">
        <w:rPr>
          <w:rFonts w:ascii="Arial Narrow" w:hAnsi="Arial Narrow"/>
          <w:spacing w:val="4"/>
          <w:sz w:val="22"/>
          <w:szCs w:val="22"/>
        </w:rPr>
        <w:t xml:space="preserve"> </w:t>
      </w:r>
      <w:r w:rsidRPr="00D169EE">
        <w:rPr>
          <w:rFonts w:ascii="Arial Narrow" w:hAnsi="Arial Narrow"/>
          <w:sz w:val="22"/>
          <w:szCs w:val="22"/>
        </w:rPr>
        <w:t>des</w:t>
      </w:r>
      <w:r w:rsidRPr="00D169EE">
        <w:rPr>
          <w:rFonts w:ascii="Arial Narrow" w:hAnsi="Arial Narrow"/>
          <w:spacing w:val="4"/>
          <w:sz w:val="22"/>
          <w:szCs w:val="22"/>
        </w:rPr>
        <w:t xml:space="preserve"> </w:t>
      </w:r>
      <w:r w:rsidRPr="00D169EE">
        <w:rPr>
          <w:rFonts w:ascii="Arial Narrow" w:hAnsi="Arial Narrow"/>
          <w:sz w:val="22"/>
          <w:szCs w:val="22"/>
        </w:rPr>
        <w:t>parts</w:t>
      </w:r>
      <w:r w:rsidRPr="00D169EE">
        <w:rPr>
          <w:rFonts w:ascii="Arial Narrow" w:hAnsi="Arial Narrow"/>
          <w:spacing w:val="4"/>
          <w:sz w:val="22"/>
          <w:szCs w:val="22"/>
        </w:rPr>
        <w:t xml:space="preserve"> </w:t>
      </w:r>
      <w:r w:rsidRPr="00D169EE">
        <w:rPr>
          <w:rFonts w:ascii="Arial Narrow" w:hAnsi="Arial Narrow"/>
          <w:sz w:val="22"/>
          <w:szCs w:val="22"/>
        </w:rPr>
        <w:t>respectives</w:t>
      </w:r>
      <w:r w:rsidRPr="00D169EE">
        <w:rPr>
          <w:rFonts w:ascii="Arial Narrow" w:hAnsi="Arial Narrow"/>
          <w:spacing w:val="4"/>
          <w:sz w:val="22"/>
          <w:szCs w:val="22"/>
        </w:rPr>
        <w:t xml:space="preserve"> </w:t>
      </w:r>
      <w:r w:rsidRPr="00D169EE">
        <w:rPr>
          <w:rFonts w:ascii="Arial Narrow" w:hAnsi="Arial Narrow"/>
          <w:sz w:val="22"/>
          <w:szCs w:val="22"/>
        </w:rPr>
        <w:t>de</w:t>
      </w:r>
      <w:r w:rsidRPr="00D169EE">
        <w:rPr>
          <w:rFonts w:ascii="Arial Narrow" w:hAnsi="Arial Narrow"/>
          <w:spacing w:val="4"/>
          <w:sz w:val="22"/>
          <w:szCs w:val="22"/>
        </w:rPr>
        <w:t xml:space="preserve"> </w:t>
      </w:r>
      <w:r w:rsidRPr="00D169EE">
        <w:rPr>
          <w:rFonts w:ascii="Arial Narrow" w:hAnsi="Arial Narrow"/>
          <w:sz w:val="22"/>
          <w:szCs w:val="22"/>
        </w:rPr>
        <w:t>cette avance</w:t>
      </w:r>
      <w:r w:rsidRPr="00D169EE">
        <w:rPr>
          <w:rFonts w:ascii="Arial Narrow" w:hAnsi="Arial Narrow"/>
          <w:spacing w:val="-11"/>
          <w:sz w:val="22"/>
          <w:szCs w:val="22"/>
        </w:rPr>
        <w:t xml:space="preserve"> </w:t>
      </w:r>
      <w:r w:rsidRPr="00D169EE">
        <w:rPr>
          <w:rFonts w:ascii="Arial Narrow" w:hAnsi="Arial Narrow"/>
          <w:sz w:val="22"/>
          <w:szCs w:val="22"/>
        </w:rPr>
        <w:t>sur</w:t>
      </w:r>
      <w:r w:rsidRPr="00D169EE">
        <w:rPr>
          <w:rFonts w:ascii="Arial Narrow" w:hAnsi="Arial Narrow"/>
          <w:spacing w:val="-11"/>
          <w:sz w:val="22"/>
          <w:szCs w:val="22"/>
        </w:rPr>
        <w:t xml:space="preserve"> </w:t>
      </w:r>
      <w:r w:rsidRPr="00D169EE">
        <w:rPr>
          <w:rFonts w:ascii="Arial Narrow" w:hAnsi="Arial Narrow"/>
          <w:sz w:val="22"/>
          <w:szCs w:val="22"/>
        </w:rPr>
        <w:t>les</w:t>
      </w:r>
      <w:r w:rsidRPr="00D169EE">
        <w:rPr>
          <w:rFonts w:ascii="Arial Narrow" w:hAnsi="Arial Narrow"/>
          <w:spacing w:val="-11"/>
          <w:sz w:val="22"/>
          <w:szCs w:val="22"/>
        </w:rPr>
        <w:t xml:space="preserve"> </w:t>
      </w:r>
      <w:r w:rsidRPr="00D169EE">
        <w:rPr>
          <w:rFonts w:ascii="Arial Narrow" w:hAnsi="Arial Narrow"/>
          <w:sz w:val="22"/>
          <w:szCs w:val="22"/>
        </w:rPr>
        <w:t>comptes</w:t>
      </w:r>
      <w:r w:rsidRPr="00D169EE">
        <w:rPr>
          <w:rFonts w:ascii="Arial Narrow" w:hAnsi="Arial Narrow"/>
          <w:spacing w:val="-11"/>
          <w:sz w:val="22"/>
          <w:szCs w:val="22"/>
        </w:rPr>
        <w:t xml:space="preserve"> </w:t>
      </w:r>
      <w:r w:rsidRPr="00D169EE">
        <w:rPr>
          <w:rFonts w:ascii="Arial Narrow" w:hAnsi="Arial Narrow"/>
          <w:sz w:val="22"/>
          <w:szCs w:val="22"/>
        </w:rPr>
        <w:t>de …………..........................……..</w:t>
      </w:r>
      <w:r w:rsidRPr="00D169EE">
        <w:rPr>
          <w:rFonts w:ascii="Arial Narrow" w:hAnsi="Arial Narrow"/>
          <w:b/>
          <w:bCs/>
          <w:i/>
          <w:iCs/>
          <w:sz w:val="22"/>
          <w:szCs w:val="22"/>
        </w:rPr>
        <w:t>[le titulaire</w:t>
      </w:r>
      <w:r w:rsidRPr="00D169EE">
        <w:rPr>
          <w:rFonts w:ascii="Arial Narrow" w:hAnsi="Arial Narrow"/>
          <w:i/>
          <w:iCs/>
          <w:sz w:val="22"/>
          <w:szCs w:val="22"/>
        </w:rPr>
        <w:t xml:space="preserve">] </w:t>
      </w:r>
      <w:r w:rsidRPr="00D169EE">
        <w:rPr>
          <w:rFonts w:ascii="Arial Narrow" w:hAnsi="Arial Narrow"/>
          <w:sz w:val="22"/>
          <w:szCs w:val="22"/>
        </w:rPr>
        <w:t>ouverts auprès</w:t>
      </w:r>
      <w:r w:rsidRPr="00D169EE">
        <w:rPr>
          <w:rFonts w:ascii="Arial Narrow" w:hAnsi="Arial Narrow"/>
          <w:spacing w:val="-11"/>
          <w:sz w:val="22"/>
          <w:szCs w:val="22"/>
        </w:rPr>
        <w:t xml:space="preserve"> </w:t>
      </w:r>
      <w:r w:rsidRPr="00D169EE">
        <w:rPr>
          <w:rFonts w:ascii="Arial Narrow" w:hAnsi="Arial Narrow"/>
          <w:sz w:val="22"/>
          <w:szCs w:val="22"/>
        </w:rPr>
        <w:t>de</w:t>
      </w:r>
      <w:r w:rsidRPr="00D169EE">
        <w:rPr>
          <w:rFonts w:ascii="Arial Narrow" w:hAnsi="Arial Narrow"/>
          <w:spacing w:val="-11"/>
          <w:sz w:val="22"/>
          <w:szCs w:val="22"/>
        </w:rPr>
        <w:t xml:space="preserve"> </w:t>
      </w:r>
      <w:r w:rsidRPr="00D169EE">
        <w:rPr>
          <w:rFonts w:ascii="Arial Narrow" w:hAnsi="Arial Narrow"/>
          <w:sz w:val="22"/>
          <w:szCs w:val="22"/>
        </w:rPr>
        <w:t>la banque ………….................……...</w:t>
      </w:r>
      <w:r w:rsidRPr="00D169EE">
        <w:rPr>
          <w:rFonts w:ascii="Arial Narrow" w:hAnsi="Arial Narrow"/>
          <w:spacing w:val="5"/>
          <w:sz w:val="22"/>
          <w:szCs w:val="22"/>
        </w:rPr>
        <w:t xml:space="preserve"> </w:t>
      </w:r>
      <w:r w:rsidRPr="00D169EE">
        <w:rPr>
          <w:rFonts w:ascii="Arial Narrow" w:hAnsi="Arial Narrow"/>
          <w:sz w:val="22"/>
          <w:szCs w:val="22"/>
        </w:rPr>
        <w:t>sous</w:t>
      </w:r>
      <w:r w:rsidRPr="00D169EE">
        <w:rPr>
          <w:rFonts w:ascii="Arial Narrow" w:hAnsi="Arial Narrow"/>
          <w:spacing w:val="7"/>
          <w:sz w:val="22"/>
          <w:szCs w:val="22"/>
        </w:rPr>
        <w:t xml:space="preserve"> </w:t>
      </w:r>
      <w:r w:rsidRPr="00D169EE">
        <w:rPr>
          <w:rFonts w:ascii="Arial Narrow" w:hAnsi="Arial Narrow"/>
          <w:sz w:val="22"/>
          <w:szCs w:val="22"/>
        </w:rPr>
        <w:t>le</w:t>
      </w:r>
      <w:r w:rsidRPr="00D169EE">
        <w:rPr>
          <w:rFonts w:ascii="Arial Narrow" w:hAnsi="Arial Narrow"/>
          <w:spacing w:val="7"/>
          <w:sz w:val="22"/>
          <w:szCs w:val="22"/>
        </w:rPr>
        <w:t xml:space="preserve"> </w:t>
      </w:r>
      <w:r w:rsidRPr="00D169EE">
        <w:rPr>
          <w:rFonts w:ascii="Arial Narrow" w:hAnsi="Arial Narrow"/>
          <w:sz w:val="22"/>
          <w:szCs w:val="22"/>
        </w:rPr>
        <w:t>n°</w:t>
      </w:r>
      <w:r w:rsidRPr="00D169EE">
        <w:rPr>
          <w:rFonts w:ascii="Arial Narrow" w:hAnsi="Arial Narrow"/>
          <w:spacing w:val="7"/>
          <w:sz w:val="22"/>
          <w:szCs w:val="22"/>
        </w:rPr>
        <w:t xml:space="preserve"> </w:t>
      </w:r>
      <w:r w:rsidRPr="00D169EE">
        <w:rPr>
          <w:rFonts w:ascii="Arial Narrow" w:hAnsi="Arial Narrow"/>
          <w:sz w:val="22"/>
          <w:szCs w:val="22"/>
        </w:rPr>
        <w:t>…………....................</w:t>
      </w:r>
    </w:p>
    <w:p w14:paraId="3B69239A" w14:textId="77777777" w:rsidR="007E331D" w:rsidRPr="00D169EE" w:rsidRDefault="007E331D" w:rsidP="007E331D">
      <w:pPr>
        <w:widowControl w:val="0"/>
        <w:autoSpaceDE w:val="0"/>
        <w:spacing w:line="360" w:lineRule="auto"/>
        <w:ind w:right="-20"/>
        <w:jc w:val="both"/>
        <w:rPr>
          <w:rFonts w:ascii="Arial Narrow" w:hAnsi="Arial Narrow"/>
          <w:sz w:val="22"/>
          <w:szCs w:val="22"/>
        </w:rPr>
      </w:pPr>
      <w:r w:rsidRPr="00D169EE">
        <w:rPr>
          <w:rFonts w:ascii="Arial Narrow" w:hAnsi="Arial Narrow"/>
          <w:sz w:val="22"/>
          <w:szCs w:val="22"/>
        </w:rPr>
        <w:t>Elle</w:t>
      </w:r>
      <w:r w:rsidRPr="00D169EE">
        <w:rPr>
          <w:rFonts w:ascii="Arial Narrow" w:hAnsi="Arial Narrow"/>
          <w:spacing w:val="12"/>
          <w:sz w:val="22"/>
          <w:szCs w:val="22"/>
        </w:rPr>
        <w:t xml:space="preserve"> </w:t>
      </w:r>
      <w:r w:rsidRPr="00D169EE">
        <w:rPr>
          <w:rFonts w:ascii="Arial Narrow" w:hAnsi="Arial Narrow"/>
          <w:sz w:val="22"/>
          <w:szCs w:val="22"/>
        </w:rPr>
        <w:t>restera</w:t>
      </w:r>
      <w:r w:rsidRPr="00D169EE">
        <w:rPr>
          <w:rFonts w:ascii="Arial Narrow" w:hAnsi="Arial Narrow"/>
          <w:spacing w:val="12"/>
          <w:sz w:val="22"/>
          <w:szCs w:val="22"/>
        </w:rPr>
        <w:t xml:space="preserve"> </w:t>
      </w:r>
      <w:r w:rsidRPr="00D169EE">
        <w:rPr>
          <w:rFonts w:ascii="Arial Narrow" w:hAnsi="Arial Narrow"/>
          <w:sz w:val="22"/>
          <w:szCs w:val="22"/>
        </w:rPr>
        <w:t>en</w:t>
      </w:r>
      <w:r w:rsidRPr="00D169EE">
        <w:rPr>
          <w:rFonts w:ascii="Arial Narrow" w:hAnsi="Arial Narrow"/>
          <w:spacing w:val="12"/>
          <w:sz w:val="22"/>
          <w:szCs w:val="22"/>
        </w:rPr>
        <w:t xml:space="preserve"> </w:t>
      </w:r>
      <w:r w:rsidRPr="00D169EE">
        <w:rPr>
          <w:rFonts w:ascii="Arial Narrow" w:hAnsi="Arial Narrow"/>
          <w:sz w:val="22"/>
          <w:szCs w:val="22"/>
        </w:rPr>
        <w:t>vigueur</w:t>
      </w:r>
      <w:r w:rsidRPr="00D169EE">
        <w:rPr>
          <w:rFonts w:ascii="Arial Narrow" w:hAnsi="Arial Narrow"/>
          <w:spacing w:val="12"/>
          <w:sz w:val="22"/>
          <w:szCs w:val="22"/>
        </w:rPr>
        <w:t xml:space="preserve"> </w:t>
      </w:r>
      <w:r w:rsidRPr="00D169EE">
        <w:rPr>
          <w:rFonts w:ascii="Arial Narrow" w:hAnsi="Arial Narrow"/>
          <w:sz w:val="22"/>
          <w:szCs w:val="22"/>
        </w:rPr>
        <w:t>jusqu’au</w:t>
      </w:r>
      <w:r w:rsidRPr="00D169EE">
        <w:rPr>
          <w:rFonts w:ascii="Arial Narrow" w:hAnsi="Arial Narrow"/>
          <w:spacing w:val="12"/>
          <w:sz w:val="22"/>
          <w:szCs w:val="22"/>
        </w:rPr>
        <w:t xml:space="preserve"> </w:t>
      </w:r>
      <w:r w:rsidRPr="00D169EE">
        <w:rPr>
          <w:rFonts w:ascii="Arial Narrow" w:hAnsi="Arial Narrow"/>
          <w:sz w:val="22"/>
          <w:szCs w:val="22"/>
        </w:rPr>
        <w:t>remboursement</w:t>
      </w:r>
      <w:r w:rsidRPr="00D169EE">
        <w:rPr>
          <w:rFonts w:ascii="Arial Narrow" w:hAnsi="Arial Narrow"/>
          <w:spacing w:val="12"/>
          <w:sz w:val="22"/>
          <w:szCs w:val="22"/>
        </w:rPr>
        <w:t xml:space="preserve"> </w:t>
      </w:r>
      <w:r w:rsidRPr="00D169EE">
        <w:rPr>
          <w:rFonts w:ascii="Arial Narrow" w:hAnsi="Arial Narrow"/>
          <w:sz w:val="22"/>
          <w:szCs w:val="22"/>
        </w:rPr>
        <w:t>de</w:t>
      </w:r>
      <w:r w:rsidRPr="00D169EE">
        <w:rPr>
          <w:rFonts w:ascii="Arial Narrow" w:hAnsi="Arial Narrow"/>
          <w:spacing w:val="12"/>
          <w:sz w:val="22"/>
          <w:szCs w:val="22"/>
        </w:rPr>
        <w:t xml:space="preserve"> </w:t>
      </w:r>
      <w:r w:rsidRPr="00D169EE">
        <w:rPr>
          <w:rFonts w:ascii="Arial Narrow" w:hAnsi="Arial Narrow"/>
          <w:sz w:val="22"/>
          <w:szCs w:val="22"/>
        </w:rPr>
        <w:t>l’avance</w:t>
      </w:r>
      <w:r w:rsidRPr="00D169EE">
        <w:rPr>
          <w:rFonts w:ascii="Arial Narrow" w:hAnsi="Arial Narrow"/>
          <w:spacing w:val="12"/>
          <w:sz w:val="22"/>
          <w:szCs w:val="22"/>
        </w:rPr>
        <w:t xml:space="preserve"> </w:t>
      </w:r>
      <w:r w:rsidRPr="00D169EE">
        <w:rPr>
          <w:rFonts w:ascii="Arial Narrow" w:hAnsi="Arial Narrow"/>
          <w:sz w:val="22"/>
          <w:szCs w:val="22"/>
        </w:rPr>
        <w:t>conformément</w:t>
      </w:r>
      <w:r w:rsidRPr="00D169EE">
        <w:rPr>
          <w:rFonts w:ascii="Arial Narrow" w:hAnsi="Arial Narrow"/>
          <w:spacing w:val="12"/>
          <w:sz w:val="22"/>
          <w:szCs w:val="22"/>
        </w:rPr>
        <w:t xml:space="preserve"> </w:t>
      </w:r>
      <w:r w:rsidRPr="00D169EE">
        <w:rPr>
          <w:rFonts w:ascii="Arial Narrow" w:hAnsi="Arial Narrow"/>
          <w:sz w:val="22"/>
          <w:szCs w:val="22"/>
        </w:rPr>
        <w:t>à</w:t>
      </w:r>
      <w:r w:rsidRPr="00D169EE">
        <w:rPr>
          <w:rFonts w:ascii="Arial Narrow" w:hAnsi="Arial Narrow"/>
          <w:spacing w:val="12"/>
          <w:sz w:val="22"/>
          <w:szCs w:val="22"/>
        </w:rPr>
        <w:t xml:space="preserve"> </w:t>
      </w:r>
      <w:r w:rsidRPr="00D169EE">
        <w:rPr>
          <w:rFonts w:ascii="Arial Narrow" w:hAnsi="Arial Narrow"/>
          <w:sz w:val="22"/>
          <w:szCs w:val="22"/>
        </w:rPr>
        <w:t>la</w:t>
      </w:r>
      <w:r w:rsidRPr="00D169EE">
        <w:rPr>
          <w:rFonts w:ascii="Arial Narrow" w:hAnsi="Arial Narrow"/>
          <w:spacing w:val="12"/>
          <w:sz w:val="22"/>
          <w:szCs w:val="22"/>
        </w:rPr>
        <w:t xml:space="preserve"> </w:t>
      </w:r>
      <w:r w:rsidRPr="00D169EE">
        <w:rPr>
          <w:rFonts w:ascii="Arial Narrow" w:hAnsi="Arial Narrow"/>
          <w:sz w:val="22"/>
          <w:szCs w:val="22"/>
        </w:rPr>
        <w:t>procédure</w:t>
      </w:r>
      <w:r w:rsidRPr="00D169EE">
        <w:rPr>
          <w:rFonts w:ascii="Arial Narrow" w:hAnsi="Arial Narrow"/>
          <w:spacing w:val="12"/>
          <w:sz w:val="22"/>
          <w:szCs w:val="22"/>
        </w:rPr>
        <w:t xml:space="preserve"> </w:t>
      </w:r>
      <w:r w:rsidRPr="00D169EE">
        <w:rPr>
          <w:rFonts w:ascii="Arial Narrow" w:hAnsi="Arial Narrow"/>
          <w:sz w:val="22"/>
          <w:szCs w:val="22"/>
        </w:rPr>
        <w:t>fixée</w:t>
      </w:r>
      <w:r w:rsidRPr="00D169EE">
        <w:rPr>
          <w:rFonts w:ascii="Arial Narrow" w:hAnsi="Arial Narrow"/>
          <w:spacing w:val="12"/>
          <w:sz w:val="22"/>
          <w:szCs w:val="22"/>
        </w:rPr>
        <w:t xml:space="preserve"> </w:t>
      </w:r>
      <w:r w:rsidRPr="00D169EE">
        <w:rPr>
          <w:rFonts w:ascii="Arial Narrow" w:hAnsi="Arial Narrow"/>
          <w:sz w:val="22"/>
          <w:szCs w:val="22"/>
        </w:rPr>
        <w:t>par le</w:t>
      </w:r>
      <w:r w:rsidRPr="00D169EE">
        <w:rPr>
          <w:rFonts w:ascii="Arial Narrow" w:hAnsi="Arial Narrow"/>
          <w:spacing w:val="16"/>
          <w:sz w:val="22"/>
          <w:szCs w:val="22"/>
        </w:rPr>
        <w:t xml:space="preserve"> </w:t>
      </w:r>
      <w:r w:rsidRPr="00D169EE">
        <w:rPr>
          <w:rFonts w:ascii="Arial Narrow" w:hAnsi="Arial Narrow"/>
          <w:sz w:val="22"/>
          <w:szCs w:val="22"/>
        </w:rPr>
        <w:t>CCAP.</w:t>
      </w:r>
      <w:r w:rsidRPr="00D169EE">
        <w:rPr>
          <w:rFonts w:ascii="Arial Narrow" w:hAnsi="Arial Narrow"/>
          <w:spacing w:val="16"/>
          <w:sz w:val="22"/>
          <w:szCs w:val="22"/>
        </w:rPr>
        <w:t xml:space="preserve"> </w:t>
      </w:r>
      <w:r w:rsidRPr="00D169EE">
        <w:rPr>
          <w:rFonts w:ascii="Arial Narrow" w:hAnsi="Arial Narrow"/>
          <w:sz w:val="22"/>
          <w:szCs w:val="22"/>
        </w:rPr>
        <w:t>Toutefois,</w:t>
      </w:r>
      <w:r w:rsidRPr="00D169EE">
        <w:rPr>
          <w:rFonts w:ascii="Arial Narrow" w:hAnsi="Arial Narrow"/>
          <w:spacing w:val="16"/>
          <w:sz w:val="22"/>
          <w:szCs w:val="22"/>
        </w:rPr>
        <w:t xml:space="preserve"> </w:t>
      </w:r>
      <w:r w:rsidRPr="00D169EE">
        <w:rPr>
          <w:rFonts w:ascii="Arial Narrow" w:hAnsi="Arial Narrow"/>
          <w:sz w:val="22"/>
          <w:szCs w:val="22"/>
        </w:rPr>
        <w:t>le</w:t>
      </w:r>
      <w:r w:rsidRPr="00D169EE">
        <w:rPr>
          <w:rFonts w:ascii="Arial Narrow" w:hAnsi="Arial Narrow"/>
          <w:spacing w:val="16"/>
          <w:sz w:val="22"/>
          <w:szCs w:val="22"/>
        </w:rPr>
        <w:t xml:space="preserve"> </w:t>
      </w:r>
      <w:r w:rsidRPr="00D169EE">
        <w:rPr>
          <w:rFonts w:ascii="Arial Narrow" w:hAnsi="Arial Narrow"/>
          <w:sz w:val="22"/>
          <w:szCs w:val="22"/>
        </w:rPr>
        <w:t>montant</w:t>
      </w:r>
      <w:r w:rsidRPr="00D169EE">
        <w:rPr>
          <w:rFonts w:ascii="Arial Narrow" w:hAnsi="Arial Narrow"/>
          <w:spacing w:val="16"/>
          <w:sz w:val="22"/>
          <w:szCs w:val="22"/>
        </w:rPr>
        <w:t xml:space="preserve"> </w:t>
      </w:r>
      <w:r w:rsidRPr="00D169EE">
        <w:rPr>
          <w:rFonts w:ascii="Arial Narrow" w:hAnsi="Arial Narrow"/>
          <w:sz w:val="22"/>
          <w:szCs w:val="22"/>
        </w:rPr>
        <w:t>du</w:t>
      </w:r>
      <w:r w:rsidRPr="00D169EE">
        <w:rPr>
          <w:rFonts w:ascii="Arial Narrow" w:hAnsi="Arial Narrow"/>
          <w:spacing w:val="16"/>
          <w:sz w:val="22"/>
          <w:szCs w:val="22"/>
        </w:rPr>
        <w:t xml:space="preserve"> cautionnement </w:t>
      </w:r>
      <w:r w:rsidRPr="00D169EE">
        <w:rPr>
          <w:rFonts w:ascii="Arial Narrow" w:hAnsi="Arial Narrow"/>
          <w:sz w:val="22"/>
          <w:szCs w:val="22"/>
        </w:rPr>
        <w:t>sera</w:t>
      </w:r>
      <w:r w:rsidRPr="00D169EE">
        <w:rPr>
          <w:rFonts w:ascii="Arial Narrow" w:hAnsi="Arial Narrow"/>
          <w:spacing w:val="16"/>
          <w:sz w:val="22"/>
          <w:szCs w:val="22"/>
        </w:rPr>
        <w:t xml:space="preserve"> </w:t>
      </w:r>
      <w:r w:rsidRPr="00D169EE">
        <w:rPr>
          <w:rFonts w:ascii="Arial Narrow" w:hAnsi="Arial Narrow"/>
          <w:sz w:val="22"/>
          <w:szCs w:val="22"/>
        </w:rPr>
        <w:t>réduit</w:t>
      </w:r>
      <w:r w:rsidRPr="00D169EE">
        <w:rPr>
          <w:rFonts w:ascii="Arial Narrow" w:hAnsi="Arial Narrow"/>
          <w:spacing w:val="16"/>
          <w:sz w:val="22"/>
          <w:szCs w:val="22"/>
        </w:rPr>
        <w:t xml:space="preserve"> </w:t>
      </w:r>
      <w:r w:rsidRPr="00D169EE">
        <w:rPr>
          <w:rFonts w:ascii="Arial Narrow" w:hAnsi="Arial Narrow"/>
          <w:sz w:val="22"/>
          <w:szCs w:val="22"/>
        </w:rPr>
        <w:t>proportionnellement</w:t>
      </w:r>
      <w:r w:rsidRPr="00D169EE">
        <w:rPr>
          <w:rFonts w:ascii="Arial Narrow" w:hAnsi="Arial Narrow"/>
          <w:spacing w:val="16"/>
          <w:sz w:val="22"/>
          <w:szCs w:val="22"/>
        </w:rPr>
        <w:t xml:space="preserve"> </w:t>
      </w:r>
      <w:r w:rsidRPr="00D169EE">
        <w:rPr>
          <w:rFonts w:ascii="Arial Narrow" w:hAnsi="Arial Narrow"/>
          <w:sz w:val="22"/>
          <w:szCs w:val="22"/>
        </w:rPr>
        <w:t>au</w:t>
      </w:r>
      <w:r w:rsidRPr="00D169EE">
        <w:rPr>
          <w:rFonts w:ascii="Arial Narrow" w:hAnsi="Arial Narrow"/>
          <w:spacing w:val="16"/>
          <w:sz w:val="22"/>
          <w:szCs w:val="22"/>
        </w:rPr>
        <w:t xml:space="preserve"> </w:t>
      </w:r>
      <w:r w:rsidRPr="00D169EE">
        <w:rPr>
          <w:rFonts w:ascii="Arial Narrow" w:hAnsi="Arial Narrow"/>
          <w:sz w:val="22"/>
          <w:szCs w:val="22"/>
        </w:rPr>
        <w:t>remboursement</w:t>
      </w:r>
      <w:r w:rsidRPr="00D169EE">
        <w:rPr>
          <w:rFonts w:ascii="Arial Narrow" w:hAnsi="Arial Narrow"/>
          <w:spacing w:val="16"/>
          <w:sz w:val="22"/>
          <w:szCs w:val="22"/>
        </w:rPr>
        <w:t xml:space="preserve"> </w:t>
      </w:r>
      <w:r w:rsidRPr="00D169EE">
        <w:rPr>
          <w:rFonts w:ascii="Arial Narrow" w:hAnsi="Arial Narrow"/>
          <w:sz w:val="22"/>
          <w:szCs w:val="22"/>
        </w:rPr>
        <w:t>de l’avance</w:t>
      </w:r>
      <w:r w:rsidRPr="00D169EE">
        <w:rPr>
          <w:rFonts w:ascii="Arial Narrow" w:hAnsi="Arial Narrow"/>
          <w:spacing w:val="7"/>
          <w:sz w:val="22"/>
          <w:szCs w:val="22"/>
        </w:rPr>
        <w:t xml:space="preserve"> </w:t>
      </w:r>
      <w:r w:rsidRPr="00D169EE">
        <w:rPr>
          <w:rFonts w:ascii="Arial Narrow" w:hAnsi="Arial Narrow"/>
          <w:sz w:val="22"/>
          <w:szCs w:val="22"/>
        </w:rPr>
        <w:t>au</w:t>
      </w:r>
      <w:r w:rsidRPr="00D169EE">
        <w:rPr>
          <w:rFonts w:ascii="Arial Narrow" w:hAnsi="Arial Narrow"/>
          <w:spacing w:val="7"/>
          <w:sz w:val="22"/>
          <w:szCs w:val="22"/>
        </w:rPr>
        <w:t xml:space="preserve"> </w:t>
      </w:r>
      <w:r w:rsidRPr="00D169EE">
        <w:rPr>
          <w:rFonts w:ascii="Arial Narrow" w:hAnsi="Arial Narrow"/>
          <w:sz w:val="22"/>
          <w:szCs w:val="22"/>
        </w:rPr>
        <w:t>fur</w:t>
      </w:r>
      <w:r w:rsidRPr="00D169EE">
        <w:rPr>
          <w:rFonts w:ascii="Arial Narrow" w:hAnsi="Arial Narrow"/>
          <w:spacing w:val="7"/>
          <w:sz w:val="22"/>
          <w:szCs w:val="22"/>
        </w:rPr>
        <w:t xml:space="preserve"> </w:t>
      </w:r>
      <w:r w:rsidRPr="00D169EE">
        <w:rPr>
          <w:rFonts w:ascii="Arial Narrow" w:hAnsi="Arial Narrow"/>
          <w:sz w:val="22"/>
          <w:szCs w:val="22"/>
        </w:rPr>
        <w:t>et</w:t>
      </w:r>
      <w:r w:rsidRPr="00D169EE">
        <w:rPr>
          <w:rFonts w:ascii="Arial Narrow" w:hAnsi="Arial Narrow"/>
          <w:spacing w:val="7"/>
          <w:sz w:val="22"/>
          <w:szCs w:val="22"/>
        </w:rPr>
        <w:t xml:space="preserve"> </w:t>
      </w:r>
      <w:r w:rsidRPr="00D169EE">
        <w:rPr>
          <w:rFonts w:ascii="Arial Narrow" w:hAnsi="Arial Narrow"/>
          <w:sz w:val="22"/>
          <w:szCs w:val="22"/>
        </w:rPr>
        <w:t>à</w:t>
      </w:r>
      <w:r w:rsidRPr="00D169EE">
        <w:rPr>
          <w:rFonts w:ascii="Arial Narrow" w:hAnsi="Arial Narrow"/>
          <w:spacing w:val="7"/>
          <w:sz w:val="22"/>
          <w:szCs w:val="22"/>
        </w:rPr>
        <w:t xml:space="preserve"> </w:t>
      </w:r>
      <w:r w:rsidRPr="00D169EE">
        <w:rPr>
          <w:rFonts w:ascii="Arial Narrow" w:hAnsi="Arial Narrow"/>
          <w:sz w:val="22"/>
          <w:szCs w:val="22"/>
        </w:rPr>
        <w:t>mesure</w:t>
      </w:r>
      <w:r w:rsidRPr="00D169EE">
        <w:rPr>
          <w:rFonts w:ascii="Arial Narrow" w:hAnsi="Arial Narrow"/>
          <w:spacing w:val="7"/>
          <w:sz w:val="22"/>
          <w:szCs w:val="22"/>
        </w:rPr>
        <w:t xml:space="preserve"> </w:t>
      </w:r>
      <w:r w:rsidRPr="00D169EE">
        <w:rPr>
          <w:rFonts w:ascii="Arial Narrow" w:hAnsi="Arial Narrow"/>
          <w:sz w:val="22"/>
          <w:szCs w:val="22"/>
        </w:rPr>
        <w:t>de</w:t>
      </w:r>
      <w:r w:rsidRPr="00D169EE">
        <w:rPr>
          <w:rFonts w:ascii="Arial Narrow" w:hAnsi="Arial Narrow"/>
          <w:spacing w:val="7"/>
          <w:sz w:val="22"/>
          <w:szCs w:val="22"/>
        </w:rPr>
        <w:t xml:space="preserve"> </w:t>
      </w:r>
      <w:r w:rsidRPr="00D169EE">
        <w:rPr>
          <w:rFonts w:ascii="Arial Narrow" w:hAnsi="Arial Narrow"/>
          <w:sz w:val="22"/>
          <w:szCs w:val="22"/>
        </w:rPr>
        <w:t>son</w:t>
      </w:r>
      <w:r w:rsidRPr="00D169EE">
        <w:rPr>
          <w:rFonts w:ascii="Arial Narrow" w:hAnsi="Arial Narrow"/>
          <w:spacing w:val="7"/>
          <w:sz w:val="22"/>
          <w:szCs w:val="22"/>
        </w:rPr>
        <w:t xml:space="preserve"> </w:t>
      </w:r>
      <w:r w:rsidRPr="00D169EE">
        <w:rPr>
          <w:rFonts w:ascii="Arial Narrow" w:hAnsi="Arial Narrow"/>
          <w:sz w:val="22"/>
          <w:szCs w:val="22"/>
        </w:rPr>
        <w:t>remboursement.</w:t>
      </w:r>
    </w:p>
    <w:p w14:paraId="4B8793DA" w14:textId="77777777" w:rsidR="007E331D" w:rsidRPr="00D169EE" w:rsidRDefault="007E331D" w:rsidP="007E331D">
      <w:pPr>
        <w:widowControl w:val="0"/>
        <w:autoSpaceDE w:val="0"/>
        <w:spacing w:line="360" w:lineRule="auto"/>
        <w:ind w:right="-20"/>
        <w:jc w:val="both"/>
        <w:rPr>
          <w:rFonts w:ascii="Arial Narrow" w:hAnsi="Arial Narrow"/>
          <w:sz w:val="22"/>
          <w:szCs w:val="22"/>
        </w:rPr>
      </w:pPr>
      <w:r w:rsidRPr="00D169EE">
        <w:rPr>
          <w:rFonts w:ascii="Arial Narrow" w:hAnsi="Arial Narrow"/>
          <w:sz w:val="22"/>
          <w:szCs w:val="22"/>
        </w:rPr>
        <w:t>La</w:t>
      </w:r>
      <w:r w:rsidRPr="00D169EE">
        <w:rPr>
          <w:rFonts w:ascii="Arial Narrow" w:hAnsi="Arial Narrow"/>
          <w:spacing w:val="7"/>
          <w:sz w:val="22"/>
          <w:szCs w:val="22"/>
        </w:rPr>
        <w:t xml:space="preserve"> </w:t>
      </w:r>
      <w:r w:rsidRPr="00D169EE">
        <w:rPr>
          <w:rFonts w:ascii="Arial Narrow" w:hAnsi="Arial Narrow"/>
          <w:sz w:val="22"/>
          <w:szCs w:val="22"/>
        </w:rPr>
        <w:t>loi</w:t>
      </w:r>
      <w:r w:rsidRPr="00D169EE">
        <w:rPr>
          <w:rFonts w:ascii="Arial Narrow" w:hAnsi="Arial Narrow"/>
          <w:spacing w:val="7"/>
          <w:sz w:val="22"/>
          <w:szCs w:val="22"/>
        </w:rPr>
        <w:t xml:space="preserve"> </w:t>
      </w:r>
      <w:r w:rsidRPr="00D169EE">
        <w:rPr>
          <w:rFonts w:ascii="Arial Narrow" w:hAnsi="Arial Narrow"/>
          <w:sz w:val="22"/>
          <w:szCs w:val="22"/>
        </w:rPr>
        <w:t>et</w:t>
      </w:r>
      <w:r w:rsidRPr="00D169EE">
        <w:rPr>
          <w:rFonts w:ascii="Arial Narrow" w:hAnsi="Arial Narrow"/>
          <w:spacing w:val="7"/>
          <w:sz w:val="22"/>
          <w:szCs w:val="22"/>
        </w:rPr>
        <w:t xml:space="preserve"> </w:t>
      </w:r>
      <w:r w:rsidRPr="00D169EE">
        <w:rPr>
          <w:rFonts w:ascii="Arial Narrow" w:hAnsi="Arial Narrow"/>
          <w:sz w:val="22"/>
          <w:szCs w:val="22"/>
        </w:rPr>
        <w:t>la</w:t>
      </w:r>
      <w:r w:rsidRPr="00D169EE">
        <w:rPr>
          <w:rFonts w:ascii="Arial Narrow" w:hAnsi="Arial Narrow"/>
          <w:spacing w:val="7"/>
          <w:sz w:val="22"/>
          <w:szCs w:val="22"/>
        </w:rPr>
        <w:t xml:space="preserve"> </w:t>
      </w:r>
      <w:r w:rsidRPr="00D169EE">
        <w:rPr>
          <w:rFonts w:ascii="Arial Narrow" w:hAnsi="Arial Narrow"/>
          <w:sz w:val="22"/>
          <w:szCs w:val="22"/>
        </w:rPr>
        <w:t>juridiction</w:t>
      </w:r>
      <w:r w:rsidRPr="00D169EE">
        <w:rPr>
          <w:rFonts w:ascii="Arial Narrow" w:hAnsi="Arial Narrow"/>
          <w:spacing w:val="7"/>
          <w:sz w:val="22"/>
          <w:szCs w:val="22"/>
        </w:rPr>
        <w:t xml:space="preserve"> </w:t>
      </w:r>
      <w:r w:rsidRPr="00D169EE">
        <w:rPr>
          <w:rFonts w:ascii="Arial Narrow" w:hAnsi="Arial Narrow"/>
          <w:sz w:val="22"/>
          <w:szCs w:val="22"/>
        </w:rPr>
        <w:t>applicables</w:t>
      </w:r>
      <w:r w:rsidRPr="00D169EE">
        <w:rPr>
          <w:rFonts w:ascii="Arial Narrow" w:hAnsi="Arial Narrow"/>
          <w:spacing w:val="7"/>
          <w:sz w:val="22"/>
          <w:szCs w:val="22"/>
        </w:rPr>
        <w:t xml:space="preserve"> </w:t>
      </w:r>
      <w:r w:rsidRPr="00D169EE">
        <w:rPr>
          <w:rFonts w:ascii="Arial Narrow" w:hAnsi="Arial Narrow"/>
          <w:sz w:val="22"/>
          <w:szCs w:val="22"/>
        </w:rPr>
        <w:t>à</w:t>
      </w:r>
      <w:r w:rsidRPr="00D169EE">
        <w:rPr>
          <w:rFonts w:ascii="Arial Narrow" w:hAnsi="Arial Narrow"/>
          <w:spacing w:val="7"/>
          <w:sz w:val="22"/>
          <w:szCs w:val="22"/>
        </w:rPr>
        <w:t xml:space="preserve"> </w:t>
      </w:r>
      <w:r w:rsidRPr="00D169EE">
        <w:rPr>
          <w:rFonts w:ascii="Arial Narrow" w:hAnsi="Arial Narrow"/>
          <w:sz w:val="22"/>
          <w:szCs w:val="22"/>
        </w:rPr>
        <w:t>la</w:t>
      </w:r>
      <w:r w:rsidRPr="00D169EE">
        <w:rPr>
          <w:rFonts w:ascii="Arial Narrow" w:hAnsi="Arial Narrow"/>
          <w:spacing w:val="7"/>
          <w:sz w:val="22"/>
          <w:szCs w:val="22"/>
        </w:rPr>
        <w:t xml:space="preserve"> </w:t>
      </w:r>
      <w:r w:rsidRPr="00D169EE">
        <w:rPr>
          <w:rFonts w:ascii="Arial Narrow" w:hAnsi="Arial Narrow"/>
          <w:sz w:val="22"/>
          <w:szCs w:val="22"/>
        </w:rPr>
        <w:t>garantie</w:t>
      </w:r>
      <w:r w:rsidRPr="00D169EE">
        <w:rPr>
          <w:rFonts w:ascii="Arial Narrow" w:hAnsi="Arial Narrow"/>
          <w:spacing w:val="7"/>
          <w:sz w:val="22"/>
          <w:szCs w:val="22"/>
        </w:rPr>
        <w:t xml:space="preserve"> </w:t>
      </w:r>
      <w:r w:rsidRPr="00D169EE">
        <w:rPr>
          <w:rFonts w:ascii="Arial Narrow" w:hAnsi="Arial Narrow"/>
          <w:sz w:val="22"/>
          <w:szCs w:val="22"/>
        </w:rPr>
        <w:t>sont</w:t>
      </w:r>
      <w:r w:rsidRPr="00D169EE">
        <w:rPr>
          <w:rFonts w:ascii="Arial Narrow" w:hAnsi="Arial Narrow"/>
          <w:spacing w:val="7"/>
          <w:sz w:val="22"/>
          <w:szCs w:val="22"/>
        </w:rPr>
        <w:t xml:space="preserve"> </w:t>
      </w:r>
      <w:r w:rsidRPr="00D169EE">
        <w:rPr>
          <w:rFonts w:ascii="Arial Narrow" w:hAnsi="Arial Narrow"/>
          <w:sz w:val="22"/>
          <w:szCs w:val="22"/>
        </w:rPr>
        <w:t>celles</w:t>
      </w:r>
      <w:r w:rsidRPr="00D169EE">
        <w:rPr>
          <w:rFonts w:ascii="Arial Narrow" w:hAnsi="Arial Narrow"/>
          <w:spacing w:val="7"/>
          <w:sz w:val="22"/>
          <w:szCs w:val="22"/>
        </w:rPr>
        <w:t xml:space="preserve"> </w:t>
      </w:r>
      <w:r w:rsidRPr="00D169EE">
        <w:rPr>
          <w:rFonts w:ascii="Arial Narrow" w:hAnsi="Arial Narrow"/>
          <w:sz w:val="22"/>
          <w:szCs w:val="22"/>
        </w:rPr>
        <w:t>de</w:t>
      </w:r>
      <w:r w:rsidRPr="00D169EE">
        <w:rPr>
          <w:rFonts w:ascii="Arial Narrow" w:hAnsi="Arial Narrow"/>
          <w:spacing w:val="7"/>
          <w:sz w:val="22"/>
          <w:szCs w:val="22"/>
        </w:rPr>
        <w:t xml:space="preserve"> </w:t>
      </w:r>
      <w:r w:rsidRPr="00D169EE">
        <w:rPr>
          <w:rFonts w:ascii="Arial Narrow" w:hAnsi="Arial Narrow"/>
          <w:sz w:val="22"/>
          <w:szCs w:val="22"/>
        </w:rPr>
        <w:t>la</w:t>
      </w:r>
      <w:r w:rsidRPr="00D169EE">
        <w:rPr>
          <w:rFonts w:ascii="Arial Narrow" w:hAnsi="Arial Narrow"/>
          <w:spacing w:val="7"/>
          <w:sz w:val="22"/>
          <w:szCs w:val="22"/>
        </w:rPr>
        <w:t xml:space="preserve"> </w:t>
      </w:r>
      <w:r w:rsidRPr="00D169EE">
        <w:rPr>
          <w:rFonts w:ascii="Arial Narrow" w:hAnsi="Arial Narrow"/>
          <w:sz w:val="22"/>
          <w:szCs w:val="22"/>
        </w:rPr>
        <w:t>République</w:t>
      </w:r>
      <w:r w:rsidRPr="00D169EE">
        <w:rPr>
          <w:rFonts w:ascii="Arial Narrow" w:hAnsi="Arial Narrow"/>
          <w:spacing w:val="7"/>
          <w:sz w:val="22"/>
          <w:szCs w:val="22"/>
        </w:rPr>
        <w:t xml:space="preserve"> </w:t>
      </w:r>
      <w:r w:rsidRPr="00D169EE">
        <w:rPr>
          <w:rFonts w:ascii="Arial Narrow" w:hAnsi="Arial Narrow"/>
          <w:sz w:val="22"/>
          <w:szCs w:val="22"/>
        </w:rPr>
        <w:t>du</w:t>
      </w:r>
      <w:r w:rsidRPr="00D169EE">
        <w:rPr>
          <w:rFonts w:ascii="Arial Narrow" w:hAnsi="Arial Narrow"/>
          <w:spacing w:val="7"/>
          <w:sz w:val="22"/>
          <w:szCs w:val="22"/>
        </w:rPr>
        <w:t xml:space="preserve"> </w:t>
      </w:r>
      <w:r w:rsidRPr="00D169EE">
        <w:rPr>
          <w:rFonts w:ascii="Arial Narrow" w:hAnsi="Arial Narrow"/>
          <w:sz w:val="22"/>
          <w:szCs w:val="22"/>
        </w:rPr>
        <w:t>Cameroun.</w:t>
      </w:r>
    </w:p>
    <w:p w14:paraId="2B3FE1EC" w14:textId="77777777" w:rsidR="007E331D" w:rsidRPr="00D169EE" w:rsidRDefault="007E331D" w:rsidP="007E331D">
      <w:pPr>
        <w:widowControl w:val="0"/>
        <w:autoSpaceDE w:val="0"/>
        <w:spacing w:line="360" w:lineRule="auto"/>
        <w:ind w:right="-20"/>
        <w:jc w:val="center"/>
        <w:rPr>
          <w:rFonts w:ascii="Arial Narrow" w:hAnsi="Arial Narrow"/>
        </w:rPr>
      </w:pPr>
      <w:r w:rsidRPr="00D169EE">
        <w:rPr>
          <w:rFonts w:ascii="Arial Narrow" w:hAnsi="Arial Narrow"/>
          <w:i/>
          <w:iCs/>
        </w:rPr>
        <w:t>Signé</w:t>
      </w:r>
      <w:r w:rsidRPr="00D169EE">
        <w:rPr>
          <w:rFonts w:ascii="Arial Narrow" w:hAnsi="Arial Narrow"/>
          <w:i/>
          <w:iCs/>
          <w:spacing w:val="7"/>
        </w:rPr>
        <w:t xml:space="preserve"> </w:t>
      </w:r>
      <w:r w:rsidRPr="00D169EE">
        <w:rPr>
          <w:rFonts w:ascii="Arial Narrow" w:hAnsi="Arial Narrow"/>
          <w:i/>
          <w:iCs/>
        </w:rPr>
        <w:t>et</w:t>
      </w:r>
      <w:r w:rsidRPr="00D169EE">
        <w:rPr>
          <w:rFonts w:ascii="Arial Narrow" w:hAnsi="Arial Narrow"/>
          <w:i/>
          <w:iCs/>
          <w:spacing w:val="7"/>
        </w:rPr>
        <w:t xml:space="preserve"> </w:t>
      </w:r>
      <w:r w:rsidRPr="00D169EE">
        <w:rPr>
          <w:rFonts w:ascii="Arial Narrow" w:hAnsi="Arial Narrow"/>
          <w:i/>
          <w:iCs/>
        </w:rPr>
        <w:t>authentifié</w:t>
      </w:r>
      <w:r w:rsidRPr="00D169EE">
        <w:rPr>
          <w:rFonts w:ascii="Arial Narrow" w:hAnsi="Arial Narrow"/>
          <w:i/>
          <w:iCs/>
          <w:spacing w:val="7"/>
        </w:rPr>
        <w:t xml:space="preserve"> </w:t>
      </w:r>
      <w:r w:rsidRPr="00D169EE">
        <w:rPr>
          <w:rFonts w:ascii="Arial Narrow" w:hAnsi="Arial Narrow"/>
          <w:i/>
          <w:iCs/>
        </w:rPr>
        <w:t>par</w:t>
      </w:r>
      <w:r w:rsidRPr="00D169EE">
        <w:rPr>
          <w:rFonts w:ascii="Arial Narrow" w:hAnsi="Arial Narrow"/>
          <w:i/>
          <w:iCs/>
          <w:spacing w:val="7"/>
        </w:rPr>
        <w:t xml:space="preserve"> </w:t>
      </w:r>
      <w:r w:rsidRPr="00D169EE">
        <w:rPr>
          <w:rFonts w:ascii="Arial Narrow" w:hAnsi="Arial Narrow"/>
          <w:i/>
          <w:iCs/>
        </w:rPr>
        <w:t>l’organisme financier</w:t>
      </w:r>
    </w:p>
    <w:p w14:paraId="4CCAD866" w14:textId="77777777" w:rsidR="007E331D" w:rsidRPr="00D169EE" w:rsidRDefault="007E331D" w:rsidP="007E331D">
      <w:pPr>
        <w:widowControl w:val="0"/>
        <w:autoSpaceDE w:val="0"/>
        <w:spacing w:line="360" w:lineRule="auto"/>
        <w:ind w:right="-20"/>
        <w:jc w:val="center"/>
        <w:rPr>
          <w:rFonts w:ascii="Arial Narrow" w:hAnsi="Arial Narrow"/>
        </w:rPr>
      </w:pPr>
    </w:p>
    <w:p w14:paraId="1CDCADB4" w14:textId="77777777" w:rsidR="007E331D" w:rsidRPr="00D169EE" w:rsidRDefault="007E331D" w:rsidP="007E331D">
      <w:pPr>
        <w:widowControl w:val="0"/>
        <w:autoSpaceDE w:val="0"/>
        <w:spacing w:line="360" w:lineRule="auto"/>
        <w:ind w:right="-20"/>
        <w:jc w:val="center"/>
        <w:rPr>
          <w:rFonts w:ascii="Arial Narrow" w:hAnsi="Arial Narrow"/>
        </w:rPr>
      </w:pPr>
      <w:r w:rsidRPr="00D169EE">
        <w:rPr>
          <w:rFonts w:ascii="Arial Narrow" w:hAnsi="Arial Narrow"/>
          <w:i/>
          <w:iCs/>
        </w:rPr>
        <w:t>à</w:t>
      </w:r>
      <w:r w:rsidRPr="00D169EE">
        <w:rPr>
          <w:rFonts w:ascii="Arial Narrow" w:hAnsi="Arial Narrow"/>
          <w:i/>
          <w:iCs/>
          <w:spacing w:val="7"/>
        </w:rPr>
        <w:t xml:space="preserve"> </w:t>
      </w:r>
      <w:r w:rsidRPr="00D169EE">
        <w:rPr>
          <w:rFonts w:ascii="Arial Narrow" w:hAnsi="Arial Narrow"/>
          <w:i/>
          <w:iCs/>
        </w:rPr>
        <w:t>……………..........................……….</w:t>
      </w:r>
      <w:r w:rsidRPr="00D169EE">
        <w:rPr>
          <w:rFonts w:ascii="Arial Narrow" w:hAnsi="Arial Narrow"/>
          <w:i/>
          <w:iCs/>
          <w:spacing w:val="-1"/>
        </w:rPr>
        <w:t>.</w:t>
      </w:r>
      <w:r w:rsidRPr="00D169EE">
        <w:rPr>
          <w:rFonts w:ascii="Arial Narrow" w:hAnsi="Arial Narrow"/>
          <w:i/>
          <w:iCs/>
        </w:rPr>
        <w:t>,</w:t>
      </w:r>
      <w:r w:rsidRPr="00D169EE">
        <w:rPr>
          <w:rFonts w:ascii="Arial Narrow" w:hAnsi="Arial Narrow"/>
          <w:i/>
          <w:iCs/>
          <w:spacing w:val="7"/>
        </w:rPr>
        <w:t xml:space="preserve"> </w:t>
      </w:r>
      <w:r w:rsidRPr="00D169EE">
        <w:rPr>
          <w:rFonts w:ascii="Arial Narrow" w:hAnsi="Arial Narrow"/>
          <w:i/>
          <w:iCs/>
        </w:rPr>
        <w:t>le</w:t>
      </w:r>
      <w:r w:rsidRPr="00D169EE">
        <w:rPr>
          <w:rFonts w:ascii="Arial Narrow" w:hAnsi="Arial Narrow"/>
          <w:i/>
          <w:iCs/>
          <w:spacing w:val="7"/>
        </w:rPr>
        <w:t xml:space="preserve"> </w:t>
      </w:r>
      <w:r w:rsidRPr="00D169EE">
        <w:rPr>
          <w:rFonts w:ascii="Arial Narrow" w:hAnsi="Arial Narrow"/>
          <w:i/>
          <w:iCs/>
        </w:rPr>
        <w:t>……………..........................………..</w:t>
      </w:r>
    </w:p>
    <w:p w14:paraId="59009467" w14:textId="77777777" w:rsidR="007E331D" w:rsidRPr="00D169EE" w:rsidRDefault="007E331D" w:rsidP="007E331D">
      <w:pPr>
        <w:widowControl w:val="0"/>
        <w:autoSpaceDE w:val="0"/>
        <w:spacing w:before="8" w:line="360" w:lineRule="auto"/>
        <w:ind w:right="-20"/>
        <w:jc w:val="center"/>
        <w:rPr>
          <w:rFonts w:ascii="Arial Narrow" w:hAnsi="Arial Narrow"/>
        </w:rPr>
      </w:pPr>
    </w:p>
    <w:p w14:paraId="37773470" w14:textId="355AA3CA" w:rsidR="00833F95" w:rsidRPr="00D169EE" w:rsidRDefault="007E331D" w:rsidP="00245700">
      <w:pPr>
        <w:widowControl w:val="0"/>
        <w:autoSpaceDE w:val="0"/>
        <w:spacing w:line="360" w:lineRule="auto"/>
        <w:ind w:right="-20"/>
        <w:jc w:val="center"/>
        <w:rPr>
          <w:rStyle w:val="DTAOtitreCar"/>
          <w:b w:val="0"/>
          <w:bCs w:val="0"/>
          <w:caps w:val="0"/>
          <w:spacing w:val="0"/>
          <w:w w:val="100"/>
          <w:position w:val="0"/>
          <w:sz w:val="24"/>
          <w:szCs w:val="24"/>
        </w:rPr>
      </w:pPr>
      <w:r w:rsidRPr="00D169EE">
        <w:rPr>
          <w:rFonts w:ascii="Arial Narrow" w:hAnsi="Arial Narrow"/>
          <w:i/>
          <w:iCs/>
        </w:rPr>
        <w:t>[signature</w:t>
      </w:r>
      <w:r w:rsidRPr="00D169EE">
        <w:rPr>
          <w:rFonts w:ascii="Arial Narrow" w:hAnsi="Arial Narrow"/>
          <w:i/>
          <w:iCs/>
          <w:spacing w:val="6"/>
        </w:rPr>
        <w:t xml:space="preserve"> </w:t>
      </w:r>
      <w:r w:rsidRPr="00D169EE">
        <w:rPr>
          <w:rFonts w:ascii="Arial Narrow" w:hAnsi="Arial Narrow"/>
          <w:i/>
          <w:iCs/>
        </w:rPr>
        <w:t>de</w:t>
      </w:r>
      <w:r w:rsidRPr="00D169EE">
        <w:rPr>
          <w:rFonts w:ascii="Arial Narrow" w:hAnsi="Arial Narrow"/>
          <w:i/>
          <w:iCs/>
          <w:spacing w:val="6"/>
        </w:rPr>
        <w:t xml:space="preserve"> </w:t>
      </w:r>
      <w:r w:rsidRPr="00D169EE">
        <w:rPr>
          <w:rFonts w:ascii="Arial Narrow" w:hAnsi="Arial Narrow"/>
          <w:i/>
          <w:iCs/>
        </w:rPr>
        <w:t>l’organisme financier]</w:t>
      </w:r>
      <w:bookmarkStart w:id="500" w:name="_Toc157617479"/>
      <w:bookmarkStart w:id="501" w:name="_Hlk186541981"/>
      <w:bookmarkStart w:id="502" w:name="_Toc530309776"/>
      <w:bookmarkStart w:id="503" w:name="_Toc97557134"/>
      <w:bookmarkEnd w:id="499"/>
    </w:p>
    <w:p w14:paraId="6210CCF7" w14:textId="6D1AC7FD" w:rsidR="007E331D" w:rsidRPr="00D169EE" w:rsidRDefault="007E331D" w:rsidP="00916C24">
      <w:pPr>
        <w:pStyle w:val="DTAOtitre"/>
        <w:rPr>
          <w:i/>
          <w:szCs w:val="32"/>
        </w:rPr>
      </w:pPr>
      <w:r w:rsidRPr="00D169EE">
        <w:rPr>
          <w:rStyle w:val="DTAOtitreCar"/>
          <w:b/>
        </w:rPr>
        <w:lastRenderedPageBreak/>
        <w:t>ANNEXE N°6 : MODELE DE CAUTIONNEMENT DE BONNE EXECUTION EN REMPLACEMENT DE</w:t>
      </w:r>
      <w:r w:rsidRPr="00D169EE">
        <w:rPr>
          <w:spacing w:val="10"/>
        </w:rPr>
        <w:t xml:space="preserve"> LA </w:t>
      </w:r>
      <w:r w:rsidRPr="00D169EE">
        <w:t>RETENUE</w:t>
      </w:r>
      <w:r w:rsidRPr="00D169EE">
        <w:rPr>
          <w:i/>
          <w:szCs w:val="32"/>
        </w:rPr>
        <w:t xml:space="preserve"> DE RETENUE DE GARANTIE</w:t>
      </w:r>
    </w:p>
    <w:p w14:paraId="39941046" w14:textId="77777777" w:rsidR="007E331D" w:rsidRPr="00D169EE" w:rsidRDefault="007E331D" w:rsidP="007E331D">
      <w:pPr>
        <w:widowControl w:val="0"/>
        <w:autoSpaceDE w:val="0"/>
        <w:spacing w:line="276" w:lineRule="auto"/>
        <w:ind w:right="-20"/>
        <w:rPr>
          <w:rFonts w:ascii="Arial Narrow" w:hAnsi="Arial Narrow"/>
        </w:rPr>
      </w:pPr>
    </w:p>
    <w:p w14:paraId="00412088" w14:textId="77777777" w:rsidR="007E331D" w:rsidRPr="00D169EE" w:rsidRDefault="007E331D" w:rsidP="007E331D">
      <w:pPr>
        <w:widowControl w:val="0"/>
        <w:autoSpaceDE w:val="0"/>
        <w:spacing w:line="276" w:lineRule="auto"/>
        <w:ind w:right="-20"/>
        <w:rPr>
          <w:rFonts w:ascii="Arial Narrow" w:hAnsi="Arial Narrow"/>
        </w:rPr>
      </w:pPr>
      <w:r w:rsidRPr="00D169EE">
        <w:rPr>
          <w:rFonts w:ascii="Arial Narrow" w:hAnsi="Arial Narrow"/>
        </w:rPr>
        <w:t>Organisme financier</w:t>
      </w:r>
      <w:r w:rsidRPr="00D169EE">
        <w:rPr>
          <w:rFonts w:ascii="Arial Narrow" w:hAnsi="Arial Narrow"/>
          <w:spacing w:val="7"/>
        </w:rPr>
        <w:t xml:space="preserve"> </w:t>
      </w:r>
      <w:r w:rsidRPr="00D169EE">
        <w:rPr>
          <w:rFonts w:ascii="Arial Narrow" w:hAnsi="Arial Narrow"/>
        </w:rPr>
        <w:t>:</w:t>
      </w:r>
      <w:r w:rsidRPr="00D169EE">
        <w:rPr>
          <w:rFonts w:ascii="Arial Narrow" w:hAnsi="Arial Narrow"/>
          <w:spacing w:val="7"/>
        </w:rPr>
        <w:t xml:space="preserve"> </w:t>
      </w:r>
      <w:r w:rsidRPr="00D169EE">
        <w:rPr>
          <w:rFonts w:ascii="Arial Narrow" w:hAnsi="Arial Narrow"/>
          <w:sz w:val="12"/>
          <w:szCs w:val="12"/>
        </w:rPr>
        <w:t>…………...........................……………………</w:t>
      </w:r>
    </w:p>
    <w:p w14:paraId="5D899F60" w14:textId="77777777" w:rsidR="007E331D" w:rsidRPr="00D169EE" w:rsidRDefault="007E331D" w:rsidP="007E331D">
      <w:pPr>
        <w:widowControl w:val="0"/>
        <w:autoSpaceDE w:val="0"/>
        <w:spacing w:before="12" w:line="276" w:lineRule="auto"/>
        <w:ind w:right="-20"/>
        <w:rPr>
          <w:rFonts w:ascii="Arial Narrow" w:hAnsi="Arial Narrow"/>
        </w:rPr>
      </w:pPr>
      <w:r w:rsidRPr="00D169EE">
        <w:rPr>
          <w:rFonts w:ascii="Arial Narrow" w:hAnsi="Arial Narrow"/>
          <w:sz w:val="22"/>
          <w:szCs w:val="22"/>
        </w:rPr>
        <w:t>Référence</w:t>
      </w:r>
      <w:r w:rsidRPr="00D169EE">
        <w:rPr>
          <w:rFonts w:ascii="Arial Narrow" w:hAnsi="Arial Narrow"/>
          <w:spacing w:val="7"/>
          <w:sz w:val="22"/>
          <w:szCs w:val="22"/>
        </w:rPr>
        <w:t xml:space="preserve"> </w:t>
      </w:r>
      <w:r w:rsidRPr="00D169EE">
        <w:rPr>
          <w:rFonts w:ascii="Arial Narrow" w:hAnsi="Arial Narrow"/>
          <w:sz w:val="22"/>
          <w:szCs w:val="22"/>
        </w:rPr>
        <w:t>du</w:t>
      </w:r>
      <w:r w:rsidRPr="00D169EE">
        <w:rPr>
          <w:rFonts w:ascii="Arial Narrow" w:hAnsi="Arial Narrow"/>
          <w:spacing w:val="7"/>
          <w:sz w:val="22"/>
          <w:szCs w:val="22"/>
        </w:rPr>
        <w:t xml:space="preserve"> </w:t>
      </w:r>
      <w:r w:rsidRPr="00D169EE">
        <w:rPr>
          <w:rFonts w:ascii="Arial Narrow" w:hAnsi="Arial Narrow"/>
          <w:sz w:val="22"/>
          <w:szCs w:val="22"/>
        </w:rPr>
        <w:t>Cautionnement</w:t>
      </w:r>
      <w:r w:rsidRPr="00D169EE">
        <w:rPr>
          <w:rFonts w:ascii="Arial Narrow" w:hAnsi="Arial Narrow"/>
          <w:spacing w:val="7"/>
          <w:sz w:val="22"/>
          <w:szCs w:val="22"/>
        </w:rPr>
        <w:t xml:space="preserve"> </w:t>
      </w:r>
      <w:r w:rsidRPr="00D169EE">
        <w:rPr>
          <w:rFonts w:ascii="Arial Narrow" w:hAnsi="Arial Narrow"/>
          <w:sz w:val="22"/>
          <w:szCs w:val="22"/>
        </w:rPr>
        <w:t>:</w:t>
      </w:r>
      <w:r w:rsidRPr="00D169EE">
        <w:rPr>
          <w:rFonts w:ascii="Arial Narrow" w:hAnsi="Arial Narrow"/>
          <w:spacing w:val="7"/>
          <w:sz w:val="22"/>
          <w:szCs w:val="22"/>
        </w:rPr>
        <w:t xml:space="preserve"> </w:t>
      </w:r>
      <w:r w:rsidRPr="00D169EE">
        <w:rPr>
          <w:rFonts w:ascii="Arial Narrow" w:hAnsi="Arial Narrow"/>
          <w:sz w:val="22"/>
          <w:szCs w:val="22"/>
        </w:rPr>
        <w:t>N°</w:t>
      </w:r>
      <w:r w:rsidRPr="00D169EE">
        <w:rPr>
          <w:rFonts w:ascii="Arial Narrow" w:hAnsi="Arial Narrow"/>
          <w:spacing w:val="7"/>
          <w:sz w:val="22"/>
          <w:szCs w:val="22"/>
        </w:rPr>
        <w:t xml:space="preserve"> </w:t>
      </w:r>
      <w:r w:rsidRPr="00D169EE">
        <w:rPr>
          <w:rFonts w:ascii="Arial Narrow" w:hAnsi="Arial Narrow"/>
          <w:sz w:val="22"/>
          <w:szCs w:val="22"/>
        </w:rPr>
        <w:t>…………...........................……………………</w:t>
      </w:r>
    </w:p>
    <w:p w14:paraId="03B418E5" w14:textId="77777777" w:rsidR="007E331D" w:rsidRPr="00D169EE" w:rsidRDefault="007E331D" w:rsidP="007E331D">
      <w:pPr>
        <w:widowControl w:val="0"/>
        <w:autoSpaceDE w:val="0"/>
        <w:spacing w:before="12" w:line="276" w:lineRule="auto"/>
        <w:ind w:right="-20"/>
        <w:rPr>
          <w:rFonts w:ascii="Arial Narrow" w:hAnsi="Arial Narrow"/>
          <w:b/>
          <w:bCs/>
          <w:sz w:val="22"/>
          <w:szCs w:val="22"/>
        </w:rPr>
      </w:pPr>
      <w:r w:rsidRPr="00D169EE">
        <w:rPr>
          <w:rFonts w:ascii="Arial Narrow" w:hAnsi="Arial Narrow"/>
          <w:sz w:val="22"/>
          <w:szCs w:val="22"/>
        </w:rPr>
        <w:t>Adressée</w:t>
      </w:r>
      <w:r w:rsidRPr="00D169EE">
        <w:rPr>
          <w:rFonts w:ascii="Arial Narrow" w:hAnsi="Arial Narrow"/>
          <w:spacing w:val="7"/>
          <w:sz w:val="22"/>
          <w:szCs w:val="22"/>
        </w:rPr>
        <w:t xml:space="preserve"> </w:t>
      </w:r>
      <w:r w:rsidRPr="00D169EE">
        <w:rPr>
          <w:rFonts w:ascii="Arial Narrow" w:hAnsi="Arial Narrow"/>
          <w:b/>
          <w:bCs/>
          <w:i/>
          <w:iCs/>
          <w:sz w:val="22"/>
          <w:szCs w:val="22"/>
        </w:rPr>
        <w:t>[indiquer</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le</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Maître</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d’Ouvrage</w:t>
      </w:r>
      <w:r w:rsidRPr="00D169EE">
        <w:rPr>
          <w:rFonts w:ascii="Arial Narrow" w:hAnsi="Arial Narrow"/>
          <w:b/>
          <w:bCs/>
          <w:sz w:val="22"/>
          <w:szCs w:val="22"/>
        </w:rPr>
        <w:t xml:space="preserve"> </w:t>
      </w:r>
      <w:r w:rsidRPr="00D169EE">
        <w:rPr>
          <w:rFonts w:ascii="Arial Narrow" w:hAnsi="Arial Narrow"/>
          <w:b/>
          <w:bCs/>
          <w:i/>
          <w:sz w:val="22"/>
          <w:szCs w:val="22"/>
        </w:rPr>
        <w:t>ou le Maître d’Ouvrage Délégué</w:t>
      </w:r>
      <w:r w:rsidRPr="00D169EE">
        <w:rPr>
          <w:rFonts w:ascii="Arial Narrow" w:hAnsi="Arial Narrow"/>
          <w:b/>
          <w:bCs/>
          <w:i/>
          <w:iCs/>
          <w:sz w:val="22"/>
          <w:szCs w:val="22"/>
        </w:rPr>
        <w:t>]</w:t>
      </w:r>
    </w:p>
    <w:p w14:paraId="2F2BC416" w14:textId="77777777" w:rsidR="007E331D" w:rsidRPr="00D169EE" w:rsidRDefault="007E331D" w:rsidP="007E331D">
      <w:pPr>
        <w:widowControl w:val="0"/>
        <w:autoSpaceDE w:val="0"/>
        <w:spacing w:before="50" w:line="276" w:lineRule="auto"/>
        <w:ind w:right="-20"/>
        <w:rPr>
          <w:rFonts w:ascii="Arial Narrow" w:hAnsi="Arial Narrow"/>
          <w:b/>
          <w:bCs/>
          <w:sz w:val="22"/>
          <w:szCs w:val="22"/>
        </w:rPr>
      </w:pPr>
      <w:r w:rsidRPr="00D169EE">
        <w:rPr>
          <w:rFonts w:ascii="Arial Narrow" w:hAnsi="Arial Narrow"/>
          <w:b/>
          <w:bCs/>
          <w:i/>
          <w:iCs/>
          <w:sz w:val="22"/>
          <w:szCs w:val="22"/>
        </w:rPr>
        <w:t>[Adresse</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du</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Maître</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d’Ouvrage</w:t>
      </w:r>
      <w:r w:rsidRPr="00D169EE">
        <w:rPr>
          <w:rFonts w:ascii="Arial Narrow" w:hAnsi="Arial Narrow"/>
          <w:b/>
          <w:bCs/>
          <w:sz w:val="22"/>
          <w:szCs w:val="22"/>
        </w:rPr>
        <w:t xml:space="preserve"> ou du Maître d’Ouvrage Délégué</w:t>
      </w:r>
      <w:r w:rsidRPr="00D169EE">
        <w:rPr>
          <w:rFonts w:ascii="Arial Narrow" w:hAnsi="Arial Narrow"/>
          <w:b/>
          <w:bCs/>
          <w:i/>
          <w:iCs/>
          <w:sz w:val="22"/>
          <w:szCs w:val="22"/>
        </w:rPr>
        <w:t>]</w:t>
      </w:r>
    </w:p>
    <w:p w14:paraId="3D0E50FD" w14:textId="77777777" w:rsidR="007E331D" w:rsidRPr="00D169EE" w:rsidRDefault="007E331D" w:rsidP="007E331D">
      <w:pPr>
        <w:widowControl w:val="0"/>
        <w:autoSpaceDE w:val="0"/>
        <w:spacing w:line="276" w:lineRule="auto"/>
        <w:ind w:right="-20"/>
        <w:rPr>
          <w:rFonts w:ascii="Arial Narrow" w:hAnsi="Arial Narrow"/>
        </w:rPr>
      </w:pPr>
      <w:r w:rsidRPr="00D169EE">
        <w:rPr>
          <w:rFonts w:ascii="Arial Narrow" w:hAnsi="Arial Narrow"/>
          <w:sz w:val="22"/>
          <w:szCs w:val="22"/>
        </w:rPr>
        <w:t>ci-dessous</w:t>
      </w:r>
      <w:r w:rsidRPr="00D169EE">
        <w:rPr>
          <w:rFonts w:ascii="Arial Narrow" w:hAnsi="Arial Narrow"/>
          <w:spacing w:val="7"/>
          <w:sz w:val="22"/>
          <w:szCs w:val="22"/>
        </w:rPr>
        <w:t xml:space="preserve"> </w:t>
      </w:r>
      <w:r w:rsidRPr="00D169EE">
        <w:rPr>
          <w:rFonts w:ascii="Arial Narrow" w:hAnsi="Arial Narrow"/>
          <w:sz w:val="22"/>
          <w:szCs w:val="22"/>
        </w:rPr>
        <w:t>désigné</w:t>
      </w:r>
      <w:r w:rsidRPr="00D169EE">
        <w:rPr>
          <w:rFonts w:ascii="Arial Narrow" w:hAnsi="Arial Narrow"/>
          <w:spacing w:val="7"/>
          <w:sz w:val="22"/>
          <w:szCs w:val="22"/>
        </w:rPr>
        <w:t xml:space="preserve"> </w:t>
      </w:r>
      <w:r w:rsidRPr="00D169EE">
        <w:rPr>
          <w:rFonts w:ascii="Arial Narrow" w:hAnsi="Arial Narrow"/>
          <w:sz w:val="22"/>
          <w:szCs w:val="22"/>
        </w:rPr>
        <w:t>«</w:t>
      </w:r>
      <w:r w:rsidRPr="00D169EE">
        <w:rPr>
          <w:rFonts w:ascii="Arial Narrow" w:hAnsi="Arial Narrow"/>
          <w:spacing w:val="7"/>
          <w:sz w:val="22"/>
          <w:szCs w:val="22"/>
        </w:rPr>
        <w:t xml:space="preserve"> </w:t>
      </w:r>
      <w:r w:rsidRPr="00D169EE">
        <w:rPr>
          <w:rFonts w:ascii="Arial Narrow" w:hAnsi="Arial Narrow"/>
          <w:sz w:val="22"/>
          <w:szCs w:val="22"/>
        </w:rPr>
        <w:t>le</w:t>
      </w:r>
      <w:r w:rsidRPr="00D169EE">
        <w:rPr>
          <w:rFonts w:ascii="Arial Narrow" w:hAnsi="Arial Narrow"/>
          <w:spacing w:val="7"/>
          <w:sz w:val="22"/>
          <w:szCs w:val="22"/>
        </w:rPr>
        <w:t xml:space="preserve"> </w:t>
      </w:r>
      <w:r w:rsidRPr="00D169EE">
        <w:rPr>
          <w:rFonts w:ascii="Arial Narrow" w:hAnsi="Arial Narrow"/>
          <w:sz w:val="22"/>
          <w:szCs w:val="22"/>
        </w:rPr>
        <w:t>Maître</w:t>
      </w:r>
      <w:r w:rsidRPr="00D169EE">
        <w:rPr>
          <w:rFonts w:ascii="Arial Narrow" w:hAnsi="Arial Narrow"/>
          <w:spacing w:val="7"/>
          <w:sz w:val="22"/>
          <w:szCs w:val="22"/>
        </w:rPr>
        <w:t xml:space="preserve"> </w:t>
      </w:r>
      <w:r w:rsidRPr="00D169EE">
        <w:rPr>
          <w:rFonts w:ascii="Arial Narrow" w:hAnsi="Arial Narrow"/>
          <w:sz w:val="22"/>
          <w:szCs w:val="22"/>
        </w:rPr>
        <w:t>d’Ouvrage ou le Maître d’Ouvrage Délégué</w:t>
      </w:r>
      <w:r w:rsidRPr="00D169EE">
        <w:rPr>
          <w:rFonts w:ascii="Arial Narrow" w:hAnsi="Arial Narrow"/>
          <w:spacing w:val="7"/>
          <w:sz w:val="22"/>
          <w:szCs w:val="22"/>
        </w:rPr>
        <w:t xml:space="preserve"> </w:t>
      </w:r>
      <w:r w:rsidRPr="00D169EE">
        <w:rPr>
          <w:rFonts w:ascii="Arial Narrow" w:hAnsi="Arial Narrow"/>
          <w:sz w:val="22"/>
          <w:szCs w:val="22"/>
        </w:rPr>
        <w:t>»</w:t>
      </w:r>
    </w:p>
    <w:p w14:paraId="6945E14F" w14:textId="77777777" w:rsidR="007E331D" w:rsidRPr="00D169EE" w:rsidRDefault="007E331D" w:rsidP="007E331D">
      <w:pPr>
        <w:widowControl w:val="0"/>
        <w:autoSpaceDE w:val="0"/>
        <w:spacing w:line="276" w:lineRule="auto"/>
        <w:ind w:right="-20"/>
        <w:jc w:val="both"/>
        <w:rPr>
          <w:rFonts w:ascii="Arial Narrow" w:hAnsi="Arial Narrow"/>
        </w:rPr>
      </w:pPr>
      <w:r w:rsidRPr="00D169EE">
        <w:rPr>
          <w:rFonts w:ascii="Arial Narrow" w:hAnsi="Arial Narrow"/>
          <w:sz w:val="22"/>
          <w:szCs w:val="22"/>
        </w:rPr>
        <w:t>Attendu que</w:t>
      </w:r>
      <w:r w:rsidRPr="00D169EE">
        <w:rPr>
          <w:rFonts w:ascii="Arial Narrow" w:hAnsi="Arial Narrow"/>
          <w:spacing w:val="-19"/>
          <w:sz w:val="22"/>
          <w:szCs w:val="22"/>
        </w:rPr>
        <w:t xml:space="preserve"> </w:t>
      </w:r>
      <w:r w:rsidRPr="00D169EE">
        <w:rPr>
          <w:rFonts w:ascii="Arial Narrow" w:hAnsi="Arial Narrow"/>
          <w:sz w:val="22"/>
          <w:szCs w:val="22"/>
        </w:rPr>
        <w:t>………….................................................................n</w:t>
      </w:r>
      <w:r w:rsidRPr="00D169EE">
        <w:rPr>
          <w:rFonts w:ascii="Arial Narrow" w:hAnsi="Arial Narrow"/>
          <w:i/>
          <w:iCs/>
          <w:sz w:val="22"/>
          <w:szCs w:val="22"/>
        </w:rPr>
        <w:t>om</w:t>
      </w:r>
      <w:r w:rsidRPr="00D169EE">
        <w:rPr>
          <w:rFonts w:ascii="Arial Narrow" w:hAnsi="Arial Narrow"/>
          <w:i/>
          <w:iCs/>
          <w:spacing w:val="-16"/>
          <w:sz w:val="22"/>
          <w:szCs w:val="22"/>
        </w:rPr>
        <w:t xml:space="preserve"> </w:t>
      </w:r>
      <w:r w:rsidRPr="00D169EE">
        <w:rPr>
          <w:rFonts w:ascii="Arial Narrow" w:hAnsi="Arial Narrow"/>
          <w:i/>
          <w:iCs/>
          <w:sz w:val="22"/>
          <w:szCs w:val="22"/>
        </w:rPr>
        <w:t>et</w:t>
      </w:r>
      <w:r w:rsidRPr="00D169EE">
        <w:rPr>
          <w:rFonts w:ascii="Arial Narrow" w:hAnsi="Arial Narrow"/>
          <w:i/>
          <w:iCs/>
          <w:spacing w:val="-16"/>
          <w:sz w:val="22"/>
          <w:szCs w:val="22"/>
        </w:rPr>
        <w:t xml:space="preserve"> </w:t>
      </w:r>
      <w:r w:rsidRPr="00D169EE">
        <w:rPr>
          <w:rFonts w:ascii="Arial Narrow" w:hAnsi="Arial Narrow"/>
          <w:i/>
          <w:iCs/>
          <w:sz w:val="22"/>
          <w:szCs w:val="22"/>
        </w:rPr>
        <w:t>adresse</w:t>
      </w:r>
      <w:r w:rsidRPr="00D169EE">
        <w:rPr>
          <w:rFonts w:ascii="Arial Narrow" w:hAnsi="Arial Narrow"/>
          <w:i/>
          <w:iCs/>
          <w:spacing w:val="-16"/>
          <w:sz w:val="22"/>
          <w:szCs w:val="22"/>
        </w:rPr>
        <w:t xml:space="preserve"> </w:t>
      </w:r>
      <w:r w:rsidRPr="00D169EE">
        <w:rPr>
          <w:rFonts w:ascii="Arial Narrow" w:hAnsi="Arial Narrow"/>
          <w:i/>
          <w:iCs/>
          <w:sz w:val="22"/>
          <w:szCs w:val="22"/>
        </w:rPr>
        <w:t>du</w:t>
      </w:r>
      <w:r w:rsidRPr="00D169EE">
        <w:rPr>
          <w:rFonts w:ascii="Arial Narrow" w:hAnsi="Arial Narrow"/>
          <w:i/>
          <w:iCs/>
          <w:spacing w:val="-16"/>
          <w:sz w:val="22"/>
          <w:szCs w:val="22"/>
        </w:rPr>
        <w:t xml:space="preserve"> </w:t>
      </w:r>
      <w:r w:rsidRPr="00D169EE">
        <w:rPr>
          <w:rFonts w:ascii="Arial Narrow" w:hAnsi="Arial Narrow"/>
          <w:i/>
          <w:iCs/>
          <w:sz w:val="22"/>
          <w:szCs w:val="22"/>
        </w:rPr>
        <w:t>fournisseur ou du prestataire]</w:t>
      </w:r>
      <w:r w:rsidRPr="00D169EE">
        <w:rPr>
          <w:rFonts w:ascii="Arial Narrow" w:hAnsi="Arial Narrow"/>
          <w:sz w:val="22"/>
          <w:szCs w:val="22"/>
        </w:rPr>
        <w:t>,</w:t>
      </w:r>
    </w:p>
    <w:p w14:paraId="38E18704" w14:textId="77777777" w:rsidR="007E331D" w:rsidRPr="00D169EE" w:rsidRDefault="007E331D" w:rsidP="007E331D">
      <w:pPr>
        <w:widowControl w:val="0"/>
        <w:autoSpaceDE w:val="0"/>
        <w:spacing w:before="12" w:line="276" w:lineRule="auto"/>
        <w:ind w:right="-20"/>
        <w:jc w:val="both"/>
        <w:rPr>
          <w:rFonts w:ascii="Arial Narrow" w:hAnsi="Arial Narrow"/>
          <w:b/>
          <w:bCs/>
        </w:rPr>
      </w:pPr>
      <w:r w:rsidRPr="00D169EE">
        <w:rPr>
          <w:rFonts w:ascii="Arial Narrow" w:hAnsi="Arial Narrow"/>
          <w:sz w:val="22"/>
          <w:szCs w:val="22"/>
        </w:rPr>
        <w:t>ci-dessous</w:t>
      </w:r>
      <w:r w:rsidRPr="00D169EE">
        <w:rPr>
          <w:rFonts w:ascii="Arial Narrow" w:hAnsi="Arial Narrow"/>
          <w:spacing w:val="10"/>
          <w:sz w:val="22"/>
          <w:szCs w:val="22"/>
        </w:rPr>
        <w:t xml:space="preserve"> </w:t>
      </w:r>
      <w:r w:rsidRPr="00D169EE">
        <w:rPr>
          <w:rFonts w:ascii="Arial Narrow" w:hAnsi="Arial Narrow"/>
          <w:sz w:val="22"/>
          <w:szCs w:val="22"/>
        </w:rPr>
        <w:t>désigné</w:t>
      </w:r>
      <w:r w:rsidRPr="00D169EE">
        <w:rPr>
          <w:rFonts w:ascii="Arial Narrow" w:hAnsi="Arial Narrow"/>
          <w:spacing w:val="10"/>
          <w:sz w:val="22"/>
          <w:szCs w:val="22"/>
        </w:rPr>
        <w:t xml:space="preserve"> </w:t>
      </w:r>
      <w:r w:rsidRPr="00D169EE">
        <w:rPr>
          <w:rFonts w:ascii="Arial Narrow" w:hAnsi="Arial Narrow"/>
          <w:sz w:val="22"/>
          <w:szCs w:val="22"/>
        </w:rPr>
        <w:t>«</w:t>
      </w:r>
      <w:r w:rsidRPr="00D169EE">
        <w:rPr>
          <w:rFonts w:ascii="Arial Narrow" w:hAnsi="Arial Narrow"/>
          <w:spacing w:val="10"/>
          <w:sz w:val="22"/>
          <w:szCs w:val="22"/>
        </w:rPr>
        <w:t xml:space="preserve"> </w:t>
      </w:r>
      <w:r w:rsidRPr="00D169EE">
        <w:rPr>
          <w:rFonts w:ascii="Arial Narrow" w:hAnsi="Arial Narrow"/>
          <w:sz w:val="22"/>
          <w:szCs w:val="22"/>
        </w:rPr>
        <w:t>le</w:t>
      </w:r>
      <w:r w:rsidRPr="00D169EE">
        <w:rPr>
          <w:rFonts w:ascii="Arial Narrow" w:hAnsi="Arial Narrow"/>
          <w:spacing w:val="10"/>
          <w:sz w:val="22"/>
          <w:szCs w:val="22"/>
        </w:rPr>
        <w:t xml:space="preserve"> </w:t>
      </w:r>
      <w:r w:rsidRPr="00D169EE">
        <w:rPr>
          <w:rFonts w:ascii="Arial Narrow" w:hAnsi="Arial Narrow"/>
          <w:sz w:val="22"/>
          <w:szCs w:val="22"/>
        </w:rPr>
        <w:t>Fournisseur»,</w:t>
      </w:r>
      <w:r w:rsidRPr="00D169EE">
        <w:rPr>
          <w:rFonts w:ascii="Arial Narrow" w:hAnsi="Arial Narrow"/>
          <w:spacing w:val="10"/>
          <w:sz w:val="22"/>
          <w:szCs w:val="22"/>
        </w:rPr>
        <w:t xml:space="preserve"> </w:t>
      </w:r>
      <w:r w:rsidRPr="00D169EE">
        <w:rPr>
          <w:rFonts w:ascii="Arial Narrow" w:hAnsi="Arial Narrow"/>
          <w:sz w:val="22"/>
          <w:szCs w:val="22"/>
        </w:rPr>
        <w:t>s’est</w:t>
      </w:r>
      <w:r w:rsidRPr="00D169EE">
        <w:rPr>
          <w:rFonts w:ascii="Arial Narrow" w:hAnsi="Arial Narrow"/>
          <w:spacing w:val="10"/>
          <w:sz w:val="22"/>
          <w:szCs w:val="22"/>
        </w:rPr>
        <w:t xml:space="preserve"> </w:t>
      </w:r>
      <w:r w:rsidRPr="00D169EE">
        <w:rPr>
          <w:rFonts w:ascii="Arial Narrow" w:hAnsi="Arial Narrow"/>
          <w:sz w:val="22"/>
          <w:szCs w:val="22"/>
        </w:rPr>
        <w:t>engagé,</w:t>
      </w:r>
      <w:r w:rsidRPr="00D169EE">
        <w:rPr>
          <w:rFonts w:ascii="Arial Narrow" w:hAnsi="Arial Narrow"/>
          <w:spacing w:val="10"/>
          <w:sz w:val="22"/>
          <w:szCs w:val="22"/>
        </w:rPr>
        <w:t xml:space="preserve"> </w:t>
      </w:r>
      <w:r w:rsidRPr="00D169EE">
        <w:rPr>
          <w:rFonts w:ascii="Arial Narrow" w:hAnsi="Arial Narrow"/>
          <w:sz w:val="22"/>
          <w:szCs w:val="22"/>
        </w:rPr>
        <w:t>en</w:t>
      </w:r>
      <w:r w:rsidRPr="00D169EE">
        <w:rPr>
          <w:rFonts w:ascii="Arial Narrow" w:hAnsi="Arial Narrow"/>
          <w:spacing w:val="10"/>
          <w:sz w:val="22"/>
          <w:szCs w:val="22"/>
        </w:rPr>
        <w:t xml:space="preserve"> </w:t>
      </w:r>
      <w:r w:rsidRPr="00D169EE">
        <w:rPr>
          <w:rFonts w:ascii="Arial Narrow" w:hAnsi="Arial Narrow"/>
          <w:sz w:val="22"/>
          <w:szCs w:val="22"/>
        </w:rPr>
        <w:t>exécution</w:t>
      </w:r>
      <w:r w:rsidRPr="00D169EE">
        <w:rPr>
          <w:rFonts w:ascii="Arial Narrow" w:hAnsi="Arial Narrow"/>
          <w:spacing w:val="10"/>
          <w:sz w:val="22"/>
          <w:szCs w:val="22"/>
        </w:rPr>
        <w:t xml:space="preserve"> </w:t>
      </w:r>
      <w:r w:rsidRPr="00D169EE">
        <w:rPr>
          <w:rFonts w:ascii="Arial Narrow" w:hAnsi="Arial Narrow"/>
          <w:sz w:val="22"/>
          <w:szCs w:val="22"/>
        </w:rPr>
        <w:t>du</w:t>
      </w:r>
      <w:r w:rsidRPr="00D169EE">
        <w:rPr>
          <w:rFonts w:ascii="Arial Narrow" w:hAnsi="Arial Narrow"/>
          <w:spacing w:val="10"/>
          <w:sz w:val="22"/>
          <w:szCs w:val="22"/>
        </w:rPr>
        <w:t xml:space="preserve"> </w:t>
      </w:r>
      <w:r w:rsidRPr="00D169EE">
        <w:rPr>
          <w:rFonts w:ascii="Arial Narrow" w:hAnsi="Arial Narrow"/>
          <w:sz w:val="22"/>
          <w:szCs w:val="22"/>
        </w:rPr>
        <w:t>marché,</w:t>
      </w:r>
      <w:r w:rsidRPr="00D169EE">
        <w:rPr>
          <w:rFonts w:ascii="Arial Narrow" w:hAnsi="Arial Narrow"/>
          <w:spacing w:val="10"/>
          <w:sz w:val="22"/>
          <w:szCs w:val="22"/>
        </w:rPr>
        <w:t xml:space="preserve"> </w:t>
      </w:r>
      <w:r w:rsidRPr="00D169EE">
        <w:rPr>
          <w:rFonts w:ascii="Arial Narrow" w:hAnsi="Arial Narrow"/>
          <w:sz w:val="22"/>
          <w:szCs w:val="22"/>
        </w:rPr>
        <w:t>livrer</w:t>
      </w:r>
      <w:r w:rsidRPr="00D169EE">
        <w:rPr>
          <w:rFonts w:ascii="Arial Narrow" w:hAnsi="Arial Narrow"/>
          <w:spacing w:val="10"/>
          <w:sz w:val="22"/>
          <w:szCs w:val="22"/>
        </w:rPr>
        <w:t xml:space="preserve"> </w:t>
      </w:r>
      <w:r w:rsidRPr="00D169EE">
        <w:rPr>
          <w:rFonts w:ascii="Arial Narrow" w:hAnsi="Arial Narrow"/>
          <w:sz w:val="22"/>
          <w:szCs w:val="22"/>
        </w:rPr>
        <w:t>les</w:t>
      </w:r>
      <w:r w:rsidRPr="00D169EE">
        <w:rPr>
          <w:rFonts w:ascii="Arial Narrow" w:hAnsi="Arial Narrow"/>
          <w:spacing w:val="10"/>
          <w:sz w:val="22"/>
          <w:szCs w:val="22"/>
        </w:rPr>
        <w:t xml:space="preserve"> </w:t>
      </w:r>
      <w:r w:rsidRPr="00D169EE">
        <w:rPr>
          <w:rFonts w:ascii="Arial Narrow" w:hAnsi="Arial Narrow"/>
          <w:sz w:val="22"/>
          <w:szCs w:val="22"/>
        </w:rPr>
        <w:t xml:space="preserve"> fournitures de</w:t>
      </w:r>
      <w:r w:rsidRPr="00D169EE">
        <w:rPr>
          <w:rFonts w:ascii="Arial Narrow" w:hAnsi="Arial Narrow"/>
          <w:spacing w:val="7"/>
          <w:sz w:val="22"/>
          <w:szCs w:val="22"/>
        </w:rPr>
        <w:t xml:space="preserve"> </w:t>
      </w:r>
      <w:r w:rsidRPr="00D169EE">
        <w:rPr>
          <w:rFonts w:ascii="Arial Narrow" w:hAnsi="Arial Narrow"/>
          <w:b/>
          <w:bCs/>
          <w:sz w:val="22"/>
          <w:szCs w:val="22"/>
        </w:rPr>
        <w:t>[indiquer</w:t>
      </w:r>
      <w:r w:rsidRPr="00D169EE">
        <w:rPr>
          <w:rFonts w:ascii="Arial Narrow" w:hAnsi="Arial Narrow"/>
          <w:b/>
          <w:bCs/>
          <w:spacing w:val="7"/>
          <w:sz w:val="22"/>
          <w:szCs w:val="22"/>
        </w:rPr>
        <w:t xml:space="preserve"> </w:t>
      </w:r>
      <w:r w:rsidRPr="00D169EE">
        <w:rPr>
          <w:rFonts w:ascii="Arial Narrow" w:hAnsi="Arial Narrow"/>
          <w:b/>
          <w:bCs/>
          <w:sz w:val="22"/>
          <w:szCs w:val="22"/>
        </w:rPr>
        <w:t>l’objet</w:t>
      </w:r>
      <w:r w:rsidRPr="00D169EE">
        <w:rPr>
          <w:rFonts w:ascii="Arial Narrow" w:hAnsi="Arial Narrow"/>
          <w:b/>
          <w:bCs/>
          <w:spacing w:val="7"/>
          <w:sz w:val="22"/>
          <w:szCs w:val="22"/>
        </w:rPr>
        <w:t xml:space="preserve"> </w:t>
      </w:r>
      <w:r w:rsidRPr="00D169EE">
        <w:rPr>
          <w:rFonts w:ascii="Arial Narrow" w:hAnsi="Arial Narrow"/>
          <w:b/>
          <w:bCs/>
          <w:sz w:val="22"/>
          <w:szCs w:val="22"/>
        </w:rPr>
        <w:t>des prestations]</w:t>
      </w:r>
    </w:p>
    <w:p w14:paraId="3F056CD6" w14:textId="77777777" w:rsidR="007E331D" w:rsidRPr="00D169EE" w:rsidRDefault="007E331D" w:rsidP="007E331D">
      <w:pPr>
        <w:widowControl w:val="0"/>
        <w:autoSpaceDE w:val="0"/>
        <w:spacing w:line="276" w:lineRule="auto"/>
        <w:ind w:right="-20"/>
        <w:rPr>
          <w:rFonts w:ascii="Arial Narrow" w:hAnsi="Arial Narrow"/>
        </w:rPr>
      </w:pPr>
      <w:r w:rsidRPr="00D169EE">
        <w:rPr>
          <w:rFonts w:ascii="Arial Narrow" w:hAnsi="Arial Narrow"/>
          <w:sz w:val="22"/>
          <w:szCs w:val="22"/>
        </w:rPr>
        <w:t>Attendu</w:t>
      </w:r>
      <w:r w:rsidRPr="00D169EE">
        <w:rPr>
          <w:rFonts w:ascii="Arial Narrow" w:hAnsi="Arial Narrow"/>
          <w:spacing w:val="7"/>
          <w:sz w:val="22"/>
          <w:szCs w:val="22"/>
        </w:rPr>
        <w:t xml:space="preserve"> </w:t>
      </w:r>
      <w:r w:rsidRPr="00D169EE">
        <w:rPr>
          <w:rFonts w:ascii="Arial Narrow" w:hAnsi="Arial Narrow"/>
          <w:sz w:val="22"/>
          <w:szCs w:val="22"/>
        </w:rPr>
        <w:t>qu’il</w:t>
      </w:r>
      <w:r w:rsidRPr="00D169EE">
        <w:rPr>
          <w:rFonts w:ascii="Arial Narrow" w:hAnsi="Arial Narrow"/>
          <w:spacing w:val="7"/>
          <w:sz w:val="22"/>
          <w:szCs w:val="22"/>
        </w:rPr>
        <w:t xml:space="preserve"> </w:t>
      </w:r>
      <w:r w:rsidRPr="00D169EE">
        <w:rPr>
          <w:rFonts w:ascii="Arial Narrow" w:hAnsi="Arial Narrow"/>
          <w:sz w:val="22"/>
          <w:szCs w:val="22"/>
        </w:rPr>
        <w:t>est</w:t>
      </w:r>
      <w:r w:rsidRPr="00D169EE">
        <w:rPr>
          <w:rFonts w:ascii="Arial Narrow" w:hAnsi="Arial Narrow"/>
          <w:spacing w:val="7"/>
          <w:sz w:val="22"/>
          <w:szCs w:val="22"/>
        </w:rPr>
        <w:t xml:space="preserve"> </w:t>
      </w:r>
      <w:r w:rsidRPr="00D169EE">
        <w:rPr>
          <w:rFonts w:ascii="Arial Narrow" w:hAnsi="Arial Narrow"/>
          <w:sz w:val="22"/>
          <w:szCs w:val="22"/>
        </w:rPr>
        <w:t>stipulé</w:t>
      </w:r>
      <w:r w:rsidRPr="00D169EE">
        <w:rPr>
          <w:rFonts w:ascii="Arial Narrow" w:hAnsi="Arial Narrow"/>
          <w:spacing w:val="7"/>
          <w:sz w:val="22"/>
          <w:szCs w:val="22"/>
        </w:rPr>
        <w:t xml:space="preserve"> </w:t>
      </w:r>
      <w:r w:rsidRPr="00D169EE">
        <w:rPr>
          <w:rFonts w:ascii="Arial Narrow" w:hAnsi="Arial Narrow"/>
          <w:sz w:val="22"/>
          <w:szCs w:val="22"/>
        </w:rPr>
        <w:t>dans</w:t>
      </w:r>
      <w:r w:rsidRPr="00D169EE">
        <w:rPr>
          <w:rFonts w:ascii="Arial Narrow" w:hAnsi="Arial Narrow"/>
          <w:spacing w:val="7"/>
          <w:sz w:val="22"/>
          <w:szCs w:val="22"/>
        </w:rPr>
        <w:t xml:space="preserve"> </w:t>
      </w:r>
      <w:r w:rsidRPr="00D169EE">
        <w:rPr>
          <w:rFonts w:ascii="Arial Narrow" w:hAnsi="Arial Narrow"/>
          <w:sz w:val="22"/>
          <w:szCs w:val="22"/>
        </w:rPr>
        <w:t>le</w:t>
      </w:r>
      <w:r w:rsidRPr="00D169EE">
        <w:rPr>
          <w:rFonts w:ascii="Arial Narrow" w:hAnsi="Arial Narrow"/>
          <w:spacing w:val="7"/>
          <w:sz w:val="22"/>
          <w:szCs w:val="22"/>
        </w:rPr>
        <w:t xml:space="preserve"> </w:t>
      </w:r>
      <w:r w:rsidRPr="00D169EE">
        <w:rPr>
          <w:rFonts w:ascii="Arial Narrow" w:hAnsi="Arial Narrow"/>
          <w:sz w:val="22"/>
          <w:szCs w:val="22"/>
        </w:rPr>
        <w:t>marché</w:t>
      </w:r>
      <w:r w:rsidRPr="00D169EE">
        <w:rPr>
          <w:rFonts w:ascii="Arial Narrow" w:hAnsi="Arial Narrow"/>
          <w:spacing w:val="7"/>
          <w:sz w:val="22"/>
          <w:szCs w:val="22"/>
        </w:rPr>
        <w:t xml:space="preserve"> </w:t>
      </w:r>
      <w:r w:rsidRPr="00D169EE">
        <w:rPr>
          <w:rFonts w:ascii="Arial Narrow" w:hAnsi="Arial Narrow"/>
          <w:sz w:val="22"/>
          <w:szCs w:val="22"/>
        </w:rPr>
        <w:t>que</w:t>
      </w:r>
      <w:r w:rsidRPr="00D169EE">
        <w:rPr>
          <w:rFonts w:ascii="Arial Narrow" w:hAnsi="Arial Narrow"/>
          <w:spacing w:val="7"/>
          <w:sz w:val="22"/>
          <w:szCs w:val="22"/>
        </w:rPr>
        <w:t xml:space="preserve"> </w:t>
      </w:r>
      <w:r w:rsidRPr="00D169EE">
        <w:rPr>
          <w:rFonts w:ascii="Arial Narrow" w:hAnsi="Arial Narrow"/>
          <w:sz w:val="22"/>
          <w:szCs w:val="22"/>
        </w:rPr>
        <w:t>la</w:t>
      </w:r>
      <w:r w:rsidRPr="00D169EE">
        <w:rPr>
          <w:rFonts w:ascii="Arial Narrow" w:hAnsi="Arial Narrow"/>
          <w:spacing w:val="7"/>
          <w:sz w:val="22"/>
          <w:szCs w:val="22"/>
        </w:rPr>
        <w:t xml:space="preserve"> </w:t>
      </w:r>
      <w:r w:rsidRPr="00D169EE">
        <w:rPr>
          <w:rFonts w:ascii="Arial Narrow" w:hAnsi="Arial Narrow"/>
          <w:sz w:val="22"/>
          <w:szCs w:val="22"/>
        </w:rPr>
        <w:t>retenue</w:t>
      </w:r>
      <w:r w:rsidRPr="00D169EE">
        <w:rPr>
          <w:rFonts w:ascii="Arial Narrow" w:hAnsi="Arial Narrow"/>
          <w:spacing w:val="7"/>
          <w:sz w:val="22"/>
          <w:szCs w:val="22"/>
        </w:rPr>
        <w:t xml:space="preserve"> </w:t>
      </w:r>
      <w:r w:rsidRPr="00D169EE">
        <w:rPr>
          <w:rFonts w:ascii="Arial Narrow" w:hAnsi="Arial Narrow"/>
          <w:sz w:val="22"/>
          <w:szCs w:val="22"/>
        </w:rPr>
        <w:t>de</w:t>
      </w:r>
      <w:r w:rsidRPr="00D169EE">
        <w:rPr>
          <w:rFonts w:ascii="Arial Narrow" w:hAnsi="Arial Narrow"/>
          <w:spacing w:val="7"/>
          <w:sz w:val="22"/>
          <w:szCs w:val="22"/>
        </w:rPr>
        <w:t xml:space="preserve"> </w:t>
      </w:r>
      <w:r w:rsidRPr="00D169EE">
        <w:rPr>
          <w:rFonts w:ascii="Arial Narrow" w:hAnsi="Arial Narrow"/>
          <w:sz w:val="22"/>
          <w:szCs w:val="22"/>
        </w:rPr>
        <w:t>garantie</w:t>
      </w:r>
      <w:r w:rsidRPr="00D169EE">
        <w:rPr>
          <w:rFonts w:ascii="Arial Narrow" w:hAnsi="Arial Narrow"/>
          <w:spacing w:val="7"/>
          <w:sz w:val="22"/>
          <w:szCs w:val="22"/>
        </w:rPr>
        <w:t xml:space="preserve"> </w:t>
      </w:r>
      <w:r w:rsidRPr="00D169EE">
        <w:rPr>
          <w:rFonts w:ascii="Arial Narrow" w:hAnsi="Arial Narrow"/>
          <w:sz w:val="22"/>
          <w:szCs w:val="22"/>
        </w:rPr>
        <w:t>fixée</w:t>
      </w:r>
      <w:r w:rsidRPr="00D169EE">
        <w:rPr>
          <w:rFonts w:ascii="Arial Narrow" w:hAnsi="Arial Narrow"/>
          <w:spacing w:val="7"/>
          <w:sz w:val="22"/>
          <w:szCs w:val="22"/>
        </w:rPr>
        <w:t xml:space="preserve"> </w:t>
      </w:r>
      <w:r w:rsidRPr="00D169EE">
        <w:rPr>
          <w:rFonts w:ascii="Arial Narrow" w:hAnsi="Arial Narrow"/>
          <w:sz w:val="22"/>
          <w:szCs w:val="22"/>
        </w:rPr>
        <w:t>à</w:t>
      </w:r>
      <w:r w:rsidRPr="00D169EE">
        <w:rPr>
          <w:rFonts w:ascii="Arial Narrow" w:hAnsi="Arial Narrow"/>
          <w:spacing w:val="7"/>
          <w:sz w:val="22"/>
          <w:szCs w:val="22"/>
        </w:rPr>
        <w:t xml:space="preserve"> </w:t>
      </w:r>
      <w:r w:rsidRPr="00D169EE">
        <w:rPr>
          <w:rFonts w:ascii="Arial Narrow" w:hAnsi="Arial Narrow"/>
          <w:b/>
          <w:bCs/>
          <w:i/>
          <w:iCs/>
          <w:sz w:val="22"/>
          <w:szCs w:val="22"/>
        </w:rPr>
        <w:t>[pourcentage</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inférieur</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à</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10%</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à préciser]</w:t>
      </w:r>
      <w:r w:rsidRPr="00D169EE">
        <w:rPr>
          <w:rFonts w:ascii="Arial Narrow" w:hAnsi="Arial Narrow"/>
          <w:i/>
          <w:iCs/>
          <w:sz w:val="22"/>
          <w:szCs w:val="22"/>
        </w:rPr>
        <w:t xml:space="preserve"> </w:t>
      </w:r>
      <w:r w:rsidRPr="00D169EE">
        <w:rPr>
          <w:rFonts w:ascii="Arial Narrow" w:hAnsi="Arial Narrow"/>
          <w:i/>
          <w:iCs/>
          <w:spacing w:val="-19"/>
          <w:sz w:val="22"/>
          <w:szCs w:val="22"/>
        </w:rPr>
        <w:t>du</w:t>
      </w:r>
      <w:r w:rsidRPr="00D169EE">
        <w:rPr>
          <w:rFonts w:ascii="Arial Narrow" w:hAnsi="Arial Narrow"/>
          <w:spacing w:val="7"/>
          <w:sz w:val="22"/>
          <w:szCs w:val="22"/>
        </w:rPr>
        <w:t xml:space="preserve"> </w:t>
      </w:r>
      <w:r w:rsidRPr="00D169EE">
        <w:rPr>
          <w:rFonts w:ascii="Arial Narrow" w:hAnsi="Arial Narrow"/>
          <w:sz w:val="22"/>
          <w:szCs w:val="22"/>
        </w:rPr>
        <w:t>montant</w:t>
      </w:r>
      <w:r w:rsidRPr="00D169EE">
        <w:rPr>
          <w:rFonts w:ascii="Arial Narrow" w:hAnsi="Arial Narrow"/>
          <w:spacing w:val="7"/>
          <w:sz w:val="22"/>
          <w:szCs w:val="22"/>
        </w:rPr>
        <w:t xml:space="preserve"> TTC </w:t>
      </w:r>
      <w:r w:rsidRPr="00D169EE">
        <w:rPr>
          <w:rFonts w:ascii="Arial Narrow" w:hAnsi="Arial Narrow"/>
          <w:sz w:val="22"/>
          <w:szCs w:val="22"/>
        </w:rPr>
        <w:t>du</w:t>
      </w:r>
      <w:r w:rsidRPr="00D169EE">
        <w:rPr>
          <w:rFonts w:ascii="Arial Narrow" w:hAnsi="Arial Narrow"/>
          <w:spacing w:val="7"/>
          <w:sz w:val="22"/>
          <w:szCs w:val="22"/>
        </w:rPr>
        <w:t xml:space="preserve"> </w:t>
      </w:r>
      <w:r w:rsidRPr="00D169EE">
        <w:rPr>
          <w:rFonts w:ascii="Arial Narrow" w:hAnsi="Arial Narrow"/>
          <w:sz w:val="22"/>
          <w:szCs w:val="22"/>
        </w:rPr>
        <w:t>marché</w:t>
      </w:r>
      <w:r w:rsidRPr="00D169EE">
        <w:rPr>
          <w:rFonts w:ascii="Arial Narrow" w:hAnsi="Arial Narrow"/>
          <w:spacing w:val="7"/>
          <w:sz w:val="22"/>
          <w:szCs w:val="22"/>
        </w:rPr>
        <w:t xml:space="preserve"> </w:t>
      </w:r>
      <w:r w:rsidRPr="00D169EE">
        <w:rPr>
          <w:rFonts w:ascii="Arial Narrow" w:hAnsi="Arial Narrow"/>
          <w:sz w:val="22"/>
          <w:szCs w:val="22"/>
        </w:rPr>
        <w:t>peut</w:t>
      </w:r>
      <w:r w:rsidRPr="00D169EE">
        <w:rPr>
          <w:rFonts w:ascii="Arial Narrow" w:hAnsi="Arial Narrow"/>
          <w:spacing w:val="7"/>
          <w:sz w:val="22"/>
          <w:szCs w:val="22"/>
        </w:rPr>
        <w:t xml:space="preserve"> </w:t>
      </w:r>
      <w:r w:rsidRPr="00D169EE">
        <w:rPr>
          <w:rFonts w:ascii="Arial Narrow" w:hAnsi="Arial Narrow"/>
          <w:sz w:val="22"/>
          <w:szCs w:val="22"/>
        </w:rPr>
        <w:t>être</w:t>
      </w:r>
      <w:r w:rsidRPr="00D169EE">
        <w:rPr>
          <w:rFonts w:ascii="Arial Narrow" w:hAnsi="Arial Narrow"/>
          <w:spacing w:val="7"/>
          <w:sz w:val="22"/>
          <w:szCs w:val="22"/>
        </w:rPr>
        <w:t xml:space="preserve"> </w:t>
      </w:r>
      <w:r w:rsidRPr="00D169EE">
        <w:rPr>
          <w:rFonts w:ascii="Arial Narrow" w:hAnsi="Arial Narrow"/>
          <w:sz w:val="22"/>
          <w:szCs w:val="22"/>
        </w:rPr>
        <w:t>remplacée</w:t>
      </w:r>
      <w:r w:rsidRPr="00D169EE">
        <w:rPr>
          <w:rFonts w:ascii="Arial Narrow" w:hAnsi="Arial Narrow"/>
          <w:spacing w:val="7"/>
          <w:sz w:val="22"/>
          <w:szCs w:val="22"/>
        </w:rPr>
        <w:t xml:space="preserve"> </w:t>
      </w:r>
      <w:r w:rsidRPr="00D169EE">
        <w:rPr>
          <w:rFonts w:ascii="Arial Narrow" w:hAnsi="Arial Narrow"/>
          <w:sz w:val="22"/>
          <w:szCs w:val="22"/>
        </w:rPr>
        <w:t>par</w:t>
      </w:r>
      <w:r w:rsidRPr="00D169EE">
        <w:rPr>
          <w:rFonts w:ascii="Arial Narrow" w:hAnsi="Arial Narrow"/>
          <w:spacing w:val="7"/>
          <w:sz w:val="22"/>
          <w:szCs w:val="22"/>
        </w:rPr>
        <w:t xml:space="preserve"> </w:t>
      </w:r>
      <w:r w:rsidRPr="00D169EE">
        <w:rPr>
          <w:rFonts w:ascii="Arial Narrow" w:hAnsi="Arial Narrow"/>
          <w:sz w:val="22"/>
          <w:szCs w:val="22"/>
        </w:rPr>
        <w:t>une</w:t>
      </w:r>
      <w:r w:rsidRPr="00D169EE">
        <w:rPr>
          <w:rFonts w:ascii="Arial Narrow" w:hAnsi="Arial Narrow"/>
          <w:spacing w:val="7"/>
          <w:sz w:val="22"/>
          <w:szCs w:val="22"/>
        </w:rPr>
        <w:t xml:space="preserve"> </w:t>
      </w:r>
      <w:r w:rsidRPr="00D169EE">
        <w:rPr>
          <w:rFonts w:ascii="Arial Narrow" w:hAnsi="Arial Narrow"/>
          <w:sz w:val="22"/>
          <w:szCs w:val="22"/>
        </w:rPr>
        <w:t>caution</w:t>
      </w:r>
      <w:r w:rsidRPr="00D169EE">
        <w:rPr>
          <w:rFonts w:ascii="Arial Narrow" w:hAnsi="Arial Narrow"/>
          <w:spacing w:val="7"/>
          <w:sz w:val="22"/>
          <w:szCs w:val="22"/>
        </w:rPr>
        <w:t xml:space="preserve"> </w:t>
      </w:r>
      <w:r w:rsidRPr="00D169EE">
        <w:rPr>
          <w:rFonts w:ascii="Arial Narrow" w:hAnsi="Arial Narrow"/>
          <w:sz w:val="22"/>
          <w:szCs w:val="22"/>
        </w:rPr>
        <w:t>solidaire,</w:t>
      </w:r>
    </w:p>
    <w:p w14:paraId="4E2D130D" w14:textId="77777777" w:rsidR="007E331D" w:rsidRPr="00D169EE" w:rsidRDefault="007E331D" w:rsidP="007E331D">
      <w:pPr>
        <w:widowControl w:val="0"/>
        <w:autoSpaceDE w:val="0"/>
        <w:spacing w:line="276" w:lineRule="auto"/>
        <w:ind w:right="-20"/>
        <w:rPr>
          <w:rFonts w:ascii="Arial Narrow" w:hAnsi="Arial Narrow"/>
        </w:rPr>
      </w:pPr>
      <w:r w:rsidRPr="00D169EE">
        <w:rPr>
          <w:rFonts w:ascii="Arial Narrow" w:hAnsi="Arial Narrow"/>
          <w:sz w:val="22"/>
          <w:szCs w:val="22"/>
        </w:rPr>
        <w:t>Attendu</w:t>
      </w:r>
      <w:r w:rsidRPr="00D169EE">
        <w:rPr>
          <w:rFonts w:ascii="Arial Narrow" w:hAnsi="Arial Narrow"/>
          <w:spacing w:val="7"/>
          <w:sz w:val="22"/>
          <w:szCs w:val="22"/>
        </w:rPr>
        <w:t xml:space="preserve"> </w:t>
      </w:r>
      <w:r w:rsidRPr="00D169EE">
        <w:rPr>
          <w:rFonts w:ascii="Arial Narrow" w:hAnsi="Arial Narrow"/>
          <w:sz w:val="22"/>
          <w:szCs w:val="22"/>
        </w:rPr>
        <w:t>que</w:t>
      </w:r>
      <w:r w:rsidRPr="00D169EE">
        <w:rPr>
          <w:rFonts w:ascii="Arial Narrow" w:hAnsi="Arial Narrow"/>
          <w:spacing w:val="7"/>
          <w:sz w:val="22"/>
          <w:szCs w:val="22"/>
        </w:rPr>
        <w:t xml:space="preserve"> </w:t>
      </w:r>
      <w:r w:rsidRPr="00D169EE">
        <w:rPr>
          <w:rFonts w:ascii="Arial Narrow" w:hAnsi="Arial Narrow"/>
          <w:sz w:val="22"/>
          <w:szCs w:val="22"/>
        </w:rPr>
        <w:t>nous</w:t>
      </w:r>
      <w:r w:rsidRPr="00D169EE">
        <w:rPr>
          <w:rFonts w:ascii="Arial Narrow" w:hAnsi="Arial Narrow"/>
          <w:spacing w:val="7"/>
          <w:sz w:val="22"/>
          <w:szCs w:val="22"/>
        </w:rPr>
        <w:t xml:space="preserve"> </w:t>
      </w:r>
      <w:r w:rsidRPr="00D169EE">
        <w:rPr>
          <w:rFonts w:ascii="Arial Narrow" w:hAnsi="Arial Narrow"/>
          <w:sz w:val="22"/>
          <w:szCs w:val="22"/>
        </w:rPr>
        <w:t>avons</w:t>
      </w:r>
      <w:r w:rsidRPr="00D169EE">
        <w:rPr>
          <w:rFonts w:ascii="Arial Narrow" w:hAnsi="Arial Narrow"/>
          <w:spacing w:val="7"/>
          <w:sz w:val="22"/>
          <w:szCs w:val="22"/>
        </w:rPr>
        <w:t xml:space="preserve"> </w:t>
      </w:r>
      <w:r w:rsidRPr="00D169EE">
        <w:rPr>
          <w:rFonts w:ascii="Arial Narrow" w:hAnsi="Arial Narrow"/>
          <w:sz w:val="22"/>
          <w:szCs w:val="22"/>
        </w:rPr>
        <w:t>convenu</w:t>
      </w:r>
      <w:r w:rsidRPr="00D169EE">
        <w:rPr>
          <w:rFonts w:ascii="Arial Narrow" w:hAnsi="Arial Narrow"/>
          <w:spacing w:val="7"/>
          <w:sz w:val="22"/>
          <w:szCs w:val="22"/>
        </w:rPr>
        <w:t xml:space="preserve"> </w:t>
      </w:r>
      <w:r w:rsidRPr="00D169EE">
        <w:rPr>
          <w:rFonts w:ascii="Arial Narrow" w:hAnsi="Arial Narrow"/>
          <w:sz w:val="22"/>
          <w:szCs w:val="22"/>
        </w:rPr>
        <w:t>de</w:t>
      </w:r>
      <w:r w:rsidRPr="00D169EE">
        <w:rPr>
          <w:rFonts w:ascii="Arial Narrow" w:hAnsi="Arial Narrow"/>
          <w:spacing w:val="7"/>
          <w:sz w:val="22"/>
          <w:szCs w:val="22"/>
        </w:rPr>
        <w:t xml:space="preserve"> </w:t>
      </w:r>
      <w:r w:rsidRPr="00D169EE">
        <w:rPr>
          <w:rFonts w:ascii="Arial Narrow" w:hAnsi="Arial Narrow"/>
          <w:sz w:val="22"/>
          <w:szCs w:val="22"/>
        </w:rPr>
        <w:t>donner</w:t>
      </w:r>
      <w:r w:rsidRPr="00D169EE">
        <w:rPr>
          <w:rFonts w:ascii="Arial Narrow" w:hAnsi="Arial Narrow"/>
          <w:spacing w:val="7"/>
          <w:sz w:val="22"/>
          <w:szCs w:val="22"/>
        </w:rPr>
        <w:t xml:space="preserve"> </w:t>
      </w:r>
      <w:r w:rsidRPr="00D169EE">
        <w:rPr>
          <w:rFonts w:ascii="Arial Narrow" w:hAnsi="Arial Narrow"/>
          <w:sz w:val="22"/>
          <w:szCs w:val="22"/>
        </w:rPr>
        <w:t>au</w:t>
      </w:r>
      <w:r w:rsidRPr="00D169EE">
        <w:rPr>
          <w:rFonts w:ascii="Arial Narrow" w:hAnsi="Arial Narrow"/>
          <w:spacing w:val="7"/>
          <w:sz w:val="22"/>
          <w:szCs w:val="22"/>
        </w:rPr>
        <w:t xml:space="preserve"> </w:t>
      </w:r>
      <w:r w:rsidRPr="00D169EE">
        <w:rPr>
          <w:rFonts w:ascii="Arial Narrow" w:hAnsi="Arial Narrow"/>
          <w:sz w:val="22"/>
          <w:szCs w:val="22"/>
        </w:rPr>
        <w:t>Fournisseur</w:t>
      </w:r>
      <w:r w:rsidRPr="00D169EE">
        <w:rPr>
          <w:rFonts w:ascii="Arial Narrow" w:hAnsi="Arial Narrow"/>
          <w:spacing w:val="7"/>
          <w:sz w:val="22"/>
          <w:szCs w:val="22"/>
        </w:rPr>
        <w:t xml:space="preserve"> </w:t>
      </w:r>
      <w:r w:rsidRPr="00D169EE">
        <w:rPr>
          <w:rFonts w:ascii="Arial Narrow" w:hAnsi="Arial Narrow"/>
          <w:sz w:val="22"/>
          <w:szCs w:val="22"/>
        </w:rPr>
        <w:t>ce</w:t>
      </w:r>
      <w:r w:rsidRPr="00D169EE">
        <w:rPr>
          <w:rFonts w:ascii="Arial Narrow" w:hAnsi="Arial Narrow"/>
          <w:spacing w:val="7"/>
          <w:sz w:val="22"/>
          <w:szCs w:val="22"/>
        </w:rPr>
        <w:t xml:space="preserve"> </w:t>
      </w:r>
      <w:r w:rsidRPr="00D169EE">
        <w:rPr>
          <w:rFonts w:ascii="Arial Narrow" w:hAnsi="Arial Narrow"/>
          <w:sz w:val="22"/>
          <w:szCs w:val="22"/>
        </w:rPr>
        <w:t>cautionnement,</w:t>
      </w:r>
    </w:p>
    <w:p w14:paraId="3240B43D" w14:textId="77777777" w:rsidR="007E331D" w:rsidRPr="00D169EE" w:rsidRDefault="007E331D" w:rsidP="007E331D">
      <w:pPr>
        <w:widowControl w:val="0"/>
        <w:autoSpaceDE w:val="0"/>
        <w:spacing w:before="12" w:line="276" w:lineRule="auto"/>
        <w:ind w:right="-20"/>
        <w:rPr>
          <w:rFonts w:ascii="Arial Narrow" w:hAnsi="Arial Narrow"/>
        </w:rPr>
      </w:pPr>
      <w:r w:rsidRPr="00D169EE">
        <w:rPr>
          <w:rFonts w:ascii="Arial Narrow" w:hAnsi="Arial Narrow"/>
          <w:sz w:val="22"/>
          <w:szCs w:val="22"/>
        </w:rPr>
        <w:t>Nous,</w:t>
      </w:r>
      <w:r w:rsidRPr="00D169EE">
        <w:rPr>
          <w:rFonts w:ascii="Arial Narrow" w:hAnsi="Arial Narrow"/>
          <w:spacing w:val="7"/>
          <w:sz w:val="22"/>
          <w:szCs w:val="22"/>
        </w:rPr>
        <w:t xml:space="preserve"> </w:t>
      </w:r>
      <w:r w:rsidRPr="00D169EE">
        <w:rPr>
          <w:rFonts w:ascii="Arial Narrow" w:hAnsi="Arial Narrow"/>
          <w:sz w:val="22"/>
          <w:szCs w:val="22"/>
        </w:rPr>
        <w:t>…...........................</w:t>
      </w:r>
      <w:r w:rsidRPr="00D169EE">
        <w:rPr>
          <w:rFonts w:ascii="Arial Narrow" w:hAnsi="Arial Narrow"/>
          <w:i/>
          <w:iCs/>
          <w:spacing w:val="6"/>
          <w:sz w:val="22"/>
          <w:szCs w:val="22"/>
        </w:rPr>
        <w:t xml:space="preserve"> </w:t>
      </w:r>
      <w:r w:rsidRPr="00D169EE">
        <w:rPr>
          <w:rFonts w:ascii="Arial Narrow" w:hAnsi="Arial Narrow"/>
          <w:i/>
          <w:iCs/>
          <w:sz w:val="22"/>
          <w:szCs w:val="22"/>
        </w:rPr>
        <w:t>adresse</w:t>
      </w:r>
      <w:r w:rsidRPr="00D169EE">
        <w:rPr>
          <w:rFonts w:ascii="Arial Narrow" w:hAnsi="Arial Narrow"/>
          <w:i/>
          <w:iCs/>
          <w:spacing w:val="6"/>
          <w:sz w:val="22"/>
          <w:szCs w:val="22"/>
        </w:rPr>
        <w:t xml:space="preserve"> </w:t>
      </w:r>
      <w:r w:rsidRPr="00D169EE">
        <w:rPr>
          <w:rFonts w:ascii="Arial Narrow" w:hAnsi="Arial Narrow"/>
          <w:i/>
          <w:iCs/>
          <w:sz w:val="22"/>
          <w:szCs w:val="22"/>
        </w:rPr>
        <w:t>organisme financier]</w:t>
      </w:r>
      <w:r w:rsidRPr="00D169EE">
        <w:rPr>
          <w:rFonts w:ascii="Arial Narrow" w:hAnsi="Arial Narrow"/>
          <w:sz w:val="22"/>
          <w:szCs w:val="22"/>
        </w:rPr>
        <w:t>, représentée par …...........................</w:t>
      </w:r>
      <w:r w:rsidRPr="00D169EE">
        <w:rPr>
          <w:rFonts w:ascii="Arial Narrow" w:hAnsi="Arial Narrow"/>
          <w:i/>
          <w:iCs/>
          <w:sz w:val="22"/>
          <w:szCs w:val="22"/>
        </w:rPr>
        <w:t>noms</w:t>
      </w:r>
      <w:r w:rsidRPr="00D169EE">
        <w:rPr>
          <w:rFonts w:ascii="Arial Narrow" w:hAnsi="Arial Narrow"/>
          <w:i/>
          <w:iCs/>
          <w:spacing w:val="6"/>
          <w:sz w:val="22"/>
          <w:szCs w:val="22"/>
        </w:rPr>
        <w:t xml:space="preserve"> </w:t>
      </w:r>
      <w:r w:rsidRPr="00D169EE">
        <w:rPr>
          <w:rFonts w:ascii="Arial Narrow" w:hAnsi="Arial Narrow"/>
          <w:i/>
          <w:iCs/>
          <w:sz w:val="22"/>
          <w:szCs w:val="22"/>
        </w:rPr>
        <w:t>des</w:t>
      </w:r>
      <w:r w:rsidRPr="00D169EE">
        <w:rPr>
          <w:rFonts w:ascii="Arial Narrow" w:hAnsi="Arial Narrow"/>
          <w:i/>
          <w:iCs/>
          <w:spacing w:val="6"/>
          <w:sz w:val="22"/>
          <w:szCs w:val="22"/>
        </w:rPr>
        <w:t xml:space="preserve"> </w:t>
      </w:r>
      <w:r w:rsidRPr="00D169EE">
        <w:rPr>
          <w:rFonts w:ascii="Arial Narrow" w:hAnsi="Arial Narrow"/>
          <w:i/>
          <w:iCs/>
          <w:sz w:val="22"/>
          <w:szCs w:val="22"/>
        </w:rPr>
        <w:t>signataires]</w:t>
      </w:r>
      <w:r w:rsidRPr="00D169EE">
        <w:rPr>
          <w:rFonts w:ascii="Arial Narrow" w:hAnsi="Arial Narrow"/>
          <w:sz w:val="22"/>
          <w:szCs w:val="22"/>
        </w:rPr>
        <w:t>,</w:t>
      </w:r>
      <w:r w:rsidRPr="00D169EE">
        <w:rPr>
          <w:rFonts w:ascii="Arial Narrow" w:hAnsi="Arial Narrow"/>
          <w:spacing w:val="7"/>
          <w:sz w:val="22"/>
          <w:szCs w:val="22"/>
        </w:rPr>
        <w:t xml:space="preserve"> </w:t>
      </w:r>
      <w:r w:rsidRPr="00D169EE">
        <w:rPr>
          <w:rFonts w:ascii="Arial Narrow" w:hAnsi="Arial Narrow"/>
          <w:sz w:val="22"/>
          <w:szCs w:val="22"/>
        </w:rPr>
        <w:t>et</w:t>
      </w:r>
      <w:r w:rsidRPr="00D169EE">
        <w:rPr>
          <w:rFonts w:ascii="Arial Narrow" w:hAnsi="Arial Narrow"/>
          <w:spacing w:val="7"/>
          <w:sz w:val="22"/>
          <w:szCs w:val="22"/>
        </w:rPr>
        <w:t xml:space="preserve"> </w:t>
      </w:r>
      <w:r w:rsidRPr="00D169EE">
        <w:rPr>
          <w:rFonts w:ascii="Arial Narrow" w:hAnsi="Arial Narrow"/>
          <w:sz w:val="22"/>
          <w:szCs w:val="22"/>
        </w:rPr>
        <w:t>ci-dessous</w:t>
      </w:r>
      <w:r w:rsidRPr="00D169EE">
        <w:rPr>
          <w:rFonts w:ascii="Arial Narrow" w:hAnsi="Arial Narrow"/>
          <w:spacing w:val="7"/>
          <w:sz w:val="22"/>
          <w:szCs w:val="22"/>
        </w:rPr>
        <w:t xml:space="preserve"> </w:t>
      </w:r>
      <w:r w:rsidRPr="00D169EE">
        <w:rPr>
          <w:rFonts w:ascii="Arial Narrow" w:hAnsi="Arial Narrow"/>
          <w:sz w:val="22"/>
          <w:szCs w:val="22"/>
        </w:rPr>
        <w:t>désignée</w:t>
      </w:r>
      <w:r w:rsidRPr="00D169EE">
        <w:rPr>
          <w:rFonts w:ascii="Arial Narrow" w:hAnsi="Arial Narrow"/>
          <w:spacing w:val="7"/>
          <w:sz w:val="22"/>
          <w:szCs w:val="22"/>
        </w:rPr>
        <w:t xml:space="preserve"> </w:t>
      </w:r>
      <w:r w:rsidRPr="00D169EE">
        <w:rPr>
          <w:rFonts w:ascii="Arial Narrow" w:hAnsi="Arial Narrow"/>
          <w:sz w:val="22"/>
          <w:szCs w:val="22"/>
        </w:rPr>
        <w:t>«</w:t>
      </w:r>
      <w:r w:rsidRPr="00D169EE">
        <w:rPr>
          <w:rFonts w:ascii="Arial Narrow" w:hAnsi="Arial Narrow"/>
          <w:spacing w:val="7"/>
          <w:sz w:val="22"/>
          <w:szCs w:val="22"/>
        </w:rPr>
        <w:t xml:space="preserve"> </w:t>
      </w:r>
      <w:r w:rsidRPr="00D169EE">
        <w:rPr>
          <w:rFonts w:ascii="Arial Narrow" w:hAnsi="Arial Narrow"/>
          <w:sz w:val="22"/>
          <w:szCs w:val="22"/>
        </w:rPr>
        <w:t>organisme financier</w:t>
      </w:r>
      <w:r w:rsidRPr="00D169EE">
        <w:rPr>
          <w:rFonts w:ascii="Arial Narrow" w:hAnsi="Arial Narrow"/>
          <w:spacing w:val="7"/>
          <w:sz w:val="22"/>
          <w:szCs w:val="22"/>
        </w:rPr>
        <w:t xml:space="preserve"> </w:t>
      </w:r>
      <w:r w:rsidRPr="00D169EE">
        <w:rPr>
          <w:rFonts w:ascii="Arial Narrow" w:hAnsi="Arial Narrow"/>
          <w:sz w:val="22"/>
          <w:szCs w:val="22"/>
        </w:rPr>
        <w:t>»,</w:t>
      </w:r>
    </w:p>
    <w:p w14:paraId="774F4BD1" w14:textId="77777777" w:rsidR="007E331D" w:rsidRPr="00D169EE" w:rsidRDefault="007E331D" w:rsidP="007E331D">
      <w:pPr>
        <w:widowControl w:val="0"/>
        <w:autoSpaceDE w:val="0"/>
        <w:spacing w:line="276" w:lineRule="auto"/>
        <w:ind w:right="-20"/>
        <w:jc w:val="both"/>
        <w:rPr>
          <w:rFonts w:ascii="Arial Narrow" w:hAnsi="Arial Narrow"/>
        </w:rPr>
      </w:pPr>
      <w:r w:rsidRPr="00D169EE">
        <w:rPr>
          <w:rFonts w:ascii="Arial Narrow" w:hAnsi="Arial Narrow"/>
          <w:sz w:val="22"/>
          <w:szCs w:val="22"/>
        </w:rPr>
        <w:t>Dès</w:t>
      </w:r>
      <w:r w:rsidRPr="00D169EE">
        <w:rPr>
          <w:rFonts w:ascii="Arial Narrow" w:hAnsi="Arial Narrow"/>
          <w:spacing w:val="8"/>
          <w:sz w:val="22"/>
          <w:szCs w:val="22"/>
        </w:rPr>
        <w:t xml:space="preserve"> </w:t>
      </w:r>
      <w:r w:rsidRPr="00D169EE">
        <w:rPr>
          <w:rFonts w:ascii="Arial Narrow" w:hAnsi="Arial Narrow"/>
          <w:sz w:val="22"/>
          <w:szCs w:val="22"/>
        </w:rPr>
        <w:t>lors,</w:t>
      </w:r>
      <w:r w:rsidRPr="00D169EE">
        <w:rPr>
          <w:rFonts w:ascii="Arial Narrow" w:hAnsi="Arial Narrow"/>
          <w:spacing w:val="8"/>
          <w:sz w:val="22"/>
          <w:szCs w:val="22"/>
        </w:rPr>
        <w:t xml:space="preserve"> </w:t>
      </w:r>
      <w:r w:rsidRPr="00D169EE">
        <w:rPr>
          <w:rFonts w:ascii="Arial Narrow" w:hAnsi="Arial Narrow"/>
          <w:sz w:val="22"/>
          <w:szCs w:val="22"/>
        </w:rPr>
        <w:t>nous</w:t>
      </w:r>
      <w:r w:rsidRPr="00D169EE">
        <w:rPr>
          <w:rFonts w:ascii="Arial Narrow" w:hAnsi="Arial Narrow"/>
          <w:spacing w:val="8"/>
          <w:sz w:val="22"/>
          <w:szCs w:val="22"/>
        </w:rPr>
        <w:t xml:space="preserve"> </w:t>
      </w:r>
      <w:r w:rsidRPr="00D169EE">
        <w:rPr>
          <w:rFonts w:ascii="Arial Narrow" w:hAnsi="Arial Narrow"/>
          <w:sz w:val="22"/>
          <w:szCs w:val="22"/>
        </w:rPr>
        <w:t>affirmons</w:t>
      </w:r>
      <w:r w:rsidRPr="00D169EE">
        <w:rPr>
          <w:rFonts w:ascii="Arial Narrow" w:hAnsi="Arial Narrow"/>
          <w:spacing w:val="8"/>
          <w:sz w:val="22"/>
          <w:szCs w:val="22"/>
        </w:rPr>
        <w:t xml:space="preserve"> </w:t>
      </w:r>
      <w:r w:rsidRPr="00D169EE">
        <w:rPr>
          <w:rFonts w:ascii="Arial Narrow" w:hAnsi="Arial Narrow"/>
          <w:sz w:val="22"/>
          <w:szCs w:val="22"/>
        </w:rPr>
        <w:t>par</w:t>
      </w:r>
      <w:r w:rsidRPr="00D169EE">
        <w:rPr>
          <w:rFonts w:ascii="Arial Narrow" w:hAnsi="Arial Narrow"/>
          <w:spacing w:val="8"/>
          <w:sz w:val="22"/>
          <w:szCs w:val="22"/>
        </w:rPr>
        <w:t xml:space="preserve"> </w:t>
      </w:r>
      <w:r w:rsidRPr="00D169EE">
        <w:rPr>
          <w:rFonts w:ascii="Arial Narrow" w:hAnsi="Arial Narrow"/>
          <w:sz w:val="22"/>
          <w:szCs w:val="22"/>
        </w:rPr>
        <w:t>les</w:t>
      </w:r>
      <w:r w:rsidRPr="00D169EE">
        <w:rPr>
          <w:rFonts w:ascii="Arial Narrow" w:hAnsi="Arial Narrow"/>
          <w:spacing w:val="8"/>
          <w:sz w:val="22"/>
          <w:szCs w:val="22"/>
        </w:rPr>
        <w:t xml:space="preserve"> </w:t>
      </w:r>
      <w:r w:rsidRPr="00D169EE">
        <w:rPr>
          <w:rFonts w:ascii="Arial Narrow" w:hAnsi="Arial Narrow"/>
          <w:sz w:val="22"/>
          <w:szCs w:val="22"/>
        </w:rPr>
        <w:t>présentes</w:t>
      </w:r>
      <w:r w:rsidRPr="00D169EE">
        <w:rPr>
          <w:rFonts w:ascii="Arial Narrow" w:hAnsi="Arial Narrow"/>
          <w:spacing w:val="8"/>
          <w:sz w:val="22"/>
          <w:szCs w:val="22"/>
        </w:rPr>
        <w:t xml:space="preserve"> </w:t>
      </w:r>
      <w:r w:rsidRPr="00D169EE">
        <w:rPr>
          <w:rFonts w:ascii="Arial Narrow" w:hAnsi="Arial Narrow"/>
          <w:sz w:val="22"/>
          <w:szCs w:val="22"/>
        </w:rPr>
        <w:t>que</w:t>
      </w:r>
      <w:r w:rsidRPr="00D169EE">
        <w:rPr>
          <w:rFonts w:ascii="Arial Narrow" w:hAnsi="Arial Narrow"/>
          <w:spacing w:val="8"/>
          <w:sz w:val="22"/>
          <w:szCs w:val="22"/>
        </w:rPr>
        <w:t xml:space="preserve"> </w:t>
      </w:r>
      <w:r w:rsidRPr="00D169EE">
        <w:rPr>
          <w:rFonts w:ascii="Arial Narrow" w:hAnsi="Arial Narrow"/>
          <w:sz w:val="22"/>
          <w:szCs w:val="22"/>
        </w:rPr>
        <w:t>nous</w:t>
      </w:r>
      <w:r w:rsidRPr="00D169EE">
        <w:rPr>
          <w:rFonts w:ascii="Arial Narrow" w:hAnsi="Arial Narrow"/>
          <w:spacing w:val="8"/>
          <w:sz w:val="22"/>
          <w:szCs w:val="22"/>
        </w:rPr>
        <w:t xml:space="preserve"> </w:t>
      </w:r>
      <w:r w:rsidRPr="00D169EE">
        <w:rPr>
          <w:rFonts w:ascii="Arial Narrow" w:hAnsi="Arial Narrow"/>
          <w:sz w:val="22"/>
          <w:szCs w:val="22"/>
        </w:rPr>
        <w:t>nous</w:t>
      </w:r>
      <w:r w:rsidRPr="00D169EE">
        <w:rPr>
          <w:rFonts w:ascii="Arial Narrow" w:hAnsi="Arial Narrow"/>
          <w:spacing w:val="8"/>
          <w:sz w:val="22"/>
          <w:szCs w:val="22"/>
        </w:rPr>
        <w:t xml:space="preserve"> </w:t>
      </w:r>
      <w:r w:rsidRPr="00D169EE">
        <w:rPr>
          <w:rFonts w:ascii="Arial Narrow" w:hAnsi="Arial Narrow"/>
          <w:sz w:val="22"/>
          <w:szCs w:val="22"/>
        </w:rPr>
        <w:t>portons</w:t>
      </w:r>
      <w:r w:rsidRPr="00D169EE">
        <w:rPr>
          <w:rFonts w:ascii="Arial Narrow" w:hAnsi="Arial Narrow"/>
          <w:spacing w:val="8"/>
          <w:sz w:val="22"/>
          <w:szCs w:val="22"/>
        </w:rPr>
        <w:t xml:space="preserve"> </w:t>
      </w:r>
      <w:r w:rsidRPr="00D169EE">
        <w:rPr>
          <w:rFonts w:ascii="Arial Narrow" w:hAnsi="Arial Narrow"/>
          <w:sz w:val="22"/>
          <w:szCs w:val="22"/>
        </w:rPr>
        <w:t>garants</w:t>
      </w:r>
      <w:r w:rsidRPr="00D169EE">
        <w:rPr>
          <w:rFonts w:ascii="Arial Narrow" w:hAnsi="Arial Narrow"/>
          <w:spacing w:val="8"/>
          <w:sz w:val="22"/>
          <w:szCs w:val="22"/>
        </w:rPr>
        <w:t xml:space="preserve"> </w:t>
      </w:r>
      <w:r w:rsidRPr="00D169EE">
        <w:rPr>
          <w:rFonts w:ascii="Arial Narrow" w:hAnsi="Arial Narrow"/>
          <w:sz w:val="22"/>
          <w:szCs w:val="22"/>
        </w:rPr>
        <w:t>et</w:t>
      </w:r>
      <w:r w:rsidRPr="00D169EE">
        <w:rPr>
          <w:rFonts w:ascii="Arial Narrow" w:hAnsi="Arial Narrow"/>
          <w:spacing w:val="8"/>
          <w:sz w:val="22"/>
          <w:szCs w:val="22"/>
        </w:rPr>
        <w:t xml:space="preserve"> </w:t>
      </w:r>
      <w:r w:rsidRPr="00D169EE">
        <w:rPr>
          <w:rFonts w:ascii="Arial Narrow" w:hAnsi="Arial Narrow"/>
          <w:sz w:val="22"/>
          <w:szCs w:val="22"/>
        </w:rPr>
        <w:t>responsables</w:t>
      </w:r>
      <w:r w:rsidRPr="00D169EE">
        <w:rPr>
          <w:rFonts w:ascii="Arial Narrow" w:hAnsi="Arial Narrow"/>
          <w:spacing w:val="8"/>
          <w:sz w:val="22"/>
          <w:szCs w:val="22"/>
        </w:rPr>
        <w:t xml:space="preserve"> </w:t>
      </w:r>
      <w:r w:rsidRPr="00D169EE">
        <w:rPr>
          <w:rFonts w:ascii="Arial Narrow" w:hAnsi="Arial Narrow"/>
          <w:sz w:val="22"/>
          <w:szCs w:val="22"/>
        </w:rPr>
        <w:t>à</w:t>
      </w:r>
      <w:r w:rsidRPr="00D169EE">
        <w:rPr>
          <w:rFonts w:ascii="Arial Narrow" w:hAnsi="Arial Narrow"/>
          <w:spacing w:val="8"/>
          <w:sz w:val="22"/>
          <w:szCs w:val="22"/>
        </w:rPr>
        <w:t xml:space="preserve"> </w:t>
      </w:r>
      <w:r w:rsidRPr="00D169EE">
        <w:rPr>
          <w:rFonts w:ascii="Arial Narrow" w:hAnsi="Arial Narrow"/>
          <w:sz w:val="22"/>
          <w:szCs w:val="22"/>
        </w:rPr>
        <w:t>l’égard du</w:t>
      </w:r>
      <w:r w:rsidRPr="00D169EE">
        <w:rPr>
          <w:rFonts w:ascii="Arial Narrow" w:hAnsi="Arial Narrow"/>
          <w:spacing w:val="18"/>
          <w:sz w:val="22"/>
          <w:szCs w:val="22"/>
        </w:rPr>
        <w:t xml:space="preserve"> </w:t>
      </w:r>
      <w:r w:rsidRPr="00D169EE">
        <w:rPr>
          <w:rFonts w:ascii="Arial Narrow" w:hAnsi="Arial Narrow"/>
          <w:sz w:val="22"/>
          <w:szCs w:val="22"/>
        </w:rPr>
        <w:t>Maître</w:t>
      </w:r>
      <w:r w:rsidRPr="00D169EE">
        <w:rPr>
          <w:rFonts w:ascii="Arial Narrow" w:hAnsi="Arial Narrow"/>
          <w:spacing w:val="18"/>
          <w:sz w:val="22"/>
          <w:szCs w:val="22"/>
        </w:rPr>
        <w:t xml:space="preserve"> </w:t>
      </w:r>
      <w:r w:rsidRPr="00D169EE">
        <w:rPr>
          <w:rFonts w:ascii="Arial Narrow" w:hAnsi="Arial Narrow"/>
          <w:sz w:val="22"/>
          <w:szCs w:val="22"/>
        </w:rPr>
        <w:t>d’Ouvrage</w:t>
      </w:r>
      <w:r w:rsidRPr="00D169EE">
        <w:rPr>
          <w:rFonts w:ascii="Arial Narrow" w:hAnsi="Arial Narrow"/>
          <w:i/>
          <w:iCs/>
          <w:sz w:val="22"/>
          <w:szCs w:val="22"/>
        </w:rPr>
        <w:t xml:space="preserve"> ou du Maître d’Ouvrage Délégué</w:t>
      </w:r>
      <w:r w:rsidRPr="00D169EE">
        <w:rPr>
          <w:rFonts w:ascii="Arial Narrow" w:hAnsi="Arial Narrow"/>
          <w:sz w:val="22"/>
          <w:szCs w:val="22"/>
        </w:rPr>
        <w:t>,</w:t>
      </w:r>
      <w:r w:rsidRPr="00D169EE">
        <w:rPr>
          <w:rFonts w:ascii="Arial Narrow" w:hAnsi="Arial Narrow"/>
          <w:spacing w:val="18"/>
          <w:sz w:val="22"/>
          <w:szCs w:val="22"/>
        </w:rPr>
        <w:t xml:space="preserve"> </w:t>
      </w:r>
      <w:r w:rsidRPr="00D169EE">
        <w:rPr>
          <w:rFonts w:ascii="Arial Narrow" w:hAnsi="Arial Narrow"/>
          <w:sz w:val="22"/>
          <w:szCs w:val="22"/>
        </w:rPr>
        <w:t>au</w:t>
      </w:r>
      <w:r w:rsidRPr="00D169EE">
        <w:rPr>
          <w:rFonts w:ascii="Arial Narrow" w:hAnsi="Arial Narrow"/>
          <w:spacing w:val="18"/>
          <w:sz w:val="22"/>
          <w:szCs w:val="22"/>
        </w:rPr>
        <w:t xml:space="preserve"> </w:t>
      </w:r>
      <w:r w:rsidRPr="00D169EE">
        <w:rPr>
          <w:rFonts w:ascii="Arial Narrow" w:hAnsi="Arial Narrow"/>
          <w:sz w:val="22"/>
          <w:szCs w:val="22"/>
        </w:rPr>
        <w:t>nom</w:t>
      </w:r>
      <w:r w:rsidRPr="00D169EE">
        <w:rPr>
          <w:rFonts w:ascii="Arial Narrow" w:hAnsi="Arial Narrow"/>
          <w:spacing w:val="18"/>
          <w:sz w:val="22"/>
          <w:szCs w:val="22"/>
        </w:rPr>
        <w:t xml:space="preserve"> </w:t>
      </w:r>
      <w:r w:rsidRPr="00D169EE">
        <w:rPr>
          <w:rFonts w:ascii="Arial Narrow" w:hAnsi="Arial Narrow"/>
          <w:sz w:val="22"/>
          <w:szCs w:val="22"/>
        </w:rPr>
        <w:t>du</w:t>
      </w:r>
      <w:r w:rsidRPr="00D169EE">
        <w:rPr>
          <w:rFonts w:ascii="Arial Narrow" w:hAnsi="Arial Narrow"/>
          <w:spacing w:val="18"/>
          <w:sz w:val="22"/>
          <w:szCs w:val="22"/>
        </w:rPr>
        <w:t xml:space="preserve"> </w:t>
      </w:r>
      <w:r w:rsidRPr="00D169EE">
        <w:rPr>
          <w:rFonts w:ascii="Arial Narrow" w:hAnsi="Arial Narrow"/>
          <w:sz w:val="22"/>
          <w:szCs w:val="22"/>
        </w:rPr>
        <w:t>Fournisseur ou du prestataire,</w:t>
      </w:r>
      <w:r w:rsidRPr="00D169EE">
        <w:rPr>
          <w:rFonts w:ascii="Arial Narrow" w:hAnsi="Arial Narrow"/>
          <w:spacing w:val="18"/>
          <w:sz w:val="22"/>
          <w:szCs w:val="22"/>
        </w:rPr>
        <w:t xml:space="preserve"> </w:t>
      </w:r>
      <w:r w:rsidRPr="00D169EE">
        <w:rPr>
          <w:rFonts w:ascii="Arial Narrow" w:hAnsi="Arial Narrow"/>
          <w:sz w:val="22"/>
          <w:szCs w:val="22"/>
        </w:rPr>
        <w:t>pour</w:t>
      </w:r>
      <w:r w:rsidRPr="00D169EE">
        <w:rPr>
          <w:rFonts w:ascii="Arial Narrow" w:hAnsi="Arial Narrow"/>
          <w:spacing w:val="18"/>
          <w:sz w:val="22"/>
          <w:szCs w:val="22"/>
        </w:rPr>
        <w:t xml:space="preserve"> </w:t>
      </w:r>
      <w:r w:rsidRPr="00D169EE">
        <w:rPr>
          <w:rFonts w:ascii="Arial Narrow" w:hAnsi="Arial Narrow"/>
          <w:sz w:val="22"/>
          <w:szCs w:val="22"/>
        </w:rPr>
        <w:t>un</w:t>
      </w:r>
      <w:r w:rsidRPr="00D169EE">
        <w:rPr>
          <w:rFonts w:ascii="Arial Narrow" w:hAnsi="Arial Narrow"/>
          <w:spacing w:val="18"/>
          <w:sz w:val="22"/>
          <w:szCs w:val="22"/>
        </w:rPr>
        <w:t xml:space="preserve"> </w:t>
      </w:r>
      <w:r w:rsidRPr="00D169EE">
        <w:rPr>
          <w:rFonts w:ascii="Arial Narrow" w:hAnsi="Arial Narrow"/>
          <w:sz w:val="22"/>
          <w:szCs w:val="22"/>
        </w:rPr>
        <w:t>montant</w:t>
      </w:r>
      <w:r w:rsidRPr="00D169EE">
        <w:rPr>
          <w:rFonts w:ascii="Arial Narrow" w:hAnsi="Arial Narrow"/>
          <w:spacing w:val="18"/>
          <w:sz w:val="22"/>
          <w:szCs w:val="22"/>
        </w:rPr>
        <w:t xml:space="preserve"> </w:t>
      </w:r>
      <w:r w:rsidRPr="00D169EE">
        <w:rPr>
          <w:rFonts w:ascii="Arial Narrow" w:hAnsi="Arial Narrow"/>
          <w:sz w:val="22"/>
          <w:szCs w:val="22"/>
        </w:rPr>
        <w:t>maximum</w:t>
      </w:r>
      <w:r w:rsidRPr="00D169EE">
        <w:rPr>
          <w:rFonts w:ascii="Arial Narrow" w:hAnsi="Arial Narrow"/>
          <w:spacing w:val="18"/>
          <w:sz w:val="22"/>
          <w:szCs w:val="22"/>
        </w:rPr>
        <w:t xml:space="preserve"> </w:t>
      </w:r>
      <w:r w:rsidRPr="00D169EE">
        <w:rPr>
          <w:rFonts w:ascii="Arial Narrow" w:hAnsi="Arial Narrow"/>
          <w:sz w:val="22"/>
          <w:szCs w:val="22"/>
        </w:rPr>
        <w:t>de</w:t>
      </w:r>
      <w:r w:rsidRPr="00D169EE">
        <w:rPr>
          <w:rFonts w:ascii="Arial Narrow" w:hAnsi="Arial Narrow"/>
          <w:spacing w:val="19"/>
          <w:sz w:val="22"/>
          <w:szCs w:val="22"/>
        </w:rPr>
        <w:t xml:space="preserve"> </w:t>
      </w:r>
      <w:r w:rsidRPr="00D169EE">
        <w:rPr>
          <w:rFonts w:ascii="Arial Narrow" w:hAnsi="Arial Narrow"/>
          <w:sz w:val="22"/>
          <w:szCs w:val="22"/>
        </w:rPr>
        <w:t xml:space="preserve">…………....................... </w:t>
      </w:r>
      <w:r w:rsidRPr="00D169EE">
        <w:rPr>
          <w:rFonts w:ascii="Arial Narrow" w:hAnsi="Arial Narrow"/>
          <w:b/>
          <w:bCs/>
          <w:i/>
          <w:iCs/>
          <w:sz w:val="22"/>
          <w:szCs w:val="22"/>
        </w:rPr>
        <w:t>[en</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chiffres</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et</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en</w:t>
      </w:r>
      <w:r w:rsidRPr="00D169EE">
        <w:rPr>
          <w:rFonts w:ascii="Arial Narrow" w:hAnsi="Arial Narrow"/>
          <w:b/>
          <w:bCs/>
          <w:i/>
          <w:iCs/>
          <w:spacing w:val="6"/>
          <w:sz w:val="22"/>
          <w:szCs w:val="22"/>
        </w:rPr>
        <w:t xml:space="preserve"> </w:t>
      </w:r>
      <w:r w:rsidRPr="00D169EE">
        <w:rPr>
          <w:rFonts w:ascii="Arial Narrow" w:hAnsi="Arial Narrow"/>
          <w:b/>
          <w:bCs/>
          <w:i/>
          <w:iCs/>
          <w:sz w:val="22"/>
          <w:szCs w:val="22"/>
        </w:rPr>
        <w:t>lettres]</w:t>
      </w:r>
      <w:r w:rsidRPr="00D169EE">
        <w:rPr>
          <w:rFonts w:ascii="Arial Narrow" w:hAnsi="Arial Narrow"/>
          <w:b/>
          <w:bCs/>
          <w:sz w:val="22"/>
          <w:szCs w:val="22"/>
        </w:rPr>
        <w:t>,</w:t>
      </w:r>
      <w:r w:rsidRPr="00D169EE">
        <w:rPr>
          <w:rFonts w:ascii="Arial Narrow" w:hAnsi="Arial Narrow"/>
          <w:spacing w:val="7"/>
          <w:sz w:val="22"/>
          <w:szCs w:val="22"/>
        </w:rPr>
        <w:t xml:space="preserve"> </w:t>
      </w:r>
      <w:r w:rsidRPr="00D169EE">
        <w:rPr>
          <w:rFonts w:ascii="Arial Narrow" w:hAnsi="Arial Narrow"/>
          <w:sz w:val="22"/>
          <w:szCs w:val="22"/>
        </w:rPr>
        <w:t>correspondant</w:t>
      </w:r>
      <w:r w:rsidRPr="00D169EE">
        <w:rPr>
          <w:rFonts w:ascii="Arial Narrow" w:hAnsi="Arial Narrow"/>
          <w:spacing w:val="7"/>
          <w:sz w:val="22"/>
          <w:szCs w:val="22"/>
        </w:rPr>
        <w:t xml:space="preserve"> </w:t>
      </w:r>
      <w:r w:rsidRPr="00D169EE">
        <w:rPr>
          <w:rFonts w:ascii="Arial Narrow" w:hAnsi="Arial Narrow"/>
          <w:sz w:val="22"/>
          <w:szCs w:val="22"/>
        </w:rPr>
        <w:t>à</w:t>
      </w:r>
      <w:r w:rsidRPr="00D169EE">
        <w:rPr>
          <w:rFonts w:ascii="Arial Narrow" w:hAnsi="Arial Narrow"/>
          <w:spacing w:val="7"/>
          <w:sz w:val="22"/>
          <w:szCs w:val="22"/>
        </w:rPr>
        <w:t xml:space="preserve"> </w:t>
      </w:r>
      <w:r w:rsidRPr="00D169EE">
        <w:rPr>
          <w:rFonts w:ascii="Arial Narrow" w:hAnsi="Arial Narrow"/>
          <w:sz w:val="22"/>
          <w:szCs w:val="22"/>
        </w:rPr>
        <w:t>[pourcentage</w:t>
      </w:r>
      <w:r w:rsidRPr="00D169EE">
        <w:rPr>
          <w:rFonts w:ascii="Arial Narrow" w:hAnsi="Arial Narrow"/>
          <w:spacing w:val="6"/>
          <w:sz w:val="22"/>
          <w:szCs w:val="22"/>
        </w:rPr>
        <w:t xml:space="preserve"> </w:t>
      </w:r>
      <w:r w:rsidRPr="00D169EE">
        <w:rPr>
          <w:rFonts w:ascii="Arial Narrow" w:hAnsi="Arial Narrow"/>
          <w:sz w:val="22"/>
          <w:szCs w:val="22"/>
        </w:rPr>
        <w:t>inférieur</w:t>
      </w:r>
      <w:r w:rsidRPr="00D169EE">
        <w:rPr>
          <w:rFonts w:ascii="Arial Narrow" w:hAnsi="Arial Narrow"/>
          <w:spacing w:val="6"/>
          <w:sz w:val="22"/>
          <w:szCs w:val="22"/>
        </w:rPr>
        <w:t xml:space="preserve"> </w:t>
      </w:r>
      <w:r w:rsidRPr="00D169EE">
        <w:rPr>
          <w:rFonts w:ascii="Arial Narrow" w:hAnsi="Arial Narrow"/>
          <w:sz w:val="22"/>
          <w:szCs w:val="22"/>
        </w:rPr>
        <w:t>à</w:t>
      </w:r>
      <w:r w:rsidRPr="00D169EE">
        <w:rPr>
          <w:rFonts w:ascii="Arial Narrow" w:hAnsi="Arial Narrow"/>
          <w:spacing w:val="6"/>
          <w:sz w:val="22"/>
          <w:szCs w:val="22"/>
        </w:rPr>
        <w:t xml:space="preserve"> </w:t>
      </w:r>
      <w:r w:rsidRPr="00D169EE">
        <w:rPr>
          <w:rFonts w:ascii="Arial Narrow" w:hAnsi="Arial Narrow"/>
          <w:sz w:val="22"/>
          <w:szCs w:val="22"/>
        </w:rPr>
        <w:t>10%</w:t>
      </w:r>
      <w:r w:rsidRPr="00D169EE">
        <w:rPr>
          <w:rFonts w:ascii="Arial Narrow" w:hAnsi="Arial Narrow"/>
          <w:spacing w:val="6"/>
          <w:sz w:val="22"/>
          <w:szCs w:val="22"/>
        </w:rPr>
        <w:t xml:space="preserve"> </w:t>
      </w:r>
      <w:r w:rsidRPr="00D169EE">
        <w:rPr>
          <w:rFonts w:ascii="Arial Narrow" w:hAnsi="Arial Narrow"/>
          <w:sz w:val="22"/>
          <w:szCs w:val="22"/>
        </w:rPr>
        <w:t>à</w:t>
      </w:r>
      <w:r w:rsidRPr="00D169EE">
        <w:rPr>
          <w:rFonts w:ascii="Arial Narrow" w:hAnsi="Arial Narrow"/>
          <w:spacing w:val="6"/>
          <w:sz w:val="22"/>
          <w:szCs w:val="22"/>
        </w:rPr>
        <w:t xml:space="preserve"> </w:t>
      </w:r>
      <w:r w:rsidRPr="00D169EE">
        <w:rPr>
          <w:rFonts w:ascii="Arial Narrow" w:hAnsi="Arial Narrow"/>
          <w:sz w:val="22"/>
          <w:szCs w:val="22"/>
        </w:rPr>
        <w:t>préciser]</w:t>
      </w:r>
      <w:r w:rsidRPr="00D169EE">
        <w:rPr>
          <w:rFonts w:ascii="Arial Narrow" w:hAnsi="Arial Narrow"/>
          <w:spacing w:val="18"/>
          <w:sz w:val="22"/>
          <w:szCs w:val="22"/>
        </w:rPr>
        <w:t xml:space="preserve"> </w:t>
      </w:r>
      <w:r w:rsidRPr="00D169EE">
        <w:rPr>
          <w:rFonts w:ascii="Arial Narrow" w:hAnsi="Arial Narrow"/>
          <w:sz w:val="22"/>
          <w:szCs w:val="22"/>
        </w:rPr>
        <w:t>du</w:t>
      </w:r>
      <w:r w:rsidRPr="00D169EE">
        <w:rPr>
          <w:rFonts w:ascii="Arial Narrow" w:hAnsi="Arial Narrow"/>
          <w:spacing w:val="7"/>
          <w:sz w:val="22"/>
          <w:szCs w:val="22"/>
        </w:rPr>
        <w:t xml:space="preserve"> </w:t>
      </w:r>
      <w:r w:rsidRPr="00D169EE">
        <w:rPr>
          <w:rFonts w:ascii="Arial Narrow" w:hAnsi="Arial Narrow"/>
          <w:sz w:val="22"/>
          <w:szCs w:val="22"/>
        </w:rPr>
        <w:t>montant</w:t>
      </w:r>
      <w:r w:rsidRPr="00D169EE">
        <w:rPr>
          <w:rFonts w:ascii="Arial Narrow" w:hAnsi="Arial Narrow"/>
          <w:spacing w:val="7"/>
          <w:sz w:val="22"/>
          <w:szCs w:val="22"/>
        </w:rPr>
        <w:t xml:space="preserve"> </w:t>
      </w:r>
      <w:r w:rsidRPr="00D169EE">
        <w:rPr>
          <w:rFonts w:ascii="Arial Narrow" w:hAnsi="Arial Narrow"/>
          <w:sz w:val="22"/>
          <w:szCs w:val="22"/>
        </w:rPr>
        <w:t>du</w:t>
      </w:r>
      <w:r w:rsidRPr="00D169EE">
        <w:rPr>
          <w:rFonts w:ascii="Arial Narrow" w:hAnsi="Arial Narrow"/>
          <w:spacing w:val="7"/>
          <w:sz w:val="22"/>
          <w:szCs w:val="22"/>
        </w:rPr>
        <w:t xml:space="preserve"> </w:t>
      </w:r>
      <w:r w:rsidRPr="00D169EE">
        <w:rPr>
          <w:rFonts w:ascii="Arial Narrow" w:hAnsi="Arial Narrow"/>
          <w:sz w:val="22"/>
          <w:szCs w:val="22"/>
        </w:rPr>
        <w:t>marché</w:t>
      </w:r>
      <w:r w:rsidRPr="00D169EE">
        <w:rPr>
          <w:rFonts w:ascii="Arial Narrow" w:hAnsi="Arial Narrow"/>
          <w:position w:val="9"/>
          <w:sz w:val="22"/>
          <w:szCs w:val="22"/>
        </w:rPr>
        <w:t>(10)</w:t>
      </w:r>
    </w:p>
    <w:p w14:paraId="381C91F4" w14:textId="77777777" w:rsidR="007E331D" w:rsidRPr="00D169EE" w:rsidRDefault="007E331D" w:rsidP="007E331D">
      <w:pPr>
        <w:widowControl w:val="0"/>
        <w:autoSpaceDE w:val="0"/>
        <w:spacing w:line="276" w:lineRule="auto"/>
        <w:ind w:right="-20"/>
        <w:jc w:val="both"/>
        <w:rPr>
          <w:rFonts w:ascii="Arial Narrow" w:hAnsi="Arial Narrow"/>
        </w:rPr>
      </w:pPr>
      <w:r w:rsidRPr="00D169EE">
        <w:rPr>
          <w:rFonts w:ascii="Arial Narrow" w:hAnsi="Arial Narrow"/>
          <w:sz w:val="22"/>
          <w:szCs w:val="22"/>
        </w:rPr>
        <w:t xml:space="preserve">Et </w:t>
      </w:r>
      <w:r w:rsidRPr="00D169EE">
        <w:rPr>
          <w:rFonts w:ascii="Arial Narrow" w:hAnsi="Arial Narrow"/>
          <w:spacing w:val="1"/>
          <w:sz w:val="22"/>
          <w:szCs w:val="22"/>
        </w:rPr>
        <w:t xml:space="preserve"> </w:t>
      </w:r>
      <w:r w:rsidRPr="00D169EE">
        <w:rPr>
          <w:rFonts w:ascii="Arial Narrow" w:hAnsi="Arial Narrow"/>
          <w:sz w:val="22"/>
          <w:szCs w:val="22"/>
        </w:rPr>
        <w:t xml:space="preserve">nous nous </w:t>
      </w:r>
      <w:r w:rsidRPr="00D169EE">
        <w:rPr>
          <w:rFonts w:ascii="Arial Narrow" w:hAnsi="Arial Narrow"/>
          <w:spacing w:val="1"/>
          <w:sz w:val="22"/>
          <w:szCs w:val="22"/>
        </w:rPr>
        <w:t xml:space="preserve"> </w:t>
      </w:r>
      <w:r w:rsidRPr="00D169EE">
        <w:rPr>
          <w:rFonts w:ascii="Arial Narrow" w:hAnsi="Arial Narrow"/>
          <w:sz w:val="22"/>
          <w:szCs w:val="22"/>
        </w:rPr>
        <w:t xml:space="preserve">engageons </w:t>
      </w:r>
      <w:r w:rsidRPr="00D169EE">
        <w:rPr>
          <w:rFonts w:ascii="Arial Narrow" w:hAnsi="Arial Narrow"/>
          <w:spacing w:val="1"/>
          <w:sz w:val="22"/>
          <w:szCs w:val="22"/>
        </w:rPr>
        <w:t xml:space="preserve"> </w:t>
      </w:r>
      <w:r w:rsidRPr="00D169EE">
        <w:rPr>
          <w:rFonts w:ascii="Arial Narrow" w:hAnsi="Arial Narrow"/>
          <w:sz w:val="22"/>
          <w:szCs w:val="22"/>
        </w:rPr>
        <w:t xml:space="preserve">à </w:t>
      </w:r>
      <w:r w:rsidRPr="00D169EE">
        <w:rPr>
          <w:rFonts w:ascii="Arial Narrow" w:hAnsi="Arial Narrow"/>
          <w:spacing w:val="1"/>
          <w:sz w:val="22"/>
          <w:szCs w:val="22"/>
        </w:rPr>
        <w:t xml:space="preserve"> </w:t>
      </w:r>
      <w:r w:rsidRPr="00D169EE">
        <w:rPr>
          <w:rFonts w:ascii="Arial Narrow" w:hAnsi="Arial Narrow"/>
          <w:sz w:val="22"/>
          <w:szCs w:val="22"/>
        </w:rPr>
        <w:t xml:space="preserve">payer </w:t>
      </w:r>
      <w:r w:rsidRPr="00D169EE">
        <w:rPr>
          <w:rFonts w:ascii="Arial Narrow" w:hAnsi="Arial Narrow"/>
          <w:spacing w:val="1"/>
          <w:sz w:val="22"/>
          <w:szCs w:val="22"/>
        </w:rPr>
        <w:t xml:space="preserve"> </w:t>
      </w:r>
      <w:r w:rsidRPr="00D169EE">
        <w:rPr>
          <w:rFonts w:ascii="Arial Narrow" w:hAnsi="Arial Narrow"/>
          <w:sz w:val="22"/>
          <w:szCs w:val="22"/>
        </w:rPr>
        <w:t xml:space="preserve">au </w:t>
      </w:r>
      <w:r w:rsidRPr="00D169EE">
        <w:rPr>
          <w:rFonts w:ascii="Arial Narrow" w:hAnsi="Arial Narrow"/>
          <w:spacing w:val="1"/>
          <w:sz w:val="22"/>
          <w:szCs w:val="22"/>
        </w:rPr>
        <w:t xml:space="preserve"> </w:t>
      </w:r>
      <w:r w:rsidRPr="00D169EE">
        <w:rPr>
          <w:rFonts w:ascii="Arial Narrow" w:hAnsi="Arial Narrow"/>
          <w:sz w:val="22"/>
          <w:szCs w:val="22"/>
        </w:rPr>
        <w:t xml:space="preserve">Maître </w:t>
      </w:r>
      <w:r w:rsidRPr="00D169EE">
        <w:rPr>
          <w:rFonts w:ascii="Arial Narrow" w:hAnsi="Arial Narrow"/>
          <w:spacing w:val="1"/>
          <w:sz w:val="22"/>
          <w:szCs w:val="22"/>
        </w:rPr>
        <w:t xml:space="preserve"> </w:t>
      </w:r>
      <w:r w:rsidRPr="00D169EE">
        <w:rPr>
          <w:rFonts w:ascii="Arial Narrow" w:hAnsi="Arial Narrow"/>
          <w:sz w:val="22"/>
          <w:szCs w:val="22"/>
        </w:rPr>
        <w:t>d’Ouvrage ou au Maître d’Ouvrage Délégué</w:t>
      </w:r>
      <w:r w:rsidRPr="00D169EE">
        <w:rPr>
          <w:rFonts w:ascii="Arial Narrow" w:hAnsi="Arial Narrow"/>
          <w:i/>
          <w:iCs/>
          <w:sz w:val="22"/>
          <w:szCs w:val="22"/>
        </w:rPr>
        <w:t xml:space="preserve"> </w:t>
      </w:r>
      <w:r w:rsidRPr="00D169EE">
        <w:rPr>
          <w:rFonts w:ascii="Arial Narrow" w:hAnsi="Arial Narrow"/>
          <w:sz w:val="22"/>
          <w:szCs w:val="22"/>
        </w:rPr>
        <w:t xml:space="preserve">, </w:t>
      </w:r>
      <w:r w:rsidRPr="00D169EE">
        <w:rPr>
          <w:rFonts w:ascii="Arial Narrow" w:hAnsi="Arial Narrow"/>
          <w:spacing w:val="1"/>
          <w:sz w:val="22"/>
          <w:szCs w:val="22"/>
        </w:rPr>
        <w:t xml:space="preserve"> </w:t>
      </w:r>
      <w:r w:rsidRPr="00D169EE">
        <w:rPr>
          <w:rFonts w:ascii="Arial Narrow" w:hAnsi="Arial Narrow"/>
          <w:sz w:val="22"/>
          <w:szCs w:val="22"/>
        </w:rPr>
        <w:t xml:space="preserve">dans </w:t>
      </w:r>
      <w:r w:rsidRPr="00D169EE">
        <w:rPr>
          <w:rFonts w:ascii="Arial Narrow" w:hAnsi="Arial Narrow"/>
          <w:spacing w:val="1"/>
          <w:sz w:val="22"/>
          <w:szCs w:val="22"/>
        </w:rPr>
        <w:t xml:space="preserve"> </w:t>
      </w:r>
      <w:r w:rsidRPr="00D169EE">
        <w:rPr>
          <w:rFonts w:ascii="Arial Narrow" w:hAnsi="Arial Narrow"/>
          <w:sz w:val="22"/>
          <w:szCs w:val="22"/>
        </w:rPr>
        <w:t xml:space="preserve">un </w:t>
      </w:r>
      <w:r w:rsidRPr="00D169EE">
        <w:rPr>
          <w:rFonts w:ascii="Arial Narrow" w:hAnsi="Arial Narrow"/>
          <w:spacing w:val="1"/>
          <w:sz w:val="22"/>
          <w:szCs w:val="22"/>
        </w:rPr>
        <w:t xml:space="preserve"> </w:t>
      </w:r>
      <w:r w:rsidRPr="00D169EE">
        <w:rPr>
          <w:rFonts w:ascii="Arial Narrow" w:hAnsi="Arial Narrow"/>
          <w:sz w:val="22"/>
          <w:szCs w:val="22"/>
        </w:rPr>
        <w:t xml:space="preserve">délai </w:t>
      </w:r>
      <w:r w:rsidRPr="00D169EE">
        <w:rPr>
          <w:rFonts w:ascii="Arial Narrow" w:hAnsi="Arial Narrow"/>
          <w:spacing w:val="1"/>
          <w:sz w:val="22"/>
          <w:szCs w:val="22"/>
        </w:rPr>
        <w:t xml:space="preserve"> </w:t>
      </w:r>
      <w:r w:rsidRPr="00D169EE">
        <w:rPr>
          <w:rFonts w:ascii="Arial Narrow" w:hAnsi="Arial Narrow"/>
          <w:sz w:val="22"/>
          <w:szCs w:val="22"/>
        </w:rPr>
        <w:t xml:space="preserve">maximum </w:t>
      </w:r>
      <w:r w:rsidRPr="00D169EE">
        <w:rPr>
          <w:rFonts w:ascii="Arial Narrow" w:hAnsi="Arial Narrow"/>
          <w:spacing w:val="1"/>
          <w:sz w:val="22"/>
          <w:szCs w:val="22"/>
        </w:rPr>
        <w:t xml:space="preserve"> </w:t>
      </w:r>
      <w:r w:rsidRPr="00D169EE">
        <w:rPr>
          <w:rFonts w:ascii="Arial Narrow" w:hAnsi="Arial Narrow"/>
          <w:sz w:val="22"/>
          <w:szCs w:val="22"/>
        </w:rPr>
        <w:t xml:space="preserve">de </w:t>
      </w:r>
      <w:r w:rsidRPr="00D169EE">
        <w:rPr>
          <w:rFonts w:ascii="Arial Narrow" w:hAnsi="Arial Narrow"/>
          <w:spacing w:val="1"/>
          <w:sz w:val="22"/>
          <w:szCs w:val="22"/>
        </w:rPr>
        <w:t xml:space="preserve"> </w:t>
      </w:r>
      <w:r w:rsidRPr="00D169EE">
        <w:rPr>
          <w:rFonts w:ascii="Arial Narrow" w:hAnsi="Arial Narrow"/>
          <w:sz w:val="22"/>
          <w:szCs w:val="22"/>
        </w:rPr>
        <w:t xml:space="preserve">huit </w:t>
      </w:r>
      <w:r w:rsidRPr="00D169EE">
        <w:rPr>
          <w:rFonts w:ascii="Arial Narrow" w:hAnsi="Arial Narrow"/>
          <w:spacing w:val="1"/>
          <w:sz w:val="22"/>
          <w:szCs w:val="22"/>
        </w:rPr>
        <w:t xml:space="preserve"> </w:t>
      </w:r>
      <w:r w:rsidRPr="00D169EE">
        <w:rPr>
          <w:rFonts w:ascii="Arial Narrow" w:hAnsi="Arial Narrow"/>
          <w:sz w:val="22"/>
          <w:szCs w:val="22"/>
        </w:rPr>
        <w:t>(08) semaines,</w:t>
      </w:r>
      <w:r w:rsidRPr="00D169EE">
        <w:rPr>
          <w:rFonts w:ascii="Arial Narrow" w:hAnsi="Arial Narrow"/>
          <w:spacing w:val="10"/>
          <w:sz w:val="22"/>
          <w:szCs w:val="22"/>
        </w:rPr>
        <w:t xml:space="preserve"> </w:t>
      </w:r>
      <w:r w:rsidRPr="00D169EE">
        <w:rPr>
          <w:rFonts w:ascii="Arial Narrow" w:hAnsi="Arial Narrow"/>
          <w:sz w:val="22"/>
          <w:szCs w:val="22"/>
        </w:rPr>
        <w:t>sur</w:t>
      </w:r>
      <w:r w:rsidRPr="00D169EE">
        <w:rPr>
          <w:rFonts w:ascii="Arial Narrow" w:hAnsi="Arial Narrow"/>
          <w:spacing w:val="10"/>
          <w:sz w:val="22"/>
          <w:szCs w:val="22"/>
        </w:rPr>
        <w:t xml:space="preserve"> </w:t>
      </w:r>
      <w:r w:rsidRPr="00D169EE">
        <w:rPr>
          <w:rFonts w:ascii="Arial Narrow" w:hAnsi="Arial Narrow"/>
          <w:sz w:val="22"/>
          <w:szCs w:val="22"/>
        </w:rPr>
        <w:t>simple</w:t>
      </w:r>
      <w:r w:rsidRPr="00D169EE">
        <w:rPr>
          <w:rFonts w:ascii="Arial Narrow" w:hAnsi="Arial Narrow"/>
          <w:spacing w:val="10"/>
          <w:sz w:val="22"/>
          <w:szCs w:val="22"/>
        </w:rPr>
        <w:t xml:space="preserve"> </w:t>
      </w:r>
      <w:r w:rsidRPr="00D169EE">
        <w:rPr>
          <w:rFonts w:ascii="Arial Narrow" w:hAnsi="Arial Narrow"/>
          <w:sz w:val="22"/>
          <w:szCs w:val="22"/>
        </w:rPr>
        <w:t>demande</w:t>
      </w:r>
      <w:r w:rsidRPr="00D169EE">
        <w:rPr>
          <w:rFonts w:ascii="Arial Narrow" w:hAnsi="Arial Narrow"/>
          <w:spacing w:val="10"/>
          <w:sz w:val="22"/>
          <w:szCs w:val="22"/>
        </w:rPr>
        <w:t xml:space="preserve"> </w:t>
      </w:r>
      <w:r w:rsidRPr="00D169EE">
        <w:rPr>
          <w:rFonts w:ascii="Arial Narrow" w:hAnsi="Arial Narrow"/>
          <w:sz w:val="22"/>
          <w:szCs w:val="22"/>
        </w:rPr>
        <w:t>écrite</w:t>
      </w:r>
      <w:r w:rsidRPr="00D169EE">
        <w:rPr>
          <w:rFonts w:ascii="Arial Narrow" w:hAnsi="Arial Narrow"/>
          <w:spacing w:val="10"/>
          <w:sz w:val="22"/>
          <w:szCs w:val="22"/>
        </w:rPr>
        <w:t xml:space="preserve"> </w:t>
      </w:r>
      <w:r w:rsidRPr="00D169EE">
        <w:rPr>
          <w:rFonts w:ascii="Arial Narrow" w:hAnsi="Arial Narrow"/>
          <w:sz w:val="22"/>
          <w:szCs w:val="22"/>
        </w:rPr>
        <w:t>de</w:t>
      </w:r>
      <w:r w:rsidRPr="00D169EE">
        <w:rPr>
          <w:rFonts w:ascii="Arial Narrow" w:hAnsi="Arial Narrow"/>
          <w:spacing w:val="10"/>
          <w:sz w:val="22"/>
          <w:szCs w:val="22"/>
        </w:rPr>
        <w:t xml:space="preserve"> </w:t>
      </w:r>
      <w:r w:rsidRPr="00D169EE">
        <w:rPr>
          <w:rFonts w:ascii="Arial Narrow" w:hAnsi="Arial Narrow"/>
          <w:sz w:val="22"/>
          <w:szCs w:val="22"/>
        </w:rPr>
        <w:t>celui-ci</w:t>
      </w:r>
      <w:r w:rsidRPr="00D169EE">
        <w:rPr>
          <w:rFonts w:ascii="Arial Narrow" w:hAnsi="Arial Narrow"/>
          <w:spacing w:val="10"/>
          <w:sz w:val="22"/>
          <w:szCs w:val="22"/>
        </w:rPr>
        <w:t xml:space="preserve"> </w:t>
      </w:r>
      <w:r w:rsidRPr="00D169EE">
        <w:rPr>
          <w:rFonts w:ascii="Arial Narrow" w:hAnsi="Arial Narrow"/>
          <w:sz w:val="22"/>
          <w:szCs w:val="22"/>
        </w:rPr>
        <w:t>déclarant</w:t>
      </w:r>
      <w:r w:rsidRPr="00D169EE">
        <w:rPr>
          <w:rFonts w:ascii="Arial Narrow" w:hAnsi="Arial Narrow"/>
          <w:spacing w:val="10"/>
          <w:sz w:val="22"/>
          <w:szCs w:val="22"/>
        </w:rPr>
        <w:t xml:space="preserve"> </w:t>
      </w:r>
      <w:r w:rsidRPr="00D169EE">
        <w:rPr>
          <w:rFonts w:ascii="Arial Narrow" w:hAnsi="Arial Narrow"/>
          <w:sz w:val="22"/>
          <w:szCs w:val="22"/>
        </w:rPr>
        <w:t>que</w:t>
      </w:r>
      <w:r w:rsidRPr="00D169EE">
        <w:rPr>
          <w:rFonts w:ascii="Arial Narrow" w:hAnsi="Arial Narrow"/>
          <w:spacing w:val="10"/>
          <w:sz w:val="22"/>
          <w:szCs w:val="22"/>
        </w:rPr>
        <w:t xml:space="preserve"> </w:t>
      </w:r>
      <w:r w:rsidRPr="00D169EE">
        <w:rPr>
          <w:rFonts w:ascii="Arial Narrow" w:hAnsi="Arial Narrow"/>
          <w:sz w:val="22"/>
          <w:szCs w:val="22"/>
        </w:rPr>
        <w:t>le</w:t>
      </w:r>
      <w:r w:rsidRPr="00D169EE">
        <w:rPr>
          <w:rFonts w:ascii="Arial Narrow" w:hAnsi="Arial Narrow"/>
          <w:spacing w:val="10"/>
          <w:sz w:val="22"/>
          <w:szCs w:val="22"/>
        </w:rPr>
        <w:t xml:space="preserve"> </w:t>
      </w:r>
      <w:r w:rsidRPr="00D169EE">
        <w:rPr>
          <w:rFonts w:ascii="Arial Narrow" w:hAnsi="Arial Narrow"/>
          <w:sz w:val="22"/>
          <w:szCs w:val="22"/>
        </w:rPr>
        <w:t>Fournisseur</w:t>
      </w:r>
      <w:r w:rsidRPr="00D169EE">
        <w:rPr>
          <w:rFonts w:ascii="Arial Narrow" w:hAnsi="Arial Narrow"/>
          <w:i/>
          <w:iCs/>
          <w:sz w:val="22"/>
          <w:szCs w:val="22"/>
        </w:rPr>
        <w:t xml:space="preserve"> </w:t>
      </w:r>
      <w:r w:rsidRPr="00D169EE">
        <w:rPr>
          <w:rFonts w:ascii="Arial Narrow" w:hAnsi="Arial Narrow"/>
          <w:sz w:val="22"/>
          <w:szCs w:val="22"/>
        </w:rPr>
        <w:t>n’a</w:t>
      </w:r>
      <w:r w:rsidRPr="00D169EE">
        <w:rPr>
          <w:rFonts w:ascii="Arial Narrow" w:hAnsi="Arial Narrow"/>
          <w:spacing w:val="10"/>
          <w:sz w:val="22"/>
          <w:szCs w:val="22"/>
        </w:rPr>
        <w:t xml:space="preserve"> </w:t>
      </w:r>
      <w:r w:rsidRPr="00D169EE">
        <w:rPr>
          <w:rFonts w:ascii="Arial Narrow" w:hAnsi="Arial Narrow"/>
          <w:sz w:val="22"/>
          <w:szCs w:val="22"/>
        </w:rPr>
        <w:t>pas</w:t>
      </w:r>
      <w:r w:rsidRPr="00D169EE">
        <w:rPr>
          <w:rFonts w:ascii="Arial Narrow" w:hAnsi="Arial Narrow"/>
          <w:spacing w:val="10"/>
          <w:sz w:val="22"/>
          <w:szCs w:val="22"/>
        </w:rPr>
        <w:t xml:space="preserve"> </w:t>
      </w:r>
      <w:r w:rsidRPr="00D169EE">
        <w:rPr>
          <w:rFonts w:ascii="Arial Narrow" w:hAnsi="Arial Narrow"/>
          <w:sz w:val="22"/>
          <w:szCs w:val="22"/>
        </w:rPr>
        <w:t>satisfait</w:t>
      </w:r>
      <w:r w:rsidRPr="00D169EE">
        <w:rPr>
          <w:rFonts w:ascii="Arial Narrow" w:hAnsi="Arial Narrow"/>
          <w:spacing w:val="10"/>
          <w:sz w:val="22"/>
          <w:szCs w:val="22"/>
        </w:rPr>
        <w:t xml:space="preserve"> </w:t>
      </w:r>
      <w:r w:rsidRPr="00D169EE">
        <w:rPr>
          <w:rFonts w:ascii="Arial Narrow" w:hAnsi="Arial Narrow"/>
          <w:sz w:val="22"/>
          <w:szCs w:val="22"/>
        </w:rPr>
        <w:t>à</w:t>
      </w:r>
      <w:r w:rsidRPr="00D169EE">
        <w:rPr>
          <w:rFonts w:ascii="Arial Narrow" w:hAnsi="Arial Narrow"/>
          <w:spacing w:val="10"/>
          <w:sz w:val="22"/>
          <w:szCs w:val="22"/>
        </w:rPr>
        <w:t xml:space="preserve"> </w:t>
      </w:r>
      <w:r w:rsidRPr="00D169EE">
        <w:rPr>
          <w:rFonts w:ascii="Arial Narrow" w:hAnsi="Arial Narrow"/>
          <w:sz w:val="22"/>
          <w:szCs w:val="22"/>
        </w:rPr>
        <w:t>ses engagements</w:t>
      </w:r>
      <w:r w:rsidRPr="00D169EE">
        <w:rPr>
          <w:rFonts w:ascii="Arial Narrow" w:hAnsi="Arial Narrow"/>
          <w:spacing w:val="13"/>
          <w:sz w:val="22"/>
          <w:szCs w:val="22"/>
        </w:rPr>
        <w:t xml:space="preserve"> </w:t>
      </w:r>
      <w:r w:rsidRPr="00D169EE">
        <w:rPr>
          <w:rFonts w:ascii="Arial Narrow" w:hAnsi="Arial Narrow"/>
          <w:sz w:val="22"/>
          <w:szCs w:val="22"/>
        </w:rPr>
        <w:t>contractuels</w:t>
      </w:r>
      <w:r w:rsidRPr="00D169EE">
        <w:rPr>
          <w:rFonts w:ascii="Arial Narrow" w:hAnsi="Arial Narrow"/>
          <w:spacing w:val="13"/>
          <w:sz w:val="22"/>
          <w:szCs w:val="22"/>
        </w:rPr>
        <w:t xml:space="preserve"> </w:t>
      </w:r>
      <w:r w:rsidRPr="00D169EE">
        <w:rPr>
          <w:rFonts w:ascii="Arial Narrow" w:hAnsi="Arial Narrow"/>
          <w:sz w:val="22"/>
          <w:szCs w:val="22"/>
        </w:rPr>
        <w:t>ou</w:t>
      </w:r>
      <w:r w:rsidRPr="00D169EE">
        <w:rPr>
          <w:rFonts w:ascii="Arial Narrow" w:hAnsi="Arial Narrow"/>
          <w:spacing w:val="13"/>
          <w:sz w:val="22"/>
          <w:szCs w:val="22"/>
        </w:rPr>
        <w:t xml:space="preserve"> </w:t>
      </w:r>
      <w:r w:rsidRPr="00D169EE">
        <w:rPr>
          <w:rFonts w:ascii="Arial Narrow" w:hAnsi="Arial Narrow"/>
          <w:sz w:val="22"/>
          <w:szCs w:val="22"/>
        </w:rPr>
        <w:t>qu’il</w:t>
      </w:r>
      <w:r w:rsidRPr="00D169EE">
        <w:rPr>
          <w:rFonts w:ascii="Arial Narrow" w:hAnsi="Arial Narrow"/>
          <w:spacing w:val="13"/>
          <w:sz w:val="22"/>
          <w:szCs w:val="22"/>
        </w:rPr>
        <w:t xml:space="preserve"> </w:t>
      </w:r>
      <w:r w:rsidRPr="00D169EE">
        <w:rPr>
          <w:rFonts w:ascii="Arial Narrow" w:hAnsi="Arial Narrow"/>
          <w:sz w:val="22"/>
          <w:szCs w:val="22"/>
        </w:rPr>
        <w:t>se</w:t>
      </w:r>
      <w:r w:rsidRPr="00D169EE">
        <w:rPr>
          <w:rFonts w:ascii="Arial Narrow" w:hAnsi="Arial Narrow"/>
          <w:spacing w:val="13"/>
          <w:sz w:val="22"/>
          <w:szCs w:val="22"/>
        </w:rPr>
        <w:t xml:space="preserve"> </w:t>
      </w:r>
      <w:r w:rsidRPr="00D169EE">
        <w:rPr>
          <w:rFonts w:ascii="Arial Narrow" w:hAnsi="Arial Narrow"/>
          <w:sz w:val="22"/>
          <w:szCs w:val="22"/>
        </w:rPr>
        <w:t>trouve</w:t>
      </w:r>
      <w:r w:rsidRPr="00D169EE">
        <w:rPr>
          <w:rFonts w:ascii="Arial Narrow" w:hAnsi="Arial Narrow"/>
          <w:spacing w:val="13"/>
          <w:sz w:val="22"/>
          <w:szCs w:val="22"/>
        </w:rPr>
        <w:t xml:space="preserve"> </w:t>
      </w:r>
      <w:r w:rsidRPr="00D169EE">
        <w:rPr>
          <w:rFonts w:ascii="Arial Narrow" w:hAnsi="Arial Narrow"/>
          <w:sz w:val="22"/>
          <w:szCs w:val="22"/>
        </w:rPr>
        <w:t>débiteur</w:t>
      </w:r>
      <w:r w:rsidRPr="00D169EE">
        <w:rPr>
          <w:rFonts w:ascii="Arial Narrow" w:hAnsi="Arial Narrow"/>
          <w:spacing w:val="13"/>
          <w:sz w:val="22"/>
          <w:szCs w:val="22"/>
        </w:rPr>
        <w:t xml:space="preserve"> </w:t>
      </w:r>
      <w:r w:rsidRPr="00D169EE">
        <w:rPr>
          <w:rFonts w:ascii="Arial Narrow" w:hAnsi="Arial Narrow"/>
          <w:sz w:val="22"/>
          <w:szCs w:val="22"/>
        </w:rPr>
        <w:t>du</w:t>
      </w:r>
      <w:r w:rsidRPr="00D169EE">
        <w:rPr>
          <w:rFonts w:ascii="Arial Narrow" w:hAnsi="Arial Narrow"/>
          <w:spacing w:val="13"/>
          <w:sz w:val="22"/>
          <w:szCs w:val="22"/>
        </w:rPr>
        <w:t xml:space="preserve"> </w:t>
      </w:r>
      <w:r w:rsidRPr="00D169EE">
        <w:rPr>
          <w:rFonts w:ascii="Arial Narrow" w:hAnsi="Arial Narrow"/>
          <w:sz w:val="22"/>
          <w:szCs w:val="22"/>
        </w:rPr>
        <w:t>Maître</w:t>
      </w:r>
      <w:r w:rsidRPr="00D169EE">
        <w:rPr>
          <w:rFonts w:ascii="Arial Narrow" w:hAnsi="Arial Narrow"/>
          <w:spacing w:val="13"/>
          <w:sz w:val="22"/>
          <w:szCs w:val="22"/>
        </w:rPr>
        <w:t xml:space="preserve"> </w:t>
      </w:r>
      <w:r w:rsidRPr="00D169EE">
        <w:rPr>
          <w:rFonts w:ascii="Arial Narrow" w:hAnsi="Arial Narrow"/>
          <w:sz w:val="22"/>
          <w:szCs w:val="22"/>
        </w:rPr>
        <w:t>d’Ouvrage ou du Maître d’Ouvrage Délégué</w:t>
      </w:r>
      <w:r w:rsidRPr="00D169EE">
        <w:rPr>
          <w:rFonts w:ascii="Arial Narrow" w:hAnsi="Arial Narrow"/>
          <w:spacing w:val="13"/>
          <w:sz w:val="22"/>
          <w:szCs w:val="22"/>
        </w:rPr>
        <w:t xml:space="preserve"> </w:t>
      </w:r>
      <w:r w:rsidRPr="00D169EE">
        <w:rPr>
          <w:rFonts w:ascii="Arial Narrow" w:hAnsi="Arial Narrow"/>
          <w:sz w:val="22"/>
          <w:szCs w:val="22"/>
        </w:rPr>
        <w:t>au</w:t>
      </w:r>
      <w:r w:rsidRPr="00D169EE">
        <w:rPr>
          <w:rFonts w:ascii="Arial Narrow" w:hAnsi="Arial Narrow"/>
          <w:spacing w:val="13"/>
          <w:sz w:val="22"/>
          <w:szCs w:val="22"/>
        </w:rPr>
        <w:t xml:space="preserve"> </w:t>
      </w:r>
      <w:r w:rsidRPr="00D169EE">
        <w:rPr>
          <w:rFonts w:ascii="Arial Narrow" w:hAnsi="Arial Narrow"/>
          <w:sz w:val="22"/>
          <w:szCs w:val="22"/>
        </w:rPr>
        <w:t>titre</w:t>
      </w:r>
      <w:r w:rsidRPr="00D169EE">
        <w:rPr>
          <w:rFonts w:ascii="Arial Narrow" w:hAnsi="Arial Narrow"/>
          <w:spacing w:val="13"/>
          <w:sz w:val="22"/>
          <w:szCs w:val="22"/>
        </w:rPr>
        <w:t xml:space="preserve"> </w:t>
      </w:r>
      <w:r w:rsidRPr="00D169EE">
        <w:rPr>
          <w:rFonts w:ascii="Arial Narrow" w:hAnsi="Arial Narrow"/>
          <w:sz w:val="22"/>
          <w:szCs w:val="22"/>
        </w:rPr>
        <w:t>du</w:t>
      </w:r>
      <w:r w:rsidRPr="00D169EE">
        <w:rPr>
          <w:rFonts w:ascii="Arial Narrow" w:hAnsi="Arial Narrow"/>
          <w:spacing w:val="13"/>
          <w:sz w:val="22"/>
          <w:szCs w:val="22"/>
        </w:rPr>
        <w:t xml:space="preserve"> </w:t>
      </w:r>
      <w:r w:rsidRPr="00D169EE">
        <w:rPr>
          <w:rFonts w:ascii="Arial Narrow" w:hAnsi="Arial Narrow"/>
          <w:sz w:val="22"/>
          <w:szCs w:val="22"/>
        </w:rPr>
        <w:t>marché</w:t>
      </w:r>
      <w:r w:rsidRPr="00D169EE">
        <w:rPr>
          <w:rFonts w:ascii="Arial Narrow" w:hAnsi="Arial Narrow"/>
          <w:spacing w:val="13"/>
          <w:sz w:val="22"/>
          <w:szCs w:val="22"/>
        </w:rPr>
        <w:t xml:space="preserve"> </w:t>
      </w:r>
      <w:r w:rsidRPr="00D169EE">
        <w:rPr>
          <w:rFonts w:ascii="Arial Narrow" w:hAnsi="Arial Narrow"/>
          <w:sz w:val="22"/>
          <w:szCs w:val="22"/>
        </w:rPr>
        <w:t>modifié</w:t>
      </w:r>
      <w:r w:rsidRPr="00D169EE">
        <w:rPr>
          <w:rFonts w:ascii="Arial Narrow" w:hAnsi="Arial Narrow"/>
          <w:spacing w:val="-7"/>
          <w:sz w:val="22"/>
          <w:szCs w:val="22"/>
        </w:rPr>
        <w:t xml:space="preserve"> </w:t>
      </w:r>
      <w:r w:rsidRPr="00D169EE">
        <w:rPr>
          <w:rFonts w:ascii="Arial Narrow" w:hAnsi="Arial Narrow"/>
          <w:sz w:val="22"/>
          <w:szCs w:val="22"/>
        </w:rPr>
        <w:t>le</w:t>
      </w:r>
      <w:r w:rsidRPr="00D169EE">
        <w:rPr>
          <w:rFonts w:ascii="Arial Narrow" w:hAnsi="Arial Narrow"/>
          <w:spacing w:val="-7"/>
          <w:sz w:val="22"/>
          <w:szCs w:val="22"/>
        </w:rPr>
        <w:t xml:space="preserve"> </w:t>
      </w:r>
      <w:r w:rsidRPr="00D169EE">
        <w:rPr>
          <w:rFonts w:ascii="Arial Narrow" w:hAnsi="Arial Narrow"/>
          <w:sz w:val="22"/>
          <w:szCs w:val="22"/>
        </w:rPr>
        <w:t>cas</w:t>
      </w:r>
      <w:r w:rsidRPr="00D169EE">
        <w:rPr>
          <w:rFonts w:ascii="Arial Narrow" w:hAnsi="Arial Narrow"/>
          <w:spacing w:val="-7"/>
          <w:sz w:val="22"/>
          <w:szCs w:val="22"/>
        </w:rPr>
        <w:t xml:space="preserve"> </w:t>
      </w:r>
      <w:r w:rsidRPr="00D169EE">
        <w:rPr>
          <w:rFonts w:ascii="Arial Narrow" w:hAnsi="Arial Narrow"/>
          <w:sz w:val="22"/>
          <w:szCs w:val="22"/>
        </w:rPr>
        <w:t>échéant</w:t>
      </w:r>
      <w:r w:rsidRPr="00D169EE">
        <w:rPr>
          <w:rFonts w:ascii="Arial Narrow" w:hAnsi="Arial Narrow"/>
          <w:spacing w:val="-7"/>
          <w:sz w:val="22"/>
          <w:szCs w:val="22"/>
        </w:rPr>
        <w:t xml:space="preserve"> </w:t>
      </w:r>
      <w:r w:rsidRPr="00D169EE">
        <w:rPr>
          <w:rFonts w:ascii="Arial Narrow" w:hAnsi="Arial Narrow"/>
          <w:sz w:val="22"/>
          <w:szCs w:val="22"/>
        </w:rPr>
        <w:t>par</w:t>
      </w:r>
      <w:r w:rsidRPr="00D169EE">
        <w:rPr>
          <w:rFonts w:ascii="Arial Narrow" w:hAnsi="Arial Narrow"/>
          <w:spacing w:val="-7"/>
          <w:sz w:val="22"/>
          <w:szCs w:val="22"/>
        </w:rPr>
        <w:t xml:space="preserve"> </w:t>
      </w:r>
      <w:r w:rsidRPr="00D169EE">
        <w:rPr>
          <w:rFonts w:ascii="Arial Narrow" w:hAnsi="Arial Narrow"/>
          <w:sz w:val="22"/>
          <w:szCs w:val="22"/>
        </w:rPr>
        <w:t>ses</w:t>
      </w:r>
      <w:r w:rsidRPr="00D169EE">
        <w:rPr>
          <w:rFonts w:ascii="Arial Narrow" w:hAnsi="Arial Narrow"/>
          <w:spacing w:val="-7"/>
          <w:sz w:val="22"/>
          <w:szCs w:val="22"/>
        </w:rPr>
        <w:t xml:space="preserve"> </w:t>
      </w:r>
      <w:r w:rsidRPr="00D169EE">
        <w:rPr>
          <w:rFonts w:ascii="Arial Narrow" w:hAnsi="Arial Narrow"/>
          <w:sz w:val="22"/>
          <w:szCs w:val="22"/>
        </w:rPr>
        <w:t>avenants,</w:t>
      </w:r>
      <w:r w:rsidRPr="00D169EE">
        <w:rPr>
          <w:rFonts w:ascii="Arial Narrow" w:hAnsi="Arial Narrow"/>
          <w:spacing w:val="-7"/>
          <w:sz w:val="22"/>
          <w:szCs w:val="22"/>
        </w:rPr>
        <w:t xml:space="preserve"> </w:t>
      </w:r>
      <w:r w:rsidRPr="00D169EE">
        <w:rPr>
          <w:rFonts w:ascii="Arial Narrow" w:hAnsi="Arial Narrow"/>
          <w:sz w:val="22"/>
          <w:szCs w:val="22"/>
        </w:rPr>
        <w:t>sans</w:t>
      </w:r>
      <w:r w:rsidRPr="00D169EE">
        <w:rPr>
          <w:rFonts w:ascii="Arial Narrow" w:hAnsi="Arial Narrow"/>
          <w:spacing w:val="-7"/>
          <w:sz w:val="22"/>
          <w:szCs w:val="22"/>
        </w:rPr>
        <w:t xml:space="preserve"> </w:t>
      </w:r>
      <w:r w:rsidRPr="00D169EE">
        <w:rPr>
          <w:rFonts w:ascii="Arial Narrow" w:hAnsi="Arial Narrow"/>
          <w:sz w:val="22"/>
          <w:szCs w:val="22"/>
        </w:rPr>
        <w:t>pouvoir</w:t>
      </w:r>
      <w:r w:rsidRPr="00D169EE">
        <w:rPr>
          <w:rFonts w:ascii="Arial Narrow" w:hAnsi="Arial Narrow"/>
          <w:spacing w:val="-7"/>
          <w:sz w:val="22"/>
          <w:szCs w:val="22"/>
        </w:rPr>
        <w:t xml:space="preserve"> </w:t>
      </w:r>
      <w:r w:rsidRPr="00D169EE">
        <w:rPr>
          <w:rFonts w:ascii="Arial Narrow" w:hAnsi="Arial Narrow"/>
          <w:sz w:val="22"/>
          <w:szCs w:val="22"/>
        </w:rPr>
        <w:t>différer</w:t>
      </w:r>
      <w:r w:rsidRPr="00D169EE">
        <w:rPr>
          <w:rFonts w:ascii="Arial Narrow" w:hAnsi="Arial Narrow"/>
          <w:spacing w:val="-7"/>
          <w:sz w:val="22"/>
          <w:szCs w:val="22"/>
        </w:rPr>
        <w:t xml:space="preserve"> </w:t>
      </w:r>
      <w:r w:rsidRPr="00D169EE">
        <w:rPr>
          <w:rFonts w:ascii="Arial Narrow" w:hAnsi="Arial Narrow"/>
          <w:sz w:val="22"/>
          <w:szCs w:val="22"/>
        </w:rPr>
        <w:t>le</w:t>
      </w:r>
      <w:r w:rsidRPr="00D169EE">
        <w:rPr>
          <w:rFonts w:ascii="Arial Narrow" w:hAnsi="Arial Narrow"/>
          <w:spacing w:val="-7"/>
          <w:sz w:val="22"/>
          <w:szCs w:val="22"/>
        </w:rPr>
        <w:t xml:space="preserve"> </w:t>
      </w:r>
      <w:r w:rsidRPr="00D169EE">
        <w:rPr>
          <w:rFonts w:ascii="Arial Narrow" w:hAnsi="Arial Narrow"/>
          <w:sz w:val="22"/>
          <w:szCs w:val="22"/>
        </w:rPr>
        <w:t>paiement</w:t>
      </w:r>
      <w:r w:rsidRPr="00D169EE">
        <w:rPr>
          <w:rFonts w:ascii="Arial Narrow" w:hAnsi="Arial Narrow"/>
          <w:spacing w:val="-7"/>
          <w:sz w:val="22"/>
          <w:szCs w:val="22"/>
        </w:rPr>
        <w:t xml:space="preserve"> </w:t>
      </w:r>
      <w:r w:rsidRPr="00D169EE">
        <w:rPr>
          <w:rFonts w:ascii="Arial Narrow" w:hAnsi="Arial Narrow"/>
          <w:sz w:val="22"/>
          <w:szCs w:val="22"/>
        </w:rPr>
        <w:t>ni</w:t>
      </w:r>
      <w:r w:rsidRPr="00D169EE">
        <w:rPr>
          <w:rFonts w:ascii="Arial Narrow" w:hAnsi="Arial Narrow"/>
          <w:spacing w:val="-7"/>
          <w:sz w:val="22"/>
          <w:szCs w:val="22"/>
        </w:rPr>
        <w:t xml:space="preserve"> </w:t>
      </w:r>
      <w:r w:rsidRPr="00D169EE">
        <w:rPr>
          <w:rFonts w:ascii="Arial Narrow" w:hAnsi="Arial Narrow"/>
          <w:sz w:val="22"/>
          <w:szCs w:val="22"/>
        </w:rPr>
        <w:t>soulever</w:t>
      </w:r>
      <w:r w:rsidRPr="00D169EE">
        <w:rPr>
          <w:rFonts w:ascii="Arial Narrow" w:hAnsi="Arial Narrow"/>
          <w:spacing w:val="-7"/>
          <w:sz w:val="22"/>
          <w:szCs w:val="22"/>
        </w:rPr>
        <w:t xml:space="preserve"> </w:t>
      </w:r>
      <w:r w:rsidRPr="00D169EE">
        <w:rPr>
          <w:rFonts w:ascii="Arial Narrow" w:hAnsi="Arial Narrow"/>
          <w:sz w:val="22"/>
          <w:szCs w:val="22"/>
        </w:rPr>
        <w:t>de</w:t>
      </w:r>
      <w:r w:rsidRPr="00D169EE">
        <w:rPr>
          <w:rFonts w:ascii="Arial Narrow" w:hAnsi="Arial Narrow"/>
          <w:spacing w:val="-7"/>
          <w:sz w:val="22"/>
          <w:szCs w:val="22"/>
        </w:rPr>
        <w:t xml:space="preserve"> </w:t>
      </w:r>
      <w:r w:rsidRPr="00D169EE">
        <w:rPr>
          <w:rFonts w:ascii="Arial Narrow" w:hAnsi="Arial Narrow"/>
          <w:sz w:val="22"/>
          <w:szCs w:val="22"/>
        </w:rPr>
        <w:t>contestation</w:t>
      </w:r>
      <w:r w:rsidRPr="00D169EE">
        <w:rPr>
          <w:rFonts w:ascii="Arial Narrow" w:hAnsi="Arial Narrow"/>
          <w:spacing w:val="-7"/>
          <w:sz w:val="22"/>
          <w:szCs w:val="22"/>
        </w:rPr>
        <w:t xml:space="preserve"> </w:t>
      </w:r>
      <w:r w:rsidRPr="00D169EE">
        <w:rPr>
          <w:rFonts w:ascii="Arial Narrow" w:hAnsi="Arial Narrow"/>
          <w:sz w:val="22"/>
          <w:szCs w:val="22"/>
        </w:rPr>
        <w:t xml:space="preserve">pour quelque </w:t>
      </w:r>
      <w:r w:rsidRPr="00D169EE">
        <w:rPr>
          <w:rFonts w:ascii="Arial Narrow" w:hAnsi="Arial Narrow"/>
          <w:spacing w:val="-23"/>
          <w:sz w:val="22"/>
          <w:szCs w:val="22"/>
        </w:rPr>
        <w:t xml:space="preserve"> </w:t>
      </w:r>
      <w:r w:rsidRPr="00D169EE">
        <w:rPr>
          <w:rFonts w:ascii="Arial Narrow" w:hAnsi="Arial Narrow"/>
          <w:sz w:val="22"/>
          <w:szCs w:val="22"/>
        </w:rPr>
        <w:t xml:space="preserve">motif </w:t>
      </w:r>
      <w:r w:rsidRPr="00D169EE">
        <w:rPr>
          <w:rFonts w:ascii="Arial Narrow" w:hAnsi="Arial Narrow"/>
          <w:spacing w:val="-23"/>
          <w:sz w:val="22"/>
          <w:szCs w:val="22"/>
        </w:rPr>
        <w:t xml:space="preserve"> </w:t>
      </w:r>
      <w:r w:rsidRPr="00D169EE">
        <w:rPr>
          <w:rFonts w:ascii="Arial Narrow" w:hAnsi="Arial Narrow"/>
          <w:sz w:val="22"/>
          <w:szCs w:val="22"/>
        </w:rPr>
        <w:t xml:space="preserve">que </w:t>
      </w:r>
      <w:r w:rsidRPr="00D169EE">
        <w:rPr>
          <w:rFonts w:ascii="Arial Narrow" w:hAnsi="Arial Narrow"/>
          <w:spacing w:val="-23"/>
          <w:sz w:val="22"/>
          <w:szCs w:val="22"/>
        </w:rPr>
        <w:t xml:space="preserve"> </w:t>
      </w:r>
      <w:r w:rsidRPr="00D169EE">
        <w:rPr>
          <w:rFonts w:ascii="Arial Narrow" w:hAnsi="Arial Narrow"/>
          <w:sz w:val="22"/>
          <w:szCs w:val="22"/>
        </w:rPr>
        <w:t xml:space="preserve">ce </w:t>
      </w:r>
      <w:r w:rsidRPr="00D169EE">
        <w:rPr>
          <w:rFonts w:ascii="Arial Narrow" w:hAnsi="Arial Narrow"/>
          <w:spacing w:val="-23"/>
          <w:sz w:val="22"/>
          <w:szCs w:val="22"/>
        </w:rPr>
        <w:t xml:space="preserve"> </w:t>
      </w:r>
      <w:r w:rsidRPr="00D169EE">
        <w:rPr>
          <w:rFonts w:ascii="Arial Narrow" w:hAnsi="Arial Narrow"/>
          <w:sz w:val="22"/>
          <w:szCs w:val="22"/>
        </w:rPr>
        <w:t xml:space="preserve">soit, </w:t>
      </w:r>
      <w:r w:rsidRPr="00D169EE">
        <w:rPr>
          <w:rFonts w:ascii="Arial Narrow" w:hAnsi="Arial Narrow"/>
          <w:spacing w:val="-23"/>
          <w:sz w:val="22"/>
          <w:szCs w:val="22"/>
        </w:rPr>
        <w:t xml:space="preserve"> </w:t>
      </w:r>
      <w:r w:rsidRPr="00D169EE">
        <w:rPr>
          <w:rFonts w:ascii="Arial Narrow" w:hAnsi="Arial Narrow"/>
          <w:sz w:val="22"/>
          <w:szCs w:val="22"/>
        </w:rPr>
        <w:t xml:space="preserve">toute </w:t>
      </w:r>
      <w:r w:rsidRPr="00D169EE">
        <w:rPr>
          <w:rFonts w:ascii="Arial Narrow" w:hAnsi="Arial Narrow"/>
          <w:spacing w:val="-23"/>
          <w:sz w:val="22"/>
          <w:szCs w:val="22"/>
        </w:rPr>
        <w:t xml:space="preserve"> </w:t>
      </w:r>
      <w:r w:rsidRPr="00D169EE">
        <w:rPr>
          <w:rFonts w:ascii="Arial Narrow" w:hAnsi="Arial Narrow"/>
          <w:sz w:val="22"/>
          <w:szCs w:val="22"/>
        </w:rPr>
        <w:t xml:space="preserve">(s) </w:t>
      </w:r>
      <w:r w:rsidRPr="00D169EE">
        <w:rPr>
          <w:rFonts w:ascii="Arial Narrow" w:hAnsi="Arial Narrow"/>
          <w:spacing w:val="-23"/>
          <w:sz w:val="22"/>
          <w:szCs w:val="22"/>
        </w:rPr>
        <w:t xml:space="preserve"> </w:t>
      </w:r>
      <w:r w:rsidRPr="00D169EE">
        <w:rPr>
          <w:rFonts w:ascii="Arial Narrow" w:hAnsi="Arial Narrow"/>
          <w:sz w:val="22"/>
          <w:szCs w:val="22"/>
        </w:rPr>
        <w:t xml:space="preserve">somme </w:t>
      </w:r>
      <w:r w:rsidRPr="00D169EE">
        <w:rPr>
          <w:rFonts w:ascii="Arial Narrow" w:hAnsi="Arial Narrow"/>
          <w:spacing w:val="-23"/>
          <w:sz w:val="22"/>
          <w:szCs w:val="22"/>
        </w:rPr>
        <w:t xml:space="preserve"> </w:t>
      </w:r>
      <w:r w:rsidRPr="00D169EE">
        <w:rPr>
          <w:rFonts w:ascii="Arial Narrow" w:hAnsi="Arial Narrow"/>
          <w:sz w:val="22"/>
          <w:szCs w:val="22"/>
        </w:rPr>
        <w:t xml:space="preserve">(s) </w:t>
      </w:r>
      <w:r w:rsidRPr="00D169EE">
        <w:rPr>
          <w:rFonts w:ascii="Arial Narrow" w:hAnsi="Arial Narrow"/>
          <w:spacing w:val="-23"/>
          <w:sz w:val="22"/>
          <w:szCs w:val="22"/>
        </w:rPr>
        <w:t xml:space="preserve"> </w:t>
      </w:r>
      <w:r w:rsidRPr="00D169EE">
        <w:rPr>
          <w:rFonts w:ascii="Arial Narrow" w:hAnsi="Arial Narrow"/>
          <w:sz w:val="22"/>
          <w:szCs w:val="22"/>
        </w:rPr>
        <w:t xml:space="preserve">dans </w:t>
      </w:r>
      <w:r w:rsidRPr="00D169EE">
        <w:rPr>
          <w:rFonts w:ascii="Arial Narrow" w:hAnsi="Arial Narrow"/>
          <w:spacing w:val="-23"/>
          <w:sz w:val="22"/>
          <w:szCs w:val="22"/>
        </w:rPr>
        <w:t xml:space="preserve"> </w:t>
      </w:r>
      <w:r w:rsidRPr="00D169EE">
        <w:rPr>
          <w:rFonts w:ascii="Arial Narrow" w:hAnsi="Arial Narrow"/>
          <w:sz w:val="22"/>
          <w:szCs w:val="22"/>
        </w:rPr>
        <w:t xml:space="preserve">les </w:t>
      </w:r>
      <w:r w:rsidRPr="00D169EE">
        <w:rPr>
          <w:rFonts w:ascii="Arial Narrow" w:hAnsi="Arial Narrow"/>
          <w:spacing w:val="-23"/>
          <w:sz w:val="22"/>
          <w:szCs w:val="22"/>
        </w:rPr>
        <w:t xml:space="preserve"> </w:t>
      </w:r>
      <w:r w:rsidRPr="00D169EE">
        <w:rPr>
          <w:rFonts w:ascii="Arial Narrow" w:hAnsi="Arial Narrow"/>
          <w:sz w:val="22"/>
          <w:szCs w:val="22"/>
        </w:rPr>
        <w:t xml:space="preserve">limites </w:t>
      </w:r>
      <w:r w:rsidRPr="00D169EE">
        <w:rPr>
          <w:rFonts w:ascii="Arial Narrow" w:hAnsi="Arial Narrow"/>
          <w:spacing w:val="-23"/>
          <w:sz w:val="22"/>
          <w:szCs w:val="22"/>
        </w:rPr>
        <w:t xml:space="preserve"> </w:t>
      </w:r>
      <w:r w:rsidRPr="00D169EE">
        <w:rPr>
          <w:rFonts w:ascii="Arial Narrow" w:hAnsi="Arial Narrow"/>
          <w:sz w:val="22"/>
          <w:szCs w:val="22"/>
        </w:rPr>
        <w:t xml:space="preserve">du </w:t>
      </w:r>
      <w:r w:rsidRPr="00D169EE">
        <w:rPr>
          <w:rFonts w:ascii="Arial Narrow" w:hAnsi="Arial Narrow"/>
          <w:spacing w:val="-23"/>
          <w:sz w:val="22"/>
          <w:szCs w:val="22"/>
        </w:rPr>
        <w:t xml:space="preserve"> </w:t>
      </w:r>
      <w:r w:rsidRPr="00D169EE">
        <w:rPr>
          <w:rFonts w:ascii="Arial Narrow" w:hAnsi="Arial Narrow"/>
          <w:sz w:val="22"/>
          <w:szCs w:val="22"/>
        </w:rPr>
        <w:t xml:space="preserve">montant </w:t>
      </w:r>
      <w:r w:rsidRPr="00D169EE">
        <w:rPr>
          <w:rFonts w:ascii="Arial Narrow" w:hAnsi="Arial Narrow"/>
          <w:spacing w:val="-23"/>
          <w:sz w:val="22"/>
          <w:szCs w:val="22"/>
        </w:rPr>
        <w:t xml:space="preserve"> </w:t>
      </w:r>
      <w:r w:rsidRPr="00D169EE">
        <w:rPr>
          <w:rFonts w:ascii="Arial Narrow" w:hAnsi="Arial Narrow"/>
          <w:sz w:val="22"/>
          <w:szCs w:val="22"/>
        </w:rPr>
        <w:t xml:space="preserve">égal </w:t>
      </w:r>
      <w:r w:rsidRPr="00D169EE">
        <w:rPr>
          <w:rFonts w:ascii="Arial Narrow" w:hAnsi="Arial Narrow"/>
          <w:spacing w:val="-23"/>
          <w:sz w:val="22"/>
          <w:szCs w:val="22"/>
        </w:rPr>
        <w:t xml:space="preserve"> </w:t>
      </w:r>
      <w:r w:rsidRPr="00D169EE">
        <w:rPr>
          <w:rFonts w:ascii="Arial Narrow" w:hAnsi="Arial Narrow"/>
          <w:sz w:val="22"/>
          <w:szCs w:val="22"/>
        </w:rPr>
        <w:t xml:space="preserve">à </w:t>
      </w:r>
      <w:r w:rsidRPr="00D169EE">
        <w:rPr>
          <w:rFonts w:ascii="Arial Narrow" w:hAnsi="Arial Narrow"/>
          <w:spacing w:val="-23"/>
          <w:sz w:val="22"/>
          <w:szCs w:val="22"/>
        </w:rPr>
        <w:t xml:space="preserve"> </w:t>
      </w:r>
      <w:r w:rsidRPr="00D169EE">
        <w:rPr>
          <w:rFonts w:ascii="Arial Narrow" w:hAnsi="Arial Narrow"/>
          <w:sz w:val="22"/>
          <w:szCs w:val="22"/>
        </w:rPr>
        <w:t>[pourcentage inférieur</w:t>
      </w:r>
      <w:r w:rsidRPr="00D169EE">
        <w:rPr>
          <w:rFonts w:ascii="Arial Narrow" w:hAnsi="Arial Narrow"/>
          <w:spacing w:val="15"/>
          <w:sz w:val="22"/>
          <w:szCs w:val="22"/>
        </w:rPr>
        <w:t xml:space="preserve"> </w:t>
      </w:r>
      <w:r w:rsidRPr="00D169EE">
        <w:rPr>
          <w:rFonts w:ascii="Arial Narrow" w:hAnsi="Arial Narrow"/>
          <w:sz w:val="22"/>
          <w:szCs w:val="22"/>
        </w:rPr>
        <w:t>à</w:t>
      </w:r>
      <w:r w:rsidRPr="00D169EE">
        <w:rPr>
          <w:rFonts w:ascii="Arial Narrow" w:hAnsi="Arial Narrow"/>
          <w:spacing w:val="15"/>
          <w:sz w:val="22"/>
          <w:szCs w:val="22"/>
        </w:rPr>
        <w:t xml:space="preserve"> </w:t>
      </w:r>
      <w:r w:rsidRPr="00D169EE">
        <w:rPr>
          <w:rFonts w:ascii="Arial Narrow" w:hAnsi="Arial Narrow"/>
          <w:sz w:val="22"/>
          <w:szCs w:val="22"/>
        </w:rPr>
        <w:t>10%</w:t>
      </w:r>
      <w:r w:rsidRPr="00D169EE">
        <w:rPr>
          <w:rFonts w:ascii="Arial Narrow" w:hAnsi="Arial Narrow"/>
          <w:spacing w:val="15"/>
          <w:sz w:val="22"/>
          <w:szCs w:val="22"/>
        </w:rPr>
        <w:t xml:space="preserve"> </w:t>
      </w:r>
      <w:r w:rsidRPr="00D169EE">
        <w:rPr>
          <w:rFonts w:ascii="Arial Narrow" w:hAnsi="Arial Narrow"/>
          <w:sz w:val="22"/>
          <w:szCs w:val="22"/>
        </w:rPr>
        <w:t>à</w:t>
      </w:r>
      <w:r w:rsidRPr="00D169EE">
        <w:rPr>
          <w:rFonts w:ascii="Arial Narrow" w:hAnsi="Arial Narrow"/>
          <w:spacing w:val="15"/>
          <w:sz w:val="22"/>
          <w:szCs w:val="22"/>
        </w:rPr>
        <w:t xml:space="preserve"> </w:t>
      </w:r>
      <w:r w:rsidRPr="00D169EE">
        <w:rPr>
          <w:rFonts w:ascii="Arial Narrow" w:hAnsi="Arial Narrow"/>
          <w:sz w:val="22"/>
          <w:szCs w:val="22"/>
        </w:rPr>
        <w:t>préciser]</w:t>
      </w:r>
      <w:r w:rsidRPr="00D169EE">
        <w:rPr>
          <w:rFonts w:ascii="Arial Narrow" w:hAnsi="Arial Narrow"/>
          <w:spacing w:val="15"/>
          <w:sz w:val="22"/>
          <w:szCs w:val="22"/>
        </w:rPr>
        <w:t xml:space="preserve"> </w:t>
      </w:r>
      <w:r w:rsidRPr="00D169EE">
        <w:rPr>
          <w:rFonts w:ascii="Arial Narrow" w:hAnsi="Arial Narrow"/>
          <w:sz w:val="22"/>
          <w:szCs w:val="22"/>
        </w:rPr>
        <w:t>du</w:t>
      </w:r>
      <w:r w:rsidRPr="00D169EE">
        <w:rPr>
          <w:rFonts w:ascii="Arial Narrow" w:hAnsi="Arial Narrow"/>
          <w:spacing w:val="15"/>
          <w:sz w:val="22"/>
          <w:szCs w:val="22"/>
        </w:rPr>
        <w:t xml:space="preserve"> </w:t>
      </w:r>
      <w:r w:rsidRPr="00D169EE">
        <w:rPr>
          <w:rFonts w:ascii="Arial Narrow" w:hAnsi="Arial Narrow"/>
          <w:sz w:val="22"/>
          <w:szCs w:val="22"/>
        </w:rPr>
        <w:t>montant</w:t>
      </w:r>
      <w:r w:rsidRPr="00D169EE">
        <w:rPr>
          <w:rFonts w:ascii="Arial Narrow" w:hAnsi="Arial Narrow"/>
          <w:spacing w:val="15"/>
          <w:sz w:val="22"/>
          <w:szCs w:val="22"/>
        </w:rPr>
        <w:t xml:space="preserve"> </w:t>
      </w:r>
      <w:r w:rsidRPr="00D169EE">
        <w:rPr>
          <w:rFonts w:ascii="Arial Narrow" w:hAnsi="Arial Narrow"/>
          <w:sz w:val="22"/>
          <w:szCs w:val="22"/>
        </w:rPr>
        <w:t>cumulé</w:t>
      </w:r>
      <w:r w:rsidRPr="00D169EE">
        <w:rPr>
          <w:rFonts w:ascii="Arial Narrow" w:hAnsi="Arial Narrow"/>
          <w:spacing w:val="15"/>
          <w:sz w:val="22"/>
          <w:szCs w:val="22"/>
        </w:rPr>
        <w:t xml:space="preserve"> </w:t>
      </w:r>
      <w:r w:rsidRPr="00D169EE">
        <w:rPr>
          <w:rFonts w:ascii="Arial Narrow" w:hAnsi="Arial Narrow"/>
          <w:sz w:val="22"/>
          <w:szCs w:val="22"/>
        </w:rPr>
        <w:t>des</w:t>
      </w:r>
      <w:r w:rsidRPr="00D169EE">
        <w:rPr>
          <w:rFonts w:ascii="Arial Narrow" w:hAnsi="Arial Narrow"/>
          <w:spacing w:val="15"/>
          <w:sz w:val="22"/>
          <w:szCs w:val="22"/>
        </w:rPr>
        <w:t xml:space="preserve"> </w:t>
      </w:r>
      <w:r w:rsidRPr="00D169EE">
        <w:rPr>
          <w:rFonts w:ascii="Arial Narrow" w:hAnsi="Arial Narrow"/>
          <w:sz w:val="22"/>
          <w:szCs w:val="22"/>
        </w:rPr>
        <w:t>travaux</w:t>
      </w:r>
      <w:r w:rsidRPr="00D169EE">
        <w:rPr>
          <w:rFonts w:ascii="Arial Narrow" w:hAnsi="Arial Narrow"/>
          <w:spacing w:val="15"/>
          <w:sz w:val="22"/>
          <w:szCs w:val="22"/>
        </w:rPr>
        <w:t xml:space="preserve"> </w:t>
      </w:r>
      <w:r w:rsidRPr="00D169EE">
        <w:rPr>
          <w:rFonts w:ascii="Arial Narrow" w:hAnsi="Arial Narrow"/>
          <w:sz w:val="22"/>
          <w:szCs w:val="22"/>
        </w:rPr>
        <w:t>figurant</w:t>
      </w:r>
      <w:r w:rsidRPr="00D169EE">
        <w:rPr>
          <w:rFonts w:ascii="Arial Narrow" w:hAnsi="Arial Narrow"/>
          <w:spacing w:val="15"/>
          <w:sz w:val="22"/>
          <w:szCs w:val="22"/>
        </w:rPr>
        <w:t xml:space="preserve"> </w:t>
      </w:r>
      <w:r w:rsidRPr="00D169EE">
        <w:rPr>
          <w:rFonts w:ascii="Arial Narrow" w:hAnsi="Arial Narrow"/>
          <w:sz w:val="22"/>
          <w:szCs w:val="22"/>
        </w:rPr>
        <w:t>dans</w:t>
      </w:r>
      <w:r w:rsidRPr="00D169EE">
        <w:rPr>
          <w:rFonts w:ascii="Arial Narrow" w:hAnsi="Arial Narrow"/>
          <w:spacing w:val="15"/>
          <w:sz w:val="22"/>
          <w:szCs w:val="22"/>
        </w:rPr>
        <w:t xml:space="preserve"> </w:t>
      </w:r>
      <w:r w:rsidRPr="00D169EE">
        <w:rPr>
          <w:rFonts w:ascii="Arial Narrow" w:hAnsi="Arial Narrow"/>
          <w:sz w:val="22"/>
          <w:szCs w:val="22"/>
        </w:rPr>
        <w:t>le</w:t>
      </w:r>
      <w:r w:rsidRPr="00D169EE">
        <w:rPr>
          <w:rFonts w:ascii="Arial Narrow" w:hAnsi="Arial Narrow"/>
          <w:spacing w:val="15"/>
          <w:sz w:val="22"/>
          <w:szCs w:val="22"/>
        </w:rPr>
        <w:t xml:space="preserve"> </w:t>
      </w:r>
      <w:r w:rsidRPr="00D169EE">
        <w:rPr>
          <w:rFonts w:ascii="Arial Narrow" w:hAnsi="Arial Narrow"/>
          <w:sz w:val="22"/>
          <w:szCs w:val="22"/>
        </w:rPr>
        <w:t>décompte</w:t>
      </w:r>
      <w:r w:rsidRPr="00D169EE">
        <w:rPr>
          <w:rFonts w:ascii="Arial Narrow" w:hAnsi="Arial Narrow"/>
          <w:spacing w:val="15"/>
          <w:sz w:val="22"/>
          <w:szCs w:val="22"/>
        </w:rPr>
        <w:t xml:space="preserve"> </w:t>
      </w:r>
      <w:r w:rsidRPr="00D169EE">
        <w:rPr>
          <w:rFonts w:ascii="Arial Narrow" w:hAnsi="Arial Narrow"/>
          <w:sz w:val="22"/>
          <w:szCs w:val="22"/>
        </w:rPr>
        <w:t>définitif,</w:t>
      </w:r>
      <w:r w:rsidRPr="00D169EE">
        <w:rPr>
          <w:rFonts w:ascii="Arial Narrow" w:hAnsi="Arial Narrow"/>
          <w:spacing w:val="15"/>
          <w:sz w:val="22"/>
          <w:szCs w:val="22"/>
        </w:rPr>
        <w:t xml:space="preserve"> </w:t>
      </w:r>
      <w:r w:rsidRPr="00D169EE">
        <w:rPr>
          <w:rFonts w:ascii="Arial Narrow" w:hAnsi="Arial Narrow"/>
          <w:sz w:val="22"/>
          <w:szCs w:val="22"/>
        </w:rPr>
        <w:t>sans que</w:t>
      </w:r>
      <w:r w:rsidRPr="00D169EE">
        <w:rPr>
          <w:rFonts w:ascii="Arial Narrow" w:hAnsi="Arial Narrow"/>
          <w:spacing w:val="6"/>
          <w:sz w:val="22"/>
          <w:szCs w:val="22"/>
        </w:rPr>
        <w:t xml:space="preserve"> </w:t>
      </w:r>
      <w:r w:rsidRPr="00D169EE">
        <w:rPr>
          <w:rFonts w:ascii="Arial Narrow" w:hAnsi="Arial Narrow"/>
          <w:sz w:val="22"/>
          <w:szCs w:val="22"/>
        </w:rPr>
        <w:t>le</w:t>
      </w:r>
      <w:r w:rsidRPr="00D169EE">
        <w:rPr>
          <w:rFonts w:ascii="Arial Narrow" w:hAnsi="Arial Narrow"/>
          <w:spacing w:val="6"/>
          <w:sz w:val="22"/>
          <w:szCs w:val="22"/>
        </w:rPr>
        <w:t xml:space="preserve"> </w:t>
      </w:r>
      <w:r w:rsidRPr="00D169EE">
        <w:rPr>
          <w:rFonts w:ascii="Arial Narrow" w:hAnsi="Arial Narrow"/>
          <w:sz w:val="22"/>
          <w:szCs w:val="22"/>
        </w:rPr>
        <w:t>Maître</w:t>
      </w:r>
      <w:r w:rsidRPr="00D169EE">
        <w:rPr>
          <w:rFonts w:ascii="Arial Narrow" w:hAnsi="Arial Narrow"/>
          <w:spacing w:val="6"/>
          <w:sz w:val="22"/>
          <w:szCs w:val="22"/>
        </w:rPr>
        <w:t xml:space="preserve"> </w:t>
      </w:r>
      <w:r w:rsidRPr="00D169EE">
        <w:rPr>
          <w:rFonts w:ascii="Arial Narrow" w:hAnsi="Arial Narrow"/>
          <w:sz w:val="22"/>
          <w:szCs w:val="22"/>
        </w:rPr>
        <w:t>d’Ouvrage ou le Maître d’Ouvrage Délégué</w:t>
      </w:r>
      <w:r w:rsidRPr="00D169EE">
        <w:rPr>
          <w:rFonts w:ascii="Arial Narrow" w:hAnsi="Arial Narrow"/>
          <w:spacing w:val="6"/>
          <w:sz w:val="22"/>
          <w:szCs w:val="22"/>
        </w:rPr>
        <w:t xml:space="preserve"> </w:t>
      </w:r>
      <w:r w:rsidRPr="00D169EE">
        <w:rPr>
          <w:rFonts w:ascii="Arial Narrow" w:hAnsi="Arial Narrow"/>
          <w:sz w:val="22"/>
          <w:szCs w:val="22"/>
        </w:rPr>
        <w:t>ait</w:t>
      </w:r>
      <w:r w:rsidRPr="00D169EE">
        <w:rPr>
          <w:rFonts w:ascii="Arial Narrow" w:hAnsi="Arial Narrow"/>
          <w:spacing w:val="6"/>
          <w:sz w:val="22"/>
          <w:szCs w:val="22"/>
        </w:rPr>
        <w:t xml:space="preserve"> </w:t>
      </w:r>
      <w:r w:rsidRPr="00D169EE">
        <w:rPr>
          <w:rFonts w:ascii="Arial Narrow" w:hAnsi="Arial Narrow"/>
          <w:sz w:val="22"/>
          <w:szCs w:val="22"/>
        </w:rPr>
        <w:t>à</w:t>
      </w:r>
      <w:r w:rsidRPr="00D169EE">
        <w:rPr>
          <w:rFonts w:ascii="Arial Narrow" w:hAnsi="Arial Narrow"/>
          <w:spacing w:val="6"/>
          <w:sz w:val="22"/>
          <w:szCs w:val="22"/>
        </w:rPr>
        <w:t xml:space="preserve"> </w:t>
      </w:r>
      <w:r w:rsidRPr="00D169EE">
        <w:rPr>
          <w:rFonts w:ascii="Arial Narrow" w:hAnsi="Arial Narrow"/>
          <w:sz w:val="22"/>
          <w:szCs w:val="22"/>
        </w:rPr>
        <w:t>prouver</w:t>
      </w:r>
      <w:r w:rsidRPr="00D169EE">
        <w:rPr>
          <w:rFonts w:ascii="Arial Narrow" w:hAnsi="Arial Narrow"/>
          <w:spacing w:val="6"/>
          <w:sz w:val="22"/>
          <w:szCs w:val="22"/>
        </w:rPr>
        <w:t xml:space="preserve"> </w:t>
      </w:r>
      <w:r w:rsidRPr="00D169EE">
        <w:rPr>
          <w:rFonts w:ascii="Arial Narrow" w:hAnsi="Arial Narrow"/>
          <w:sz w:val="22"/>
          <w:szCs w:val="22"/>
        </w:rPr>
        <w:t>ou</w:t>
      </w:r>
      <w:r w:rsidRPr="00D169EE">
        <w:rPr>
          <w:rFonts w:ascii="Arial Narrow" w:hAnsi="Arial Narrow"/>
          <w:spacing w:val="6"/>
          <w:sz w:val="22"/>
          <w:szCs w:val="22"/>
        </w:rPr>
        <w:t xml:space="preserve"> </w:t>
      </w:r>
      <w:r w:rsidRPr="00D169EE">
        <w:rPr>
          <w:rFonts w:ascii="Arial Narrow" w:hAnsi="Arial Narrow"/>
          <w:sz w:val="22"/>
          <w:szCs w:val="22"/>
        </w:rPr>
        <w:t>à</w:t>
      </w:r>
      <w:r w:rsidRPr="00D169EE">
        <w:rPr>
          <w:rFonts w:ascii="Arial Narrow" w:hAnsi="Arial Narrow"/>
          <w:spacing w:val="6"/>
          <w:sz w:val="22"/>
          <w:szCs w:val="22"/>
        </w:rPr>
        <w:t xml:space="preserve"> </w:t>
      </w:r>
      <w:r w:rsidRPr="00D169EE">
        <w:rPr>
          <w:rFonts w:ascii="Arial Narrow" w:hAnsi="Arial Narrow"/>
          <w:sz w:val="22"/>
          <w:szCs w:val="22"/>
        </w:rPr>
        <w:t>donner</w:t>
      </w:r>
      <w:r w:rsidRPr="00D169EE">
        <w:rPr>
          <w:rFonts w:ascii="Arial Narrow" w:hAnsi="Arial Narrow"/>
          <w:spacing w:val="6"/>
          <w:sz w:val="22"/>
          <w:szCs w:val="22"/>
        </w:rPr>
        <w:t xml:space="preserve"> </w:t>
      </w:r>
      <w:r w:rsidRPr="00D169EE">
        <w:rPr>
          <w:rFonts w:ascii="Arial Narrow" w:hAnsi="Arial Narrow"/>
          <w:sz w:val="22"/>
          <w:szCs w:val="22"/>
        </w:rPr>
        <w:t>les</w:t>
      </w:r>
      <w:r w:rsidRPr="00D169EE">
        <w:rPr>
          <w:rFonts w:ascii="Arial Narrow" w:hAnsi="Arial Narrow"/>
          <w:spacing w:val="6"/>
          <w:sz w:val="22"/>
          <w:szCs w:val="22"/>
        </w:rPr>
        <w:t xml:space="preserve"> </w:t>
      </w:r>
      <w:r w:rsidRPr="00D169EE">
        <w:rPr>
          <w:rFonts w:ascii="Arial Narrow" w:hAnsi="Arial Narrow"/>
          <w:sz w:val="22"/>
          <w:szCs w:val="22"/>
        </w:rPr>
        <w:t>raisons</w:t>
      </w:r>
      <w:r w:rsidRPr="00D169EE">
        <w:rPr>
          <w:rFonts w:ascii="Arial Narrow" w:hAnsi="Arial Narrow"/>
          <w:spacing w:val="6"/>
          <w:sz w:val="22"/>
          <w:szCs w:val="22"/>
        </w:rPr>
        <w:t xml:space="preserve"> </w:t>
      </w:r>
      <w:r w:rsidRPr="00D169EE">
        <w:rPr>
          <w:rFonts w:ascii="Arial Narrow" w:hAnsi="Arial Narrow"/>
          <w:sz w:val="22"/>
          <w:szCs w:val="22"/>
        </w:rPr>
        <w:t>ni</w:t>
      </w:r>
      <w:r w:rsidRPr="00D169EE">
        <w:rPr>
          <w:rFonts w:ascii="Arial Narrow" w:hAnsi="Arial Narrow"/>
          <w:spacing w:val="6"/>
          <w:sz w:val="22"/>
          <w:szCs w:val="22"/>
        </w:rPr>
        <w:t xml:space="preserve"> </w:t>
      </w:r>
      <w:r w:rsidRPr="00D169EE">
        <w:rPr>
          <w:rFonts w:ascii="Arial Narrow" w:hAnsi="Arial Narrow"/>
          <w:sz w:val="22"/>
          <w:szCs w:val="22"/>
        </w:rPr>
        <w:t>le</w:t>
      </w:r>
      <w:r w:rsidRPr="00D169EE">
        <w:rPr>
          <w:rFonts w:ascii="Arial Narrow" w:hAnsi="Arial Narrow"/>
          <w:spacing w:val="6"/>
          <w:sz w:val="22"/>
          <w:szCs w:val="22"/>
        </w:rPr>
        <w:t xml:space="preserve"> </w:t>
      </w:r>
      <w:r w:rsidRPr="00D169EE">
        <w:rPr>
          <w:rFonts w:ascii="Arial Narrow" w:hAnsi="Arial Narrow"/>
          <w:sz w:val="22"/>
          <w:szCs w:val="22"/>
        </w:rPr>
        <w:t>motif</w:t>
      </w:r>
      <w:r w:rsidRPr="00D169EE">
        <w:rPr>
          <w:rFonts w:ascii="Arial Narrow" w:hAnsi="Arial Narrow"/>
          <w:spacing w:val="6"/>
          <w:sz w:val="22"/>
          <w:szCs w:val="22"/>
        </w:rPr>
        <w:t xml:space="preserve"> </w:t>
      </w:r>
      <w:r w:rsidRPr="00D169EE">
        <w:rPr>
          <w:rFonts w:ascii="Arial Narrow" w:hAnsi="Arial Narrow"/>
          <w:sz w:val="22"/>
          <w:szCs w:val="22"/>
        </w:rPr>
        <w:t>de</w:t>
      </w:r>
      <w:r w:rsidRPr="00D169EE">
        <w:rPr>
          <w:rFonts w:ascii="Arial Narrow" w:hAnsi="Arial Narrow"/>
          <w:spacing w:val="6"/>
          <w:sz w:val="22"/>
          <w:szCs w:val="22"/>
        </w:rPr>
        <w:t xml:space="preserve"> </w:t>
      </w:r>
      <w:r w:rsidRPr="00D169EE">
        <w:rPr>
          <w:rFonts w:ascii="Arial Narrow" w:hAnsi="Arial Narrow"/>
          <w:sz w:val="22"/>
          <w:szCs w:val="22"/>
        </w:rPr>
        <w:t>sa</w:t>
      </w:r>
      <w:r w:rsidRPr="00D169EE">
        <w:rPr>
          <w:rFonts w:ascii="Arial Narrow" w:hAnsi="Arial Narrow"/>
          <w:spacing w:val="6"/>
          <w:sz w:val="22"/>
          <w:szCs w:val="22"/>
        </w:rPr>
        <w:t xml:space="preserve"> </w:t>
      </w:r>
      <w:r w:rsidRPr="00D169EE">
        <w:rPr>
          <w:rFonts w:ascii="Arial Narrow" w:hAnsi="Arial Narrow"/>
          <w:sz w:val="22"/>
          <w:szCs w:val="22"/>
        </w:rPr>
        <w:t>demande</w:t>
      </w:r>
      <w:r w:rsidRPr="00D169EE">
        <w:rPr>
          <w:rFonts w:ascii="Arial Narrow" w:hAnsi="Arial Narrow"/>
          <w:spacing w:val="6"/>
          <w:sz w:val="22"/>
          <w:szCs w:val="22"/>
        </w:rPr>
        <w:t xml:space="preserve"> </w:t>
      </w:r>
      <w:r w:rsidRPr="00D169EE">
        <w:rPr>
          <w:rFonts w:ascii="Arial Narrow" w:hAnsi="Arial Narrow"/>
          <w:sz w:val="22"/>
          <w:szCs w:val="22"/>
        </w:rPr>
        <w:t>du</w:t>
      </w:r>
      <w:r w:rsidRPr="00D169EE">
        <w:rPr>
          <w:rFonts w:ascii="Arial Narrow" w:hAnsi="Arial Narrow"/>
          <w:spacing w:val="6"/>
          <w:sz w:val="22"/>
          <w:szCs w:val="22"/>
        </w:rPr>
        <w:t xml:space="preserve"> </w:t>
      </w:r>
      <w:r w:rsidRPr="00D169EE">
        <w:rPr>
          <w:rFonts w:ascii="Arial Narrow" w:hAnsi="Arial Narrow"/>
          <w:sz w:val="22"/>
          <w:szCs w:val="22"/>
        </w:rPr>
        <w:t>montant</w:t>
      </w:r>
    </w:p>
    <w:p w14:paraId="3B180F63" w14:textId="77777777" w:rsidR="007E331D" w:rsidRPr="00D169EE" w:rsidRDefault="007E331D" w:rsidP="007E331D">
      <w:pPr>
        <w:widowControl w:val="0"/>
        <w:autoSpaceDE w:val="0"/>
        <w:spacing w:line="276" w:lineRule="auto"/>
        <w:ind w:right="-20"/>
        <w:rPr>
          <w:rFonts w:ascii="Arial Narrow" w:hAnsi="Arial Narrow"/>
        </w:rPr>
      </w:pPr>
      <w:r w:rsidRPr="00D169EE">
        <w:rPr>
          <w:rFonts w:ascii="Arial Narrow" w:hAnsi="Arial Narrow"/>
          <w:sz w:val="22"/>
          <w:szCs w:val="22"/>
        </w:rPr>
        <w:t>de</w:t>
      </w:r>
      <w:r w:rsidRPr="00D169EE">
        <w:rPr>
          <w:rFonts w:ascii="Arial Narrow" w:hAnsi="Arial Narrow"/>
          <w:spacing w:val="7"/>
          <w:sz w:val="22"/>
          <w:szCs w:val="22"/>
        </w:rPr>
        <w:t xml:space="preserve"> </w:t>
      </w:r>
      <w:r w:rsidRPr="00D169EE">
        <w:rPr>
          <w:rFonts w:ascii="Arial Narrow" w:hAnsi="Arial Narrow"/>
          <w:sz w:val="22"/>
          <w:szCs w:val="22"/>
        </w:rPr>
        <w:t>la</w:t>
      </w:r>
      <w:r w:rsidRPr="00D169EE">
        <w:rPr>
          <w:rFonts w:ascii="Arial Narrow" w:hAnsi="Arial Narrow"/>
          <w:spacing w:val="7"/>
          <w:sz w:val="22"/>
          <w:szCs w:val="22"/>
        </w:rPr>
        <w:t xml:space="preserve"> </w:t>
      </w:r>
      <w:r w:rsidRPr="00D169EE">
        <w:rPr>
          <w:rFonts w:ascii="Arial Narrow" w:hAnsi="Arial Narrow"/>
          <w:sz w:val="22"/>
          <w:szCs w:val="22"/>
        </w:rPr>
        <w:t>somme</w:t>
      </w:r>
      <w:r w:rsidRPr="00D169EE">
        <w:rPr>
          <w:rFonts w:ascii="Arial Narrow" w:hAnsi="Arial Narrow"/>
          <w:spacing w:val="7"/>
          <w:sz w:val="22"/>
          <w:szCs w:val="22"/>
        </w:rPr>
        <w:t xml:space="preserve"> </w:t>
      </w:r>
      <w:r w:rsidRPr="00D169EE">
        <w:rPr>
          <w:rFonts w:ascii="Arial Narrow" w:hAnsi="Arial Narrow"/>
          <w:sz w:val="22"/>
          <w:szCs w:val="22"/>
        </w:rPr>
        <w:t>indiquée</w:t>
      </w:r>
      <w:r w:rsidRPr="00D169EE">
        <w:rPr>
          <w:rFonts w:ascii="Arial Narrow" w:hAnsi="Arial Narrow"/>
          <w:spacing w:val="7"/>
          <w:sz w:val="22"/>
          <w:szCs w:val="22"/>
        </w:rPr>
        <w:t xml:space="preserve"> </w:t>
      </w:r>
      <w:r w:rsidRPr="00D169EE">
        <w:rPr>
          <w:rFonts w:ascii="Arial Narrow" w:hAnsi="Arial Narrow"/>
          <w:sz w:val="22"/>
          <w:szCs w:val="22"/>
        </w:rPr>
        <w:t>ci-dessus.</w:t>
      </w:r>
    </w:p>
    <w:p w14:paraId="25132953" w14:textId="77777777" w:rsidR="007E331D" w:rsidRPr="00D169EE" w:rsidRDefault="007E331D" w:rsidP="007E331D">
      <w:pPr>
        <w:widowControl w:val="0"/>
        <w:autoSpaceDE w:val="0"/>
        <w:spacing w:line="276" w:lineRule="auto"/>
        <w:ind w:right="-20"/>
        <w:jc w:val="both"/>
        <w:rPr>
          <w:rFonts w:ascii="Arial Narrow" w:hAnsi="Arial Narrow"/>
        </w:rPr>
      </w:pPr>
      <w:r w:rsidRPr="00D169EE">
        <w:rPr>
          <w:rFonts w:ascii="Arial Narrow" w:hAnsi="Arial Narrow"/>
          <w:sz w:val="22"/>
          <w:szCs w:val="22"/>
        </w:rPr>
        <w:t>Nous</w:t>
      </w:r>
      <w:r w:rsidRPr="00D169EE">
        <w:rPr>
          <w:rFonts w:ascii="Arial Narrow" w:hAnsi="Arial Narrow"/>
          <w:spacing w:val="16"/>
          <w:sz w:val="22"/>
          <w:szCs w:val="22"/>
        </w:rPr>
        <w:t xml:space="preserve"> </w:t>
      </w:r>
      <w:r w:rsidRPr="00D169EE">
        <w:rPr>
          <w:rFonts w:ascii="Arial Narrow" w:hAnsi="Arial Narrow"/>
          <w:sz w:val="22"/>
          <w:szCs w:val="22"/>
        </w:rPr>
        <w:t>convenons</w:t>
      </w:r>
      <w:r w:rsidRPr="00D169EE">
        <w:rPr>
          <w:rFonts w:ascii="Arial Narrow" w:hAnsi="Arial Narrow"/>
          <w:spacing w:val="16"/>
          <w:sz w:val="22"/>
          <w:szCs w:val="22"/>
        </w:rPr>
        <w:t xml:space="preserve"> </w:t>
      </w:r>
      <w:r w:rsidRPr="00D169EE">
        <w:rPr>
          <w:rFonts w:ascii="Arial Narrow" w:hAnsi="Arial Narrow"/>
          <w:sz w:val="22"/>
          <w:szCs w:val="22"/>
        </w:rPr>
        <w:t>qu’aucun</w:t>
      </w:r>
      <w:r w:rsidRPr="00D169EE">
        <w:rPr>
          <w:rFonts w:ascii="Arial Narrow" w:hAnsi="Arial Narrow"/>
          <w:spacing w:val="16"/>
          <w:sz w:val="22"/>
          <w:szCs w:val="22"/>
        </w:rPr>
        <w:t xml:space="preserve"> </w:t>
      </w:r>
      <w:r w:rsidRPr="00D169EE">
        <w:rPr>
          <w:rFonts w:ascii="Arial Narrow" w:hAnsi="Arial Narrow"/>
          <w:sz w:val="22"/>
          <w:szCs w:val="22"/>
        </w:rPr>
        <w:t>changement</w:t>
      </w:r>
      <w:r w:rsidRPr="00D169EE">
        <w:rPr>
          <w:rFonts w:ascii="Arial Narrow" w:hAnsi="Arial Narrow"/>
          <w:spacing w:val="16"/>
          <w:sz w:val="22"/>
          <w:szCs w:val="22"/>
        </w:rPr>
        <w:t xml:space="preserve"> </w:t>
      </w:r>
      <w:r w:rsidRPr="00D169EE">
        <w:rPr>
          <w:rFonts w:ascii="Arial Narrow" w:hAnsi="Arial Narrow"/>
          <w:sz w:val="22"/>
          <w:szCs w:val="22"/>
        </w:rPr>
        <w:t>ou</w:t>
      </w:r>
      <w:r w:rsidRPr="00D169EE">
        <w:rPr>
          <w:rFonts w:ascii="Arial Narrow" w:hAnsi="Arial Narrow"/>
          <w:spacing w:val="16"/>
          <w:sz w:val="22"/>
          <w:szCs w:val="22"/>
        </w:rPr>
        <w:t xml:space="preserve"> </w:t>
      </w:r>
      <w:r w:rsidRPr="00D169EE">
        <w:rPr>
          <w:rFonts w:ascii="Arial Narrow" w:hAnsi="Arial Narrow"/>
          <w:sz w:val="22"/>
          <w:szCs w:val="22"/>
        </w:rPr>
        <w:t>additif</w:t>
      </w:r>
      <w:r w:rsidRPr="00D169EE">
        <w:rPr>
          <w:rFonts w:ascii="Arial Narrow" w:hAnsi="Arial Narrow"/>
          <w:spacing w:val="16"/>
          <w:sz w:val="22"/>
          <w:szCs w:val="22"/>
        </w:rPr>
        <w:t xml:space="preserve"> </w:t>
      </w:r>
      <w:r w:rsidRPr="00D169EE">
        <w:rPr>
          <w:rFonts w:ascii="Arial Narrow" w:hAnsi="Arial Narrow"/>
          <w:sz w:val="22"/>
          <w:szCs w:val="22"/>
        </w:rPr>
        <w:t>ou</w:t>
      </w:r>
      <w:r w:rsidRPr="00D169EE">
        <w:rPr>
          <w:rFonts w:ascii="Arial Narrow" w:hAnsi="Arial Narrow"/>
          <w:spacing w:val="16"/>
          <w:sz w:val="22"/>
          <w:szCs w:val="22"/>
        </w:rPr>
        <w:t xml:space="preserve"> </w:t>
      </w:r>
      <w:r w:rsidRPr="00D169EE">
        <w:rPr>
          <w:rFonts w:ascii="Arial Narrow" w:hAnsi="Arial Narrow"/>
          <w:sz w:val="22"/>
          <w:szCs w:val="22"/>
        </w:rPr>
        <w:t>aucune</w:t>
      </w:r>
      <w:r w:rsidRPr="00D169EE">
        <w:rPr>
          <w:rFonts w:ascii="Arial Narrow" w:hAnsi="Arial Narrow"/>
          <w:spacing w:val="16"/>
          <w:sz w:val="22"/>
          <w:szCs w:val="22"/>
        </w:rPr>
        <w:t xml:space="preserve"> </w:t>
      </w:r>
      <w:r w:rsidRPr="00D169EE">
        <w:rPr>
          <w:rFonts w:ascii="Arial Narrow" w:hAnsi="Arial Narrow"/>
          <w:sz w:val="22"/>
          <w:szCs w:val="22"/>
        </w:rPr>
        <w:t>autre</w:t>
      </w:r>
      <w:r w:rsidRPr="00D169EE">
        <w:rPr>
          <w:rFonts w:ascii="Arial Narrow" w:hAnsi="Arial Narrow"/>
          <w:spacing w:val="16"/>
          <w:sz w:val="22"/>
          <w:szCs w:val="22"/>
        </w:rPr>
        <w:t xml:space="preserve"> </w:t>
      </w:r>
      <w:r w:rsidRPr="00D169EE">
        <w:rPr>
          <w:rFonts w:ascii="Arial Narrow" w:hAnsi="Arial Narrow"/>
          <w:sz w:val="22"/>
          <w:szCs w:val="22"/>
        </w:rPr>
        <w:t>modification</w:t>
      </w:r>
      <w:r w:rsidRPr="00D169EE">
        <w:rPr>
          <w:rFonts w:ascii="Arial Narrow" w:hAnsi="Arial Narrow"/>
          <w:spacing w:val="16"/>
          <w:sz w:val="22"/>
          <w:szCs w:val="22"/>
        </w:rPr>
        <w:t xml:space="preserve"> </w:t>
      </w:r>
      <w:r w:rsidRPr="00D169EE">
        <w:rPr>
          <w:rFonts w:ascii="Arial Narrow" w:hAnsi="Arial Narrow"/>
          <w:sz w:val="22"/>
          <w:szCs w:val="22"/>
        </w:rPr>
        <w:t>au</w:t>
      </w:r>
      <w:r w:rsidRPr="00D169EE">
        <w:rPr>
          <w:rFonts w:ascii="Arial Narrow" w:hAnsi="Arial Narrow"/>
          <w:spacing w:val="16"/>
          <w:sz w:val="22"/>
          <w:szCs w:val="22"/>
        </w:rPr>
        <w:t xml:space="preserve"> </w:t>
      </w:r>
      <w:r w:rsidRPr="00D169EE">
        <w:rPr>
          <w:rFonts w:ascii="Arial Narrow" w:hAnsi="Arial Narrow"/>
          <w:sz w:val="22"/>
          <w:szCs w:val="22"/>
        </w:rPr>
        <w:t>marché</w:t>
      </w:r>
      <w:r w:rsidRPr="00D169EE">
        <w:rPr>
          <w:rFonts w:ascii="Arial Narrow" w:hAnsi="Arial Narrow"/>
          <w:spacing w:val="16"/>
          <w:sz w:val="22"/>
          <w:szCs w:val="22"/>
        </w:rPr>
        <w:t xml:space="preserve"> </w:t>
      </w:r>
      <w:r w:rsidRPr="00D169EE">
        <w:rPr>
          <w:rFonts w:ascii="Arial Narrow" w:hAnsi="Arial Narrow"/>
          <w:sz w:val="22"/>
          <w:szCs w:val="22"/>
        </w:rPr>
        <w:t>ne</w:t>
      </w:r>
      <w:r w:rsidRPr="00D169EE">
        <w:rPr>
          <w:rFonts w:ascii="Arial Narrow" w:hAnsi="Arial Narrow"/>
          <w:spacing w:val="16"/>
          <w:sz w:val="22"/>
          <w:szCs w:val="22"/>
        </w:rPr>
        <w:t xml:space="preserve"> </w:t>
      </w:r>
      <w:r w:rsidRPr="00D169EE">
        <w:rPr>
          <w:rFonts w:ascii="Arial Narrow" w:hAnsi="Arial Narrow"/>
          <w:sz w:val="22"/>
          <w:szCs w:val="22"/>
        </w:rPr>
        <w:t>nous libérera</w:t>
      </w:r>
      <w:r w:rsidRPr="00D169EE">
        <w:rPr>
          <w:rFonts w:ascii="Arial Narrow" w:hAnsi="Arial Narrow"/>
          <w:spacing w:val="13"/>
          <w:sz w:val="22"/>
          <w:szCs w:val="22"/>
        </w:rPr>
        <w:t xml:space="preserve"> </w:t>
      </w:r>
      <w:r w:rsidRPr="00D169EE">
        <w:rPr>
          <w:rFonts w:ascii="Arial Narrow" w:hAnsi="Arial Narrow"/>
          <w:sz w:val="22"/>
          <w:szCs w:val="22"/>
        </w:rPr>
        <w:t>d’une</w:t>
      </w:r>
      <w:r w:rsidRPr="00D169EE">
        <w:rPr>
          <w:rFonts w:ascii="Arial Narrow" w:hAnsi="Arial Narrow"/>
          <w:spacing w:val="13"/>
          <w:sz w:val="22"/>
          <w:szCs w:val="22"/>
        </w:rPr>
        <w:t xml:space="preserve"> </w:t>
      </w:r>
      <w:r w:rsidRPr="00D169EE">
        <w:rPr>
          <w:rFonts w:ascii="Arial Narrow" w:hAnsi="Arial Narrow"/>
          <w:sz w:val="22"/>
          <w:szCs w:val="22"/>
        </w:rPr>
        <w:t>obligation</w:t>
      </w:r>
      <w:r w:rsidRPr="00D169EE">
        <w:rPr>
          <w:rFonts w:ascii="Arial Narrow" w:hAnsi="Arial Narrow"/>
          <w:spacing w:val="13"/>
          <w:sz w:val="22"/>
          <w:szCs w:val="22"/>
        </w:rPr>
        <w:t xml:space="preserve"> </w:t>
      </w:r>
      <w:r w:rsidRPr="00D169EE">
        <w:rPr>
          <w:rFonts w:ascii="Arial Narrow" w:hAnsi="Arial Narrow"/>
          <w:sz w:val="22"/>
          <w:szCs w:val="22"/>
        </w:rPr>
        <w:t>quelconque</w:t>
      </w:r>
      <w:r w:rsidRPr="00D169EE">
        <w:rPr>
          <w:rFonts w:ascii="Arial Narrow" w:hAnsi="Arial Narrow"/>
          <w:spacing w:val="13"/>
          <w:sz w:val="22"/>
          <w:szCs w:val="22"/>
        </w:rPr>
        <w:t xml:space="preserve"> </w:t>
      </w:r>
      <w:r w:rsidRPr="00D169EE">
        <w:rPr>
          <w:rFonts w:ascii="Arial Narrow" w:hAnsi="Arial Narrow"/>
          <w:sz w:val="22"/>
          <w:szCs w:val="22"/>
        </w:rPr>
        <w:t>nous</w:t>
      </w:r>
      <w:r w:rsidRPr="00D169EE">
        <w:rPr>
          <w:rFonts w:ascii="Arial Narrow" w:hAnsi="Arial Narrow"/>
          <w:spacing w:val="13"/>
          <w:sz w:val="22"/>
          <w:szCs w:val="22"/>
        </w:rPr>
        <w:t xml:space="preserve"> </w:t>
      </w:r>
      <w:r w:rsidRPr="00D169EE">
        <w:rPr>
          <w:rFonts w:ascii="Arial Narrow" w:hAnsi="Arial Narrow"/>
          <w:sz w:val="22"/>
          <w:szCs w:val="22"/>
        </w:rPr>
        <w:t>incombant</w:t>
      </w:r>
      <w:r w:rsidRPr="00D169EE">
        <w:rPr>
          <w:rFonts w:ascii="Arial Narrow" w:hAnsi="Arial Narrow"/>
          <w:spacing w:val="13"/>
          <w:sz w:val="22"/>
          <w:szCs w:val="22"/>
        </w:rPr>
        <w:t xml:space="preserve"> </w:t>
      </w:r>
      <w:r w:rsidRPr="00D169EE">
        <w:rPr>
          <w:rFonts w:ascii="Arial Narrow" w:hAnsi="Arial Narrow"/>
          <w:sz w:val="22"/>
          <w:szCs w:val="22"/>
        </w:rPr>
        <w:t>en</w:t>
      </w:r>
      <w:r w:rsidRPr="00D169EE">
        <w:rPr>
          <w:rFonts w:ascii="Arial Narrow" w:hAnsi="Arial Narrow"/>
          <w:spacing w:val="13"/>
          <w:sz w:val="22"/>
          <w:szCs w:val="22"/>
        </w:rPr>
        <w:t xml:space="preserve"> </w:t>
      </w:r>
      <w:r w:rsidRPr="00D169EE">
        <w:rPr>
          <w:rFonts w:ascii="Arial Narrow" w:hAnsi="Arial Narrow"/>
          <w:sz w:val="22"/>
          <w:szCs w:val="22"/>
        </w:rPr>
        <w:t>vertu</w:t>
      </w:r>
      <w:r w:rsidRPr="00D169EE">
        <w:rPr>
          <w:rFonts w:ascii="Arial Narrow" w:hAnsi="Arial Narrow"/>
          <w:spacing w:val="13"/>
          <w:sz w:val="22"/>
          <w:szCs w:val="22"/>
        </w:rPr>
        <w:t xml:space="preserve"> </w:t>
      </w:r>
      <w:r w:rsidRPr="00D169EE">
        <w:rPr>
          <w:rFonts w:ascii="Arial Narrow" w:hAnsi="Arial Narrow"/>
          <w:sz w:val="22"/>
          <w:szCs w:val="22"/>
        </w:rPr>
        <w:t>de</w:t>
      </w:r>
      <w:r w:rsidRPr="00D169EE">
        <w:rPr>
          <w:rFonts w:ascii="Arial Narrow" w:hAnsi="Arial Narrow"/>
          <w:spacing w:val="13"/>
          <w:sz w:val="22"/>
          <w:szCs w:val="22"/>
        </w:rPr>
        <w:t xml:space="preserve"> </w:t>
      </w:r>
      <w:r w:rsidRPr="00D169EE">
        <w:rPr>
          <w:rFonts w:ascii="Arial Narrow" w:hAnsi="Arial Narrow"/>
          <w:sz w:val="22"/>
          <w:szCs w:val="22"/>
        </w:rPr>
        <w:t>la</w:t>
      </w:r>
      <w:r w:rsidRPr="00D169EE">
        <w:rPr>
          <w:rFonts w:ascii="Arial Narrow" w:hAnsi="Arial Narrow"/>
          <w:spacing w:val="13"/>
          <w:sz w:val="22"/>
          <w:szCs w:val="22"/>
        </w:rPr>
        <w:t xml:space="preserve"> </w:t>
      </w:r>
      <w:r w:rsidRPr="00D169EE">
        <w:rPr>
          <w:rFonts w:ascii="Arial Narrow" w:hAnsi="Arial Narrow"/>
          <w:sz w:val="22"/>
          <w:szCs w:val="22"/>
        </w:rPr>
        <w:t>présente</w:t>
      </w:r>
      <w:r w:rsidRPr="00D169EE">
        <w:rPr>
          <w:rFonts w:ascii="Arial Narrow" w:hAnsi="Arial Narrow"/>
          <w:spacing w:val="13"/>
          <w:sz w:val="22"/>
          <w:szCs w:val="22"/>
        </w:rPr>
        <w:t xml:space="preserve"> </w:t>
      </w:r>
      <w:r w:rsidRPr="00D169EE">
        <w:rPr>
          <w:rFonts w:ascii="Arial Narrow" w:hAnsi="Arial Narrow"/>
          <w:sz w:val="22"/>
          <w:szCs w:val="22"/>
        </w:rPr>
        <w:t>garantie</w:t>
      </w:r>
      <w:r w:rsidRPr="00D169EE">
        <w:rPr>
          <w:rFonts w:ascii="Arial Narrow" w:hAnsi="Arial Narrow"/>
          <w:spacing w:val="13"/>
          <w:sz w:val="22"/>
          <w:szCs w:val="22"/>
        </w:rPr>
        <w:t xml:space="preserve"> </w:t>
      </w:r>
      <w:r w:rsidRPr="00D169EE">
        <w:rPr>
          <w:rFonts w:ascii="Arial Narrow" w:hAnsi="Arial Narrow"/>
          <w:sz w:val="22"/>
          <w:szCs w:val="22"/>
        </w:rPr>
        <w:t>et</w:t>
      </w:r>
      <w:r w:rsidRPr="00D169EE">
        <w:rPr>
          <w:rFonts w:ascii="Arial Narrow" w:hAnsi="Arial Narrow"/>
          <w:spacing w:val="13"/>
          <w:sz w:val="22"/>
          <w:szCs w:val="22"/>
        </w:rPr>
        <w:t xml:space="preserve"> </w:t>
      </w:r>
      <w:r w:rsidRPr="00D169EE">
        <w:rPr>
          <w:rFonts w:ascii="Arial Narrow" w:hAnsi="Arial Narrow"/>
          <w:sz w:val="22"/>
          <w:szCs w:val="22"/>
        </w:rPr>
        <w:t>nous</w:t>
      </w:r>
      <w:r w:rsidRPr="00D169EE">
        <w:rPr>
          <w:rFonts w:ascii="Arial Narrow" w:hAnsi="Arial Narrow"/>
          <w:spacing w:val="13"/>
          <w:sz w:val="22"/>
          <w:szCs w:val="22"/>
        </w:rPr>
        <w:t xml:space="preserve"> </w:t>
      </w:r>
      <w:r w:rsidRPr="00D169EE">
        <w:rPr>
          <w:rFonts w:ascii="Arial Narrow" w:hAnsi="Arial Narrow"/>
          <w:sz w:val="22"/>
          <w:szCs w:val="22"/>
        </w:rPr>
        <w:t>dérogeons</w:t>
      </w:r>
      <w:r w:rsidRPr="00D169EE">
        <w:rPr>
          <w:rFonts w:ascii="Arial Narrow" w:hAnsi="Arial Narrow"/>
          <w:spacing w:val="7"/>
          <w:sz w:val="22"/>
          <w:szCs w:val="22"/>
        </w:rPr>
        <w:t xml:space="preserve"> </w:t>
      </w:r>
      <w:r w:rsidRPr="00D169EE">
        <w:rPr>
          <w:rFonts w:ascii="Arial Narrow" w:hAnsi="Arial Narrow"/>
          <w:sz w:val="22"/>
          <w:szCs w:val="22"/>
        </w:rPr>
        <w:t>par</w:t>
      </w:r>
      <w:r w:rsidRPr="00D169EE">
        <w:rPr>
          <w:rFonts w:ascii="Arial Narrow" w:hAnsi="Arial Narrow"/>
          <w:spacing w:val="7"/>
          <w:sz w:val="22"/>
          <w:szCs w:val="22"/>
        </w:rPr>
        <w:t xml:space="preserve"> </w:t>
      </w:r>
      <w:r w:rsidRPr="00D169EE">
        <w:rPr>
          <w:rFonts w:ascii="Arial Narrow" w:hAnsi="Arial Narrow"/>
          <w:sz w:val="22"/>
          <w:szCs w:val="22"/>
        </w:rPr>
        <w:t>la</w:t>
      </w:r>
      <w:r w:rsidRPr="00D169EE">
        <w:rPr>
          <w:rFonts w:ascii="Arial Narrow" w:hAnsi="Arial Narrow"/>
          <w:spacing w:val="7"/>
          <w:sz w:val="22"/>
          <w:szCs w:val="22"/>
        </w:rPr>
        <w:t xml:space="preserve"> </w:t>
      </w:r>
      <w:r w:rsidRPr="00D169EE">
        <w:rPr>
          <w:rFonts w:ascii="Arial Narrow" w:hAnsi="Arial Narrow"/>
          <w:sz w:val="22"/>
          <w:szCs w:val="22"/>
        </w:rPr>
        <w:t>présente</w:t>
      </w:r>
      <w:r w:rsidRPr="00D169EE">
        <w:rPr>
          <w:rFonts w:ascii="Arial Narrow" w:hAnsi="Arial Narrow"/>
          <w:spacing w:val="7"/>
          <w:sz w:val="22"/>
          <w:szCs w:val="22"/>
        </w:rPr>
        <w:t xml:space="preserve"> </w:t>
      </w:r>
      <w:r w:rsidRPr="00D169EE">
        <w:rPr>
          <w:rFonts w:ascii="Arial Narrow" w:hAnsi="Arial Narrow"/>
          <w:sz w:val="22"/>
          <w:szCs w:val="22"/>
        </w:rPr>
        <w:t>à</w:t>
      </w:r>
      <w:r w:rsidRPr="00D169EE">
        <w:rPr>
          <w:rFonts w:ascii="Arial Narrow" w:hAnsi="Arial Narrow"/>
          <w:spacing w:val="7"/>
          <w:sz w:val="22"/>
          <w:szCs w:val="22"/>
        </w:rPr>
        <w:t xml:space="preserve"> </w:t>
      </w:r>
      <w:r w:rsidRPr="00D169EE">
        <w:rPr>
          <w:rFonts w:ascii="Arial Narrow" w:hAnsi="Arial Narrow"/>
          <w:sz w:val="22"/>
          <w:szCs w:val="22"/>
        </w:rPr>
        <w:t>la</w:t>
      </w:r>
      <w:r w:rsidRPr="00D169EE">
        <w:rPr>
          <w:rFonts w:ascii="Arial Narrow" w:hAnsi="Arial Narrow"/>
          <w:spacing w:val="7"/>
          <w:sz w:val="22"/>
          <w:szCs w:val="22"/>
        </w:rPr>
        <w:t xml:space="preserve"> </w:t>
      </w:r>
      <w:r w:rsidRPr="00D169EE">
        <w:rPr>
          <w:rFonts w:ascii="Arial Narrow" w:hAnsi="Arial Narrow"/>
          <w:sz w:val="22"/>
          <w:szCs w:val="22"/>
        </w:rPr>
        <w:t>notification</w:t>
      </w:r>
      <w:r w:rsidRPr="00D169EE">
        <w:rPr>
          <w:rFonts w:ascii="Arial Narrow" w:hAnsi="Arial Narrow"/>
          <w:spacing w:val="7"/>
          <w:sz w:val="22"/>
          <w:szCs w:val="22"/>
        </w:rPr>
        <w:t xml:space="preserve"> </w:t>
      </w:r>
      <w:r w:rsidRPr="00D169EE">
        <w:rPr>
          <w:rFonts w:ascii="Arial Narrow" w:hAnsi="Arial Narrow"/>
          <w:sz w:val="22"/>
          <w:szCs w:val="22"/>
        </w:rPr>
        <w:t>de</w:t>
      </w:r>
      <w:r w:rsidRPr="00D169EE">
        <w:rPr>
          <w:rFonts w:ascii="Arial Narrow" w:hAnsi="Arial Narrow"/>
          <w:spacing w:val="7"/>
          <w:sz w:val="22"/>
          <w:szCs w:val="22"/>
        </w:rPr>
        <w:t xml:space="preserve"> </w:t>
      </w:r>
      <w:r w:rsidRPr="00D169EE">
        <w:rPr>
          <w:rFonts w:ascii="Arial Narrow" w:hAnsi="Arial Narrow"/>
          <w:sz w:val="22"/>
          <w:szCs w:val="22"/>
        </w:rPr>
        <w:t>toute</w:t>
      </w:r>
      <w:r w:rsidRPr="00D169EE">
        <w:rPr>
          <w:rFonts w:ascii="Arial Narrow" w:hAnsi="Arial Narrow"/>
          <w:spacing w:val="7"/>
          <w:sz w:val="22"/>
          <w:szCs w:val="22"/>
        </w:rPr>
        <w:t xml:space="preserve"> </w:t>
      </w:r>
      <w:r w:rsidRPr="00D169EE">
        <w:rPr>
          <w:rFonts w:ascii="Arial Narrow" w:hAnsi="Arial Narrow"/>
          <w:sz w:val="22"/>
          <w:szCs w:val="22"/>
        </w:rPr>
        <w:t>modification,</w:t>
      </w:r>
      <w:r w:rsidRPr="00D169EE">
        <w:rPr>
          <w:rFonts w:ascii="Arial Narrow" w:hAnsi="Arial Narrow"/>
          <w:spacing w:val="7"/>
          <w:sz w:val="22"/>
          <w:szCs w:val="22"/>
        </w:rPr>
        <w:t xml:space="preserve"> </w:t>
      </w:r>
      <w:r w:rsidRPr="00D169EE">
        <w:rPr>
          <w:rFonts w:ascii="Arial Narrow" w:hAnsi="Arial Narrow"/>
          <w:sz w:val="22"/>
          <w:szCs w:val="22"/>
        </w:rPr>
        <w:t>additif</w:t>
      </w:r>
      <w:r w:rsidRPr="00D169EE">
        <w:rPr>
          <w:rFonts w:ascii="Arial Narrow" w:hAnsi="Arial Narrow"/>
          <w:spacing w:val="7"/>
          <w:sz w:val="22"/>
          <w:szCs w:val="22"/>
        </w:rPr>
        <w:t xml:space="preserve"> </w:t>
      </w:r>
      <w:r w:rsidRPr="00D169EE">
        <w:rPr>
          <w:rFonts w:ascii="Arial Narrow" w:hAnsi="Arial Narrow"/>
          <w:sz w:val="22"/>
          <w:szCs w:val="22"/>
        </w:rPr>
        <w:t>ou</w:t>
      </w:r>
      <w:r w:rsidRPr="00D169EE">
        <w:rPr>
          <w:rFonts w:ascii="Arial Narrow" w:hAnsi="Arial Narrow"/>
          <w:spacing w:val="7"/>
          <w:sz w:val="22"/>
          <w:szCs w:val="22"/>
        </w:rPr>
        <w:t xml:space="preserve"> </w:t>
      </w:r>
      <w:r w:rsidRPr="00D169EE">
        <w:rPr>
          <w:rFonts w:ascii="Arial Narrow" w:hAnsi="Arial Narrow"/>
          <w:sz w:val="22"/>
          <w:szCs w:val="22"/>
        </w:rPr>
        <w:t>changement.</w:t>
      </w:r>
    </w:p>
    <w:p w14:paraId="6B251F41" w14:textId="77777777" w:rsidR="007E331D" w:rsidRPr="00D169EE" w:rsidRDefault="007E331D" w:rsidP="007E331D">
      <w:pPr>
        <w:widowControl w:val="0"/>
        <w:autoSpaceDE w:val="0"/>
        <w:spacing w:line="276" w:lineRule="auto"/>
        <w:ind w:right="-20"/>
        <w:jc w:val="both"/>
        <w:rPr>
          <w:rFonts w:ascii="Arial Narrow" w:hAnsi="Arial Narrow"/>
        </w:rPr>
      </w:pPr>
      <w:r w:rsidRPr="00D169EE">
        <w:rPr>
          <w:rFonts w:ascii="Arial Narrow" w:hAnsi="Arial Narrow"/>
          <w:sz w:val="22"/>
          <w:szCs w:val="22"/>
        </w:rPr>
        <w:t>La</w:t>
      </w:r>
      <w:r w:rsidRPr="00D169EE">
        <w:rPr>
          <w:rFonts w:ascii="Arial Narrow" w:hAnsi="Arial Narrow"/>
          <w:spacing w:val="3"/>
          <w:sz w:val="22"/>
          <w:szCs w:val="22"/>
        </w:rPr>
        <w:t xml:space="preserve"> </w:t>
      </w:r>
      <w:r w:rsidRPr="00D169EE">
        <w:rPr>
          <w:rFonts w:ascii="Arial Narrow" w:hAnsi="Arial Narrow"/>
          <w:sz w:val="22"/>
          <w:szCs w:val="22"/>
        </w:rPr>
        <w:t>présente</w:t>
      </w:r>
      <w:r w:rsidRPr="00D169EE">
        <w:rPr>
          <w:rFonts w:ascii="Arial Narrow" w:hAnsi="Arial Narrow"/>
          <w:spacing w:val="3"/>
          <w:sz w:val="22"/>
          <w:szCs w:val="22"/>
        </w:rPr>
        <w:t xml:space="preserve"> </w:t>
      </w:r>
      <w:r w:rsidRPr="00D169EE">
        <w:rPr>
          <w:rFonts w:ascii="Arial Narrow" w:hAnsi="Arial Narrow"/>
          <w:sz w:val="22"/>
          <w:szCs w:val="22"/>
        </w:rPr>
        <w:t>garantie</w:t>
      </w:r>
      <w:r w:rsidRPr="00D169EE">
        <w:rPr>
          <w:rFonts w:ascii="Arial Narrow" w:hAnsi="Arial Narrow"/>
          <w:spacing w:val="3"/>
          <w:sz w:val="22"/>
          <w:szCs w:val="22"/>
        </w:rPr>
        <w:t xml:space="preserve"> </w:t>
      </w:r>
      <w:r w:rsidRPr="00D169EE">
        <w:rPr>
          <w:rFonts w:ascii="Arial Narrow" w:hAnsi="Arial Narrow"/>
          <w:sz w:val="22"/>
          <w:szCs w:val="22"/>
        </w:rPr>
        <w:t>entre</w:t>
      </w:r>
      <w:r w:rsidRPr="00D169EE">
        <w:rPr>
          <w:rFonts w:ascii="Arial Narrow" w:hAnsi="Arial Narrow"/>
          <w:spacing w:val="3"/>
          <w:sz w:val="22"/>
          <w:szCs w:val="22"/>
        </w:rPr>
        <w:t xml:space="preserve"> </w:t>
      </w:r>
      <w:r w:rsidRPr="00D169EE">
        <w:rPr>
          <w:rFonts w:ascii="Arial Narrow" w:hAnsi="Arial Narrow"/>
          <w:sz w:val="22"/>
          <w:szCs w:val="22"/>
        </w:rPr>
        <w:t>en</w:t>
      </w:r>
      <w:r w:rsidRPr="00D169EE">
        <w:rPr>
          <w:rFonts w:ascii="Arial Narrow" w:hAnsi="Arial Narrow"/>
          <w:spacing w:val="3"/>
          <w:sz w:val="22"/>
          <w:szCs w:val="22"/>
        </w:rPr>
        <w:t xml:space="preserve"> </w:t>
      </w:r>
      <w:r w:rsidRPr="00D169EE">
        <w:rPr>
          <w:rFonts w:ascii="Arial Narrow" w:hAnsi="Arial Narrow"/>
          <w:sz w:val="22"/>
          <w:szCs w:val="22"/>
        </w:rPr>
        <w:t>vigueur</w:t>
      </w:r>
      <w:r w:rsidRPr="00D169EE">
        <w:rPr>
          <w:rFonts w:ascii="Arial Narrow" w:hAnsi="Arial Narrow"/>
          <w:spacing w:val="3"/>
          <w:sz w:val="22"/>
          <w:szCs w:val="22"/>
        </w:rPr>
        <w:t xml:space="preserve"> </w:t>
      </w:r>
      <w:r w:rsidRPr="00D169EE">
        <w:rPr>
          <w:rFonts w:ascii="Arial Narrow" w:hAnsi="Arial Narrow"/>
          <w:sz w:val="22"/>
          <w:szCs w:val="22"/>
        </w:rPr>
        <w:t>dès</w:t>
      </w:r>
      <w:r w:rsidRPr="00D169EE">
        <w:rPr>
          <w:rFonts w:ascii="Arial Narrow" w:hAnsi="Arial Narrow"/>
          <w:spacing w:val="3"/>
          <w:sz w:val="22"/>
          <w:szCs w:val="22"/>
        </w:rPr>
        <w:t xml:space="preserve"> </w:t>
      </w:r>
      <w:r w:rsidRPr="00D169EE">
        <w:rPr>
          <w:rFonts w:ascii="Arial Narrow" w:hAnsi="Arial Narrow"/>
          <w:sz w:val="22"/>
          <w:szCs w:val="22"/>
        </w:rPr>
        <w:t>sa</w:t>
      </w:r>
      <w:r w:rsidRPr="00D169EE">
        <w:rPr>
          <w:rFonts w:ascii="Arial Narrow" w:hAnsi="Arial Narrow"/>
          <w:spacing w:val="3"/>
          <w:sz w:val="22"/>
          <w:szCs w:val="22"/>
        </w:rPr>
        <w:t xml:space="preserve"> </w:t>
      </w:r>
      <w:r w:rsidRPr="00D169EE">
        <w:rPr>
          <w:rFonts w:ascii="Arial Narrow" w:hAnsi="Arial Narrow"/>
          <w:sz w:val="22"/>
          <w:szCs w:val="22"/>
        </w:rPr>
        <w:t>signature.</w:t>
      </w:r>
      <w:r w:rsidRPr="00D169EE">
        <w:rPr>
          <w:rFonts w:ascii="Arial Narrow" w:hAnsi="Arial Narrow"/>
          <w:spacing w:val="3"/>
          <w:sz w:val="22"/>
          <w:szCs w:val="22"/>
        </w:rPr>
        <w:t xml:space="preserve"> </w:t>
      </w:r>
      <w:r w:rsidRPr="00D169EE">
        <w:rPr>
          <w:rFonts w:ascii="Arial Narrow" w:hAnsi="Arial Narrow"/>
          <w:sz w:val="22"/>
          <w:szCs w:val="22"/>
        </w:rPr>
        <w:t>Elle</w:t>
      </w:r>
      <w:r w:rsidRPr="00D169EE">
        <w:rPr>
          <w:rFonts w:ascii="Arial Narrow" w:hAnsi="Arial Narrow"/>
          <w:spacing w:val="3"/>
          <w:sz w:val="22"/>
          <w:szCs w:val="22"/>
        </w:rPr>
        <w:t xml:space="preserve"> </w:t>
      </w:r>
      <w:r w:rsidRPr="00D169EE">
        <w:rPr>
          <w:rFonts w:ascii="Arial Narrow" w:hAnsi="Arial Narrow"/>
          <w:sz w:val="22"/>
          <w:szCs w:val="22"/>
        </w:rPr>
        <w:t>sera</w:t>
      </w:r>
      <w:r w:rsidRPr="00D169EE">
        <w:rPr>
          <w:rFonts w:ascii="Arial Narrow" w:hAnsi="Arial Narrow"/>
          <w:spacing w:val="3"/>
          <w:sz w:val="22"/>
          <w:szCs w:val="22"/>
        </w:rPr>
        <w:t xml:space="preserve"> </w:t>
      </w:r>
      <w:r w:rsidRPr="00D169EE">
        <w:rPr>
          <w:rFonts w:ascii="Arial Narrow" w:hAnsi="Arial Narrow"/>
          <w:sz w:val="22"/>
          <w:szCs w:val="22"/>
        </w:rPr>
        <w:t>libérée</w:t>
      </w:r>
      <w:r w:rsidRPr="00D169EE">
        <w:rPr>
          <w:rFonts w:ascii="Arial Narrow" w:hAnsi="Arial Narrow"/>
          <w:spacing w:val="3"/>
          <w:sz w:val="22"/>
          <w:szCs w:val="22"/>
        </w:rPr>
        <w:t xml:space="preserve"> </w:t>
      </w:r>
      <w:r w:rsidRPr="00D169EE">
        <w:rPr>
          <w:rFonts w:ascii="Arial Narrow" w:hAnsi="Arial Narrow"/>
          <w:sz w:val="22"/>
          <w:szCs w:val="22"/>
        </w:rPr>
        <w:t>dans</w:t>
      </w:r>
      <w:r w:rsidRPr="00D169EE">
        <w:rPr>
          <w:rFonts w:ascii="Arial Narrow" w:hAnsi="Arial Narrow"/>
          <w:spacing w:val="3"/>
          <w:sz w:val="22"/>
          <w:szCs w:val="22"/>
        </w:rPr>
        <w:t xml:space="preserve"> </w:t>
      </w:r>
      <w:r w:rsidRPr="00D169EE">
        <w:rPr>
          <w:rFonts w:ascii="Arial Narrow" w:hAnsi="Arial Narrow"/>
          <w:sz w:val="22"/>
          <w:szCs w:val="22"/>
        </w:rPr>
        <w:t>un</w:t>
      </w:r>
      <w:r w:rsidRPr="00D169EE">
        <w:rPr>
          <w:rFonts w:ascii="Arial Narrow" w:hAnsi="Arial Narrow"/>
          <w:spacing w:val="3"/>
          <w:sz w:val="22"/>
          <w:szCs w:val="22"/>
        </w:rPr>
        <w:t xml:space="preserve"> </w:t>
      </w:r>
      <w:r w:rsidRPr="00D169EE">
        <w:rPr>
          <w:rFonts w:ascii="Arial Narrow" w:hAnsi="Arial Narrow"/>
          <w:sz w:val="22"/>
          <w:szCs w:val="22"/>
        </w:rPr>
        <w:t>délai</w:t>
      </w:r>
      <w:r w:rsidRPr="00D169EE">
        <w:rPr>
          <w:rFonts w:ascii="Arial Narrow" w:hAnsi="Arial Narrow"/>
          <w:spacing w:val="3"/>
          <w:sz w:val="22"/>
          <w:szCs w:val="22"/>
        </w:rPr>
        <w:t xml:space="preserve"> </w:t>
      </w:r>
      <w:r w:rsidRPr="00D169EE">
        <w:rPr>
          <w:rFonts w:ascii="Arial Narrow" w:hAnsi="Arial Narrow"/>
          <w:sz w:val="22"/>
          <w:szCs w:val="22"/>
        </w:rPr>
        <w:t>de</w:t>
      </w:r>
      <w:r w:rsidRPr="00D169EE">
        <w:rPr>
          <w:rFonts w:ascii="Arial Narrow" w:hAnsi="Arial Narrow"/>
          <w:spacing w:val="3"/>
          <w:sz w:val="22"/>
          <w:szCs w:val="22"/>
        </w:rPr>
        <w:t xml:space="preserve"> </w:t>
      </w:r>
      <w:r w:rsidRPr="00D169EE">
        <w:rPr>
          <w:rFonts w:ascii="Arial Narrow" w:hAnsi="Arial Narrow"/>
          <w:sz w:val="22"/>
          <w:szCs w:val="22"/>
        </w:rPr>
        <w:t>trente</w:t>
      </w:r>
      <w:r w:rsidRPr="00D169EE">
        <w:rPr>
          <w:rFonts w:ascii="Arial Narrow" w:hAnsi="Arial Narrow"/>
          <w:spacing w:val="3"/>
          <w:sz w:val="22"/>
          <w:szCs w:val="22"/>
        </w:rPr>
        <w:t xml:space="preserve"> </w:t>
      </w:r>
      <w:r w:rsidRPr="00D169EE">
        <w:rPr>
          <w:rFonts w:ascii="Arial Narrow" w:hAnsi="Arial Narrow"/>
          <w:sz w:val="22"/>
          <w:szCs w:val="22"/>
        </w:rPr>
        <w:t>(30) jours</w:t>
      </w:r>
      <w:r w:rsidRPr="00D169EE">
        <w:rPr>
          <w:rFonts w:ascii="Arial Narrow" w:hAnsi="Arial Narrow"/>
          <w:spacing w:val="2"/>
          <w:sz w:val="22"/>
          <w:szCs w:val="22"/>
        </w:rPr>
        <w:t xml:space="preserve"> </w:t>
      </w:r>
      <w:r w:rsidRPr="00D169EE">
        <w:rPr>
          <w:rFonts w:ascii="Arial Narrow" w:hAnsi="Arial Narrow"/>
          <w:sz w:val="22"/>
          <w:szCs w:val="22"/>
        </w:rPr>
        <w:t>à</w:t>
      </w:r>
      <w:r w:rsidRPr="00D169EE">
        <w:rPr>
          <w:rFonts w:ascii="Arial Narrow" w:hAnsi="Arial Narrow"/>
          <w:spacing w:val="2"/>
          <w:sz w:val="22"/>
          <w:szCs w:val="22"/>
        </w:rPr>
        <w:t xml:space="preserve"> </w:t>
      </w:r>
      <w:r w:rsidRPr="00D169EE">
        <w:rPr>
          <w:rFonts w:ascii="Arial Narrow" w:hAnsi="Arial Narrow"/>
          <w:sz w:val="22"/>
          <w:szCs w:val="22"/>
        </w:rPr>
        <w:t>compter</w:t>
      </w:r>
      <w:r w:rsidRPr="00D169EE">
        <w:rPr>
          <w:rFonts w:ascii="Arial Narrow" w:hAnsi="Arial Narrow"/>
          <w:spacing w:val="2"/>
          <w:sz w:val="22"/>
          <w:szCs w:val="22"/>
        </w:rPr>
        <w:t xml:space="preserve"> </w:t>
      </w:r>
      <w:r w:rsidRPr="00D169EE">
        <w:rPr>
          <w:rFonts w:ascii="Arial Narrow" w:hAnsi="Arial Narrow"/>
          <w:sz w:val="22"/>
          <w:szCs w:val="22"/>
        </w:rPr>
        <w:t>de</w:t>
      </w:r>
      <w:r w:rsidRPr="00D169EE">
        <w:rPr>
          <w:rFonts w:ascii="Arial Narrow" w:hAnsi="Arial Narrow"/>
          <w:spacing w:val="2"/>
          <w:sz w:val="22"/>
          <w:szCs w:val="22"/>
        </w:rPr>
        <w:t xml:space="preserve"> </w:t>
      </w:r>
      <w:r w:rsidRPr="00D169EE">
        <w:rPr>
          <w:rFonts w:ascii="Arial Narrow" w:hAnsi="Arial Narrow"/>
          <w:sz w:val="22"/>
          <w:szCs w:val="22"/>
        </w:rPr>
        <w:t>la</w:t>
      </w:r>
      <w:r w:rsidRPr="00D169EE">
        <w:rPr>
          <w:rFonts w:ascii="Arial Narrow" w:hAnsi="Arial Narrow"/>
          <w:spacing w:val="2"/>
          <w:sz w:val="22"/>
          <w:szCs w:val="22"/>
        </w:rPr>
        <w:t xml:space="preserve"> </w:t>
      </w:r>
      <w:r w:rsidRPr="00D169EE">
        <w:rPr>
          <w:rFonts w:ascii="Arial Narrow" w:hAnsi="Arial Narrow"/>
          <w:sz w:val="22"/>
          <w:szCs w:val="22"/>
        </w:rPr>
        <w:t>date</w:t>
      </w:r>
      <w:r w:rsidRPr="00D169EE">
        <w:rPr>
          <w:rFonts w:ascii="Arial Narrow" w:hAnsi="Arial Narrow"/>
          <w:spacing w:val="2"/>
          <w:sz w:val="22"/>
          <w:szCs w:val="22"/>
        </w:rPr>
        <w:t xml:space="preserve"> </w:t>
      </w:r>
      <w:r w:rsidRPr="00D169EE">
        <w:rPr>
          <w:rFonts w:ascii="Arial Narrow" w:hAnsi="Arial Narrow"/>
          <w:sz w:val="22"/>
          <w:szCs w:val="22"/>
        </w:rPr>
        <w:t>de</w:t>
      </w:r>
      <w:r w:rsidRPr="00D169EE">
        <w:rPr>
          <w:rFonts w:ascii="Arial Narrow" w:hAnsi="Arial Narrow"/>
          <w:spacing w:val="2"/>
          <w:sz w:val="22"/>
          <w:szCs w:val="22"/>
        </w:rPr>
        <w:t xml:space="preserve"> </w:t>
      </w:r>
      <w:r w:rsidRPr="00D169EE">
        <w:rPr>
          <w:rFonts w:ascii="Arial Narrow" w:hAnsi="Arial Narrow"/>
          <w:sz w:val="22"/>
          <w:szCs w:val="22"/>
        </w:rPr>
        <w:t>réception</w:t>
      </w:r>
      <w:r w:rsidRPr="00D169EE">
        <w:rPr>
          <w:rFonts w:ascii="Arial Narrow" w:hAnsi="Arial Narrow"/>
          <w:spacing w:val="2"/>
          <w:sz w:val="22"/>
          <w:szCs w:val="22"/>
        </w:rPr>
        <w:t xml:space="preserve"> </w:t>
      </w:r>
      <w:r w:rsidRPr="00D169EE">
        <w:rPr>
          <w:rFonts w:ascii="Arial Narrow" w:hAnsi="Arial Narrow"/>
          <w:sz w:val="22"/>
          <w:szCs w:val="22"/>
        </w:rPr>
        <w:t>définitive</w:t>
      </w:r>
      <w:r w:rsidRPr="00D169EE">
        <w:rPr>
          <w:rFonts w:ascii="Arial Narrow" w:hAnsi="Arial Narrow"/>
          <w:spacing w:val="2"/>
          <w:sz w:val="22"/>
          <w:szCs w:val="22"/>
        </w:rPr>
        <w:t xml:space="preserve"> </w:t>
      </w:r>
      <w:r w:rsidRPr="00D169EE">
        <w:rPr>
          <w:rFonts w:ascii="Arial Narrow" w:hAnsi="Arial Narrow"/>
          <w:sz w:val="22"/>
          <w:szCs w:val="22"/>
        </w:rPr>
        <w:t>des</w:t>
      </w:r>
      <w:r w:rsidRPr="00D169EE">
        <w:rPr>
          <w:rFonts w:ascii="Arial Narrow" w:hAnsi="Arial Narrow"/>
          <w:spacing w:val="2"/>
          <w:sz w:val="22"/>
          <w:szCs w:val="22"/>
        </w:rPr>
        <w:t xml:space="preserve"> </w:t>
      </w:r>
      <w:r w:rsidRPr="00D169EE">
        <w:rPr>
          <w:rFonts w:ascii="Arial Narrow" w:hAnsi="Arial Narrow"/>
          <w:sz w:val="22"/>
          <w:szCs w:val="22"/>
        </w:rPr>
        <w:t>travaux,</w:t>
      </w:r>
      <w:r w:rsidRPr="00D169EE">
        <w:rPr>
          <w:rFonts w:ascii="Arial Narrow" w:hAnsi="Arial Narrow"/>
          <w:spacing w:val="2"/>
          <w:sz w:val="22"/>
          <w:szCs w:val="22"/>
        </w:rPr>
        <w:t xml:space="preserve"> </w:t>
      </w:r>
      <w:r w:rsidRPr="00D169EE">
        <w:rPr>
          <w:rFonts w:ascii="Arial Narrow" w:hAnsi="Arial Narrow"/>
          <w:sz w:val="22"/>
          <w:szCs w:val="22"/>
        </w:rPr>
        <w:t>et</w:t>
      </w:r>
      <w:r w:rsidRPr="00D169EE">
        <w:rPr>
          <w:rFonts w:ascii="Arial Narrow" w:hAnsi="Arial Narrow"/>
          <w:spacing w:val="2"/>
          <w:sz w:val="22"/>
          <w:szCs w:val="22"/>
        </w:rPr>
        <w:t xml:space="preserve"> </w:t>
      </w:r>
      <w:r w:rsidRPr="00D169EE">
        <w:rPr>
          <w:rFonts w:ascii="Arial Narrow" w:hAnsi="Arial Narrow"/>
          <w:sz w:val="22"/>
          <w:szCs w:val="22"/>
        </w:rPr>
        <w:t>sur</w:t>
      </w:r>
      <w:r w:rsidRPr="00D169EE">
        <w:rPr>
          <w:rFonts w:ascii="Arial Narrow" w:hAnsi="Arial Narrow"/>
          <w:spacing w:val="2"/>
          <w:sz w:val="22"/>
          <w:szCs w:val="22"/>
        </w:rPr>
        <w:t xml:space="preserve"> </w:t>
      </w:r>
      <w:r w:rsidRPr="00D169EE">
        <w:rPr>
          <w:rFonts w:ascii="Arial Narrow" w:hAnsi="Arial Narrow"/>
          <w:sz w:val="22"/>
          <w:szCs w:val="22"/>
        </w:rPr>
        <w:t>mainlevée</w:t>
      </w:r>
      <w:r w:rsidRPr="00D169EE">
        <w:rPr>
          <w:rFonts w:ascii="Arial Narrow" w:hAnsi="Arial Narrow"/>
          <w:spacing w:val="2"/>
          <w:sz w:val="22"/>
          <w:szCs w:val="22"/>
        </w:rPr>
        <w:t xml:space="preserve"> </w:t>
      </w:r>
      <w:r w:rsidRPr="00D169EE">
        <w:rPr>
          <w:rFonts w:ascii="Arial Narrow" w:hAnsi="Arial Narrow"/>
          <w:sz w:val="22"/>
          <w:szCs w:val="22"/>
        </w:rPr>
        <w:t>délivrée</w:t>
      </w:r>
      <w:r w:rsidRPr="00D169EE">
        <w:rPr>
          <w:rFonts w:ascii="Arial Narrow" w:hAnsi="Arial Narrow"/>
          <w:spacing w:val="2"/>
          <w:sz w:val="22"/>
          <w:szCs w:val="22"/>
        </w:rPr>
        <w:t xml:space="preserve"> </w:t>
      </w:r>
      <w:r w:rsidRPr="00D169EE">
        <w:rPr>
          <w:rFonts w:ascii="Arial Narrow" w:hAnsi="Arial Narrow"/>
          <w:sz w:val="22"/>
          <w:szCs w:val="22"/>
        </w:rPr>
        <w:t>par</w:t>
      </w:r>
      <w:r w:rsidRPr="00D169EE">
        <w:rPr>
          <w:rFonts w:ascii="Arial Narrow" w:hAnsi="Arial Narrow"/>
          <w:spacing w:val="2"/>
          <w:sz w:val="22"/>
          <w:szCs w:val="22"/>
        </w:rPr>
        <w:t xml:space="preserve"> </w:t>
      </w:r>
      <w:r w:rsidRPr="00D169EE">
        <w:rPr>
          <w:rFonts w:ascii="Arial Narrow" w:hAnsi="Arial Narrow"/>
          <w:sz w:val="22"/>
          <w:szCs w:val="22"/>
        </w:rPr>
        <w:t>le</w:t>
      </w:r>
      <w:r w:rsidRPr="00D169EE">
        <w:rPr>
          <w:rFonts w:ascii="Arial Narrow" w:hAnsi="Arial Narrow"/>
          <w:spacing w:val="2"/>
          <w:sz w:val="22"/>
          <w:szCs w:val="22"/>
        </w:rPr>
        <w:t xml:space="preserve"> </w:t>
      </w:r>
      <w:r w:rsidRPr="00D169EE">
        <w:rPr>
          <w:rFonts w:ascii="Arial Narrow" w:hAnsi="Arial Narrow"/>
          <w:sz w:val="22"/>
          <w:szCs w:val="22"/>
        </w:rPr>
        <w:t>Maître d’Ouvrage ou au Maître d’Ouvrage Délégué.</w:t>
      </w:r>
    </w:p>
    <w:p w14:paraId="0A2CF31B" w14:textId="77777777" w:rsidR="007E331D" w:rsidRPr="00D169EE" w:rsidRDefault="007E331D" w:rsidP="007E331D">
      <w:pPr>
        <w:widowControl w:val="0"/>
        <w:autoSpaceDE w:val="0"/>
        <w:spacing w:line="276" w:lineRule="auto"/>
        <w:ind w:right="-20"/>
        <w:rPr>
          <w:rFonts w:ascii="Arial Narrow" w:hAnsi="Arial Narrow"/>
        </w:rPr>
      </w:pPr>
      <w:r w:rsidRPr="00D169EE">
        <w:rPr>
          <w:rFonts w:ascii="Arial Narrow" w:hAnsi="Arial Narrow"/>
          <w:sz w:val="22"/>
          <w:szCs w:val="22"/>
        </w:rPr>
        <w:t>Toute</w:t>
      </w:r>
      <w:r w:rsidRPr="00D169EE">
        <w:rPr>
          <w:rFonts w:ascii="Arial Narrow" w:hAnsi="Arial Narrow"/>
          <w:spacing w:val="6"/>
          <w:sz w:val="22"/>
          <w:szCs w:val="22"/>
        </w:rPr>
        <w:t xml:space="preserve"> </w:t>
      </w:r>
      <w:r w:rsidRPr="00D169EE">
        <w:rPr>
          <w:rFonts w:ascii="Arial Narrow" w:hAnsi="Arial Narrow"/>
          <w:sz w:val="22"/>
          <w:szCs w:val="22"/>
        </w:rPr>
        <w:t>demande</w:t>
      </w:r>
      <w:r w:rsidRPr="00D169EE">
        <w:rPr>
          <w:rFonts w:ascii="Arial Narrow" w:hAnsi="Arial Narrow"/>
          <w:spacing w:val="6"/>
          <w:sz w:val="22"/>
          <w:szCs w:val="22"/>
        </w:rPr>
        <w:t xml:space="preserve"> </w:t>
      </w:r>
      <w:r w:rsidRPr="00D169EE">
        <w:rPr>
          <w:rFonts w:ascii="Arial Narrow" w:hAnsi="Arial Narrow"/>
          <w:sz w:val="22"/>
          <w:szCs w:val="22"/>
        </w:rPr>
        <w:t>de</w:t>
      </w:r>
      <w:r w:rsidRPr="00D169EE">
        <w:rPr>
          <w:rFonts w:ascii="Arial Narrow" w:hAnsi="Arial Narrow"/>
          <w:spacing w:val="6"/>
          <w:sz w:val="22"/>
          <w:szCs w:val="22"/>
        </w:rPr>
        <w:t xml:space="preserve"> </w:t>
      </w:r>
      <w:r w:rsidRPr="00D169EE">
        <w:rPr>
          <w:rFonts w:ascii="Arial Narrow" w:hAnsi="Arial Narrow"/>
          <w:sz w:val="22"/>
          <w:szCs w:val="22"/>
        </w:rPr>
        <w:t>paiement</w:t>
      </w:r>
      <w:r w:rsidRPr="00D169EE">
        <w:rPr>
          <w:rFonts w:ascii="Arial Narrow" w:hAnsi="Arial Narrow"/>
          <w:spacing w:val="6"/>
          <w:sz w:val="22"/>
          <w:szCs w:val="22"/>
        </w:rPr>
        <w:t xml:space="preserve"> </w:t>
      </w:r>
      <w:r w:rsidRPr="00D169EE">
        <w:rPr>
          <w:rFonts w:ascii="Arial Narrow" w:hAnsi="Arial Narrow"/>
          <w:sz w:val="22"/>
          <w:szCs w:val="22"/>
        </w:rPr>
        <w:t>formulée</w:t>
      </w:r>
      <w:r w:rsidRPr="00D169EE">
        <w:rPr>
          <w:rFonts w:ascii="Arial Narrow" w:hAnsi="Arial Narrow"/>
          <w:spacing w:val="6"/>
          <w:sz w:val="22"/>
          <w:szCs w:val="22"/>
        </w:rPr>
        <w:t xml:space="preserve"> </w:t>
      </w:r>
      <w:r w:rsidRPr="00D169EE">
        <w:rPr>
          <w:rFonts w:ascii="Arial Narrow" w:hAnsi="Arial Narrow"/>
          <w:sz w:val="22"/>
          <w:szCs w:val="22"/>
        </w:rPr>
        <w:t>par</w:t>
      </w:r>
      <w:r w:rsidRPr="00D169EE">
        <w:rPr>
          <w:rFonts w:ascii="Arial Narrow" w:hAnsi="Arial Narrow"/>
          <w:spacing w:val="6"/>
          <w:sz w:val="22"/>
          <w:szCs w:val="22"/>
        </w:rPr>
        <w:t xml:space="preserve"> </w:t>
      </w:r>
      <w:r w:rsidRPr="00D169EE">
        <w:rPr>
          <w:rFonts w:ascii="Arial Narrow" w:hAnsi="Arial Narrow"/>
          <w:sz w:val="22"/>
          <w:szCs w:val="22"/>
        </w:rPr>
        <w:t>le</w:t>
      </w:r>
      <w:r w:rsidRPr="00D169EE">
        <w:rPr>
          <w:rFonts w:ascii="Arial Narrow" w:hAnsi="Arial Narrow"/>
          <w:spacing w:val="6"/>
          <w:sz w:val="22"/>
          <w:szCs w:val="22"/>
        </w:rPr>
        <w:t xml:space="preserve"> </w:t>
      </w:r>
      <w:r w:rsidRPr="00D169EE">
        <w:rPr>
          <w:rFonts w:ascii="Arial Narrow" w:hAnsi="Arial Narrow"/>
          <w:sz w:val="22"/>
          <w:szCs w:val="22"/>
        </w:rPr>
        <w:t>Maître</w:t>
      </w:r>
      <w:r w:rsidRPr="00D169EE">
        <w:rPr>
          <w:rFonts w:ascii="Arial Narrow" w:hAnsi="Arial Narrow"/>
          <w:spacing w:val="6"/>
          <w:sz w:val="22"/>
          <w:szCs w:val="22"/>
        </w:rPr>
        <w:t xml:space="preserve"> </w:t>
      </w:r>
      <w:r w:rsidRPr="00D169EE">
        <w:rPr>
          <w:rFonts w:ascii="Arial Narrow" w:hAnsi="Arial Narrow"/>
          <w:sz w:val="22"/>
          <w:szCs w:val="22"/>
        </w:rPr>
        <w:t>d’Ouvrage ou le Maître d’Ouvrage Délégué</w:t>
      </w:r>
      <w:r w:rsidRPr="00D169EE">
        <w:rPr>
          <w:rFonts w:ascii="Arial Narrow" w:hAnsi="Arial Narrow"/>
          <w:spacing w:val="6"/>
          <w:sz w:val="22"/>
          <w:szCs w:val="22"/>
        </w:rPr>
        <w:t xml:space="preserve"> </w:t>
      </w:r>
      <w:r w:rsidRPr="00D169EE">
        <w:rPr>
          <w:rFonts w:ascii="Arial Narrow" w:hAnsi="Arial Narrow"/>
          <w:sz w:val="22"/>
          <w:szCs w:val="22"/>
        </w:rPr>
        <w:t>au</w:t>
      </w:r>
      <w:r w:rsidRPr="00D169EE">
        <w:rPr>
          <w:rFonts w:ascii="Arial Narrow" w:hAnsi="Arial Narrow"/>
          <w:spacing w:val="6"/>
          <w:sz w:val="22"/>
          <w:szCs w:val="22"/>
        </w:rPr>
        <w:t xml:space="preserve"> </w:t>
      </w:r>
      <w:r w:rsidRPr="00D169EE">
        <w:rPr>
          <w:rFonts w:ascii="Arial Narrow" w:hAnsi="Arial Narrow"/>
          <w:sz w:val="22"/>
          <w:szCs w:val="22"/>
        </w:rPr>
        <w:t>titre</w:t>
      </w:r>
      <w:r w:rsidRPr="00D169EE">
        <w:rPr>
          <w:rFonts w:ascii="Arial Narrow" w:hAnsi="Arial Narrow"/>
          <w:spacing w:val="6"/>
          <w:sz w:val="22"/>
          <w:szCs w:val="22"/>
        </w:rPr>
        <w:t xml:space="preserve"> </w:t>
      </w:r>
      <w:r w:rsidRPr="00D169EE">
        <w:rPr>
          <w:rFonts w:ascii="Arial Narrow" w:hAnsi="Arial Narrow"/>
          <w:sz w:val="22"/>
          <w:szCs w:val="22"/>
        </w:rPr>
        <w:t>de</w:t>
      </w:r>
      <w:r w:rsidRPr="00D169EE">
        <w:rPr>
          <w:rFonts w:ascii="Arial Narrow" w:hAnsi="Arial Narrow"/>
          <w:spacing w:val="6"/>
          <w:sz w:val="22"/>
          <w:szCs w:val="22"/>
        </w:rPr>
        <w:t xml:space="preserve"> </w:t>
      </w:r>
      <w:r w:rsidRPr="00D169EE">
        <w:rPr>
          <w:rFonts w:ascii="Arial Narrow" w:hAnsi="Arial Narrow"/>
          <w:sz w:val="22"/>
          <w:szCs w:val="22"/>
        </w:rPr>
        <w:t>la</w:t>
      </w:r>
      <w:r w:rsidRPr="00D169EE">
        <w:rPr>
          <w:rFonts w:ascii="Arial Narrow" w:hAnsi="Arial Narrow"/>
          <w:spacing w:val="6"/>
          <w:sz w:val="22"/>
          <w:szCs w:val="22"/>
        </w:rPr>
        <w:t xml:space="preserve"> </w:t>
      </w:r>
      <w:r w:rsidRPr="00D169EE">
        <w:rPr>
          <w:rFonts w:ascii="Arial Narrow" w:hAnsi="Arial Narrow"/>
          <w:sz w:val="22"/>
          <w:szCs w:val="22"/>
        </w:rPr>
        <w:t>présente</w:t>
      </w:r>
      <w:r w:rsidRPr="00D169EE">
        <w:rPr>
          <w:rFonts w:ascii="Arial Narrow" w:hAnsi="Arial Narrow"/>
          <w:spacing w:val="6"/>
          <w:sz w:val="22"/>
          <w:szCs w:val="22"/>
        </w:rPr>
        <w:t xml:space="preserve"> </w:t>
      </w:r>
      <w:r w:rsidRPr="00D169EE">
        <w:rPr>
          <w:rFonts w:ascii="Arial Narrow" w:hAnsi="Arial Narrow"/>
          <w:sz w:val="22"/>
          <w:szCs w:val="22"/>
        </w:rPr>
        <w:t>garantie</w:t>
      </w:r>
      <w:r w:rsidRPr="00D169EE">
        <w:rPr>
          <w:rFonts w:ascii="Arial Narrow" w:hAnsi="Arial Narrow"/>
          <w:spacing w:val="6"/>
          <w:sz w:val="22"/>
          <w:szCs w:val="22"/>
        </w:rPr>
        <w:t xml:space="preserve"> </w:t>
      </w:r>
      <w:r w:rsidRPr="00D169EE">
        <w:rPr>
          <w:rFonts w:ascii="Arial Narrow" w:hAnsi="Arial Narrow"/>
          <w:sz w:val="22"/>
          <w:szCs w:val="22"/>
        </w:rPr>
        <w:t>devra être</w:t>
      </w:r>
      <w:r w:rsidRPr="00D169EE">
        <w:rPr>
          <w:rFonts w:ascii="Arial Narrow" w:hAnsi="Arial Narrow"/>
          <w:spacing w:val="5"/>
          <w:sz w:val="22"/>
          <w:szCs w:val="22"/>
        </w:rPr>
        <w:t xml:space="preserve"> </w:t>
      </w:r>
      <w:r w:rsidRPr="00D169EE">
        <w:rPr>
          <w:rFonts w:ascii="Arial Narrow" w:hAnsi="Arial Narrow"/>
          <w:sz w:val="22"/>
          <w:szCs w:val="22"/>
        </w:rPr>
        <w:t>faite</w:t>
      </w:r>
      <w:r w:rsidRPr="00D169EE">
        <w:rPr>
          <w:rFonts w:ascii="Arial Narrow" w:hAnsi="Arial Narrow"/>
          <w:spacing w:val="5"/>
          <w:sz w:val="22"/>
          <w:szCs w:val="22"/>
        </w:rPr>
        <w:t xml:space="preserve"> </w:t>
      </w:r>
      <w:r w:rsidRPr="00D169EE">
        <w:rPr>
          <w:rFonts w:ascii="Arial Narrow" w:hAnsi="Arial Narrow"/>
          <w:sz w:val="22"/>
          <w:szCs w:val="22"/>
        </w:rPr>
        <w:t>par</w:t>
      </w:r>
      <w:r w:rsidRPr="00D169EE">
        <w:rPr>
          <w:rFonts w:ascii="Arial Narrow" w:hAnsi="Arial Narrow"/>
          <w:spacing w:val="5"/>
          <w:sz w:val="22"/>
          <w:szCs w:val="22"/>
        </w:rPr>
        <w:t xml:space="preserve"> </w:t>
      </w:r>
      <w:r w:rsidRPr="00D169EE">
        <w:rPr>
          <w:rFonts w:ascii="Arial Narrow" w:hAnsi="Arial Narrow"/>
          <w:sz w:val="22"/>
          <w:szCs w:val="22"/>
        </w:rPr>
        <w:t>lettre</w:t>
      </w:r>
      <w:r w:rsidRPr="00D169EE">
        <w:rPr>
          <w:rFonts w:ascii="Arial Narrow" w:hAnsi="Arial Narrow"/>
          <w:spacing w:val="5"/>
          <w:sz w:val="22"/>
          <w:szCs w:val="22"/>
        </w:rPr>
        <w:t xml:space="preserve"> </w:t>
      </w:r>
      <w:r w:rsidRPr="00D169EE">
        <w:rPr>
          <w:rFonts w:ascii="Arial Narrow" w:hAnsi="Arial Narrow"/>
          <w:sz w:val="22"/>
          <w:szCs w:val="22"/>
        </w:rPr>
        <w:t>recommandée</w:t>
      </w:r>
      <w:r w:rsidRPr="00D169EE">
        <w:rPr>
          <w:rFonts w:ascii="Arial Narrow" w:hAnsi="Arial Narrow"/>
          <w:spacing w:val="5"/>
          <w:sz w:val="22"/>
          <w:szCs w:val="22"/>
        </w:rPr>
        <w:t xml:space="preserve"> </w:t>
      </w:r>
      <w:r w:rsidRPr="00D169EE">
        <w:rPr>
          <w:rFonts w:ascii="Arial Narrow" w:hAnsi="Arial Narrow"/>
          <w:sz w:val="22"/>
          <w:szCs w:val="22"/>
        </w:rPr>
        <w:t>avec</w:t>
      </w:r>
      <w:r w:rsidRPr="00D169EE">
        <w:rPr>
          <w:rFonts w:ascii="Arial Narrow" w:hAnsi="Arial Narrow"/>
          <w:spacing w:val="5"/>
          <w:sz w:val="22"/>
          <w:szCs w:val="22"/>
        </w:rPr>
        <w:t xml:space="preserve"> </w:t>
      </w:r>
      <w:r w:rsidRPr="00D169EE">
        <w:rPr>
          <w:rFonts w:ascii="Arial Narrow" w:hAnsi="Arial Narrow"/>
          <w:sz w:val="22"/>
          <w:szCs w:val="22"/>
        </w:rPr>
        <w:t>accusé</w:t>
      </w:r>
      <w:r w:rsidRPr="00D169EE">
        <w:rPr>
          <w:rFonts w:ascii="Arial Narrow" w:hAnsi="Arial Narrow"/>
          <w:spacing w:val="5"/>
          <w:sz w:val="22"/>
          <w:szCs w:val="22"/>
        </w:rPr>
        <w:t xml:space="preserve"> </w:t>
      </w:r>
      <w:r w:rsidRPr="00D169EE">
        <w:rPr>
          <w:rFonts w:ascii="Arial Narrow" w:hAnsi="Arial Narrow"/>
          <w:sz w:val="22"/>
          <w:szCs w:val="22"/>
        </w:rPr>
        <w:t>de</w:t>
      </w:r>
      <w:r w:rsidRPr="00D169EE">
        <w:rPr>
          <w:rFonts w:ascii="Arial Narrow" w:hAnsi="Arial Narrow"/>
          <w:spacing w:val="5"/>
          <w:sz w:val="22"/>
          <w:szCs w:val="22"/>
        </w:rPr>
        <w:t xml:space="preserve"> </w:t>
      </w:r>
      <w:r w:rsidRPr="00D169EE">
        <w:rPr>
          <w:rFonts w:ascii="Arial Narrow" w:hAnsi="Arial Narrow"/>
          <w:sz w:val="22"/>
          <w:szCs w:val="22"/>
        </w:rPr>
        <w:t>réception,</w:t>
      </w:r>
      <w:r w:rsidRPr="00D169EE">
        <w:rPr>
          <w:rFonts w:ascii="Arial Narrow" w:hAnsi="Arial Narrow"/>
          <w:spacing w:val="5"/>
          <w:sz w:val="22"/>
          <w:szCs w:val="22"/>
        </w:rPr>
        <w:t xml:space="preserve"> </w:t>
      </w:r>
      <w:r w:rsidRPr="00D169EE">
        <w:rPr>
          <w:rFonts w:ascii="Arial Narrow" w:hAnsi="Arial Narrow"/>
          <w:sz w:val="22"/>
          <w:szCs w:val="22"/>
        </w:rPr>
        <w:t>parvenue</w:t>
      </w:r>
      <w:r w:rsidRPr="00D169EE">
        <w:rPr>
          <w:rFonts w:ascii="Arial Narrow" w:hAnsi="Arial Narrow"/>
          <w:spacing w:val="5"/>
          <w:sz w:val="22"/>
          <w:szCs w:val="22"/>
        </w:rPr>
        <w:t xml:space="preserve"> </w:t>
      </w:r>
      <w:r w:rsidRPr="00D169EE">
        <w:rPr>
          <w:rFonts w:ascii="Arial Narrow" w:hAnsi="Arial Narrow"/>
          <w:sz w:val="22"/>
          <w:szCs w:val="22"/>
        </w:rPr>
        <w:t>à</w:t>
      </w:r>
      <w:r w:rsidRPr="00D169EE">
        <w:rPr>
          <w:rFonts w:ascii="Arial Narrow" w:hAnsi="Arial Narrow"/>
          <w:spacing w:val="5"/>
          <w:sz w:val="22"/>
          <w:szCs w:val="22"/>
        </w:rPr>
        <w:t xml:space="preserve"> </w:t>
      </w:r>
      <w:r w:rsidRPr="00D169EE">
        <w:rPr>
          <w:rFonts w:ascii="Arial Narrow" w:hAnsi="Arial Narrow"/>
          <w:sz w:val="22"/>
          <w:szCs w:val="22"/>
        </w:rPr>
        <w:t>la</w:t>
      </w:r>
      <w:r w:rsidRPr="00D169EE">
        <w:rPr>
          <w:rFonts w:ascii="Arial Narrow" w:hAnsi="Arial Narrow"/>
          <w:spacing w:val="5"/>
          <w:sz w:val="22"/>
          <w:szCs w:val="22"/>
        </w:rPr>
        <w:t xml:space="preserve"> </w:t>
      </w:r>
      <w:r w:rsidRPr="00D169EE">
        <w:rPr>
          <w:rFonts w:ascii="Arial Narrow" w:hAnsi="Arial Narrow"/>
          <w:sz w:val="22"/>
          <w:szCs w:val="22"/>
        </w:rPr>
        <w:t>banque</w:t>
      </w:r>
      <w:r w:rsidRPr="00D169EE">
        <w:rPr>
          <w:rFonts w:ascii="Arial Narrow" w:hAnsi="Arial Narrow"/>
          <w:spacing w:val="5"/>
          <w:sz w:val="22"/>
          <w:szCs w:val="22"/>
        </w:rPr>
        <w:t xml:space="preserve"> </w:t>
      </w:r>
      <w:r w:rsidRPr="00D169EE">
        <w:rPr>
          <w:rFonts w:ascii="Arial Narrow" w:hAnsi="Arial Narrow"/>
          <w:sz w:val="22"/>
          <w:szCs w:val="22"/>
        </w:rPr>
        <w:t>pendant</w:t>
      </w:r>
      <w:r w:rsidRPr="00D169EE">
        <w:rPr>
          <w:rFonts w:ascii="Arial Narrow" w:hAnsi="Arial Narrow"/>
          <w:spacing w:val="5"/>
          <w:sz w:val="22"/>
          <w:szCs w:val="22"/>
        </w:rPr>
        <w:t xml:space="preserve"> </w:t>
      </w:r>
      <w:r w:rsidRPr="00D169EE">
        <w:rPr>
          <w:rFonts w:ascii="Arial Narrow" w:hAnsi="Arial Narrow"/>
          <w:sz w:val="22"/>
          <w:szCs w:val="22"/>
        </w:rPr>
        <w:t>la</w:t>
      </w:r>
      <w:r w:rsidRPr="00D169EE">
        <w:rPr>
          <w:rFonts w:ascii="Arial Narrow" w:hAnsi="Arial Narrow"/>
          <w:spacing w:val="5"/>
          <w:sz w:val="22"/>
          <w:szCs w:val="22"/>
        </w:rPr>
        <w:t xml:space="preserve"> </w:t>
      </w:r>
      <w:r w:rsidRPr="00D169EE">
        <w:rPr>
          <w:rFonts w:ascii="Arial Narrow" w:hAnsi="Arial Narrow"/>
          <w:sz w:val="22"/>
          <w:szCs w:val="22"/>
        </w:rPr>
        <w:t>période</w:t>
      </w:r>
      <w:r w:rsidRPr="00D169EE">
        <w:rPr>
          <w:rFonts w:ascii="Arial Narrow" w:hAnsi="Arial Narrow"/>
          <w:spacing w:val="7"/>
          <w:sz w:val="22"/>
          <w:szCs w:val="22"/>
        </w:rPr>
        <w:t xml:space="preserve"> </w:t>
      </w:r>
      <w:r w:rsidRPr="00D169EE">
        <w:rPr>
          <w:rFonts w:ascii="Arial Narrow" w:hAnsi="Arial Narrow"/>
          <w:sz w:val="22"/>
          <w:szCs w:val="22"/>
        </w:rPr>
        <w:t>de</w:t>
      </w:r>
      <w:r w:rsidRPr="00D169EE">
        <w:rPr>
          <w:rFonts w:ascii="Arial Narrow" w:hAnsi="Arial Narrow"/>
          <w:spacing w:val="7"/>
          <w:sz w:val="22"/>
          <w:szCs w:val="22"/>
        </w:rPr>
        <w:t xml:space="preserve"> </w:t>
      </w:r>
      <w:r w:rsidRPr="00D169EE">
        <w:rPr>
          <w:rFonts w:ascii="Arial Narrow" w:hAnsi="Arial Narrow"/>
          <w:sz w:val="22"/>
          <w:szCs w:val="22"/>
        </w:rPr>
        <w:t>validité</w:t>
      </w:r>
      <w:r w:rsidRPr="00D169EE">
        <w:rPr>
          <w:rFonts w:ascii="Arial Narrow" w:hAnsi="Arial Narrow"/>
          <w:spacing w:val="7"/>
          <w:sz w:val="22"/>
          <w:szCs w:val="22"/>
        </w:rPr>
        <w:t xml:space="preserve"> </w:t>
      </w:r>
      <w:r w:rsidRPr="00D169EE">
        <w:rPr>
          <w:rFonts w:ascii="Arial Narrow" w:hAnsi="Arial Narrow"/>
          <w:sz w:val="22"/>
          <w:szCs w:val="22"/>
        </w:rPr>
        <w:t>du</w:t>
      </w:r>
      <w:r w:rsidRPr="00D169EE">
        <w:rPr>
          <w:rFonts w:ascii="Arial Narrow" w:hAnsi="Arial Narrow"/>
          <w:spacing w:val="7"/>
          <w:sz w:val="22"/>
          <w:szCs w:val="22"/>
        </w:rPr>
        <w:t xml:space="preserve"> </w:t>
      </w:r>
      <w:r w:rsidRPr="00D169EE">
        <w:rPr>
          <w:rFonts w:ascii="Arial Narrow" w:hAnsi="Arial Narrow"/>
          <w:sz w:val="22"/>
          <w:szCs w:val="22"/>
        </w:rPr>
        <w:t>présent</w:t>
      </w:r>
      <w:r w:rsidRPr="00D169EE">
        <w:rPr>
          <w:rFonts w:ascii="Arial Narrow" w:hAnsi="Arial Narrow"/>
          <w:spacing w:val="7"/>
          <w:sz w:val="22"/>
          <w:szCs w:val="22"/>
        </w:rPr>
        <w:t xml:space="preserve"> </w:t>
      </w:r>
      <w:r w:rsidRPr="00D169EE">
        <w:rPr>
          <w:rFonts w:ascii="Arial Narrow" w:hAnsi="Arial Narrow"/>
          <w:sz w:val="22"/>
          <w:szCs w:val="22"/>
        </w:rPr>
        <w:t>engagement.</w:t>
      </w:r>
    </w:p>
    <w:p w14:paraId="79771B43" w14:textId="77777777" w:rsidR="007E331D" w:rsidRPr="00D169EE" w:rsidRDefault="007E331D" w:rsidP="007E331D">
      <w:pPr>
        <w:widowControl w:val="0"/>
        <w:autoSpaceDE w:val="0"/>
        <w:spacing w:line="276" w:lineRule="auto"/>
        <w:ind w:right="-20"/>
        <w:jc w:val="both"/>
        <w:rPr>
          <w:rFonts w:ascii="Arial Narrow" w:hAnsi="Arial Narrow"/>
        </w:rPr>
      </w:pPr>
      <w:r w:rsidRPr="00D169EE">
        <w:rPr>
          <w:rFonts w:ascii="Arial Narrow" w:hAnsi="Arial Narrow"/>
          <w:sz w:val="22"/>
          <w:szCs w:val="22"/>
        </w:rPr>
        <w:t>La</w:t>
      </w:r>
      <w:r w:rsidRPr="00D169EE">
        <w:rPr>
          <w:rFonts w:ascii="Arial Narrow" w:hAnsi="Arial Narrow"/>
          <w:spacing w:val="12"/>
          <w:sz w:val="22"/>
          <w:szCs w:val="22"/>
        </w:rPr>
        <w:t xml:space="preserve"> </w:t>
      </w:r>
      <w:r w:rsidRPr="00D169EE">
        <w:rPr>
          <w:rFonts w:ascii="Arial Narrow" w:hAnsi="Arial Narrow"/>
          <w:sz w:val="22"/>
          <w:szCs w:val="22"/>
        </w:rPr>
        <w:t>présente</w:t>
      </w:r>
      <w:r w:rsidRPr="00D169EE">
        <w:rPr>
          <w:rFonts w:ascii="Arial Narrow" w:hAnsi="Arial Narrow"/>
          <w:spacing w:val="12"/>
          <w:sz w:val="22"/>
          <w:szCs w:val="22"/>
        </w:rPr>
        <w:t xml:space="preserve"> </w:t>
      </w:r>
      <w:r w:rsidRPr="00D169EE">
        <w:rPr>
          <w:rFonts w:ascii="Arial Narrow" w:hAnsi="Arial Narrow"/>
          <w:sz w:val="22"/>
          <w:szCs w:val="22"/>
        </w:rPr>
        <w:t>caution</w:t>
      </w:r>
      <w:r w:rsidRPr="00D169EE">
        <w:rPr>
          <w:rFonts w:ascii="Arial Narrow" w:hAnsi="Arial Narrow"/>
          <w:spacing w:val="12"/>
          <w:sz w:val="22"/>
          <w:szCs w:val="22"/>
        </w:rPr>
        <w:t xml:space="preserve"> </w:t>
      </w:r>
      <w:r w:rsidRPr="00D169EE">
        <w:rPr>
          <w:rFonts w:ascii="Arial Narrow" w:hAnsi="Arial Narrow"/>
          <w:sz w:val="22"/>
          <w:szCs w:val="22"/>
        </w:rPr>
        <w:t>est</w:t>
      </w:r>
      <w:r w:rsidRPr="00D169EE">
        <w:rPr>
          <w:rFonts w:ascii="Arial Narrow" w:hAnsi="Arial Narrow"/>
          <w:spacing w:val="12"/>
          <w:sz w:val="22"/>
          <w:szCs w:val="22"/>
        </w:rPr>
        <w:t xml:space="preserve"> </w:t>
      </w:r>
      <w:r w:rsidRPr="00D169EE">
        <w:rPr>
          <w:rFonts w:ascii="Arial Narrow" w:hAnsi="Arial Narrow"/>
          <w:sz w:val="22"/>
          <w:szCs w:val="22"/>
        </w:rPr>
        <w:t>soumise</w:t>
      </w:r>
      <w:r w:rsidRPr="00D169EE">
        <w:rPr>
          <w:rFonts w:ascii="Arial Narrow" w:hAnsi="Arial Narrow"/>
          <w:spacing w:val="12"/>
          <w:sz w:val="22"/>
          <w:szCs w:val="22"/>
        </w:rPr>
        <w:t xml:space="preserve"> </w:t>
      </w:r>
      <w:r w:rsidRPr="00D169EE">
        <w:rPr>
          <w:rFonts w:ascii="Arial Narrow" w:hAnsi="Arial Narrow"/>
          <w:sz w:val="22"/>
          <w:szCs w:val="22"/>
        </w:rPr>
        <w:t>pour</w:t>
      </w:r>
      <w:r w:rsidRPr="00D169EE">
        <w:rPr>
          <w:rFonts w:ascii="Arial Narrow" w:hAnsi="Arial Narrow"/>
          <w:spacing w:val="12"/>
          <w:sz w:val="22"/>
          <w:szCs w:val="22"/>
        </w:rPr>
        <w:t xml:space="preserve"> </w:t>
      </w:r>
      <w:r w:rsidRPr="00D169EE">
        <w:rPr>
          <w:rFonts w:ascii="Arial Narrow" w:hAnsi="Arial Narrow"/>
          <w:sz w:val="22"/>
          <w:szCs w:val="22"/>
        </w:rPr>
        <w:t>son</w:t>
      </w:r>
      <w:r w:rsidRPr="00D169EE">
        <w:rPr>
          <w:rFonts w:ascii="Arial Narrow" w:hAnsi="Arial Narrow"/>
          <w:spacing w:val="12"/>
          <w:sz w:val="22"/>
          <w:szCs w:val="22"/>
        </w:rPr>
        <w:t xml:space="preserve"> </w:t>
      </w:r>
      <w:r w:rsidRPr="00D169EE">
        <w:rPr>
          <w:rFonts w:ascii="Arial Narrow" w:hAnsi="Arial Narrow"/>
          <w:sz w:val="22"/>
          <w:szCs w:val="22"/>
        </w:rPr>
        <w:t>interprétation</w:t>
      </w:r>
      <w:r w:rsidRPr="00D169EE">
        <w:rPr>
          <w:rFonts w:ascii="Arial Narrow" w:hAnsi="Arial Narrow"/>
          <w:spacing w:val="12"/>
          <w:sz w:val="22"/>
          <w:szCs w:val="22"/>
        </w:rPr>
        <w:t xml:space="preserve"> </w:t>
      </w:r>
      <w:r w:rsidRPr="00D169EE">
        <w:rPr>
          <w:rFonts w:ascii="Arial Narrow" w:hAnsi="Arial Narrow"/>
          <w:sz w:val="22"/>
          <w:szCs w:val="22"/>
        </w:rPr>
        <w:t>et</w:t>
      </w:r>
      <w:r w:rsidRPr="00D169EE">
        <w:rPr>
          <w:rFonts w:ascii="Arial Narrow" w:hAnsi="Arial Narrow"/>
          <w:spacing w:val="12"/>
          <w:sz w:val="22"/>
          <w:szCs w:val="22"/>
        </w:rPr>
        <w:t xml:space="preserve"> </w:t>
      </w:r>
      <w:r w:rsidRPr="00D169EE">
        <w:rPr>
          <w:rFonts w:ascii="Arial Narrow" w:hAnsi="Arial Narrow"/>
          <w:sz w:val="22"/>
          <w:szCs w:val="22"/>
        </w:rPr>
        <w:t>son</w:t>
      </w:r>
      <w:r w:rsidRPr="00D169EE">
        <w:rPr>
          <w:rFonts w:ascii="Arial Narrow" w:hAnsi="Arial Narrow"/>
          <w:spacing w:val="12"/>
          <w:sz w:val="22"/>
          <w:szCs w:val="22"/>
        </w:rPr>
        <w:t xml:space="preserve"> </w:t>
      </w:r>
      <w:r w:rsidRPr="00D169EE">
        <w:rPr>
          <w:rFonts w:ascii="Arial Narrow" w:hAnsi="Arial Narrow"/>
          <w:sz w:val="22"/>
          <w:szCs w:val="22"/>
        </w:rPr>
        <w:t>exécution</w:t>
      </w:r>
      <w:r w:rsidRPr="00D169EE">
        <w:rPr>
          <w:rFonts w:ascii="Arial Narrow" w:hAnsi="Arial Narrow"/>
          <w:spacing w:val="12"/>
          <w:sz w:val="22"/>
          <w:szCs w:val="22"/>
        </w:rPr>
        <w:t xml:space="preserve"> </w:t>
      </w:r>
      <w:r w:rsidRPr="00D169EE">
        <w:rPr>
          <w:rFonts w:ascii="Arial Narrow" w:hAnsi="Arial Narrow"/>
          <w:sz w:val="22"/>
          <w:szCs w:val="22"/>
        </w:rPr>
        <w:t>au</w:t>
      </w:r>
      <w:r w:rsidRPr="00D169EE">
        <w:rPr>
          <w:rFonts w:ascii="Arial Narrow" w:hAnsi="Arial Narrow"/>
          <w:spacing w:val="12"/>
          <w:sz w:val="22"/>
          <w:szCs w:val="22"/>
        </w:rPr>
        <w:t xml:space="preserve"> </w:t>
      </w:r>
      <w:r w:rsidRPr="00D169EE">
        <w:rPr>
          <w:rFonts w:ascii="Arial Narrow" w:hAnsi="Arial Narrow"/>
          <w:sz w:val="22"/>
          <w:szCs w:val="22"/>
        </w:rPr>
        <w:t>droit</w:t>
      </w:r>
      <w:r w:rsidRPr="00D169EE">
        <w:rPr>
          <w:rFonts w:ascii="Arial Narrow" w:hAnsi="Arial Narrow"/>
          <w:spacing w:val="12"/>
          <w:sz w:val="22"/>
          <w:szCs w:val="22"/>
        </w:rPr>
        <w:t xml:space="preserve"> </w:t>
      </w:r>
      <w:r w:rsidRPr="00D169EE">
        <w:rPr>
          <w:rFonts w:ascii="Arial Narrow" w:hAnsi="Arial Narrow"/>
          <w:sz w:val="22"/>
          <w:szCs w:val="22"/>
        </w:rPr>
        <w:t>camerounais.</w:t>
      </w:r>
      <w:r w:rsidRPr="00D169EE">
        <w:rPr>
          <w:rFonts w:ascii="Arial Narrow" w:hAnsi="Arial Narrow"/>
          <w:spacing w:val="12"/>
          <w:sz w:val="22"/>
          <w:szCs w:val="22"/>
        </w:rPr>
        <w:t xml:space="preserve"> </w:t>
      </w:r>
      <w:r w:rsidRPr="00D169EE">
        <w:rPr>
          <w:rFonts w:ascii="Arial Narrow" w:hAnsi="Arial Narrow"/>
          <w:sz w:val="22"/>
          <w:szCs w:val="22"/>
        </w:rPr>
        <w:t>Les tribunaux camerounais seront seuls compétents</w:t>
      </w:r>
      <w:r w:rsidRPr="00D169EE">
        <w:rPr>
          <w:rFonts w:ascii="Arial Narrow" w:hAnsi="Arial Narrow"/>
          <w:spacing w:val="-25"/>
          <w:sz w:val="22"/>
          <w:szCs w:val="22"/>
        </w:rPr>
        <w:t xml:space="preserve"> </w:t>
      </w:r>
      <w:r w:rsidRPr="00D169EE">
        <w:rPr>
          <w:rFonts w:ascii="Arial Narrow" w:hAnsi="Arial Narrow"/>
          <w:sz w:val="22"/>
          <w:szCs w:val="22"/>
        </w:rPr>
        <w:t>pour statuer</w:t>
      </w:r>
      <w:r w:rsidRPr="00D169EE">
        <w:rPr>
          <w:rFonts w:ascii="Arial Narrow" w:hAnsi="Arial Narrow"/>
          <w:spacing w:val="-25"/>
          <w:sz w:val="22"/>
          <w:szCs w:val="22"/>
        </w:rPr>
        <w:t xml:space="preserve"> </w:t>
      </w:r>
      <w:r w:rsidRPr="00D169EE">
        <w:rPr>
          <w:rFonts w:ascii="Arial Narrow" w:hAnsi="Arial Narrow"/>
          <w:sz w:val="22"/>
          <w:szCs w:val="22"/>
        </w:rPr>
        <w:t>sur tout</w:t>
      </w:r>
      <w:r w:rsidRPr="00D169EE">
        <w:rPr>
          <w:rFonts w:ascii="Arial Narrow" w:hAnsi="Arial Narrow"/>
          <w:spacing w:val="-25"/>
          <w:sz w:val="22"/>
          <w:szCs w:val="22"/>
        </w:rPr>
        <w:t xml:space="preserve"> </w:t>
      </w:r>
      <w:r w:rsidRPr="00D169EE">
        <w:rPr>
          <w:rFonts w:ascii="Arial Narrow" w:hAnsi="Arial Narrow"/>
          <w:sz w:val="22"/>
          <w:szCs w:val="22"/>
        </w:rPr>
        <w:t>ce qui concerne le</w:t>
      </w:r>
      <w:r w:rsidRPr="00D169EE">
        <w:rPr>
          <w:rFonts w:ascii="Arial Narrow" w:hAnsi="Arial Narrow"/>
          <w:spacing w:val="-25"/>
          <w:sz w:val="22"/>
          <w:szCs w:val="22"/>
        </w:rPr>
        <w:t xml:space="preserve"> </w:t>
      </w:r>
      <w:r w:rsidRPr="00D169EE">
        <w:rPr>
          <w:rFonts w:ascii="Arial Narrow" w:hAnsi="Arial Narrow"/>
          <w:sz w:val="22"/>
          <w:szCs w:val="22"/>
        </w:rPr>
        <w:t>présent engagement</w:t>
      </w:r>
      <w:r w:rsidRPr="00D169EE">
        <w:rPr>
          <w:rFonts w:ascii="Arial Narrow" w:hAnsi="Arial Narrow"/>
          <w:spacing w:val="7"/>
          <w:sz w:val="22"/>
          <w:szCs w:val="22"/>
        </w:rPr>
        <w:t xml:space="preserve"> </w:t>
      </w:r>
      <w:r w:rsidRPr="00D169EE">
        <w:rPr>
          <w:rFonts w:ascii="Arial Narrow" w:hAnsi="Arial Narrow"/>
          <w:sz w:val="22"/>
          <w:szCs w:val="22"/>
        </w:rPr>
        <w:t>et</w:t>
      </w:r>
      <w:r w:rsidRPr="00D169EE">
        <w:rPr>
          <w:rFonts w:ascii="Arial Narrow" w:hAnsi="Arial Narrow"/>
          <w:spacing w:val="7"/>
          <w:sz w:val="22"/>
          <w:szCs w:val="22"/>
        </w:rPr>
        <w:t xml:space="preserve"> </w:t>
      </w:r>
      <w:r w:rsidRPr="00D169EE">
        <w:rPr>
          <w:rFonts w:ascii="Arial Narrow" w:hAnsi="Arial Narrow"/>
          <w:sz w:val="22"/>
          <w:szCs w:val="22"/>
        </w:rPr>
        <w:t>ses</w:t>
      </w:r>
      <w:r w:rsidRPr="00D169EE">
        <w:rPr>
          <w:rFonts w:ascii="Arial Narrow" w:hAnsi="Arial Narrow"/>
          <w:spacing w:val="7"/>
          <w:sz w:val="22"/>
          <w:szCs w:val="22"/>
        </w:rPr>
        <w:t xml:space="preserve"> </w:t>
      </w:r>
      <w:r w:rsidRPr="00D169EE">
        <w:rPr>
          <w:rFonts w:ascii="Arial Narrow" w:hAnsi="Arial Narrow"/>
          <w:sz w:val="22"/>
          <w:szCs w:val="22"/>
        </w:rPr>
        <w:t>suites.</w:t>
      </w:r>
    </w:p>
    <w:p w14:paraId="695DCBFA" w14:textId="77777777" w:rsidR="007E331D" w:rsidRPr="00D169EE" w:rsidRDefault="007E331D" w:rsidP="007E331D">
      <w:pPr>
        <w:widowControl w:val="0"/>
        <w:autoSpaceDE w:val="0"/>
        <w:ind w:left="5040" w:right="-20"/>
        <w:jc w:val="both"/>
        <w:rPr>
          <w:rFonts w:ascii="Arial Narrow" w:hAnsi="Arial Narrow"/>
        </w:rPr>
      </w:pPr>
      <w:r w:rsidRPr="00D169EE">
        <w:rPr>
          <w:rFonts w:ascii="Arial Narrow" w:hAnsi="Arial Narrow"/>
          <w:i/>
          <w:iCs/>
          <w:sz w:val="22"/>
          <w:szCs w:val="22"/>
        </w:rPr>
        <w:t>Signé</w:t>
      </w:r>
      <w:r w:rsidRPr="00D169EE">
        <w:rPr>
          <w:rFonts w:ascii="Arial Narrow" w:hAnsi="Arial Narrow"/>
          <w:i/>
          <w:iCs/>
          <w:spacing w:val="7"/>
          <w:sz w:val="22"/>
          <w:szCs w:val="22"/>
        </w:rPr>
        <w:t xml:space="preserve"> </w:t>
      </w:r>
      <w:r w:rsidRPr="00D169EE">
        <w:rPr>
          <w:rFonts w:ascii="Arial Narrow" w:hAnsi="Arial Narrow"/>
          <w:i/>
          <w:iCs/>
          <w:sz w:val="22"/>
          <w:szCs w:val="22"/>
        </w:rPr>
        <w:t>et</w:t>
      </w:r>
      <w:r w:rsidRPr="00D169EE">
        <w:rPr>
          <w:rFonts w:ascii="Arial Narrow" w:hAnsi="Arial Narrow"/>
          <w:i/>
          <w:iCs/>
          <w:spacing w:val="7"/>
          <w:sz w:val="22"/>
          <w:szCs w:val="22"/>
        </w:rPr>
        <w:t xml:space="preserve"> </w:t>
      </w:r>
      <w:r w:rsidRPr="00D169EE">
        <w:rPr>
          <w:rFonts w:ascii="Arial Narrow" w:hAnsi="Arial Narrow"/>
          <w:i/>
          <w:iCs/>
          <w:sz w:val="22"/>
          <w:szCs w:val="22"/>
        </w:rPr>
        <w:t>authentifié</w:t>
      </w:r>
      <w:r w:rsidRPr="00D169EE">
        <w:rPr>
          <w:rFonts w:ascii="Arial Narrow" w:hAnsi="Arial Narrow"/>
          <w:i/>
          <w:iCs/>
          <w:spacing w:val="7"/>
          <w:sz w:val="22"/>
          <w:szCs w:val="22"/>
        </w:rPr>
        <w:t xml:space="preserve"> </w:t>
      </w:r>
      <w:r w:rsidRPr="00D169EE">
        <w:rPr>
          <w:rFonts w:ascii="Arial Narrow" w:hAnsi="Arial Narrow"/>
          <w:i/>
          <w:iCs/>
          <w:sz w:val="22"/>
          <w:szCs w:val="22"/>
        </w:rPr>
        <w:t>par</w:t>
      </w:r>
      <w:r w:rsidRPr="00D169EE">
        <w:rPr>
          <w:rFonts w:ascii="Arial Narrow" w:hAnsi="Arial Narrow"/>
          <w:i/>
          <w:iCs/>
          <w:spacing w:val="7"/>
          <w:sz w:val="22"/>
          <w:szCs w:val="22"/>
        </w:rPr>
        <w:t xml:space="preserve"> </w:t>
      </w:r>
      <w:r w:rsidRPr="00D169EE">
        <w:rPr>
          <w:rFonts w:ascii="Arial Narrow" w:hAnsi="Arial Narrow"/>
          <w:i/>
          <w:iCs/>
          <w:sz w:val="22"/>
          <w:szCs w:val="22"/>
        </w:rPr>
        <w:t>l’organisme financier</w:t>
      </w:r>
    </w:p>
    <w:p w14:paraId="4E6732BA" w14:textId="77777777" w:rsidR="007E331D" w:rsidRPr="00D169EE" w:rsidRDefault="007E331D" w:rsidP="007E331D">
      <w:pPr>
        <w:widowControl w:val="0"/>
        <w:autoSpaceDE w:val="0"/>
        <w:ind w:left="5613" w:right="-20"/>
        <w:rPr>
          <w:rFonts w:ascii="Arial Narrow" w:hAnsi="Arial Narrow"/>
        </w:rPr>
      </w:pPr>
      <w:r w:rsidRPr="00D169EE">
        <w:rPr>
          <w:rFonts w:ascii="Arial Narrow" w:hAnsi="Arial Narrow"/>
          <w:i/>
          <w:iCs/>
          <w:sz w:val="22"/>
          <w:szCs w:val="22"/>
        </w:rPr>
        <w:t>à……………</w:t>
      </w:r>
      <w:r w:rsidRPr="00D169EE">
        <w:rPr>
          <w:rFonts w:ascii="Arial Narrow" w:hAnsi="Arial Narrow"/>
          <w:i/>
          <w:iCs/>
          <w:spacing w:val="-1"/>
          <w:sz w:val="22"/>
          <w:szCs w:val="22"/>
        </w:rPr>
        <w:t>.</w:t>
      </w:r>
      <w:r w:rsidRPr="00D169EE">
        <w:rPr>
          <w:rFonts w:ascii="Arial Narrow" w:hAnsi="Arial Narrow"/>
          <w:i/>
          <w:iCs/>
          <w:sz w:val="22"/>
          <w:szCs w:val="22"/>
        </w:rPr>
        <w:t>,</w:t>
      </w:r>
      <w:r w:rsidRPr="00D169EE">
        <w:rPr>
          <w:rFonts w:ascii="Arial Narrow" w:hAnsi="Arial Narrow"/>
          <w:i/>
          <w:iCs/>
          <w:spacing w:val="7"/>
          <w:sz w:val="22"/>
          <w:szCs w:val="22"/>
        </w:rPr>
        <w:t xml:space="preserve"> </w:t>
      </w:r>
      <w:r w:rsidRPr="00D169EE">
        <w:rPr>
          <w:rFonts w:ascii="Arial Narrow" w:hAnsi="Arial Narrow"/>
          <w:i/>
          <w:iCs/>
          <w:sz w:val="22"/>
          <w:szCs w:val="22"/>
        </w:rPr>
        <w:t>le</w:t>
      </w:r>
      <w:r w:rsidRPr="00D169EE">
        <w:rPr>
          <w:rFonts w:ascii="Arial Narrow" w:hAnsi="Arial Narrow"/>
          <w:i/>
          <w:iCs/>
          <w:spacing w:val="7"/>
          <w:sz w:val="22"/>
          <w:szCs w:val="22"/>
        </w:rPr>
        <w:t xml:space="preserve"> …………………</w:t>
      </w:r>
    </w:p>
    <w:p w14:paraId="6811DB8A" w14:textId="77777777" w:rsidR="007E331D" w:rsidRPr="00D169EE" w:rsidRDefault="007E331D" w:rsidP="007E331D">
      <w:pPr>
        <w:widowControl w:val="0"/>
        <w:tabs>
          <w:tab w:val="left" w:pos="993"/>
          <w:tab w:val="left" w:pos="4536"/>
        </w:tabs>
        <w:autoSpaceDE w:val="0"/>
        <w:ind w:left="5613" w:right="-20"/>
        <w:rPr>
          <w:rFonts w:ascii="Arial Narrow" w:hAnsi="Arial Narrow"/>
        </w:rPr>
      </w:pPr>
      <w:r w:rsidRPr="00D169EE">
        <w:rPr>
          <w:rFonts w:ascii="Arial Narrow" w:hAnsi="Arial Narrow"/>
          <w:i/>
          <w:iCs/>
          <w:sz w:val="22"/>
          <w:szCs w:val="22"/>
        </w:rPr>
        <w:t>.[signature</w:t>
      </w:r>
      <w:r w:rsidRPr="00D169EE">
        <w:rPr>
          <w:rFonts w:ascii="Arial Narrow" w:hAnsi="Arial Narrow"/>
          <w:i/>
          <w:iCs/>
          <w:spacing w:val="6"/>
          <w:sz w:val="22"/>
          <w:szCs w:val="22"/>
        </w:rPr>
        <w:t xml:space="preserve"> </w:t>
      </w:r>
      <w:r w:rsidRPr="00D169EE">
        <w:rPr>
          <w:rFonts w:ascii="Arial Narrow" w:hAnsi="Arial Narrow"/>
          <w:i/>
          <w:iCs/>
          <w:sz w:val="22"/>
          <w:szCs w:val="22"/>
        </w:rPr>
        <w:t>de</w:t>
      </w:r>
      <w:r w:rsidRPr="00D169EE">
        <w:rPr>
          <w:rFonts w:ascii="Arial Narrow" w:hAnsi="Arial Narrow"/>
          <w:i/>
          <w:iCs/>
          <w:spacing w:val="6"/>
          <w:sz w:val="22"/>
          <w:szCs w:val="22"/>
        </w:rPr>
        <w:t xml:space="preserve"> </w:t>
      </w:r>
      <w:r w:rsidRPr="00D169EE">
        <w:rPr>
          <w:rFonts w:ascii="Arial Narrow" w:hAnsi="Arial Narrow"/>
          <w:i/>
          <w:iCs/>
          <w:sz w:val="22"/>
          <w:szCs w:val="22"/>
        </w:rPr>
        <w:t>l’Organisme financier]</w:t>
      </w:r>
    </w:p>
    <w:p w14:paraId="10203266" w14:textId="77777777" w:rsidR="007E331D" w:rsidRPr="00D169EE" w:rsidRDefault="007E331D" w:rsidP="007E331D">
      <w:pPr>
        <w:widowControl w:val="0"/>
        <w:autoSpaceDE w:val="0"/>
        <w:spacing w:before="94" w:line="276" w:lineRule="auto"/>
        <w:ind w:right="-20"/>
        <w:rPr>
          <w:rFonts w:ascii="Arial Narrow" w:hAnsi="Arial Narrow"/>
          <w:i/>
          <w:iCs/>
          <w:w w:val="98"/>
          <w:sz w:val="18"/>
          <w:szCs w:val="18"/>
        </w:rPr>
      </w:pPr>
      <w:r w:rsidRPr="00D169EE">
        <w:rPr>
          <w:rFonts w:ascii="Arial Narrow" w:hAnsi="Arial Narrow"/>
          <w:i/>
          <w:iCs/>
          <w:w w:val="98"/>
          <w:position w:val="9"/>
          <w:sz w:val="18"/>
          <w:szCs w:val="18"/>
        </w:rPr>
        <w:t xml:space="preserve">(10) </w:t>
      </w:r>
      <w:r w:rsidRPr="00D169EE">
        <w:rPr>
          <w:rFonts w:ascii="Arial Narrow" w:hAnsi="Arial Narrow"/>
          <w:i/>
          <w:iCs/>
          <w:w w:val="98"/>
          <w:sz w:val="18"/>
          <w:szCs w:val="18"/>
        </w:rPr>
        <w:t>Cas</w:t>
      </w:r>
      <w:r w:rsidRPr="00D169EE">
        <w:rPr>
          <w:rFonts w:ascii="Arial Narrow" w:hAnsi="Arial Narrow"/>
          <w:i/>
          <w:iCs/>
          <w:spacing w:val="4"/>
          <w:sz w:val="18"/>
          <w:szCs w:val="18"/>
        </w:rPr>
        <w:t xml:space="preserve"> </w:t>
      </w:r>
      <w:r w:rsidRPr="00D169EE">
        <w:rPr>
          <w:rFonts w:ascii="Arial Narrow" w:hAnsi="Arial Narrow"/>
          <w:i/>
          <w:iCs/>
          <w:w w:val="98"/>
          <w:sz w:val="18"/>
          <w:szCs w:val="18"/>
        </w:rPr>
        <w:t>où</w:t>
      </w:r>
      <w:r w:rsidRPr="00D169EE">
        <w:rPr>
          <w:rFonts w:ascii="Arial Narrow" w:hAnsi="Arial Narrow"/>
          <w:i/>
          <w:iCs/>
          <w:spacing w:val="4"/>
          <w:sz w:val="18"/>
          <w:szCs w:val="18"/>
        </w:rPr>
        <w:t xml:space="preserve"> </w:t>
      </w:r>
      <w:r w:rsidRPr="00D169EE">
        <w:rPr>
          <w:rFonts w:ascii="Arial Narrow" w:hAnsi="Arial Narrow"/>
          <w:i/>
          <w:iCs/>
          <w:w w:val="98"/>
          <w:sz w:val="18"/>
          <w:szCs w:val="18"/>
        </w:rPr>
        <w:t>la</w:t>
      </w:r>
      <w:r w:rsidRPr="00D169EE">
        <w:rPr>
          <w:rFonts w:ascii="Arial Narrow" w:hAnsi="Arial Narrow"/>
          <w:i/>
          <w:iCs/>
          <w:spacing w:val="4"/>
          <w:sz w:val="18"/>
          <w:szCs w:val="18"/>
        </w:rPr>
        <w:t xml:space="preserve"> </w:t>
      </w:r>
      <w:r w:rsidRPr="00D169EE">
        <w:rPr>
          <w:rFonts w:ascii="Arial Narrow" w:hAnsi="Arial Narrow"/>
          <w:i/>
          <w:iCs/>
          <w:w w:val="98"/>
          <w:sz w:val="18"/>
          <w:szCs w:val="18"/>
        </w:rPr>
        <w:t>caution</w:t>
      </w:r>
      <w:r w:rsidRPr="00D169EE">
        <w:rPr>
          <w:rFonts w:ascii="Arial Narrow" w:hAnsi="Arial Narrow"/>
          <w:i/>
          <w:iCs/>
          <w:spacing w:val="4"/>
          <w:sz w:val="18"/>
          <w:szCs w:val="18"/>
        </w:rPr>
        <w:t xml:space="preserve"> </w:t>
      </w:r>
      <w:r w:rsidRPr="00D169EE">
        <w:rPr>
          <w:rFonts w:ascii="Arial Narrow" w:hAnsi="Arial Narrow"/>
          <w:i/>
          <w:iCs/>
          <w:w w:val="98"/>
          <w:sz w:val="18"/>
          <w:szCs w:val="18"/>
        </w:rPr>
        <w:t>est</w:t>
      </w:r>
      <w:r w:rsidRPr="00D169EE">
        <w:rPr>
          <w:rFonts w:ascii="Arial Narrow" w:hAnsi="Arial Narrow"/>
          <w:i/>
          <w:iCs/>
          <w:spacing w:val="4"/>
          <w:sz w:val="18"/>
          <w:szCs w:val="18"/>
        </w:rPr>
        <w:t xml:space="preserve"> </w:t>
      </w:r>
      <w:r w:rsidRPr="00D169EE">
        <w:rPr>
          <w:rFonts w:ascii="Arial Narrow" w:hAnsi="Arial Narrow"/>
          <w:i/>
          <w:iCs/>
          <w:w w:val="98"/>
          <w:sz w:val="18"/>
          <w:szCs w:val="18"/>
        </w:rPr>
        <w:t>établie</w:t>
      </w:r>
      <w:r w:rsidRPr="00D169EE">
        <w:rPr>
          <w:rFonts w:ascii="Arial Narrow" w:hAnsi="Arial Narrow"/>
          <w:i/>
          <w:iCs/>
          <w:spacing w:val="4"/>
          <w:sz w:val="18"/>
          <w:szCs w:val="18"/>
        </w:rPr>
        <w:t xml:space="preserve"> </w:t>
      </w:r>
      <w:r w:rsidRPr="00D169EE">
        <w:rPr>
          <w:rFonts w:ascii="Arial Narrow" w:hAnsi="Arial Narrow"/>
          <w:i/>
          <w:iCs/>
          <w:w w:val="98"/>
          <w:sz w:val="18"/>
          <w:szCs w:val="18"/>
        </w:rPr>
        <w:t>une</w:t>
      </w:r>
      <w:r w:rsidRPr="00D169EE">
        <w:rPr>
          <w:rFonts w:ascii="Arial Narrow" w:hAnsi="Arial Narrow"/>
          <w:i/>
          <w:iCs/>
          <w:spacing w:val="4"/>
          <w:sz w:val="18"/>
          <w:szCs w:val="18"/>
        </w:rPr>
        <w:t xml:space="preserve"> </w:t>
      </w:r>
      <w:r w:rsidRPr="00D169EE">
        <w:rPr>
          <w:rFonts w:ascii="Arial Narrow" w:hAnsi="Arial Narrow"/>
          <w:i/>
          <w:iCs/>
          <w:w w:val="98"/>
          <w:sz w:val="18"/>
          <w:szCs w:val="18"/>
        </w:rPr>
        <w:t>fois</w:t>
      </w:r>
      <w:r w:rsidRPr="00D169EE">
        <w:rPr>
          <w:rFonts w:ascii="Arial Narrow" w:hAnsi="Arial Narrow"/>
          <w:i/>
          <w:iCs/>
          <w:spacing w:val="4"/>
          <w:sz w:val="18"/>
          <w:szCs w:val="18"/>
        </w:rPr>
        <w:t xml:space="preserve"> </w:t>
      </w:r>
      <w:r w:rsidRPr="00D169EE">
        <w:rPr>
          <w:rFonts w:ascii="Arial Narrow" w:hAnsi="Arial Narrow"/>
          <w:i/>
          <w:iCs/>
          <w:w w:val="98"/>
          <w:sz w:val="18"/>
          <w:szCs w:val="18"/>
        </w:rPr>
        <w:t>au</w:t>
      </w:r>
      <w:r w:rsidRPr="00D169EE">
        <w:rPr>
          <w:rFonts w:ascii="Arial Narrow" w:hAnsi="Arial Narrow"/>
          <w:i/>
          <w:iCs/>
          <w:spacing w:val="4"/>
          <w:sz w:val="18"/>
          <w:szCs w:val="18"/>
        </w:rPr>
        <w:t xml:space="preserve"> </w:t>
      </w:r>
      <w:r w:rsidRPr="00D169EE">
        <w:rPr>
          <w:rFonts w:ascii="Arial Narrow" w:hAnsi="Arial Narrow"/>
          <w:i/>
          <w:iCs/>
          <w:w w:val="98"/>
          <w:sz w:val="18"/>
          <w:szCs w:val="18"/>
        </w:rPr>
        <w:t>démarrage</w:t>
      </w:r>
      <w:r w:rsidRPr="00D169EE">
        <w:rPr>
          <w:rFonts w:ascii="Arial Narrow" w:hAnsi="Arial Narrow"/>
          <w:i/>
          <w:iCs/>
          <w:spacing w:val="4"/>
          <w:sz w:val="18"/>
          <w:szCs w:val="18"/>
        </w:rPr>
        <w:t xml:space="preserve"> </w:t>
      </w:r>
      <w:r w:rsidRPr="00D169EE">
        <w:rPr>
          <w:rFonts w:ascii="Arial Narrow" w:hAnsi="Arial Narrow"/>
          <w:i/>
          <w:iCs/>
          <w:w w:val="98"/>
          <w:sz w:val="18"/>
          <w:szCs w:val="18"/>
        </w:rPr>
        <w:t>des</w:t>
      </w:r>
      <w:r w:rsidRPr="00D169EE">
        <w:rPr>
          <w:rFonts w:ascii="Arial Narrow" w:hAnsi="Arial Narrow"/>
          <w:i/>
          <w:iCs/>
          <w:spacing w:val="4"/>
          <w:sz w:val="18"/>
          <w:szCs w:val="18"/>
        </w:rPr>
        <w:t xml:space="preserve"> </w:t>
      </w:r>
      <w:r w:rsidRPr="00D169EE">
        <w:rPr>
          <w:rFonts w:ascii="Arial Narrow" w:hAnsi="Arial Narrow"/>
          <w:i/>
          <w:iCs/>
          <w:w w:val="98"/>
          <w:sz w:val="18"/>
          <w:szCs w:val="18"/>
        </w:rPr>
        <w:t>travaux</w:t>
      </w:r>
      <w:r w:rsidRPr="00D169EE">
        <w:rPr>
          <w:rFonts w:ascii="Arial Narrow" w:hAnsi="Arial Narrow"/>
          <w:i/>
          <w:iCs/>
          <w:spacing w:val="4"/>
          <w:sz w:val="18"/>
          <w:szCs w:val="18"/>
        </w:rPr>
        <w:t xml:space="preserve"> </w:t>
      </w:r>
      <w:r w:rsidRPr="00D169EE">
        <w:rPr>
          <w:rFonts w:ascii="Arial Narrow" w:hAnsi="Arial Narrow"/>
          <w:i/>
          <w:iCs/>
          <w:w w:val="98"/>
          <w:sz w:val="18"/>
          <w:szCs w:val="18"/>
        </w:rPr>
        <w:t>et</w:t>
      </w:r>
      <w:r w:rsidRPr="00D169EE">
        <w:rPr>
          <w:rFonts w:ascii="Arial Narrow" w:hAnsi="Arial Narrow"/>
          <w:i/>
          <w:iCs/>
          <w:spacing w:val="4"/>
          <w:sz w:val="18"/>
          <w:szCs w:val="18"/>
        </w:rPr>
        <w:t xml:space="preserve"> </w:t>
      </w:r>
      <w:r w:rsidRPr="00D169EE">
        <w:rPr>
          <w:rFonts w:ascii="Arial Narrow" w:hAnsi="Arial Narrow"/>
          <w:i/>
          <w:iCs/>
          <w:w w:val="98"/>
          <w:sz w:val="18"/>
          <w:szCs w:val="18"/>
        </w:rPr>
        <w:t>couvre</w:t>
      </w:r>
      <w:r w:rsidRPr="00D169EE">
        <w:rPr>
          <w:rFonts w:ascii="Arial Narrow" w:hAnsi="Arial Narrow"/>
          <w:i/>
          <w:iCs/>
          <w:spacing w:val="4"/>
          <w:sz w:val="18"/>
          <w:szCs w:val="18"/>
        </w:rPr>
        <w:t xml:space="preserve"> </w:t>
      </w:r>
      <w:r w:rsidRPr="00D169EE">
        <w:rPr>
          <w:rFonts w:ascii="Arial Narrow" w:hAnsi="Arial Narrow"/>
          <w:i/>
          <w:iCs/>
          <w:w w:val="98"/>
          <w:sz w:val="18"/>
          <w:szCs w:val="18"/>
        </w:rPr>
        <w:t>la</w:t>
      </w:r>
      <w:r w:rsidRPr="00D169EE">
        <w:rPr>
          <w:rFonts w:ascii="Arial Narrow" w:hAnsi="Arial Narrow"/>
          <w:i/>
          <w:iCs/>
          <w:spacing w:val="4"/>
          <w:sz w:val="18"/>
          <w:szCs w:val="18"/>
        </w:rPr>
        <w:t xml:space="preserve"> </w:t>
      </w:r>
      <w:r w:rsidRPr="00D169EE">
        <w:rPr>
          <w:rFonts w:ascii="Arial Narrow" w:hAnsi="Arial Narrow"/>
          <w:i/>
          <w:iCs/>
          <w:w w:val="98"/>
          <w:sz w:val="18"/>
          <w:szCs w:val="18"/>
        </w:rPr>
        <w:t>totalité</w:t>
      </w:r>
      <w:r w:rsidRPr="00D169EE">
        <w:rPr>
          <w:rFonts w:ascii="Arial Narrow" w:hAnsi="Arial Narrow"/>
          <w:i/>
          <w:iCs/>
          <w:spacing w:val="4"/>
          <w:sz w:val="18"/>
          <w:szCs w:val="18"/>
        </w:rPr>
        <w:t xml:space="preserve"> </w:t>
      </w:r>
      <w:r w:rsidRPr="00D169EE">
        <w:rPr>
          <w:rFonts w:ascii="Arial Narrow" w:hAnsi="Arial Narrow"/>
          <w:i/>
          <w:iCs/>
          <w:w w:val="98"/>
          <w:sz w:val="18"/>
          <w:szCs w:val="18"/>
        </w:rPr>
        <w:t>de</w:t>
      </w:r>
      <w:r w:rsidRPr="00D169EE">
        <w:rPr>
          <w:rFonts w:ascii="Arial Narrow" w:hAnsi="Arial Narrow"/>
          <w:i/>
          <w:iCs/>
          <w:spacing w:val="4"/>
          <w:sz w:val="18"/>
          <w:szCs w:val="18"/>
        </w:rPr>
        <w:t xml:space="preserve"> </w:t>
      </w:r>
      <w:r w:rsidRPr="00D169EE">
        <w:rPr>
          <w:rFonts w:ascii="Arial Narrow" w:hAnsi="Arial Narrow"/>
          <w:i/>
          <w:iCs/>
          <w:w w:val="98"/>
          <w:sz w:val="18"/>
          <w:szCs w:val="18"/>
        </w:rPr>
        <w:t>la</w:t>
      </w:r>
      <w:r w:rsidRPr="00D169EE">
        <w:rPr>
          <w:rFonts w:ascii="Arial Narrow" w:hAnsi="Arial Narrow"/>
          <w:i/>
          <w:iCs/>
          <w:spacing w:val="4"/>
          <w:sz w:val="18"/>
          <w:szCs w:val="18"/>
        </w:rPr>
        <w:t xml:space="preserve"> </w:t>
      </w:r>
      <w:r w:rsidRPr="00D169EE">
        <w:rPr>
          <w:rFonts w:ascii="Arial Narrow" w:hAnsi="Arial Narrow"/>
          <w:i/>
          <w:iCs/>
          <w:w w:val="98"/>
          <w:sz w:val="18"/>
          <w:szCs w:val="18"/>
        </w:rPr>
        <w:t>garantie,</w:t>
      </w:r>
      <w:r w:rsidRPr="00D169EE">
        <w:rPr>
          <w:rFonts w:ascii="Arial Narrow" w:hAnsi="Arial Narrow"/>
          <w:i/>
          <w:iCs/>
          <w:spacing w:val="4"/>
          <w:sz w:val="18"/>
          <w:szCs w:val="18"/>
        </w:rPr>
        <w:t xml:space="preserve"> </w:t>
      </w:r>
      <w:r w:rsidRPr="00D169EE">
        <w:rPr>
          <w:rFonts w:ascii="Arial Narrow" w:hAnsi="Arial Narrow"/>
          <w:i/>
          <w:iCs/>
          <w:w w:val="98"/>
          <w:sz w:val="18"/>
          <w:szCs w:val="18"/>
        </w:rPr>
        <w:t>soit</w:t>
      </w:r>
      <w:r w:rsidRPr="00D169EE">
        <w:rPr>
          <w:rFonts w:ascii="Arial Narrow" w:hAnsi="Arial Narrow"/>
          <w:i/>
          <w:iCs/>
          <w:spacing w:val="4"/>
          <w:sz w:val="18"/>
          <w:szCs w:val="18"/>
        </w:rPr>
        <w:t xml:space="preserve"> </w:t>
      </w:r>
      <w:r w:rsidRPr="00D169EE">
        <w:rPr>
          <w:rFonts w:ascii="Arial Narrow" w:hAnsi="Arial Narrow"/>
          <w:i/>
          <w:iCs/>
          <w:w w:val="98"/>
          <w:sz w:val="18"/>
          <w:szCs w:val="18"/>
        </w:rPr>
        <w:t>10%</w:t>
      </w:r>
      <w:r w:rsidRPr="00D169EE">
        <w:rPr>
          <w:rFonts w:ascii="Arial Narrow" w:hAnsi="Arial Narrow"/>
          <w:i/>
          <w:iCs/>
          <w:spacing w:val="4"/>
          <w:sz w:val="18"/>
          <w:szCs w:val="18"/>
        </w:rPr>
        <w:t xml:space="preserve"> </w:t>
      </w:r>
      <w:r w:rsidRPr="00D169EE">
        <w:rPr>
          <w:rFonts w:ascii="Arial Narrow" w:hAnsi="Arial Narrow"/>
          <w:i/>
          <w:iCs/>
          <w:w w:val="98"/>
          <w:sz w:val="18"/>
          <w:szCs w:val="18"/>
        </w:rPr>
        <w:t>du</w:t>
      </w:r>
      <w:r w:rsidRPr="00D169EE">
        <w:rPr>
          <w:rFonts w:ascii="Arial Narrow" w:hAnsi="Arial Narrow"/>
          <w:i/>
          <w:iCs/>
          <w:spacing w:val="4"/>
          <w:sz w:val="18"/>
          <w:szCs w:val="18"/>
        </w:rPr>
        <w:t xml:space="preserve"> </w:t>
      </w:r>
      <w:r w:rsidRPr="00D169EE">
        <w:rPr>
          <w:rFonts w:ascii="Arial Narrow" w:hAnsi="Arial Narrow"/>
          <w:i/>
          <w:iCs/>
          <w:w w:val="98"/>
          <w:sz w:val="18"/>
          <w:szCs w:val="18"/>
        </w:rPr>
        <w:t>marché</w:t>
      </w:r>
    </w:p>
    <w:p w14:paraId="3E3A30CC" w14:textId="77777777" w:rsidR="007E331D" w:rsidRPr="00D169EE" w:rsidRDefault="007E331D" w:rsidP="007E331D">
      <w:pPr>
        <w:suppressAutoHyphens w:val="0"/>
        <w:autoSpaceDN/>
        <w:spacing w:line="276" w:lineRule="auto"/>
        <w:textAlignment w:val="auto"/>
        <w:rPr>
          <w:i/>
          <w:iCs/>
          <w:w w:val="98"/>
          <w:sz w:val="22"/>
          <w:szCs w:val="22"/>
        </w:rPr>
      </w:pPr>
      <w:bookmarkStart w:id="504" w:name="_Hlk186542036"/>
      <w:bookmarkEnd w:id="500"/>
      <w:bookmarkEnd w:id="501"/>
      <w:r w:rsidRPr="00D169EE">
        <w:rPr>
          <w:rStyle w:val="DTAOtitreCar"/>
        </w:rPr>
        <w:lastRenderedPageBreak/>
        <w:t>Annexe n°7 : </w:t>
      </w:r>
      <w:r w:rsidRPr="00D169EE">
        <w:rPr>
          <w:b/>
          <w:bCs/>
          <w:caps/>
          <w:spacing w:val="36"/>
          <w:w w:val="80"/>
          <w:position w:val="-1"/>
          <w:sz w:val="32"/>
        </w:rPr>
        <w:t>Lettre</w:t>
      </w:r>
      <w:r w:rsidRPr="00D169EE">
        <w:rPr>
          <w:b/>
          <w:bCs/>
          <w:caps/>
          <w:spacing w:val="10"/>
          <w:w w:val="80"/>
          <w:position w:val="-1"/>
          <w:sz w:val="32"/>
        </w:rPr>
        <w:t xml:space="preserve"> </w:t>
      </w:r>
      <w:r w:rsidRPr="00D169EE">
        <w:rPr>
          <w:b/>
          <w:bCs/>
          <w:caps/>
          <w:spacing w:val="36"/>
          <w:w w:val="80"/>
          <w:position w:val="-1"/>
          <w:sz w:val="32"/>
        </w:rPr>
        <w:t>de</w:t>
      </w:r>
      <w:r w:rsidRPr="00D169EE">
        <w:rPr>
          <w:b/>
          <w:bCs/>
          <w:caps/>
          <w:spacing w:val="10"/>
          <w:w w:val="80"/>
          <w:position w:val="-1"/>
          <w:sz w:val="32"/>
        </w:rPr>
        <w:t xml:space="preserve"> </w:t>
      </w:r>
      <w:r w:rsidRPr="00D169EE">
        <w:rPr>
          <w:b/>
          <w:bCs/>
          <w:caps/>
          <w:spacing w:val="36"/>
          <w:w w:val="80"/>
          <w:position w:val="-1"/>
          <w:sz w:val="32"/>
        </w:rPr>
        <w:t>soumission</w:t>
      </w:r>
      <w:r w:rsidRPr="00D169EE">
        <w:rPr>
          <w:b/>
          <w:bCs/>
          <w:caps/>
          <w:spacing w:val="10"/>
          <w:w w:val="80"/>
          <w:position w:val="-1"/>
          <w:sz w:val="32"/>
        </w:rPr>
        <w:t xml:space="preserve"> </w:t>
      </w:r>
      <w:r w:rsidRPr="00D169EE">
        <w:rPr>
          <w:b/>
          <w:bCs/>
          <w:caps/>
          <w:spacing w:val="36"/>
          <w:w w:val="80"/>
          <w:position w:val="-1"/>
          <w:sz w:val="32"/>
        </w:rPr>
        <w:t>de</w:t>
      </w:r>
      <w:r w:rsidRPr="00D169EE">
        <w:rPr>
          <w:b/>
          <w:bCs/>
          <w:caps/>
          <w:spacing w:val="10"/>
          <w:w w:val="80"/>
          <w:position w:val="-1"/>
          <w:sz w:val="32"/>
        </w:rPr>
        <w:t xml:space="preserve"> </w:t>
      </w:r>
      <w:r w:rsidRPr="00D169EE">
        <w:rPr>
          <w:b/>
          <w:bCs/>
          <w:caps/>
          <w:spacing w:val="36"/>
          <w:w w:val="80"/>
          <w:position w:val="-1"/>
          <w:sz w:val="32"/>
        </w:rPr>
        <w:t>la</w:t>
      </w:r>
      <w:r w:rsidRPr="00D169EE">
        <w:rPr>
          <w:b/>
          <w:bCs/>
          <w:caps/>
          <w:spacing w:val="10"/>
          <w:w w:val="80"/>
          <w:position w:val="-1"/>
          <w:sz w:val="32"/>
        </w:rPr>
        <w:t xml:space="preserve"> </w:t>
      </w:r>
      <w:r w:rsidRPr="00D169EE">
        <w:rPr>
          <w:b/>
          <w:bCs/>
          <w:caps/>
          <w:spacing w:val="36"/>
          <w:w w:val="80"/>
          <w:position w:val="-1"/>
          <w:sz w:val="32"/>
        </w:rPr>
        <w:t>proposition</w:t>
      </w:r>
      <w:r w:rsidRPr="00D169EE">
        <w:rPr>
          <w:b/>
          <w:bCs/>
          <w:caps/>
          <w:spacing w:val="10"/>
          <w:w w:val="80"/>
          <w:position w:val="-1"/>
          <w:sz w:val="32"/>
        </w:rPr>
        <w:t xml:space="preserve"> </w:t>
      </w:r>
      <w:r w:rsidRPr="00D169EE">
        <w:rPr>
          <w:b/>
          <w:bCs/>
          <w:caps/>
          <w:spacing w:val="36"/>
          <w:w w:val="80"/>
          <w:position w:val="-1"/>
          <w:sz w:val="32"/>
        </w:rPr>
        <w:t>technique</w:t>
      </w:r>
    </w:p>
    <w:p w14:paraId="596ECF5C" w14:textId="77777777" w:rsidR="007E331D" w:rsidRPr="00D169EE" w:rsidRDefault="007E331D" w:rsidP="007E331D">
      <w:pPr>
        <w:widowControl w:val="0"/>
        <w:autoSpaceDE w:val="0"/>
        <w:adjustRightInd w:val="0"/>
        <w:spacing w:after="60" w:line="360" w:lineRule="auto"/>
        <w:ind w:left="8027" w:right="-20"/>
        <w:rPr>
          <w:rFonts w:ascii="Arial Narrow" w:hAnsi="Arial Narrow"/>
          <w:b/>
          <w:bCs/>
        </w:rPr>
      </w:pPr>
      <w:r w:rsidRPr="00D169EE">
        <w:rPr>
          <w:rFonts w:ascii="Arial Narrow" w:hAnsi="Arial Narrow"/>
          <w:b/>
          <w:bCs/>
          <w:i/>
          <w:iCs/>
        </w:rPr>
        <w:t>[Lieu,</w:t>
      </w:r>
      <w:r w:rsidRPr="00D169EE">
        <w:rPr>
          <w:rFonts w:ascii="Arial Narrow" w:hAnsi="Arial Narrow"/>
          <w:b/>
          <w:bCs/>
          <w:i/>
          <w:iCs/>
          <w:spacing w:val="6"/>
        </w:rPr>
        <w:t xml:space="preserve"> </w:t>
      </w:r>
      <w:r w:rsidRPr="00D169EE">
        <w:rPr>
          <w:rFonts w:ascii="Arial Narrow" w:hAnsi="Arial Narrow"/>
          <w:b/>
          <w:bCs/>
          <w:i/>
          <w:iCs/>
        </w:rPr>
        <w:t>date]</w:t>
      </w:r>
    </w:p>
    <w:p w14:paraId="0B15E0AE" w14:textId="77777777" w:rsidR="007E331D" w:rsidRPr="00D169EE" w:rsidRDefault="007E331D" w:rsidP="007E331D">
      <w:pPr>
        <w:widowControl w:val="0"/>
        <w:autoSpaceDE w:val="0"/>
        <w:adjustRightInd w:val="0"/>
        <w:spacing w:after="60" w:line="360" w:lineRule="auto"/>
        <w:rPr>
          <w:rFonts w:ascii="Arial Narrow" w:hAnsi="Arial Narrow"/>
        </w:rPr>
      </w:pPr>
    </w:p>
    <w:p w14:paraId="61592809" w14:textId="77777777" w:rsidR="007E331D" w:rsidRPr="00D169EE" w:rsidRDefault="007E331D" w:rsidP="007E331D">
      <w:pPr>
        <w:widowControl w:val="0"/>
        <w:autoSpaceDE w:val="0"/>
        <w:adjustRightInd w:val="0"/>
        <w:spacing w:after="60" w:line="360" w:lineRule="auto"/>
        <w:ind w:left="107" w:right="-20"/>
        <w:jc w:val="both"/>
        <w:rPr>
          <w:rFonts w:ascii="Arial Narrow" w:hAnsi="Arial Narrow"/>
        </w:rPr>
      </w:pPr>
      <w:r w:rsidRPr="00D169EE">
        <w:rPr>
          <w:rFonts w:ascii="Arial Narrow" w:hAnsi="Arial Narrow"/>
        </w:rPr>
        <w:t>À</w:t>
      </w:r>
      <w:r w:rsidRPr="00D169EE">
        <w:rPr>
          <w:rFonts w:ascii="Arial Narrow" w:hAnsi="Arial Narrow"/>
          <w:spacing w:val="7"/>
        </w:rPr>
        <w:t xml:space="preserve"> </w:t>
      </w:r>
      <w:r w:rsidRPr="00D169EE">
        <w:rPr>
          <w:rFonts w:ascii="Arial Narrow" w:hAnsi="Arial Narrow"/>
        </w:rPr>
        <w:t>:</w:t>
      </w:r>
      <w:r w:rsidRPr="00D169EE">
        <w:rPr>
          <w:rFonts w:ascii="Arial Narrow" w:hAnsi="Arial Narrow"/>
          <w:spacing w:val="7"/>
        </w:rPr>
        <w:t xml:space="preserve"> </w:t>
      </w:r>
      <w:r w:rsidRPr="00D169EE">
        <w:rPr>
          <w:rFonts w:ascii="Arial Narrow" w:hAnsi="Arial Narrow"/>
          <w:b/>
          <w:bCs/>
          <w:i/>
          <w:iCs/>
        </w:rPr>
        <w:t>[Nom</w:t>
      </w:r>
      <w:r w:rsidRPr="00D169EE">
        <w:rPr>
          <w:rFonts w:ascii="Arial Narrow" w:hAnsi="Arial Narrow"/>
          <w:b/>
          <w:bCs/>
          <w:i/>
          <w:iCs/>
          <w:spacing w:val="6"/>
        </w:rPr>
        <w:t xml:space="preserve"> </w:t>
      </w:r>
      <w:r w:rsidRPr="00D169EE">
        <w:rPr>
          <w:rFonts w:ascii="Arial Narrow" w:hAnsi="Arial Narrow"/>
          <w:b/>
          <w:bCs/>
          <w:i/>
          <w:iCs/>
        </w:rPr>
        <w:t>et</w:t>
      </w:r>
      <w:r w:rsidRPr="00D169EE">
        <w:rPr>
          <w:rFonts w:ascii="Arial Narrow" w:hAnsi="Arial Narrow"/>
          <w:b/>
          <w:bCs/>
          <w:i/>
          <w:iCs/>
          <w:spacing w:val="6"/>
        </w:rPr>
        <w:t xml:space="preserve"> </w:t>
      </w:r>
      <w:r w:rsidRPr="00D169EE">
        <w:rPr>
          <w:rFonts w:ascii="Arial Narrow" w:hAnsi="Arial Narrow"/>
          <w:b/>
          <w:bCs/>
          <w:i/>
          <w:iCs/>
        </w:rPr>
        <w:t>adresse</w:t>
      </w:r>
      <w:r w:rsidRPr="00D169EE">
        <w:rPr>
          <w:rFonts w:ascii="Arial Narrow" w:hAnsi="Arial Narrow"/>
          <w:b/>
          <w:bCs/>
          <w:i/>
          <w:iCs/>
          <w:spacing w:val="6"/>
        </w:rPr>
        <w:t xml:space="preserve"> du maître d’ouvrage</w:t>
      </w:r>
      <w:r w:rsidRPr="00D169EE">
        <w:rPr>
          <w:rFonts w:ascii="Arial Narrow" w:hAnsi="Arial Narrow"/>
          <w:i/>
          <w:iCs/>
          <w:spacing w:val="6"/>
        </w:rPr>
        <w:t xml:space="preserve"> </w:t>
      </w:r>
    </w:p>
    <w:p w14:paraId="3461BD48" w14:textId="77777777" w:rsidR="007E331D" w:rsidRPr="00D169EE" w:rsidRDefault="007E331D" w:rsidP="007E331D">
      <w:pPr>
        <w:widowControl w:val="0"/>
        <w:autoSpaceDE w:val="0"/>
        <w:adjustRightInd w:val="0"/>
        <w:spacing w:after="60" w:line="360" w:lineRule="auto"/>
        <w:jc w:val="both"/>
        <w:rPr>
          <w:rFonts w:ascii="Arial Narrow" w:hAnsi="Arial Narrow"/>
        </w:rPr>
      </w:pPr>
    </w:p>
    <w:p w14:paraId="24A74F18" w14:textId="77777777" w:rsidR="007E331D" w:rsidRPr="00D169EE" w:rsidRDefault="007E331D" w:rsidP="007E331D">
      <w:pPr>
        <w:widowControl w:val="0"/>
        <w:autoSpaceDE w:val="0"/>
        <w:adjustRightInd w:val="0"/>
        <w:spacing w:after="60" w:line="360" w:lineRule="auto"/>
        <w:ind w:left="107" w:right="-20"/>
        <w:jc w:val="both"/>
        <w:rPr>
          <w:rFonts w:ascii="Arial Narrow" w:hAnsi="Arial Narrow"/>
        </w:rPr>
      </w:pPr>
      <w:r w:rsidRPr="00D169EE">
        <w:rPr>
          <w:rFonts w:ascii="Arial Narrow" w:hAnsi="Arial Narrow"/>
        </w:rPr>
        <w:t>Madame/Monsieur,</w:t>
      </w:r>
    </w:p>
    <w:p w14:paraId="419220B0" w14:textId="77777777" w:rsidR="007E331D" w:rsidRPr="00D169EE" w:rsidRDefault="007E331D" w:rsidP="007E331D">
      <w:pPr>
        <w:widowControl w:val="0"/>
        <w:autoSpaceDE w:val="0"/>
        <w:adjustRightInd w:val="0"/>
        <w:spacing w:after="60" w:line="360" w:lineRule="auto"/>
        <w:jc w:val="both"/>
        <w:rPr>
          <w:rFonts w:ascii="Arial Narrow" w:hAnsi="Arial Narrow"/>
        </w:rPr>
      </w:pPr>
    </w:p>
    <w:p w14:paraId="1DFCD908" w14:textId="77777777" w:rsidR="007E331D" w:rsidRPr="00D169EE" w:rsidRDefault="007E331D" w:rsidP="007E331D">
      <w:pPr>
        <w:widowControl w:val="0"/>
        <w:autoSpaceDE w:val="0"/>
        <w:adjustRightInd w:val="0"/>
        <w:spacing w:after="60" w:line="360" w:lineRule="auto"/>
        <w:ind w:left="107" w:right="81"/>
        <w:jc w:val="both"/>
        <w:rPr>
          <w:rFonts w:ascii="Arial Narrow" w:hAnsi="Arial Narrow"/>
        </w:rPr>
      </w:pPr>
      <w:r w:rsidRPr="00D169EE">
        <w:rPr>
          <w:rFonts w:ascii="Arial Narrow" w:hAnsi="Arial Narrow"/>
        </w:rPr>
        <w:t>Nous,</w:t>
      </w:r>
      <w:r w:rsidRPr="00D169EE">
        <w:rPr>
          <w:rFonts w:ascii="Arial Narrow" w:hAnsi="Arial Narrow"/>
          <w:spacing w:val="-1"/>
        </w:rPr>
        <w:t xml:space="preserve"> </w:t>
      </w:r>
      <w:r w:rsidRPr="00D169EE">
        <w:rPr>
          <w:rFonts w:ascii="Arial Narrow" w:hAnsi="Arial Narrow"/>
        </w:rPr>
        <w:t>soussignés, [titre à préciser],</w:t>
      </w:r>
      <w:r w:rsidRPr="00D169EE">
        <w:rPr>
          <w:rFonts w:ascii="Arial Narrow" w:hAnsi="Arial Narrow"/>
          <w:spacing w:val="-1"/>
        </w:rPr>
        <w:t xml:space="preserve"> </w:t>
      </w:r>
      <w:r w:rsidRPr="00D169EE">
        <w:rPr>
          <w:rFonts w:ascii="Arial Narrow" w:hAnsi="Arial Narrow"/>
        </w:rPr>
        <w:t>avons</w:t>
      </w:r>
      <w:r w:rsidRPr="00D169EE">
        <w:rPr>
          <w:rFonts w:ascii="Arial Narrow" w:hAnsi="Arial Narrow"/>
          <w:spacing w:val="-1"/>
        </w:rPr>
        <w:t xml:space="preserve"> </w:t>
      </w:r>
      <w:r w:rsidRPr="00D169EE">
        <w:rPr>
          <w:rFonts w:ascii="Arial Narrow" w:hAnsi="Arial Narrow"/>
        </w:rPr>
        <w:t xml:space="preserve">l’honneur, conformément à votre </w:t>
      </w:r>
      <w:r w:rsidRPr="00D169EE">
        <w:rPr>
          <w:rFonts w:ascii="Arial Narrow" w:hAnsi="Arial Narrow"/>
          <w:b/>
          <w:bCs/>
        </w:rPr>
        <w:t>DAO N° …..du…..relatif à……..,</w:t>
      </w:r>
      <w:r w:rsidRPr="00D169EE">
        <w:rPr>
          <w:rFonts w:ascii="Arial Narrow" w:hAnsi="Arial Narrow"/>
        </w:rPr>
        <w:t xml:space="preserve"> de vous soumettre ci-joint, notre proposition technique pour la fourniture objet dudit DAO.</w:t>
      </w:r>
    </w:p>
    <w:p w14:paraId="081EBA43" w14:textId="77777777" w:rsidR="007E331D" w:rsidRPr="00D169EE" w:rsidRDefault="007E331D" w:rsidP="007E331D">
      <w:pPr>
        <w:widowControl w:val="0"/>
        <w:autoSpaceDE w:val="0"/>
        <w:adjustRightInd w:val="0"/>
        <w:spacing w:after="60" w:line="360" w:lineRule="auto"/>
        <w:ind w:left="107" w:right="81"/>
        <w:jc w:val="both"/>
        <w:rPr>
          <w:rFonts w:ascii="Arial Narrow" w:hAnsi="Arial Narrow"/>
        </w:rPr>
      </w:pPr>
      <w:r w:rsidRPr="00D169EE">
        <w:rPr>
          <w:rFonts w:ascii="Arial Narrow" w:hAnsi="Arial Narrow"/>
        </w:rPr>
        <w:t>Au cas où cette proposition retiendrait votre attention, nous sommes entièrement disposés, sur la base du personnel proposé à entamer des négociations pour la meilleure conduite du projet.</w:t>
      </w:r>
    </w:p>
    <w:p w14:paraId="1DDC5237" w14:textId="77777777" w:rsidR="007E331D" w:rsidRPr="00D169EE" w:rsidRDefault="007E331D" w:rsidP="007E331D">
      <w:pPr>
        <w:widowControl w:val="0"/>
        <w:autoSpaceDE w:val="0"/>
        <w:adjustRightInd w:val="0"/>
        <w:spacing w:after="60" w:line="360" w:lineRule="auto"/>
        <w:ind w:left="107" w:right="81"/>
        <w:jc w:val="both"/>
        <w:rPr>
          <w:rFonts w:ascii="Arial Narrow" w:hAnsi="Arial Narrow"/>
        </w:rPr>
      </w:pPr>
      <w:r w:rsidRPr="00D169EE">
        <w:rPr>
          <w:rFonts w:ascii="Arial Narrow" w:hAnsi="Arial Narrow"/>
        </w:rPr>
        <w:t>Aussi, prenons-nous un ferme engagement pour le respect scrupuleux du contenu de ladite proposition technique, sous réserve des modifications éventuelles qui résulteraient des négociations du contrat.</w:t>
      </w:r>
    </w:p>
    <w:p w14:paraId="284AD276" w14:textId="77777777" w:rsidR="007E331D" w:rsidRPr="00D169EE" w:rsidRDefault="007E331D" w:rsidP="007E331D">
      <w:pPr>
        <w:widowControl w:val="0"/>
        <w:autoSpaceDE w:val="0"/>
        <w:adjustRightInd w:val="0"/>
        <w:spacing w:after="60" w:line="360" w:lineRule="auto"/>
        <w:ind w:left="107" w:right="81"/>
        <w:jc w:val="both"/>
        <w:rPr>
          <w:rFonts w:ascii="Arial Narrow" w:hAnsi="Arial Narrow"/>
        </w:rPr>
      </w:pPr>
      <w:r w:rsidRPr="00D169EE">
        <w:rPr>
          <w:rFonts w:ascii="Arial Narrow" w:hAnsi="Arial Narrow"/>
        </w:rPr>
        <w:t>Veuillez</w:t>
      </w:r>
      <w:r w:rsidRPr="00D169EE">
        <w:rPr>
          <w:rFonts w:ascii="Arial Narrow" w:hAnsi="Arial Narrow"/>
          <w:spacing w:val="7"/>
        </w:rPr>
        <w:t xml:space="preserve"> </w:t>
      </w:r>
      <w:r w:rsidRPr="00D169EE">
        <w:rPr>
          <w:rFonts w:ascii="Arial Narrow" w:hAnsi="Arial Narrow"/>
        </w:rPr>
        <w:t>agréer,</w:t>
      </w:r>
      <w:r w:rsidRPr="00D169EE">
        <w:rPr>
          <w:rFonts w:ascii="Arial Narrow" w:hAnsi="Arial Narrow"/>
          <w:spacing w:val="7"/>
        </w:rPr>
        <w:t xml:space="preserve"> </w:t>
      </w:r>
      <w:r w:rsidRPr="00D169EE">
        <w:rPr>
          <w:rFonts w:ascii="Arial Narrow" w:hAnsi="Arial Narrow"/>
        </w:rPr>
        <w:t>Madame/Monsieur……………..,</w:t>
      </w:r>
      <w:r w:rsidRPr="00D169EE">
        <w:rPr>
          <w:rFonts w:ascii="Arial Narrow" w:hAnsi="Arial Narrow"/>
          <w:spacing w:val="7"/>
        </w:rPr>
        <w:t xml:space="preserve"> </w:t>
      </w:r>
      <w:r w:rsidRPr="00D169EE">
        <w:rPr>
          <w:rFonts w:ascii="Arial Narrow" w:hAnsi="Arial Narrow"/>
        </w:rPr>
        <w:t>l’expression de notre parfaite</w:t>
      </w:r>
      <w:r w:rsidRPr="00D169EE">
        <w:rPr>
          <w:rFonts w:ascii="Arial Narrow" w:hAnsi="Arial Narrow"/>
          <w:spacing w:val="7"/>
        </w:rPr>
        <w:t xml:space="preserve"> </w:t>
      </w:r>
      <w:r w:rsidRPr="00D169EE">
        <w:rPr>
          <w:rFonts w:ascii="Arial Narrow" w:hAnsi="Arial Narrow"/>
        </w:rPr>
        <w:t>considération./-</w:t>
      </w:r>
    </w:p>
    <w:p w14:paraId="5978C179" w14:textId="77777777" w:rsidR="007E331D" w:rsidRPr="00D169EE" w:rsidRDefault="007E331D" w:rsidP="007E331D">
      <w:pPr>
        <w:widowControl w:val="0"/>
        <w:autoSpaceDE w:val="0"/>
        <w:adjustRightInd w:val="0"/>
        <w:spacing w:after="60" w:line="360" w:lineRule="auto"/>
        <w:jc w:val="both"/>
        <w:rPr>
          <w:rFonts w:ascii="Arial Narrow" w:hAnsi="Arial Narrow"/>
        </w:rPr>
      </w:pPr>
    </w:p>
    <w:p w14:paraId="08A3192D" w14:textId="77777777" w:rsidR="007E331D" w:rsidRPr="00D169EE" w:rsidRDefault="007E331D" w:rsidP="007E331D">
      <w:pPr>
        <w:widowControl w:val="0"/>
        <w:autoSpaceDE w:val="0"/>
        <w:adjustRightInd w:val="0"/>
        <w:spacing w:after="60" w:line="360" w:lineRule="auto"/>
        <w:ind w:left="4049" w:right="2834" w:hanging="457"/>
        <w:rPr>
          <w:rFonts w:ascii="Arial Narrow" w:hAnsi="Arial Narrow"/>
        </w:rPr>
      </w:pPr>
      <w:r w:rsidRPr="00D169EE">
        <w:rPr>
          <w:rFonts w:ascii="Arial Narrow" w:hAnsi="Arial Narrow"/>
        </w:rPr>
        <w:t>Signature</w:t>
      </w:r>
      <w:r w:rsidRPr="00D169EE">
        <w:rPr>
          <w:rFonts w:ascii="Arial Narrow" w:hAnsi="Arial Narrow"/>
          <w:spacing w:val="7"/>
        </w:rPr>
        <w:t xml:space="preserve"> </w:t>
      </w:r>
      <w:r w:rsidRPr="00D169EE">
        <w:rPr>
          <w:rFonts w:ascii="Arial Narrow" w:hAnsi="Arial Narrow"/>
        </w:rPr>
        <w:t>du</w:t>
      </w:r>
      <w:r w:rsidRPr="00D169EE">
        <w:rPr>
          <w:rFonts w:ascii="Arial Narrow" w:hAnsi="Arial Narrow"/>
          <w:spacing w:val="7"/>
        </w:rPr>
        <w:t xml:space="preserve"> </w:t>
      </w:r>
      <w:r w:rsidRPr="00D169EE">
        <w:rPr>
          <w:rFonts w:ascii="Arial Narrow" w:hAnsi="Arial Narrow"/>
        </w:rPr>
        <w:t>représentant</w:t>
      </w:r>
      <w:r w:rsidRPr="00D169EE">
        <w:rPr>
          <w:rFonts w:ascii="Arial Narrow" w:hAnsi="Arial Narrow"/>
          <w:spacing w:val="7"/>
        </w:rPr>
        <w:t xml:space="preserve"> </w:t>
      </w:r>
      <w:r w:rsidRPr="00D169EE">
        <w:rPr>
          <w:rFonts w:ascii="Arial Narrow" w:hAnsi="Arial Narrow"/>
        </w:rPr>
        <w:t>habilité</w:t>
      </w:r>
      <w:r w:rsidRPr="00D169EE">
        <w:rPr>
          <w:rFonts w:ascii="Arial Narrow" w:hAnsi="Arial Narrow"/>
          <w:spacing w:val="7"/>
        </w:rPr>
        <w:t xml:space="preserve"> </w:t>
      </w:r>
      <w:r w:rsidRPr="00D169EE">
        <w:rPr>
          <w:rFonts w:ascii="Arial Narrow" w:hAnsi="Arial Narrow"/>
        </w:rPr>
        <w:t>: Nom</w:t>
      </w:r>
      <w:r w:rsidRPr="00D169EE">
        <w:rPr>
          <w:rFonts w:ascii="Arial Narrow" w:hAnsi="Arial Narrow"/>
          <w:spacing w:val="7"/>
        </w:rPr>
        <w:t xml:space="preserve"> </w:t>
      </w:r>
      <w:r w:rsidRPr="00D169EE">
        <w:rPr>
          <w:rFonts w:ascii="Arial Narrow" w:hAnsi="Arial Narrow"/>
        </w:rPr>
        <w:t>et</w:t>
      </w:r>
      <w:r w:rsidRPr="00D169EE">
        <w:rPr>
          <w:rFonts w:ascii="Arial Narrow" w:hAnsi="Arial Narrow"/>
          <w:spacing w:val="7"/>
        </w:rPr>
        <w:t xml:space="preserve"> </w:t>
      </w:r>
      <w:r w:rsidRPr="00D169EE">
        <w:rPr>
          <w:rFonts w:ascii="Arial Narrow" w:hAnsi="Arial Narrow"/>
        </w:rPr>
        <w:t>titre</w:t>
      </w:r>
      <w:r w:rsidRPr="00D169EE">
        <w:rPr>
          <w:rFonts w:ascii="Arial Narrow" w:hAnsi="Arial Narrow"/>
          <w:spacing w:val="7"/>
        </w:rPr>
        <w:t xml:space="preserve"> </w:t>
      </w:r>
      <w:r w:rsidRPr="00D169EE">
        <w:rPr>
          <w:rFonts w:ascii="Arial Narrow" w:hAnsi="Arial Narrow"/>
        </w:rPr>
        <w:t>du</w:t>
      </w:r>
      <w:r w:rsidRPr="00D169EE">
        <w:rPr>
          <w:rFonts w:ascii="Arial Narrow" w:hAnsi="Arial Narrow"/>
          <w:spacing w:val="7"/>
        </w:rPr>
        <w:t xml:space="preserve"> </w:t>
      </w:r>
      <w:r w:rsidRPr="00D169EE">
        <w:rPr>
          <w:rFonts w:ascii="Arial Narrow" w:hAnsi="Arial Narrow"/>
        </w:rPr>
        <w:t>signataire</w:t>
      </w:r>
      <w:r w:rsidRPr="00D169EE">
        <w:rPr>
          <w:rFonts w:ascii="Arial Narrow" w:hAnsi="Arial Narrow"/>
          <w:spacing w:val="7"/>
        </w:rPr>
        <w:t xml:space="preserve"> </w:t>
      </w:r>
      <w:r w:rsidRPr="00D169EE">
        <w:rPr>
          <w:rFonts w:ascii="Arial Narrow" w:hAnsi="Arial Narrow"/>
        </w:rPr>
        <w:t>:</w:t>
      </w:r>
    </w:p>
    <w:p w14:paraId="74097B22" w14:textId="77777777" w:rsidR="007E331D" w:rsidRPr="00D169EE" w:rsidRDefault="007E331D" w:rsidP="007E331D">
      <w:pPr>
        <w:widowControl w:val="0"/>
        <w:autoSpaceDE w:val="0"/>
        <w:spacing w:line="360" w:lineRule="auto"/>
        <w:jc w:val="center"/>
        <w:rPr>
          <w:rFonts w:ascii="Arial Narrow" w:hAnsi="Arial Narrow"/>
        </w:rPr>
      </w:pPr>
      <w:r w:rsidRPr="00D169EE">
        <w:rPr>
          <w:rFonts w:ascii="Arial Narrow" w:hAnsi="Arial Narrow"/>
        </w:rPr>
        <w:t xml:space="preserve">               Nom</w:t>
      </w:r>
      <w:r w:rsidRPr="00D169EE">
        <w:rPr>
          <w:rFonts w:ascii="Arial Narrow" w:hAnsi="Arial Narrow"/>
          <w:spacing w:val="7"/>
        </w:rPr>
        <w:t xml:space="preserve"> </w:t>
      </w:r>
      <w:r w:rsidRPr="00D169EE">
        <w:rPr>
          <w:rFonts w:ascii="Arial Narrow" w:hAnsi="Arial Narrow"/>
        </w:rPr>
        <w:t>du</w:t>
      </w:r>
      <w:r w:rsidRPr="00D169EE">
        <w:rPr>
          <w:rFonts w:ascii="Arial Narrow" w:hAnsi="Arial Narrow"/>
          <w:spacing w:val="7"/>
        </w:rPr>
        <w:t xml:space="preserve"> </w:t>
      </w:r>
      <w:r w:rsidRPr="00D169EE">
        <w:rPr>
          <w:rFonts w:ascii="Arial Narrow" w:hAnsi="Arial Narrow"/>
        </w:rPr>
        <w:t>Candidat</w:t>
      </w:r>
      <w:r w:rsidRPr="00D169EE">
        <w:rPr>
          <w:rFonts w:ascii="Arial Narrow" w:hAnsi="Arial Narrow"/>
          <w:spacing w:val="7"/>
        </w:rPr>
        <w:t xml:space="preserve"> </w:t>
      </w:r>
      <w:r w:rsidRPr="00D169EE">
        <w:rPr>
          <w:rFonts w:ascii="Arial Narrow" w:hAnsi="Arial Narrow"/>
        </w:rPr>
        <w:t>: Adresse</w:t>
      </w:r>
    </w:p>
    <w:p w14:paraId="2AC5B280" w14:textId="77777777" w:rsidR="007E331D" w:rsidRPr="00D169EE" w:rsidRDefault="007E331D" w:rsidP="007E331D">
      <w:pPr>
        <w:widowControl w:val="0"/>
        <w:autoSpaceDE w:val="0"/>
        <w:spacing w:line="360" w:lineRule="auto"/>
        <w:jc w:val="both"/>
        <w:rPr>
          <w:rFonts w:ascii="Arial Narrow" w:hAnsi="Arial Narrow"/>
        </w:rPr>
      </w:pPr>
    </w:p>
    <w:p w14:paraId="7D5DA8BF" w14:textId="77777777" w:rsidR="007E331D" w:rsidRPr="00D169EE" w:rsidRDefault="007E331D" w:rsidP="00916C24">
      <w:pPr>
        <w:pStyle w:val="DTAOtitre"/>
      </w:pPr>
    </w:p>
    <w:bookmarkEnd w:id="504"/>
    <w:p w14:paraId="0D1F95D6" w14:textId="77777777" w:rsidR="007E331D" w:rsidRPr="00D169EE" w:rsidRDefault="007E331D" w:rsidP="00916C24">
      <w:pPr>
        <w:pStyle w:val="DTAOtitre"/>
      </w:pPr>
    </w:p>
    <w:p w14:paraId="0FC3DC55" w14:textId="77777777" w:rsidR="007E331D" w:rsidRPr="00D169EE" w:rsidRDefault="007E331D" w:rsidP="00916C24">
      <w:pPr>
        <w:pStyle w:val="DTAOtitre"/>
      </w:pPr>
    </w:p>
    <w:p w14:paraId="67E85516" w14:textId="77777777" w:rsidR="007E331D" w:rsidRPr="00D169EE" w:rsidRDefault="007E331D" w:rsidP="00916C24">
      <w:pPr>
        <w:pStyle w:val="DTAOtitre"/>
      </w:pPr>
    </w:p>
    <w:p w14:paraId="57150D46" w14:textId="77777777" w:rsidR="007E331D" w:rsidRPr="00D169EE" w:rsidRDefault="007E331D" w:rsidP="00916C24">
      <w:pPr>
        <w:pStyle w:val="DTAOtitre"/>
      </w:pPr>
    </w:p>
    <w:p w14:paraId="5DAB1FED" w14:textId="77777777" w:rsidR="007E331D" w:rsidRPr="00D169EE" w:rsidRDefault="007E331D" w:rsidP="00916C24">
      <w:pPr>
        <w:pStyle w:val="DTAOtitre"/>
      </w:pPr>
    </w:p>
    <w:p w14:paraId="08F4BDB6" w14:textId="77777777" w:rsidR="007E331D" w:rsidRPr="00D169EE" w:rsidRDefault="007E331D" w:rsidP="00916C24">
      <w:pPr>
        <w:pStyle w:val="DTAOtitre"/>
      </w:pPr>
    </w:p>
    <w:p w14:paraId="301EB733" w14:textId="77777777" w:rsidR="00F83381" w:rsidRPr="00D169EE" w:rsidRDefault="00F83381" w:rsidP="00916C24">
      <w:pPr>
        <w:pStyle w:val="DTAOtitre"/>
      </w:pPr>
    </w:p>
    <w:p w14:paraId="2566EF54" w14:textId="77777777" w:rsidR="004F7EB4" w:rsidRPr="00D169EE" w:rsidRDefault="004F7EB4" w:rsidP="00916C24">
      <w:pPr>
        <w:pStyle w:val="DTAOtitre"/>
      </w:pPr>
    </w:p>
    <w:p w14:paraId="78F82E26" w14:textId="77777777" w:rsidR="00F83381" w:rsidRPr="00D169EE" w:rsidRDefault="00F83381" w:rsidP="00916C24">
      <w:pPr>
        <w:pStyle w:val="DTAOtitre"/>
      </w:pPr>
    </w:p>
    <w:p w14:paraId="71A8EE0A" w14:textId="049302EA" w:rsidR="00FF1B47" w:rsidRPr="00D169EE" w:rsidRDefault="00FF1B47" w:rsidP="00916C24">
      <w:pPr>
        <w:pStyle w:val="DTAOtitre"/>
      </w:pPr>
    </w:p>
    <w:p w14:paraId="16E38EE5" w14:textId="77777777" w:rsidR="00245700" w:rsidRPr="00D169EE" w:rsidRDefault="00245700" w:rsidP="00916C24">
      <w:pPr>
        <w:pStyle w:val="DTAOtitre"/>
      </w:pPr>
    </w:p>
    <w:p w14:paraId="78C0DC2B" w14:textId="77777777" w:rsidR="000E58BA" w:rsidRPr="00D169EE" w:rsidRDefault="000E58BA" w:rsidP="00916C24">
      <w:pPr>
        <w:pStyle w:val="DTAOtitre"/>
      </w:pPr>
    </w:p>
    <w:p w14:paraId="19CB60D3" w14:textId="77777777" w:rsidR="00273DD0" w:rsidRPr="00D169EE" w:rsidRDefault="00353DCC" w:rsidP="00916C24">
      <w:pPr>
        <w:pStyle w:val="DTAOtitre"/>
      </w:pPr>
      <w:r w:rsidRPr="00D169EE">
        <w:lastRenderedPageBreak/>
        <w:t>Annexe</w:t>
      </w:r>
      <w:r w:rsidR="008169AF" w:rsidRPr="00D169EE">
        <w:t xml:space="preserve"> </w:t>
      </w:r>
      <w:r w:rsidRPr="00D169EE">
        <w:t xml:space="preserve">n° </w:t>
      </w:r>
      <w:r w:rsidR="004F7EB4" w:rsidRPr="00D169EE">
        <w:t>8</w:t>
      </w:r>
      <w:r w:rsidR="004F2CFC" w:rsidRPr="00D169EE">
        <w:t xml:space="preserve"> </w:t>
      </w:r>
      <w:r w:rsidRPr="00D169EE">
        <w:t>:</w:t>
      </w:r>
      <w:r w:rsidR="008169AF" w:rsidRPr="00D169EE">
        <w:t xml:space="preserve"> </w:t>
      </w:r>
      <w:r w:rsidR="004F7EB4" w:rsidRPr="00D169EE">
        <w:t xml:space="preserve">MODELE DE </w:t>
      </w:r>
      <w:r w:rsidRPr="00D169EE">
        <w:t>Cadre</w:t>
      </w:r>
      <w:r w:rsidR="008169AF" w:rsidRPr="00D169EE">
        <w:t xml:space="preserve"> </w:t>
      </w:r>
      <w:r w:rsidRPr="00D169EE">
        <w:t>du</w:t>
      </w:r>
      <w:r w:rsidR="008169AF" w:rsidRPr="00D169EE">
        <w:t xml:space="preserve"> </w:t>
      </w:r>
      <w:r w:rsidRPr="00D169EE">
        <w:t>planning</w:t>
      </w:r>
      <w:bookmarkEnd w:id="502"/>
      <w:bookmarkEnd w:id="503"/>
    </w:p>
    <w:p w14:paraId="2A4E343A" w14:textId="77777777" w:rsidR="004C7E5D" w:rsidRPr="00D169EE" w:rsidRDefault="004C7E5D" w:rsidP="005A7B2F">
      <w:pPr>
        <w:widowControl w:val="0"/>
        <w:autoSpaceDE w:val="0"/>
        <w:spacing w:before="120" w:after="120"/>
        <w:ind w:right="-6"/>
        <w:rPr>
          <w:rFonts w:ascii="Arial Narrow" w:hAnsi="Arial Narrow"/>
          <w:b/>
          <w:bCs/>
          <w:caps/>
          <w:spacing w:val="36"/>
          <w:w w:val="80"/>
          <w:position w:val="-1"/>
          <w:sz w:val="32"/>
        </w:rPr>
      </w:pPr>
      <w:bookmarkStart w:id="505" w:name="_Toc156822352"/>
      <w:bookmarkStart w:id="506" w:name="_Toc156822793"/>
      <w:bookmarkStart w:id="507" w:name="_Toc156825461"/>
      <w:bookmarkStart w:id="508" w:name="_Toc156826483"/>
      <w:bookmarkStart w:id="509" w:name="_Toc156853937"/>
      <w:bookmarkStart w:id="510" w:name="_Toc156855437"/>
      <w:bookmarkStart w:id="511" w:name="_Hlk163136133"/>
      <w:r w:rsidRPr="00D169EE">
        <w:rPr>
          <w:rFonts w:ascii="Arial Narrow" w:hAnsi="Arial Narrow"/>
          <w:b/>
          <w:bCs/>
          <w:caps/>
          <w:spacing w:val="36"/>
          <w:w w:val="80"/>
          <w:position w:val="-1"/>
          <w:sz w:val="32"/>
        </w:rPr>
        <w:t>CALENDRIER des activités (programme de travail)</w:t>
      </w:r>
      <w:bookmarkEnd w:id="505"/>
      <w:bookmarkEnd w:id="506"/>
      <w:bookmarkEnd w:id="507"/>
      <w:bookmarkEnd w:id="508"/>
      <w:bookmarkEnd w:id="509"/>
      <w:bookmarkEnd w:id="510"/>
    </w:p>
    <w:p w14:paraId="15366A0B" w14:textId="77777777" w:rsidR="004C7E5D" w:rsidRPr="00D169EE" w:rsidRDefault="004C7E5D" w:rsidP="005A7B2F">
      <w:pPr>
        <w:widowControl w:val="0"/>
        <w:autoSpaceDE w:val="0"/>
        <w:adjustRightInd w:val="0"/>
        <w:spacing w:before="60" w:after="60"/>
        <w:ind w:left="127" w:right="-20"/>
        <w:rPr>
          <w:rFonts w:ascii="Arial Narrow" w:hAnsi="Arial Narrow"/>
        </w:rPr>
      </w:pPr>
      <w:r w:rsidRPr="00D169EE">
        <w:rPr>
          <w:rFonts w:ascii="Arial Narrow" w:hAnsi="Arial Narrow"/>
          <w:b/>
          <w:bCs/>
        </w:rPr>
        <w:t>A. Préciser</w:t>
      </w:r>
      <w:r w:rsidRPr="00D169EE">
        <w:rPr>
          <w:rFonts w:ascii="Arial Narrow" w:hAnsi="Arial Narrow"/>
          <w:b/>
          <w:bCs/>
          <w:spacing w:val="7"/>
        </w:rPr>
        <w:t xml:space="preserve"> </w:t>
      </w:r>
      <w:r w:rsidRPr="00D169EE">
        <w:rPr>
          <w:rFonts w:ascii="Arial Narrow" w:hAnsi="Arial Narrow"/>
          <w:b/>
          <w:bCs/>
        </w:rPr>
        <w:t>la</w:t>
      </w:r>
      <w:r w:rsidRPr="00D169EE">
        <w:rPr>
          <w:rFonts w:ascii="Arial Narrow" w:hAnsi="Arial Narrow"/>
          <w:b/>
          <w:bCs/>
          <w:spacing w:val="7"/>
        </w:rPr>
        <w:t xml:space="preserve"> </w:t>
      </w:r>
      <w:r w:rsidRPr="00D169EE">
        <w:rPr>
          <w:rFonts w:ascii="Arial Narrow" w:hAnsi="Arial Narrow"/>
          <w:b/>
          <w:bCs/>
        </w:rPr>
        <w:t>nature</w:t>
      </w:r>
      <w:r w:rsidRPr="00D169EE">
        <w:rPr>
          <w:rFonts w:ascii="Arial Narrow" w:hAnsi="Arial Narrow"/>
          <w:b/>
          <w:bCs/>
          <w:spacing w:val="7"/>
        </w:rPr>
        <w:t xml:space="preserve"> </w:t>
      </w:r>
      <w:r w:rsidRPr="00D169EE">
        <w:rPr>
          <w:rFonts w:ascii="Arial Narrow" w:hAnsi="Arial Narrow"/>
          <w:b/>
          <w:bCs/>
        </w:rPr>
        <w:t>de</w:t>
      </w:r>
      <w:r w:rsidRPr="00D169EE">
        <w:rPr>
          <w:rFonts w:ascii="Arial Narrow" w:hAnsi="Arial Narrow"/>
          <w:b/>
          <w:bCs/>
          <w:spacing w:val="7"/>
        </w:rPr>
        <w:t xml:space="preserve"> </w:t>
      </w:r>
      <w:r w:rsidRPr="00D169EE">
        <w:rPr>
          <w:rFonts w:ascii="Arial Narrow" w:hAnsi="Arial Narrow"/>
          <w:b/>
          <w:bCs/>
        </w:rPr>
        <w:t>l’activité</w:t>
      </w:r>
    </w:p>
    <w:p w14:paraId="638EDAB9" w14:textId="77777777" w:rsidR="004C7E5D" w:rsidRPr="00D169EE" w:rsidRDefault="004C7E5D" w:rsidP="005A7B2F">
      <w:pPr>
        <w:widowControl w:val="0"/>
        <w:autoSpaceDE w:val="0"/>
        <w:adjustRightInd w:val="0"/>
        <w:spacing w:before="60" w:after="60"/>
        <w:ind w:left="142"/>
        <w:rPr>
          <w:rFonts w:ascii="Arial Narrow" w:hAnsi="Arial Narrow"/>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D169EE" w:rsidRPr="00D169EE" w14:paraId="532DEB03"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7A69C3EB" w14:textId="77777777" w:rsidR="004C7E5D" w:rsidRPr="00D169EE" w:rsidRDefault="004C7E5D" w:rsidP="005A7B2F">
            <w:pPr>
              <w:widowControl w:val="0"/>
              <w:autoSpaceDE w:val="0"/>
              <w:adjustRightInd w:val="0"/>
              <w:spacing w:before="60" w:after="60"/>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468E10F9" w14:textId="77777777" w:rsidR="004C7E5D" w:rsidRPr="00D169EE" w:rsidRDefault="004C7E5D" w:rsidP="005A7B2F">
            <w:pPr>
              <w:widowControl w:val="0"/>
              <w:autoSpaceDE w:val="0"/>
              <w:adjustRightInd w:val="0"/>
              <w:spacing w:before="60" w:after="60"/>
              <w:ind w:left="985" w:right="-20"/>
              <w:rPr>
                <w:rFonts w:ascii="Arial Narrow" w:hAnsi="Arial Narrow"/>
              </w:rPr>
            </w:pPr>
            <w:r w:rsidRPr="00D169EE">
              <w:rPr>
                <w:rFonts w:ascii="Arial Narrow" w:hAnsi="Arial Narrow"/>
                <w:i/>
                <w:iCs/>
              </w:rPr>
              <w:t>[Mois ou semaines</w:t>
            </w:r>
            <w:r w:rsidRPr="00D169EE">
              <w:rPr>
                <w:rFonts w:ascii="Arial Narrow" w:hAnsi="Arial Narrow"/>
                <w:i/>
                <w:iCs/>
                <w:spacing w:val="6"/>
              </w:rPr>
              <w:t xml:space="preserve"> </w:t>
            </w:r>
            <w:r w:rsidRPr="00D169EE">
              <w:rPr>
                <w:rFonts w:ascii="Arial Narrow" w:hAnsi="Arial Narrow"/>
                <w:i/>
                <w:iCs/>
              </w:rPr>
              <w:t>à</w:t>
            </w:r>
            <w:r w:rsidRPr="00D169EE">
              <w:rPr>
                <w:rFonts w:ascii="Arial Narrow" w:hAnsi="Arial Narrow"/>
                <w:i/>
                <w:iCs/>
                <w:spacing w:val="6"/>
              </w:rPr>
              <w:t xml:space="preserve"> </w:t>
            </w:r>
            <w:r w:rsidRPr="00D169EE">
              <w:rPr>
                <w:rFonts w:ascii="Arial Narrow" w:hAnsi="Arial Narrow"/>
                <w:i/>
                <w:iCs/>
              </w:rPr>
              <w:t>compter</w:t>
            </w:r>
            <w:r w:rsidRPr="00D169EE">
              <w:rPr>
                <w:rFonts w:ascii="Arial Narrow" w:hAnsi="Arial Narrow"/>
                <w:i/>
                <w:iCs/>
                <w:spacing w:val="6"/>
              </w:rPr>
              <w:t xml:space="preserve"> </w:t>
            </w:r>
            <w:r w:rsidRPr="00D169EE">
              <w:rPr>
                <w:rFonts w:ascii="Arial Narrow" w:hAnsi="Arial Narrow"/>
                <w:i/>
                <w:iCs/>
              </w:rPr>
              <w:t>du</w:t>
            </w:r>
            <w:r w:rsidRPr="00D169EE">
              <w:rPr>
                <w:rFonts w:ascii="Arial Narrow" w:hAnsi="Arial Narrow"/>
                <w:i/>
                <w:iCs/>
                <w:spacing w:val="6"/>
              </w:rPr>
              <w:t xml:space="preserve"> </w:t>
            </w:r>
            <w:r w:rsidRPr="00D169EE">
              <w:rPr>
                <w:rFonts w:ascii="Arial Narrow" w:hAnsi="Arial Narrow"/>
                <w:i/>
                <w:iCs/>
              </w:rPr>
              <w:t>début</w:t>
            </w:r>
            <w:r w:rsidRPr="00D169EE">
              <w:rPr>
                <w:rFonts w:ascii="Arial Narrow" w:hAnsi="Arial Narrow"/>
                <w:i/>
                <w:iCs/>
                <w:spacing w:val="6"/>
              </w:rPr>
              <w:t xml:space="preserve"> </w:t>
            </w:r>
            <w:r w:rsidRPr="00D169EE">
              <w:rPr>
                <w:rFonts w:ascii="Arial Narrow" w:hAnsi="Arial Narrow"/>
                <w:i/>
                <w:iCs/>
              </w:rPr>
              <w:t>de</w:t>
            </w:r>
            <w:r w:rsidRPr="00D169EE">
              <w:rPr>
                <w:rFonts w:ascii="Arial Narrow" w:hAnsi="Arial Narrow"/>
                <w:i/>
                <w:iCs/>
                <w:spacing w:val="6"/>
              </w:rPr>
              <w:t xml:space="preserve"> </w:t>
            </w:r>
            <w:r w:rsidRPr="00D169EE">
              <w:rPr>
                <w:rFonts w:ascii="Arial Narrow" w:hAnsi="Arial Narrow"/>
                <w:i/>
                <w:iCs/>
              </w:rPr>
              <w:t>la</w:t>
            </w:r>
            <w:r w:rsidRPr="00D169EE">
              <w:rPr>
                <w:rFonts w:ascii="Arial Narrow" w:hAnsi="Arial Narrow"/>
                <w:i/>
                <w:iCs/>
                <w:spacing w:val="6"/>
              </w:rPr>
              <w:t xml:space="preserve"> </w:t>
            </w:r>
            <w:r w:rsidRPr="00D169EE">
              <w:rPr>
                <w:rFonts w:ascii="Arial Narrow" w:hAnsi="Arial Narrow"/>
                <w:i/>
                <w:iCs/>
              </w:rPr>
              <w:t>mission]</w:t>
            </w:r>
          </w:p>
        </w:tc>
      </w:tr>
      <w:tr w:rsidR="00D169EE" w:rsidRPr="00D169EE" w14:paraId="59351768"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239DA1AA"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14FCCD9" w14:textId="77777777" w:rsidR="004C7E5D" w:rsidRPr="00D169EE" w:rsidRDefault="004C7E5D" w:rsidP="005A7B2F">
            <w:pPr>
              <w:widowControl w:val="0"/>
              <w:autoSpaceDE w:val="0"/>
              <w:adjustRightInd w:val="0"/>
              <w:spacing w:before="60" w:after="60"/>
              <w:rPr>
                <w:rFonts w:ascii="Arial Narrow" w:hAnsi="Arial Narrow"/>
              </w:rPr>
            </w:pPr>
          </w:p>
          <w:p w14:paraId="1D7295B9" w14:textId="77777777" w:rsidR="004C7E5D" w:rsidRPr="00D169EE" w:rsidRDefault="004C7E5D" w:rsidP="005A7B2F">
            <w:pPr>
              <w:widowControl w:val="0"/>
              <w:autoSpaceDE w:val="0"/>
              <w:adjustRightInd w:val="0"/>
              <w:spacing w:before="60" w:after="60"/>
              <w:ind w:left="112" w:right="-20"/>
              <w:rPr>
                <w:rFonts w:ascii="Arial Narrow" w:hAnsi="Arial Narrow"/>
              </w:rPr>
            </w:pPr>
            <w:r w:rsidRPr="00D169EE">
              <w:rPr>
                <w:rFonts w:ascii="Arial Narrow" w:hAnsi="Arial Narrow"/>
                <w:position w:val="-9"/>
              </w:rPr>
              <w:t>1</w:t>
            </w:r>
            <w:r w:rsidRPr="00D169EE">
              <w:rPr>
                <w:rFonts w:ascii="Arial Narrow" w:hAnsi="Arial Narrow"/>
              </w:rPr>
              <w:t>er</w:t>
            </w:r>
          </w:p>
        </w:tc>
        <w:tc>
          <w:tcPr>
            <w:tcW w:w="406" w:type="dxa"/>
            <w:tcBorders>
              <w:top w:val="single" w:sz="4" w:space="0" w:color="221F1F"/>
              <w:left w:val="single" w:sz="4" w:space="0" w:color="221F1F"/>
              <w:bottom w:val="single" w:sz="4" w:space="0" w:color="221F1F"/>
              <w:right w:val="single" w:sz="4" w:space="0" w:color="221F1F"/>
            </w:tcBorders>
          </w:tcPr>
          <w:p w14:paraId="4FE69B78" w14:textId="77777777" w:rsidR="004C7E5D" w:rsidRPr="00D169EE" w:rsidRDefault="004C7E5D" w:rsidP="005A7B2F">
            <w:pPr>
              <w:widowControl w:val="0"/>
              <w:autoSpaceDE w:val="0"/>
              <w:adjustRightInd w:val="0"/>
              <w:spacing w:before="60" w:after="60"/>
              <w:rPr>
                <w:rFonts w:ascii="Arial Narrow" w:hAnsi="Arial Narrow"/>
              </w:rPr>
            </w:pPr>
          </w:p>
          <w:p w14:paraId="5CE72C73" w14:textId="77777777" w:rsidR="004C7E5D" w:rsidRPr="00D169EE" w:rsidRDefault="004C7E5D" w:rsidP="005A7B2F">
            <w:pPr>
              <w:widowControl w:val="0"/>
              <w:autoSpaceDE w:val="0"/>
              <w:adjustRightInd w:val="0"/>
              <w:spacing w:before="60" w:after="60"/>
              <w:ind w:left="145" w:right="-20"/>
              <w:rPr>
                <w:rFonts w:ascii="Arial Narrow" w:hAnsi="Arial Narrow"/>
              </w:rPr>
            </w:pPr>
            <w:r w:rsidRPr="00D169EE">
              <w:rPr>
                <w:rFonts w:ascii="Arial Narrow" w:hAnsi="Arial Narrow"/>
                <w:position w:val="-9"/>
              </w:rPr>
              <w:t>2</w:t>
            </w:r>
            <w:r w:rsidRPr="00D169EE">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2BA11A29" w14:textId="77777777" w:rsidR="004C7E5D" w:rsidRPr="00D169EE" w:rsidRDefault="004C7E5D" w:rsidP="005A7B2F">
            <w:pPr>
              <w:widowControl w:val="0"/>
              <w:autoSpaceDE w:val="0"/>
              <w:adjustRightInd w:val="0"/>
              <w:spacing w:before="60" w:after="60"/>
              <w:rPr>
                <w:rFonts w:ascii="Arial Narrow" w:hAnsi="Arial Narrow"/>
              </w:rPr>
            </w:pPr>
          </w:p>
          <w:p w14:paraId="5E755D53" w14:textId="77777777" w:rsidR="004C7E5D" w:rsidRPr="00D169EE" w:rsidRDefault="004C7E5D" w:rsidP="005A7B2F">
            <w:pPr>
              <w:widowControl w:val="0"/>
              <w:autoSpaceDE w:val="0"/>
              <w:adjustRightInd w:val="0"/>
              <w:spacing w:before="60" w:after="60"/>
              <w:ind w:left="79" w:right="-20"/>
              <w:rPr>
                <w:rFonts w:ascii="Arial Narrow" w:hAnsi="Arial Narrow"/>
              </w:rPr>
            </w:pPr>
            <w:r w:rsidRPr="00D169EE">
              <w:rPr>
                <w:rFonts w:ascii="Arial Narrow" w:hAnsi="Arial Narrow"/>
                <w:position w:val="-9"/>
              </w:rPr>
              <w:t>3</w:t>
            </w:r>
            <w:r w:rsidRPr="00D169EE">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578A2F77" w14:textId="77777777" w:rsidR="004C7E5D" w:rsidRPr="00D169EE" w:rsidRDefault="004C7E5D" w:rsidP="005A7B2F">
            <w:pPr>
              <w:widowControl w:val="0"/>
              <w:autoSpaceDE w:val="0"/>
              <w:adjustRightInd w:val="0"/>
              <w:spacing w:before="60" w:after="60"/>
              <w:rPr>
                <w:rFonts w:ascii="Arial Narrow" w:hAnsi="Arial Narrow"/>
              </w:rPr>
            </w:pPr>
          </w:p>
          <w:p w14:paraId="6B4BBACD" w14:textId="77777777" w:rsidR="004C7E5D" w:rsidRPr="00D169EE" w:rsidRDefault="004C7E5D" w:rsidP="005A7B2F">
            <w:pPr>
              <w:widowControl w:val="0"/>
              <w:autoSpaceDE w:val="0"/>
              <w:adjustRightInd w:val="0"/>
              <w:spacing w:before="60" w:after="60"/>
              <w:ind w:left="82" w:right="-20"/>
              <w:rPr>
                <w:rFonts w:ascii="Arial Narrow" w:hAnsi="Arial Narrow"/>
              </w:rPr>
            </w:pPr>
            <w:r w:rsidRPr="00D169EE">
              <w:rPr>
                <w:rFonts w:ascii="Arial Narrow" w:hAnsi="Arial Narrow"/>
                <w:position w:val="-9"/>
              </w:rPr>
              <w:t>4</w:t>
            </w:r>
            <w:r w:rsidRPr="00D169EE">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534A2AC1" w14:textId="77777777" w:rsidR="004C7E5D" w:rsidRPr="00D169EE" w:rsidRDefault="004C7E5D" w:rsidP="005A7B2F">
            <w:pPr>
              <w:widowControl w:val="0"/>
              <w:autoSpaceDE w:val="0"/>
              <w:adjustRightInd w:val="0"/>
              <w:spacing w:before="60" w:after="60"/>
              <w:rPr>
                <w:rFonts w:ascii="Arial Narrow" w:hAnsi="Arial Narrow"/>
              </w:rPr>
            </w:pPr>
          </w:p>
          <w:p w14:paraId="5F5717B0" w14:textId="77777777" w:rsidR="004C7E5D" w:rsidRPr="00D169EE" w:rsidRDefault="004C7E5D" w:rsidP="005A7B2F">
            <w:pPr>
              <w:widowControl w:val="0"/>
              <w:autoSpaceDE w:val="0"/>
              <w:adjustRightInd w:val="0"/>
              <w:spacing w:before="60" w:after="60"/>
              <w:ind w:left="65" w:right="-20"/>
              <w:rPr>
                <w:rFonts w:ascii="Arial Narrow" w:hAnsi="Arial Narrow"/>
              </w:rPr>
            </w:pPr>
            <w:r w:rsidRPr="00D169EE">
              <w:rPr>
                <w:rFonts w:ascii="Arial Narrow" w:hAnsi="Arial Narrow"/>
                <w:position w:val="-9"/>
              </w:rPr>
              <w:t>5</w:t>
            </w:r>
            <w:r w:rsidRPr="00D169EE">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2B349228" w14:textId="77777777" w:rsidR="004C7E5D" w:rsidRPr="00D169EE" w:rsidRDefault="004C7E5D" w:rsidP="005A7B2F">
            <w:pPr>
              <w:widowControl w:val="0"/>
              <w:autoSpaceDE w:val="0"/>
              <w:adjustRightInd w:val="0"/>
              <w:spacing w:before="60" w:after="60"/>
              <w:rPr>
                <w:rFonts w:ascii="Arial Narrow" w:hAnsi="Arial Narrow"/>
              </w:rPr>
            </w:pPr>
          </w:p>
          <w:p w14:paraId="1AD7CC7E" w14:textId="77777777" w:rsidR="004C7E5D" w:rsidRPr="00D169EE" w:rsidRDefault="004C7E5D" w:rsidP="005A7B2F">
            <w:pPr>
              <w:widowControl w:val="0"/>
              <w:autoSpaceDE w:val="0"/>
              <w:adjustRightInd w:val="0"/>
              <w:spacing w:before="60" w:after="60"/>
              <w:ind w:left="109" w:right="-20"/>
              <w:rPr>
                <w:rFonts w:ascii="Arial Narrow" w:hAnsi="Arial Narrow"/>
              </w:rPr>
            </w:pPr>
            <w:r w:rsidRPr="00D169EE">
              <w:rPr>
                <w:rFonts w:ascii="Arial Narrow" w:hAnsi="Arial Narrow"/>
                <w:position w:val="-9"/>
              </w:rPr>
              <w:t>6</w:t>
            </w:r>
            <w:r w:rsidRPr="00D169EE">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63CCCDF2" w14:textId="77777777" w:rsidR="004C7E5D" w:rsidRPr="00D169EE" w:rsidRDefault="004C7E5D" w:rsidP="005A7B2F">
            <w:pPr>
              <w:widowControl w:val="0"/>
              <w:autoSpaceDE w:val="0"/>
              <w:adjustRightInd w:val="0"/>
              <w:spacing w:before="60" w:after="60"/>
              <w:rPr>
                <w:rFonts w:ascii="Arial Narrow" w:hAnsi="Arial Narrow"/>
              </w:rPr>
            </w:pPr>
          </w:p>
          <w:p w14:paraId="4305A464" w14:textId="77777777" w:rsidR="004C7E5D" w:rsidRPr="00D169EE" w:rsidRDefault="004C7E5D" w:rsidP="005A7B2F">
            <w:pPr>
              <w:widowControl w:val="0"/>
              <w:autoSpaceDE w:val="0"/>
              <w:adjustRightInd w:val="0"/>
              <w:spacing w:before="60" w:after="60"/>
              <w:ind w:left="82" w:right="-20"/>
              <w:rPr>
                <w:rFonts w:ascii="Arial Narrow" w:hAnsi="Arial Narrow"/>
              </w:rPr>
            </w:pPr>
            <w:r w:rsidRPr="00D169EE">
              <w:rPr>
                <w:rFonts w:ascii="Arial Narrow" w:hAnsi="Arial Narrow"/>
                <w:position w:val="-9"/>
              </w:rPr>
              <w:t>7</w:t>
            </w:r>
            <w:r w:rsidRPr="00D169EE">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4A80643F" w14:textId="77777777" w:rsidR="004C7E5D" w:rsidRPr="00D169EE" w:rsidRDefault="004C7E5D" w:rsidP="005A7B2F">
            <w:pPr>
              <w:widowControl w:val="0"/>
              <w:autoSpaceDE w:val="0"/>
              <w:adjustRightInd w:val="0"/>
              <w:spacing w:before="60" w:after="60"/>
              <w:rPr>
                <w:rFonts w:ascii="Arial Narrow" w:hAnsi="Arial Narrow"/>
              </w:rPr>
            </w:pPr>
          </w:p>
          <w:p w14:paraId="3A92AF83" w14:textId="77777777" w:rsidR="004C7E5D" w:rsidRPr="00D169EE" w:rsidRDefault="004C7E5D" w:rsidP="005A7B2F">
            <w:pPr>
              <w:widowControl w:val="0"/>
              <w:autoSpaceDE w:val="0"/>
              <w:adjustRightInd w:val="0"/>
              <w:spacing w:before="60" w:after="60"/>
              <w:ind w:left="95" w:right="-20"/>
              <w:rPr>
                <w:rFonts w:ascii="Arial Narrow" w:hAnsi="Arial Narrow"/>
              </w:rPr>
            </w:pPr>
            <w:r w:rsidRPr="00D169EE">
              <w:rPr>
                <w:rFonts w:ascii="Arial Narrow" w:hAnsi="Arial Narrow"/>
                <w:position w:val="-9"/>
              </w:rPr>
              <w:t>8</w:t>
            </w:r>
            <w:r w:rsidRPr="00D169EE">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2863FA46" w14:textId="77777777" w:rsidR="004C7E5D" w:rsidRPr="00D169EE" w:rsidRDefault="004C7E5D" w:rsidP="005A7B2F">
            <w:pPr>
              <w:widowControl w:val="0"/>
              <w:autoSpaceDE w:val="0"/>
              <w:adjustRightInd w:val="0"/>
              <w:spacing w:before="60" w:after="60"/>
              <w:rPr>
                <w:rFonts w:ascii="Arial Narrow" w:hAnsi="Arial Narrow"/>
              </w:rPr>
            </w:pPr>
          </w:p>
          <w:p w14:paraId="1E85266C" w14:textId="77777777" w:rsidR="004C7E5D" w:rsidRPr="00D169EE" w:rsidRDefault="004C7E5D" w:rsidP="005A7B2F">
            <w:pPr>
              <w:widowControl w:val="0"/>
              <w:autoSpaceDE w:val="0"/>
              <w:adjustRightInd w:val="0"/>
              <w:spacing w:before="60" w:after="60"/>
              <w:ind w:left="99" w:right="-20"/>
              <w:rPr>
                <w:rFonts w:ascii="Arial Narrow" w:hAnsi="Arial Narrow"/>
              </w:rPr>
            </w:pPr>
            <w:r w:rsidRPr="00D169EE">
              <w:rPr>
                <w:rFonts w:ascii="Arial Narrow" w:hAnsi="Arial Narrow"/>
                <w:position w:val="-9"/>
              </w:rPr>
              <w:t>9</w:t>
            </w:r>
            <w:r w:rsidRPr="00D169EE">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751FD2A6" w14:textId="77777777" w:rsidR="004C7E5D" w:rsidRPr="00D169EE" w:rsidRDefault="004C7E5D" w:rsidP="005A7B2F">
            <w:pPr>
              <w:widowControl w:val="0"/>
              <w:autoSpaceDE w:val="0"/>
              <w:adjustRightInd w:val="0"/>
              <w:spacing w:before="60" w:after="60"/>
              <w:rPr>
                <w:rFonts w:ascii="Arial Narrow" w:hAnsi="Arial Narrow"/>
              </w:rPr>
            </w:pPr>
          </w:p>
          <w:p w14:paraId="60E12D34" w14:textId="77777777" w:rsidR="004C7E5D" w:rsidRPr="00D169EE" w:rsidRDefault="004C7E5D" w:rsidP="005A7B2F">
            <w:pPr>
              <w:widowControl w:val="0"/>
              <w:autoSpaceDE w:val="0"/>
              <w:adjustRightInd w:val="0"/>
              <w:spacing w:before="60" w:after="60"/>
              <w:ind w:left="35" w:right="-20"/>
              <w:rPr>
                <w:rFonts w:ascii="Arial Narrow" w:hAnsi="Arial Narrow"/>
              </w:rPr>
            </w:pPr>
            <w:r w:rsidRPr="00D169EE">
              <w:rPr>
                <w:rFonts w:ascii="Arial Narrow" w:hAnsi="Arial Narrow"/>
              </w:rPr>
              <w:t>10</w:t>
            </w:r>
            <w:r w:rsidRPr="00D169EE">
              <w:rPr>
                <w:rFonts w:ascii="Arial Narrow" w:hAnsi="Arial Narrow"/>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39900A51" w14:textId="77777777" w:rsidR="004C7E5D" w:rsidRPr="00D169EE" w:rsidRDefault="004C7E5D" w:rsidP="005A7B2F">
            <w:pPr>
              <w:widowControl w:val="0"/>
              <w:autoSpaceDE w:val="0"/>
              <w:adjustRightInd w:val="0"/>
              <w:spacing w:before="60" w:after="60"/>
              <w:rPr>
                <w:rFonts w:ascii="Arial Narrow" w:hAnsi="Arial Narrow"/>
              </w:rPr>
            </w:pPr>
          </w:p>
          <w:p w14:paraId="65E8AAE0" w14:textId="77777777" w:rsidR="004C7E5D" w:rsidRPr="00D169EE" w:rsidRDefault="004C7E5D" w:rsidP="005A7B2F">
            <w:pPr>
              <w:widowControl w:val="0"/>
              <w:autoSpaceDE w:val="0"/>
              <w:adjustRightInd w:val="0"/>
              <w:spacing w:before="60" w:after="60"/>
              <w:ind w:left="59" w:right="-25"/>
              <w:rPr>
                <w:rFonts w:ascii="Arial Narrow" w:hAnsi="Arial Narrow"/>
              </w:rPr>
            </w:pPr>
            <w:r w:rsidRPr="00D169EE">
              <w:rPr>
                <w:rFonts w:ascii="Arial Narrow" w:hAnsi="Arial Narrow"/>
              </w:rPr>
              <w:t>11</w:t>
            </w:r>
            <w:r w:rsidRPr="00D169EE">
              <w:rPr>
                <w:rFonts w:ascii="Arial Narrow" w:hAnsi="Arial Narrow"/>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29F05155" w14:textId="77777777" w:rsidR="004C7E5D" w:rsidRPr="00D169EE" w:rsidRDefault="004C7E5D" w:rsidP="005A7B2F">
            <w:pPr>
              <w:widowControl w:val="0"/>
              <w:autoSpaceDE w:val="0"/>
              <w:adjustRightInd w:val="0"/>
              <w:spacing w:before="60" w:after="60"/>
              <w:rPr>
                <w:rFonts w:ascii="Arial Narrow" w:hAnsi="Arial Narrow"/>
              </w:rPr>
            </w:pPr>
          </w:p>
          <w:p w14:paraId="036CEA52" w14:textId="77777777" w:rsidR="004C7E5D" w:rsidRPr="00D169EE" w:rsidRDefault="004C7E5D" w:rsidP="005A7B2F">
            <w:pPr>
              <w:widowControl w:val="0"/>
              <w:autoSpaceDE w:val="0"/>
              <w:adjustRightInd w:val="0"/>
              <w:spacing w:before="60" w:after="60"/>
              <w:ind w:left="29" w:right="-20"/>
              <w:rPr>
                <w:rFonts w:ascii="Arial Narrow" w:hAnsi="Arial Narrow"/>
              </w:rPr>
            </w:pPr>
            <w:r w:rsidRPr="00D169EE">
              <w:rPr>
                <w:rFonts w:ascii="Arial Narrow" w:hAnsi="Arial Narrow"/>
              </w:rPr>
              <w:t>12</w:t>
            </w:r>
            <w:r w:rsidRPr="00D169EE">
              <w:rPr>
                <w:rFonts w:ascii="Arial Narrow" w:hAnsi="Arial Narrow"/>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0466075C" w14:textId="77777777" w:rsidR="004C7E5D" w:rsidRPr="00D169EE" w:rsidRDefault="004C7E5D" w:rsidP="005A7B2F">
            <w:pPr>
              <w:widowControl w:val="0"/>
              <w:autoSpaceDE w:val="0"/>
              <w:adjustRightInd w:val="0"/>
              <w:spacing w:before="60" w:after="60"/>
              <w:rPr>
                <w:rFonts w:ascii="Arial Narrow" w:hAnsi="Arial Narrow"/>
              </w:rPr>
            </w:pPr>
          </w:p>
        </w:tc>
      </w:tr>
      <w:tr w:rsidR="00D169EE" w:rsidRPr="00D169EE" w14:paraId="6F9E8F86" w14:textId="77777777" w:rsidTr="009D7E3A">
        <w:trPr>
          <w:trHeight w:hRule="exact" w:val="971"/>
          <w:jc w:val="center"/>
        </w:trPr>
        <w:tc>
          <w:tcPr>
            <w:tcW w:w="4369" w:type="dxa"/>
            <w:tcBorders>
              <w:top w:val="single" w:sz="4" w:space="0" w:color="221F1F"/>
              <w:left w:val="single" w:sz="4" w:space="0" w:color="221F1F"/>
              <w:bottom w:val="single" w:sz="4" w:space="0" w:color="221F1F"/>
              <w:right w:val="single" w:sz="4" w:space="0" w:color="221F1F"/>
            </w:tcBorders>
          </w:tcPr>
          <w:p w14:paraId="64CFD974" w14:textId="77777777" w:rsidR="004C7E5D" w:rsidRPr="00D169EE" w:rsidRDefault="004C7E5D" w:rsidP="005A7B2F">
            <w:pPr>
              <w:widowControl w:val="0"/>
              <w:autoSpaceDE w:val="0"/>
              <w:adjustRightInd w:val="0"/>
              <w:spacing w:before="60" w:after="60"/>
              <w:rPr>
                <w:rFonts w:ascii="Arial Narrow" w:hAnsi="Arial Narrow"/>
              </w:rPr>
            </w:pPr>
          </w:p>
          <w:p w14:paraId="14D62DD4" w14:textId="77777777" w:rsidR="004C7E5D" w:rsidRPr="00D169EE" w:rsidRDefault="004C7E5D" w:rsidP="005A7B2F">
            <w:pPr>
              <w:widowControl w:val="0"/>
              <w:autoSpaceDE w:val="0"/>
              <w:adjustRightInd w:val="0"/>
              <w:spacing w:before="60" w:after="60"/>
              <w:ind w:left="20" w:right="-20"/>
              <w:rPr>
                <w:rFonts w:ascii="Arial Narrow" w:hAnsi="Arial Narrow"/>
              </w:rPr>
            </w:pPr>
            <w:r w:rsidRPr="00D169EE">
              <w:rPr>
                <w:rFonts w:ascii="Arial Narrow" w:hAnsi="Arial Narrow"/>
              </w:rPr>
              <w:t>Activité</w:t>
            </w:r>
            <w:r w:rsidRPr="00D169EE">
              <w:rPr>
                <w:rFonts w:ascii="Arial Narrow" w:hAnsi="Arial Narrow"/>
                <w:spacing w:val="7"/>
              </w:rPr>
              <w:t xml:space="preserve"> </w:t>
            </w:r>
            <w:r w:rsidRPr="00D169EE">
              <w:rPr>
                <w:rFonts w:ascii="Arial Narrow" w:hAnsi="Arial Narrow"/>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77A8ED10" w14:textId="77777777" w:rsidR="004C7E5D" w:rsidRPr="00D169EE"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69B70DB"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44546B8"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0B6CD6B" w14:textId="77777777" w:rsidR="004C7E5D" w:rsidRPr="00D169EE"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FF37423"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9BB3CA2"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F11C521" w14:textId="77777777" w:rsidR="004C7E5D" w:rsidRPr="00D169EE"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7C45842"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27AAA94"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6EEB800" w14:textId="77777777" w:rsidR="004C7E5D" w:rsidRPr="00D169EE"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F158F60"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92A1244" w14:textId="77777777" w:rsidR="004C7E5D" w:rsidRPr="00D169EE"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0E0BA3FB" w14:textId="77777777" w:rsidR="004C7E5D" w:rsidRPr="00D169EE" w:rsidRDefault="004C7E5D" w:rsidP="005A7B2F">
            <w:pPr>
              <w:widowControl w:val="0"/>
              <w:autoSpaceDE w:val="0"/>
              <w:adjustRightInd w:val="0"/>
              <w:spacing w:before="60" w:after="60"/>
              <w:rPr>
                <w:rFonts w:ascii="Arial Narrow" w:hAnsi="Arial Narrow"/>
              </w:rPr>
            </w:pPr>
          </w:p>
        </w:tc>
      </w:tr>
      <w:tr w:rsidR="00D169EE" w:rsidRPr="00D169EE" w14:paraId="3817428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F5027D"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26D4429" w14:textId="77777777" w:rsidR="004C7E5D" w:rsidRPr="00D169EE"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4DCAF0F"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134CE4E"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1DB69EA" w14:textId="77777777" w:rsidR="004C7E5D" w:rsidRPr="00D169EE"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97B1F36"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3690EFE"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070FED8" w14:textId="77777777" w:rsidR="004C7E5D" w:rsidRPr="00D169EE"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9ED4C69"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F990480"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C4E9C38" w14:textId="77777777" w:rsidR="004C7E5D" w:rsidRPr="00D169EE"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ECC005C"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336B878" w14:textId="77777777" w:rsidR="004C7E5D" w:rsidRPr="00D169EE"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654F8E69" w14:textId="77777777" w:rsidR="004C7E5D" w:rsidRPr="00D169EE" w:rsidRDefault="004C7E5D" w:rsidP="005A7B2F">
            <w:pPr>
              <w:widowControl w:val="0"/>
              <w:autoSpaceDE w:val="0"/>
              <w:adjustRightInd w:val="0"/>
              <w:spacing w:before="60" w:after="60"/>
              <w:rPr>
                <w:rFonts w:ascii="Arial Narrow" w:hAnsi="Arial Narrow"/>
              </w:rPr>
            </w:pPr>
          </w:p>
        </w:tc>
      </w:tr>
      <w:tr w:rsidR="00D169EE" w:rsidRPr="00D169EE" w14:paraId="6FF03B8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6F60844B"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4C01B1E" w14:textId="77777777" w:rsidR="004C7E5D" w:rsidRPr="00D169EE"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8DD4110"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B15E39F"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1CA1850" w14:textId="77777777" w:rsidR="004C7E5D" w:rsidRPr="00D169EE"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1138ED4"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65B25B8"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1C2E15C" w14:textId="77777777" w:rsidR="004C7E5D" w:rsidRPr="00D169EE"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C4C2DE9"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18A12ED"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904B8F5" w14:textId="77777777" w:rsidR="004C7E5D" w:rsidRPr="00D169EE"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53864F3"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F858A5E" w14:textId="77777777" w:rsidR="004C7E5D" w:rsidRPr="00D169EE"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511A104D" w14:textId="77777777" w:rsidR="004C7E5D" w:rsidRPr="00D169EE" w:rsidRDefault="004C7E5D" w:rsidP="005A7B2F">
            <w:pPr>
              <w:widowControl w:val="0"/>
              <w:autoSpaceDE w:val="0"/>
              <w:adjustRightInd w:val="0"/>
              <w:spacing w:before="60" w:after="60"/>
              <w:rPr>
                <w:rFonts w:ascii="Arial Narrow" w:hAnsi="Arial Narrow"/>
              </w:rPr>
            </w:pPr>
          </w:p>
        </w:tc>
      </w:tr>
      <w:tr w:rsidR="00D169EE" w:rsidRPr="00D169EE" w14:paraId="7B9784DB"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6E2896E9"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6326600" w14:textId="77777777" w:rsidR="004C7E5D" w:rsidRPr="00D169EE"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67FE37D"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3473C48"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EE05205" w14:textId="77777777" w:rsidR="004C7E5D" w:rsidRPr="00D169EE"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EB78F09"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2F74AF9"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404124A" w14:textId="77777777" w:rsidR="004C7E5D" w:rsidRPr="00D169EE"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B3E86EF"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8CB67CC"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E59E962" w14:textId="77777777" w:rsidR="004C7E5D" w:rsidRPr="00D169EE"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A5B1A23"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40679C6" w14:textId="77777777" w:rsidR="004C7E5D" w:rsidRPr="00D169EE"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077A583B" w14:textId="77777777" w:rsidR="004C7E5D" w:rsidRPr="00D169EE" w:rsidRDefault="004C7E5D" w:rsidP="005A7B2F">
            <w:pPr>
              <w:widowControl w:val="0"/>
              <w:autoSpaceDE w:val="0"/>
              <w:adjustRightInd w:val="0"/>
              <w:spacing w:before="60" w:after="60"/>
              <w:rPr>
                <w:rFonts w:ascii="Arial Narrow" w:hAnsi="Arial Narrow"/>
              </w:rPr>
            </w:pPr>
          </w:p>
        </w:tc>
      </w:tr>
      <w:tr w:rsidR="00D169EE" w:rsidRPr="00D169EE" w14:paraId="6DC5C49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7ED0B2F3"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76E1BF9" w14:textId="77777777" w:rsidR="004C7E5D" w:rsidRPr="00D169EE"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633F77F"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2AAAD62"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8CA782B" w14:textId="77777777" w:rsidR="004C7E5D" w:rsidRPr="00D169EE"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A70F539"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A7C38E4"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A9F4A9B" w14:textId="77777777" w:rsidR="004C7E5D" w:rsidRPr="00D169EE"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BFE1CF6"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EA9DE8F"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5CC01F3" w14:textId="77777777" w:rsidR="004C7E5D" w:rsidRPr="00D169EE"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E736D43" w14:textId="77777777" w:rsidR="004C7E5D" w:rsidRPr="00D169EE"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D33A711" w14:textId="77777777" w:rsidR="004C7E5D" w:rsidRPr="00D169EE"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319CF73E" w14:textId="77777777" w:rsidR="004C7E5D" w:rsidRPr="00D169EE" w:rsidRDefault="004C7E5D" w:rsidP="005A7B2F">
            <w:pPr>
              <w:widowControl w:val="0"/>
              <w:autoSpaceDE w:val="0"/>
              <w:adjustRightInd w:val="0"/>
              <w:spacing w:before="60" w:after="60"/>
              <w:rPr>
                <w:rFonts w:ascii="Arial Narrow" w:hAnsi="Arial Narrow"/>
              </w:rPr>
            </w:pPr>
          </w:p>
        </w:tc>
      </w:tr>
    </w:tbl>
    <w:p w14:paraId="571492A0" w14:textId="77777777" w:rsidR="004C7E5D" w:rsidRPr="00D169EE" w:rsidRDefault="00AB0120" w:rsidP="005A7B2F">
      <w:pPr>
        <w:widowControl w:val="0"/>
        <w:autoSpaceDE w:val="0"/>
        <w:adjustRightInd w:val="0"/>
        <w:spacing w:before="60" w:after="60"/>
        <w:rPr>
          <w:rFonts w:ascii="Arial Narrow" w:hAnsi="Arial Narrow"/>
        </w:rPr>
      </w:pPr>
      <w:r w:rsidRPr="00D169EE">
        <w:rPr>
          <w:rFonts w:ascii="Arial Narrow" w:hAnsi="Arial Narrow"/>
        </w:rPr>
        <w:t>*</w:t>
      </w:r>
    </w:p>
    <w:p w14:paraId="4B49EB00" w14:textId="77777777" w:rsidR="00FF1B47" w:rsidRPr="00D169EE" w:rsidRDefault="00FF1B47" w:rsidP="005A7B2F">
      <w:pPr>
        <w:widowControl w:val="0"/>
        <w:autoSpaceDE w:val="0"/>
        <w:adjustRightInd w:val="0"/>
        <w:spacing w:before="60" w:after="60"/>
        <w:rPr>
          <w:rFonts w:ascii="Arial Narrow" w:hAnsi="Arial Narrow"/>
        </w:rPr>
      </w:pPr>
    </w:p>
    <w:p w14:paraId="6DC947E6" w14:textId="77777777" w:rsidR="00FF1B47" w:rsidRPr="00D169EE" w:rsidRDefault="00FF1B47" w:rsidP="005A7B2F">
      <w:pPr>
        <w:widowControl w:val="0"/>
        <w:autoSpaceDE w:val="0"/>
        <w:adjustRightInd w:val="0"/>
        <w:spacing w:before="60" w:after="60"/>
        <w:rPr>
          <w:rFonts w:ascii="Arial Narrow" w:hAnsi="Arial Narrow"/>
        </w:rPr>
      </w:pPr>
    </w:p>
    <w:p w14:paraId="5DD827C8" w14:textId="77777777" w:rsidR="00FF1B47" w:rsidRPr="00D169EE" w:rsidRDefault="00FF1B47" w:rsidP="005A7B2F">
      <w:pPr>
        <w:widowControl w:val="0"/>
        <w:autoSpaceDE w:val="0"/>
        <w:adjustRightInd w:val="0"/>
        <w:spacing w:before="60" w:after="60"/>
        <w:rPr>
          <w:rFonts w:ascii="Arial Narrow" w:hAnsi="Arial Narrow"/>
        </w:rPr>
      </w:pPr>
    </w:p>
    <w:p w14:paraId="487B0CC8" w14:textId="77777777" w:rsidR="00F83381" w:rsidRPr="00D169EE" w:rsidRDefault="00F83381" w:rsidP="005A7B2F">
      <w:pPr>
        <w:widowControl w:val="0"/>
        <w:autoSpaceDE w:val="0"/>
        <w:adjustRightInd w:val="0"/>
        <w:spacing w:before="60" w:after="60"/>
      </w:pPr>
    </w:p>
    <w:p w14:paraId="33A6286D" w14:textId="77777777" w:rsidR="00AB0120" w:rsidRPr="00D169EE" w:rsidRDefault="00AB0120" w:rsidP="005A7B2F">
      <w:pPr>
        <w:widowControl w:val="0"/>
        <w:autoSpaceDE w:val="0"/>
        <w:adjustRightInd w:val="0"/>
        <w:spacing w:before="60" w:after="60"/>
      </w:pPr>
    </w:p>
    <w:p w14:paraId="0869BA4A" w14:textId="77777777" w:rsidR="00075637" w:rsidRPr="00D169EE" w:rsidRDefault="00075637" w:rsidP="005A7B2F">
      <w:pPr>
        <w:widowControl w:val="0"/>
        <w:autoSpaceDE w:val="0"/>
        <w:spacing w:before="120" w:after="120"/>
        <w:ind w:right="-6"/>
        <w:jc w:val="center"/>
        <w:rPr>
          <w:rFonts w:ascii="Arial Narrow" w:hAnsi="Arial Narrow"/>
          <w:b/>
          <w:bCs/>
          <w:caps/>
          <w:spacing w:val="36"/>
          <w:w w:val="80"/>
          <w:position w:val="-1"/>
          <w:sz w:val="32"/>
        </w:rPr>
      </w:pPr>
    </w:p>
    <w:p w14:paraId="5B1C5072" w14:textId="77777777" w:rsidR="00075637" w:rsidRPr="00D169EE" w:rsidRDefault="00075637" w:rsidP="005A7B2F">
      <w:pPr>
        <w:widowControl w:val="0"/>
        <w:autoSpaceDE w:val="0"/>
        <w:spacing w:before="120" w:after="120"/>
        <w:ind w:right="-6"/>
        <w:jc w:val="center"/>
        <w:rPr>
          <w:rFonts w:ascii="Arial Narrow" w:hAnsi="Arial Narrow"/>
          <w:b/>
          <w:bCs/>
          <w:caps/>
          <w:spacing w:val="36"/>
          <w:w w:val="80"/>
          <w:position w:val="-1"/>
          <w:sz w:val="32"/>
        </w:rPr>
      </w:pPr>
    </w:p>
    <w:p w14:paraId="6846FBA8" w14:textId="77777777" w:rsidR="00075637" w:rsidRPr="00D169EE" w:rsidRDefault="00075637" w:rsidP="005A7B2F">
      <w:pPr>
        <w:widowControl w:val="0"/>
        <w:autoSpaceDE w:val="0"/>
        <w:spacing w:before="120" w:after="120"/>
        <w:ind w:right="-6"/>
        <w:jc w:val="center"/>
        <w:rPr>
          <w:rFonts w:ascii="Arial Narrow" w:hAnsi="Arial Narrow"/>
          <w:b/>
          <w:bCs/>
          <w:caps/>
          <w:spacing w:val="36"/>
          <w:w w:val="80"/>
          <w:position w:val="-1"/>
          <w:sz w:val="32"/>
        </w:rPr>
      </w:pPr>
    </w:p>
    <w:p w14:paraId="0631387F" w14:textId="77777777" w:rsidR="00075637" w:rsidRPr="00D169EE" w:rsidRDefault="00075637" w:rsidP="005A7B2F">
      <w:pPr>
        <w:widowControl w:val="0"/>
        <w:autoSpaceDE w:val="0"/>
        <w:spacing w:before="120" w:after="120"/>
        <w:ind w:right="-6"/>
        <w:jc w:val="center"/>
        <w:rPr>
          <w:rFonts w:ascii="Arial Narrow" w:hAnsi="Arial Narrow"/>
          <w:b/>
          <w:bCs/>
          <w:caps/>
          <w:spacing w:val="36"/>
          <w:w w:val="80"/>
          <w:position w:val="-1"/>
          <w:sz w:val="32"/>
        </w:rPr>
      </w:pPr>
    </w:p>
    <w:p w14:paraId="29511929" w14:textId="77777777" w:rsidR="00075637" w:rsidRPr="00D169EE" w:rsidRDefault="00075637" w:rsidP="005A7B2F">
      <w:pPr>
        <w:widowControl w:val="0"/>
        <w:autoSpaceDE w:val="0"/>
        <w:spacing w:before="120" w:after="120"/>
        <w:ind w:right="-6"/>
        <w:jc w:val="center"/>
        <w:rPr>
          <w:rFonts w:ascii="Arial Narrow" w:hAnsi="Arial Narrow"/>
          <w:b/>
          <w:bCs/>
          <w:caps/>
          <w:spacing w:val="36"/>
          <w:w w:val="80"/>
          <w:position w:val="-1"/>
          <w:sz w:val="32"/>
        </w:rPr>
      </w:pPr>
    </w:p>
    <w:p w14:paraId="273EF624" w14:textId="77777777" w:rsidR="009D7E3A" w:rsidRPr="00D169EE" w:rsidRDefault="009D7E3A" w:rsidP="005A7B2F">
      <w:pPr>
        <w:widowControl w:val="0"/>
        <w:autoSpaceDE w:val="0"/>
        <w:spacing w:before="120" w:after="120"/>
        <w:ind w:right="-6"/>
        <w:jc w:val="center"/>
        <w:rPr>
          <w:rFonts w:ascii="Arial Narrow" w:hAnsi="Arial Narrow"/>
          <w:b/>
          <w:bCs/>
          <w:caps/>
          <w:spacing w:val="36"/>
          <w:w w:val="80"/>
          <w:position w:val="-1"/>
          <w:sz w:val="32"/>
        </w:rPr>
      </w:pPr>
    </w:p>
    <w:p w14:paraId="3575780E" w14:textId="77777777" w:rsidR="009D7E3A" w:rsidRPr="00D169EE" w:rsidRDefault="009D7E3A" w:rsidP="005A7B2F">
      <w:pPr>
        <w:widowControl w:val="0"/>
        <w:autoSpaceDE w:val="0"/>
        <w:spacing w:before="120" w:after="120"/>
        <w:ind w:right="-6"/>
        <w:jc w:val="center"/>
        <w:rPr>
          <w:rFonts w:ascii="Arial Narrow" w:hAnsi="Arial Narrow"/>
          <w:b/>
          <w:bCs/>
          <w:caps/>
          <w:spacing w:val="36"/>
          <w:w w:val="80"/>
          <w:position w:val="-1"/>
          <w:sz w:val="32"/>
        </w:rPr>
      </w:pPr>
    </w:p>
    <w:p w14:paraId="768B74AB" w14:textId="77777777" w:rsidR="009D7E3A" w:rsidRPr="00D169EE" w:rsidRDefault="009D7E3A" w:rsidP="005A7B2F">
      <w:pPr>
        <w:widowControl w:val="0"/>
        <w:autoSpaceDE w:val="0"/>
        <w:spacing w:before="120" w:after="120"/>
        <w:ind w:right="-6"/>
        <w:jc w:val="center"/>
        <w:rPr>
          <w:rFonts w:ascii="Arial Narrow" w:hAnsi="Arial Narrow"/>
          <w:b/>
          <w:bCs/>
          <w:caps/>
          <w:spacing w:val="36"/>
          <w:w w:val="80"/>
          <w:position w:val="-1"/>
          <w:sz w:val="32"/>
        </w:rPr>
      </w:pPr>
    </w:p>
    <w:p w14:paraId="5F07BE2D" w14:textId="77777777" w:rsidR="00AB0120" w:rsidRPr="00D169EE" w:rsidRDefault="00AB0120" w:rsidP="005A7B2F">
      <w:pPr>
        <w:widowControl w:val="0"/>
        <w:autoSpaceDE w:val="0"/>
        <w:spacing w:before="120" w:after="120"/>
        <w:ind w:right="-6"/>
        <w:jc w:val="center"/>
        <w:rPr>
          <w:rFonts w:ascii="Arial Narrow" w:hAnsi="Arial Narrow"/>
        </w:rPr>
      </w:pPr>
      <w:r w:rsidRPr="00D169EE">
        <w:rPr>
          <w:rFonts w:ascii="Arial Narrow" w:hAnsi="Arial Narrow"/>
          <w:b/>
          <w:bCs/>
          <w:caps/>
          <w:spacing w:val="36"/>
          <w:w w:val="80"/>
          <w:position w:val="-1"/>
          <w:sz w:val="32"/>
        </w:rPr>
        <w:lastRenderedPageBreak/>
        <w:t>Calendrier</w:t>
      </w:r>
      <w:r w:rsidRPr="00D169EE">
        <w:rPr>
          <w:rFonts w:ascii="Arial Narrow" w:hAnsi="Arial Narrow"/>
          <w:b/>
          <w:bCs/>
          <w:caps/>
          <w:spacing w:val="10"/>
          <w:w w:val="80"/>
          <w:position w:val="-1"/>
          <w:sz w:val="32"/>
        </w:rPr>
        <w:t xml:space="preserve"> </w:t>
      </w:r>
      <w:r w:rsidRPr="00D169EE">
        <w:rPr>
          <w:rFonts w:ascii="Arial Narrow" w:hAnsi="Arial Narrow"/>
          <w:b/>
          <w:bCs/>
          <w:caps/>
          <w:spacing w:val="36"/>
          <w:w w:val="80"/>
          <w:position w:val="-1"/>
          <w:sz w:val="32"/>
        </w:rPr>
        <w:t>du</w:t>
      </w:r>
      <w:r w:rsidRPr="00D169EE">
        <w:rPr>
          <w:rFonts w:ascii="Arial Narrow" w:hAnsi="Arial Narrow"/>
          <w:b/>
          <w:bCs/>
          <w:caps/>
          <w:spacing w:val="10"/>
          <w:w w:val="80"/>
          <w:position w:val="-1"/>
          <w:sz w:val="32"/>
        </w:rPr>
        <w:t xml:space="preserve"> </w:t>
      </w:r>
      <w:r w:rsidRPr="00D169EE">
        <w:rPr>
          <w:rFonts w:ascii="Arial Narrow" w:hAnsi="Arial Narrow"/>
          <w:b/>
          <w:bCs/>
          <w:caps/>
          <w:spacing w:val="36"/>
          <w:w w:val="80"/>
          <w:position w:val="-1"/>
          <w:sz w:val="32"/>
        </w:rPr>
        <w:t>personnel</w:t>
      </w:r>
      <w:r w:rsidRPr="00D169EE">
        <w:rPr>
          <w:rFonts w:ascii="Arial Narrow" w:hAnsi="Arial Narrow"/>
          <w:b/>
          <w:bCs/>
          <w:caps/>
          <w:spacing w:val="10"/>
          <w:w w:val="80"/>
          <w:position w:val="-1"/>
          <w:sz w:val="32"/>
        </w:rPr>
        <w:t xml:space="preserve"> </w:t>
      </w:r>
      <w:r w:rsidRPr="00D169EE">
        <w:rPr>
          <w:rFonts w:ascii="Arial Narrow" w:hAnsi="Arial Narrow"/>
          <w:b/>
          <w:bCs/>
          <w:caps/>
          <w:spacing w:val="36"/>
          <w:w w:val="80"/>
          <w:position w:val="-1"/>
          <w:sz w:val="32"/>
        </w:rPr>
        <w:t>spécialisé</w:t>
      </w:r>
    </w:p>
    <w:tbl>
      <w:tblPr>
        <w:tblW w:w="11184"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541"/>
      </w:tblGrid>
      <w:tr w:rsidR="00D169EE" w:rsidRPr="00D169EE" w14:paraId="3EA72300" w14:textId="77777777" w:rsidTr="005A7B2F">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717C081" w14:textId="77777777" w:rsidR="00AB0120" w:rsidRPr="00D169EE" w:rsidRDefault="00AB0120" w:rsidP="005A7B2F">
            <w:pPr>
              <w:spacing w:before="60" w:after="60"/>
              <w:jc w:val="center"/>
              <w:outlineLvl w:val="2"/>
              <w:rPr>
                <w:rFonts w:ascii="Arial Narrow" w:hAnsi="Arial Narrow"/>
                <w:bCs/>
              </w:rPr>
            </w:pPr>
            <w:bookmarkStart w:id="512" w:name="_Toc64435224"/>
            <w:bookmarkStart w:id="513" w:name="_Toc64435414"/>
            <w:bookmarkStart w:id="514" w:name="_Toc64435604"/>
            <w:bookmarkStart w:id="515" w:name="_Toc72513346"/>
            <w:bookmarkStart w:id="516" w:name="_Toc72513664"/>
            <w:bookmarkStart w:id="517" w:name="_Toc72514644"/>
            <w:bookmarkStart w:id="518" w:name="_Toc72514823"/>
            <w:bookmarkStart w:id="519" w:name="_Toc72515058"/>
            <w:bookmarkStart w:id="520" w:name="_Toc156822349"/>
            <w:bookmarkStart w:id="521" w:name="_Toc156822790"/>
            <w:bookmarkStart w:id="522" w:name="_Toc156825458"/>
            <w:bookmarkStart w:id="523" w:name="_Toc156826480"/>
            <w:bookmarkStart w:id="524" w:name="_Toc156853934"/>
            <w:bookmarkStart w:id="525" w:name="_Toc156855434"/>
            <w:r w:rsidRPr="00D169EE">
              <w:rPr>
                <w:rFonts w:ascii="Arial Narrow" w:hAnsi="Arial Narrow"/>
                <w:b/>
                <w:bCs/>
              </w:rPr>
              <w:t>N°</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tc>
        <w:tc>
          <w:tcPr>
            <w:tcW w:w="1425" w:type="dxa"/>
            <w:tcBorders>
              <w:top w:val="double" w:sz="4" w:space="0" w:color="auto"/>
              <w:left w:val="single" w:sz="6" w:space="0" w:color="auto"/>
              <w:right w:val="single" w:sz="6" w:space="0" w:color="auto"/>
            </w:tcBorders>
            <w:vAlign w:val="center"/>
          </w:tcPr>
          <w:p w14:paraId="7540EDE0" w14:textId="77777777" w:rsidR="00AB0120" w:rsidRPr="00D169EE" w:rsidRDefault="00AB0120" w:rsidP="005A7B2F">
            <w:pPr>
              <w:spacing w:before="60" w:after="60"/>
              <w:jc w:val="center"/>
              <w:rPr>
                <w:rFonts w:ascii="Arial Narrow" w:hAnsi="Arial Narrow"/>
                <w:b/>
                <w:lang w:val="en-GB"/>
              </w:rPr>
            </w:pPr>
          </w:p>
          <w:p w14:paraId="56F2A27C" w14:textId="77777777" w:rsidR="00AB0120" w:rsidRPr="00D169EE" w:rsidRDefault="00AB0120" w:rsidP="005A7B2F">
            <w:pPr>
              <w:spacing w:before="60" w:after="60"/>
              <w:jc w:val="center"/>
              <w:rPr>
                <w:rFonts w:ascii="Arial Narrow" w:hAnsi="Arial Narrow"/>
                <w:b/>
                <w:lang w:val="en-GB"/>
              </w:rPr>
            </w:pPr>
          </w:p>
          <w:p w14:paraId="35504F7B" w14:textId="77777777" w:rsidR="00AB0120" w:rsidRPr="00D169EE" w:rsidRDefault="00AB0120" w:rsidP="005A7B2F">
            <w:pPr>
              <w:spacing w:before="60" w:after="60"/>
              <w:jc w:val="center"/>
              <w:rPr>
                <w:rFonts w:ascii="Arial Narrow" w:hAnsi="Arial Narrow"/>
                <w:b/>
                <w:lang w:val="en-GB"/>
              </w:rPr>
            </w:pPr>
            <w:r w:rsidRPr="00D169EE">
              <w:rPr>
                <w:rFonts w:ascii="Arial Narrow" w:hAnsi="Arial Narrow"/>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6505F2C1" w14:textId="77777777" w:rsidR="00AB0120" w:rsidRPr="00D169EE" w:rsidRDefault="00AB0120" w:rsidP="005A7B2F">
            <w:pPr>
              <w:spacing w:before="60" w:after="60"/>
              <w:jc w:val="center"/>
              <w:rPr>
                <w:rFonts w:ascii="Arial Narrow" w:hAnsi="Arial Narrow"/>
                <w:lang w:val="en-GB"/>
              </w:rPr>
            </w:pPr>
          </w:p>
          <w:p w14:paraId="303EC47C" w14:textId="77777777" w:rsidR="00AB0120" w:rsidRPr="00D169EE" w:rsidRDefault="00AB0120" w:rsidP="005A7B2F">
            <w:pPr>
              <w:spacing w:before="60" w:after="60"/>
              <w:jc w:val="center"/>
              <w:rPr>
                <w:rFonts w:ascii="Arial Narrow" w:hAnsi="Arial Narrow"/>
                <w:b/>
                <w:lang w:val="en-GB"/>
              </w:rPr>
            </w:pPr>
            <w:r w:rsidRPr="00D169EE">
              <w:rPr>
                <w:rFonts w:ascii="Arial Narrow" w:hAnsi="Arial Narrow"/>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30491E0" w14:textId="77777777" w:rsidR="00AB0120" w:rsidRPr="00D169EE" w:rsidRDefault="00AB0120" w:rsidP="005A7B2F">
            <w:pPr>
              <w:keepNext/>
              <w:spacing w:before="60" w:after="60"/>
              <w:jc w:val="center"/>
              <w:outlineLvl w:val="2"/>
              <w:rPr>
                <w:rFonts w:ascii="Arial Narrow" w:hAnsi="Arial Narrow"/>
                <w:b/>
                <w:bCs/>
              </w:rPr>
            </w:pPr>
            <w:bookmarkStart w:id="526" w:name="_Toc64435225"/>
            <w:bookmarkStart w:id="527" w:name="_Toc64435415"/>
            <w:bookmarkStart w:id="528" w:name="_Toc64435605"/>
            <w:bookmarkStart w:id="529" w:name="_Toc72513347"/>
            <w:bookmarkStart w:id="530" w:name="_Toc72513665"/>
            <w:bookmarkStart w:id="531" w:name="_Toc72514645"/>
            <w:bookmarkStart w:id="532" w:name="_Toc72514824"/>
            <w:bookmarkStart w:id="533" w:name="_Toc72515059"/>
            <w:bookmarkStart w:id="534" w:name="_Toc156822350"/>
            <w:bookmarkStart w:id="535" w:name="_Toc156822791"/>
            <w:bookmarkStart w:id="536" w:name="_Toc156825459"/>
            <w:bookmarkStart w:id="537" w:name="_Toc156826481"/>
            <w:bookmarkStart w:id="538" w:name="_Toc156853935"/>
            <w:bookmarkStart w:id="539" w:name="_Toc156855435"/>
            <w:r w:rsidRPr="00D169EE">
              <w:rPr>
                <w:rFonts w:ascii="Arial Narrow" w:hAnsi="Arial Narrow"/>
                <w:b/>
                <w:bCs/>
              </w:rPr>
              <w:t>Personnel (sous forme de graphique à barres)</w:t>
            </w:r>
            <w:bookmarkEnd w:id="526"/>
            <w:bookmarkEnd w:id="527"/>
            <w:bookmarkEnd w:id="528"/>
            <w:r w:rsidRPr="00D169EE">
              <w:rPr>
                <w:rFonts w:ascii="Arial Narrow" w:hAnsi="Arial Narrow"/>
                <w:b/>
                <w:bCs/>
                <w:vertAlign w:val="superscript"/>
              </w:rPr>
              <w:footnoteReference w:customMarkFollows="1" w:id="1"/>
              <w:t>2</w:t>
            </w:r>
            <w:bookmarkEnd w:id="529"/>
            <w:bookmarkEnd w:id="530"/>
            <w:bookmarkEnd w:id="531"/>
            <w:bookmarkEnd w:id="532"/>
            <w:bookmarkEnd w:id="533"/>
            <w:bookmarkEnd w:id="534"/>
            <w:bookmarkEnd w:id="535"/>
            <w:bookmarkEnd w:id="536"/>
            <w:bookmarkEnd w:id="537"/>
            <w:bookmarkEnd w:id="538"/>
            <w:bookmarkEnd w:id="539"/>
          </w:p>
        </w:tc>
        <w:tc>
          <w:tcPr>
            <w:tcW w:w="1762" w:type="dxa"/>
            <w:gridSpan w:val="3"/>
            <w:tcBorders>
              <w:top w:val="double" w:sz="4" w:space="0" w:color="auto"/>
              <w:bottom w:val="single" w:sz="6" w:space="0" w:color="auto"/>
              <w:right w:val="double" w:sz="4" w:space="0" w:color="auto"/>
            </w:tcBorders>
            <w:vAlign w:val="center"/>
          </w:tcPr>
          <w:p w14:paraId="115D2D7F" w14:textId="77777777" w:rsidR="00AB0120" w:rsidRPr="00D169EE" w:rsidRDefault="00AB0120" w:rsidP="005A7B2F">
            <w:pPr>
              <w:keepNext/>
              <w:spacing w:before="60" w:after="60"/>
              <w:jc w:val="center"/>
              <w:outlineLvl w:val="2"/>
              <w:rPr>
                <w:rFonts w:ascii="Arial Narrow" w:hAnsi="Arial Narrow"/>
                <w:bCs/>
              </w:rPr>
            </w:pPr>
            <w:bookmarkStart w:id="540" w:name="_Toc64435226"/>
            <w:bookmarkStart w:id="541" w:name="_Toc64435416"/>
            <w:bookmarkStart w:id="542" w:name="_Toc64435606"/>
            <w:bookmarkStart w:id="543" w:name="_Toc72513348"/>
            <w:bookmarkStart w:id="544" w:name="_Toc72513666"/>
            <w:bookmarkStart w:id="545" w:name="_Toc72514646"/>
            <w:bookmarkStart w:id="546" w:name="_Toc72514825"/>
            <w:bookmarkStart w:id="547" w:name="_Toc72515060"/>
            <w:bookmarkStart w:id="548" w:name="_Toc156822351"/>
            <w:bookmarkStart w:id="549" w:name="_Toc156822792"/>
            <w:bookmarkStart w:id="550" w:name="_Toc156825460"/>
            <w:bookmarkStart w:id="551" w:name="_Toc156826482"/>
            <w:bookmarkStart w:id="552" w:name="_Toc156853936"/>
            <w:bookmarkStart w:id="553" w:name="_Toc156855436"/>
            <w:r w:rsidRPr="00D169EE">
              <w:rPr>
                <w:rFonts w:ascii="Arial Narrow" w:hAnsi="Arial Narrow"/>
                <w:b/>
                <w:bCs/>
              </w:rPr>
              <w:t>Total personnel/mois</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tc>
      </w:tr>
      <w:tr w:rsidR="00D169EE" w:rsidRPr="00D169EE" w14:paraId="3CD83825" w14:textId="77777777" w:rsidTr="005A7B2F">
        <w:trPr>
          <w:cantSplit/>
          <w:trHeight w:val="391"/>
          <w:jc w:val="center"/>
        </w:trPr>
        <w:tc>
          <w:tcPr>
            <w:tcW w:w="377" w:type="dxa"/>
            <w:vMerge/>
            <w:tcBorders>
              <w:left w:val="double" w:sz="4" w:space="0" w:color="auto"/>
              <w:bottom w:val="single" w:sz="12" w:space="0" w:color="auto"/>
              <w:right w:val="single" w:sz="6" w:space="0" w:color="auto"/>
            </w:tcBorders>
            <w:vAlign w:val="center"/>
          </w:tcPr>
          <w:p w14:paraId="2CF683E1" w14:textId="77777777" w:rsidR="00AB0120" w:rsidRPr="00D169EE" w:rsidRDefault="00AB0120" w:rsidP="005A7B2F">
            <w:pPr>
              <w:spacing w:before="60" w:after="60"/>
              <w:jc w:val="center"/>
              <w:rPr>
                <w:rFonts w:ascii="Arial Narrow" w:hAnsi="Arial Narrow"/>
                <w:b/>
                <w:lang w:val="en-GB"/>
              </w:rPr>
            </w:pPr>
          </w:p>
        </w:tc>
        <w:tc>
          <w:tcPr>
            <w:tcW w:w="1425" w:type="dxa"/>
            <w:tcBorders>
              <w:left w:val="single" w:sz="6" w:space="0" w:color="auto"/>
              <w:bottom w:val="single" w:sz="12" w:space="0" w:color="auto"/>
              <w:right w:val="single" w:sz="6" w:space="0" w:color="auto"/>
            </w:tcBorders>
          </w:tcPr>
          <w:p w14:paraId="082E1028" w14:textId="77777777" w:rsidR="00AB0120" w:rsidRPr="00D169EE" w:rsidRDefault="00AB0120" w:rsidP="005A7B2F">
            <w:pPr>
              <w:spacing w:before="60" w:after="60"/>
              <w:jc w:val="center"/>
              <w:rPr>
                <w:rFonts w:ascii="Arial Narrow" w:hAnsi="Arial Narrow"/>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6A2E7198" w14:textId="77777777" w:rsidR="00AB0120" w:rsidRPr="00D169EE" w:rsidRDefault="00AB0120" w:rsidP="005A7B2F">
            <w:pPr>
              <w:spacing w:before="60" w:after="60"/>
              <w:jc w:val="center"/>
              <w:rPr>
                <w:rFonts w:ascii="Arial Narrow" w:hAnsi="Arial Narrow"/>
                <w:b/>
                <w:lang w:val="en-GB"/>
              </w:rPr>
            </w:pPr>
          </w:p>
        </w:tc>
        <w:tc>
          <w:tcPr>
            <w:tcW w:w="882" w:type="dxa"/>
            <w:tcBorders>
              <w:top w:val="single" w:sz="6" w:space="0" w:color="auto"/>
              <w:bottom w:val="single" w:sz="12" w:space="0" w:color="auto"/>
            </w:tcBorders>
            <w:vAlign w:val="center"/>
          </w:tcPr>
          <w:p w14:paraId="12C8D4B9" w14:textId="77777777" w:rsidR="00AB0120" w:rsidRPr="00D169EE" w:rsidRDefault="00AB0120" w:rsidP="005A7B2F">
            <w:pPr>
              <w:spacing w:before="60" w:after="60"/>
              <w:jc w:val="center"/>
              <w:rPr>
                <w:rFonts w:ascii="Arial Narrow" w:hAnsi="Arial Narrow"/>
                <w:b/>
                <w:lang w:val="en-GB"/>
              </w:rPr>
            </w:pPr>
            <w:r w:rsidRPr="00D169EE">
              <w:rPr>
                <w:rFonts w:ascii="Arial Narrow" w:hAnsi="Arial Narrow"/>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3D958464" w14:textId="77777777" w:rsidR="00AB0120" w:rsidRPr="00D169EE" w:rsidRDefault="00AB0120" w:rsidP="005A7B2F">
            <w:pPr>
              <w:spacing w:before="60" w:after="60"/>
              <w:jc w:val="center"/>
              <w:rPr>
                <w:rFonts w:ascii="Arial Narrow" w:hAnsi="Arial Narrow"/>
                <w:b/>
                <w:lang w:val="en-GB"/>
              </w:rPr>
            </w:pPr>
            <w:r w:rsidRPr="00D169EE">
              <w:rPr>
                <w:rFonts w:ascii="Arial Narrow" w:hAnsi="Arial Narrow"/>
                <w:b/>
                <w:lang w:val="en-GB"/>
              </w:rPr>
              <w:t>2</w:t>
            </w:r>
          </w:p>
        </w:tc>
        <w:tc>
          <w:tcPr>
            <w:tcW w:w="475" w:type="dxa"/>
            <w:tcBorders>
              <w:top w:val="single" w:sz="6" w:space="0" w:color="auto"/>
              <w:bottom w:val="single" w:sz="12" w:space="0" w:color="auto"/>
            </w:tcBorders>
            <w:vAlign w:val="center"/>
          </w:tcPr>
          <w:p w14:paraId="2C04B93C" w14:textId="77777777" w:rsidR="00AB0120" w:rsidRPr="00D169EE" w:rsidRDefault="00AB0120" w:rsidP="005A7B2F">
            <w:pPr>
              <w:spacing w:before="60" w:after="60"/>
              <w:jc w:val="center"/>
              <w:rPr>
                <w:rFonts w:ascii="Arial Narrow" w:hAnsi="Arial Narrow"/>
                <w:b/>
                <w:lang w:val="en-GB"/>
              </w:rPr>
            </w:pPr>
            <w:r w:rsidRPr="00D169EE">
              <w:rPr>
                <w:rFonts w:ascii="Arial Narrow" w:hAnsi="Arial Narrow"/>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C430285" w14:textId="77777777" w:rsidR="00AB0120" w:rsidRPr="00D169EE" w:rsidRDefault="00AB0120" w:rsidP="005A7B2F">
            <w:pPr>
              <w:spacing w:before="60" w:after="60"/>
              <w:jc w:val="center"/>
              <w:rPr>
                <w:rFonts w:ascii="Arial Narrow" w:hAnsi="Arial Narrow"/>
                <w:b/>
                <w:lang w:val="en-GB"/>
              </w:rPr>
            </w:pPr>
            <w:r w:rsidRPr="00D169EE">
              <w:rPr>
                <w:rFonts w:ascii="Arial Narrow" w:hAnsi="Arial Narrow"/>
                <w:b/>
                <w:lang w:val="en-GB"/>
              </w:rPr>
              <w:t>4</w:t>
            </w:r>
          </w:p>
        </w:tc>
        <w:tc>
          <w:tcPr>
            <w:tcW w:w="475" w:type="dxa"/>
            <w:tcBorders>
              <w:top w:val="single" w:sz="6" w:space="0" w:color="auto"/>
              <w:bottom w:val="single" w:sz="12" w:space="0" w:color="auto"/>
            </w:tcBorders>
            <w:vAlign w:val="center"/>
          </w:tcPr>
          <w:p w14:paraId="41C48C59" w14:textId="77777777" w:rsidR="00AB0120" w:rsidRPr="00D169EE" w:rsidRDefault="00AB0120" w:rsidP="005A7B2F">
            <w:pPr>
              <w:spacing w:before="60" w:after="60"/>
              <w:jc w:val="center"/>
              <w:rPr>
                <w:rFonts w:ascii="Arial Narrow" w:hAnsi="Arial Narrow"/>
                <w:b/>
                <w:lang w:val="en-GB"/>
              </w:rPr>
            </w:pPr>
            <w:r w:rsidRPr="00D169EE">
              <w:rPr>
                <w:rFonts w:ascii="Arial Narrow" w:hAnsi="Arial Narrow"/>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2C48F89E" w14:textId="77777777" w:rsidR="00AB0120" w:rsidRPr="00D169EE" w:rsidRDefault="00AB0120" w:rsidP="005A7B2F">
            <w:pPr>
              <w:spacing w:before="60" w:after="60"/>
              <w:jc w:val="center"/>
              <w:rPr>
                <w:rFonts w:ascii="Arial Narrow" w:hAnsi="Arial Narrow"/>
                <w:b/>
                <w:lang w:val="en-GB"/>
              </w:rPr>
            </w:pPr>
            <w:r w:rsidRPr="00D169EE">
              <w:rPr>
                <w:rFonts w:ascii="Arial Narrow" w:hAnsi="Arial Narrow"/>
                <w:b/>
                <w:lang w:val="en-GB"/>
              </w:rPr>
              <w:t>6</w:t>
            </w:r>
          </w:p>
        </w:tc>
        <w:tc>
          <w:tcPr>
            <w:tcW w:w="475" w:type="dxa"/>
            <w:tcBorders>
              <w:top w:val="single" w:sz="6" w:space="0" w:color="auto"/>
              <w:bottom w:val="single" w:sz="12" w:space="0" w:color="auto"/>
            </w:tcBorders>
            <w:vAlign w:val="center"/>
          </w:tcPr>
          <w:p w14:paraId="0676876A" w14:textId="77777777" w:rsidR="00AB0120" w:rsidRPr="00D169EE" w:rsidRDefault="00AB0120" w:rsidP="005A7B2F">
            <w:pPr>
              <w:spacing w:before="60" w:after="60"/>
              <w:jc w:val="center"/>
              <w:rPr>
                <w:rFonts w:ascii="Arial Narrow" w:hAnsi="Arial Narrow"/>
                <w:b/>
                <w:lang w:val="en-GB"/>
              </w:rPr>
            </w:pPr>
            <w:r w:rsidRPr="00D169EE">
              <w:rPr>
                <w:rFonts w:ascii="Arial Narrow" w:hAnsi="Arial Narrow"/>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0C35A1F6" w14:textId="77777777" w:rsidR="00AB0120" w:rsidRPr="00D169EE" w:rsidRDefault="00AB0120" w:rsidP="005A7B2F">
            <w:pPr>
              <w:spacing w:before="60" w:after="60"/>
              <w:jc w:val="center"/>
              <w:rPr>
                <w:rFonts w:ascii="Arial Narrow" w:hAnsi="Arial Narrow"/>
                <w:b/>
                <w:lang w:val="en-GB"/>
              </w:rPr>
            </w:pPr>
            <w:r w:rsidRPr="00D169EE">
              <w:rPr>
                <w:rFonts w:ascii="Arial Narrow" w:hAnsi="Arial Narrow"/>
                <w:b/>
                <w:lang w:val="en-GB"/>
              </w:rPr>
              <w:t>8</w:t>
            </w:r>
          </w:p>
        </w:tc>
        <w:tc>
          <w:tcPr>
            <w:tcW w:w="475" w:type="dxa"/>
            <w:tcBorders>
              <w:top w:val="single" w:sz="6" w:space="0" w:color="auto"/>
              <w:bottom w:val="single" w:sz="12" w:space="0" w:color="auto"/>
            </w:tcBorders>
            <w:vAlign w:val="center"/>
          </w:tcPr>
          <w:p w14:paraId="0093138B" w14:textId="77777777" w:rsidR="00AB0120" w:rsidRPr="00D169EE" w:rsidRDefault="00AB0120" w:rsidP="005A7B2F">
            <w:pPr>
              <w:spacing w:before="60" w:after="60"/>
              <w:jc w:val="center"/>
              <w:rPr>
                <w:rFonts w:ascii="Arial Narrow" w:hAnsi="Arial Narrow"/>
                <w:b/>
                <w:lang w:val="en-GB"/>
              </w:rPr>
            </w:pPr>
            <w:r w:rsidRPr="00D169EE">
              <w:rPr>
                <w:rFonts w:ascii="Arial Narrow" w:hAnsi="Arial Narrow"/>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25615F50" w14:textId="77777777" w:rsidR="00AB0120" w:rsidRPr="00D169EE" w:rsidRDefault="00AB0120" w:rsidP="005A7B2F">
            <w:pPr>
              <w:spacing w:before="60" w:after="60"/>
              <w:jc w:val="center"/>
              <w:rPr>
                <w:rFonts w:ascii="Arial Narrow" w:hAnsi="Arial Narrow"/>
                <w:b/>
                <w:lang w:val="en-GB"/>
              </w:rPr>
            </w:pPr>
            <w:r w:rsidRPr="00D169EE">
              <w:rPr>
                <w:rFonts w:ascii="Arial Narrow" w:hAnsi="Arial Narrow"/>
                <w:b/>
                <w:lang w:val="en-GB"/>
              </w:rPr>
              <w:t>10</w:t>
            </w:r>
          </w:p>
        </w:tc>
        <w:tc>
          <w:tcPr>
            <w:tcW w:w="475" w:type="dxa"/>
            <w:tcBorders>
              <w:top w:val="single" w:sz="6" w:space="0" w:color="auto"/>
              <w:bottom w:val="single" w:sz="12" w:space="0" w:color="auto"/>
              <w:right w:val="single" w:sz="6" w:space="0" w:color="auto"/>
            </w:tcBorders>
            <w:vAlign w:val="center"/>
          </w:tcPr>
          <w:p w14:paraId="23925329" w14:textId="77777777" w:rsidR="00AB0120" w:rsidRPr="00D169EE" w:rsidRDefault="00AB0120" w:rsidP="005A7B2F">
            <w:pPr>
              <w:spacing w:before="60" w:after="60"/>
              <w:jc w:val="center"/>
              <w:rPr>
                <w:rFonts w:ascii="Arial Narrow" w:hAnsi="Arial Narrow"/>
                <w:b/>
                <w:lang w:val="en-GB"/>
              </w:rPr>
            </w:pPr>
            <w:r w:rsidRPr="00D169EE">
              <w:rPr>
                <w:rFonts w:ascii="Arial Narrow" w:hAnsi="Arial Narrow"/>
                <w:b/>
                <w:lang w:val="en-GB"/>
              </w:rPr>
              <w:t>11</w:t>
            </w:r>
          </w:p>
        </w:tc>
        <w:tc>
          <w:tcPr>
            <w:tcW w:w="475" w:type="dxa"/>
            <w:tcBorders>
              <w:top w:val="single" w:sz="6" w:space="0" w:color="auto"/>
              <w:left w:val="single" w:sz="6" w:space="0" w:color="auto"/>
              <w:bottom w:val="single" w:sz="12" w:space="0" w:color="auto"/>
            </w:tcBorders>
            <w:vAlign w:val="center"/>
          </w:tcPr>
          <w:p w14:paraId="3F8D1BBB" w14:textId="77777777" w:rsidR="00AB0120" w:rsidRPr="00D169EE" w:rsidRDefault="00AB0120" w:rsidP="005A7B2F">
            <w:pPr>
              <w:spacing w:before="60" w:after="60"/>
              <w:jc w:val="center"/>
              <w:rPr>
                <w:rFonts w:ascii="Arial Narrow" w:hAnsi="Arial Narrow"/>
                <w:b/>
                <w:lang w:val="en-GB"/>
              </w:rPr>
            </w:pPr>
            <w:r w:rsidRPr="00D169EE">
              <w:rPr>
                <w:rFonts w:ascii="Arial Narrow" w:hAnsi="Arial Narrow"/>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236DB03C" w14:textId="77777777" w:rsidR="00AB0120" w:rsidRPr="00D169EE" w:rsidRDefault="00AB0120" w:rsidP="005A7B2F">
            <w:pPr>
              <w:spacing w:before="60" w:after="60"/>
              <w:jc w:val="center"/>
              <w:rPr>
                <w:rFonts w:ascii="Arial Narrow" w:hAnsi="Arial Narrow"/>
                <w:b/>
                <w:lang w:val="en-GB"/>
              </w:rPr>
            </w:pPr>
            <w:r w:rsidRPr="00D169EE">
              <w:rPr>
                <w:rFonts w:ascii="Arial Narrow" w:hAnsi="Arial Narrow"/>
                <w:b/>
                <w:lang w:val="en-GB"/>
              </w:rPr>
              <w:t>n</w:t>
            </w:r>
          </w:p>
        </w:tc>
        <w:tc>
          <w:tcPr>
            <w:tcW w:w="618" w:type="dxa"/>
            <w:gridSpan w:val="2"/>
            <w:tcBorders>
              <w:top w:val="single" w:sz="6" w:space="0" w:color="auto"/>
              <w:bottom w:val="single" w:sz="12" w:space="0" w:color="auto"/>
              <w:right w:val="single" w:sz="6" w:space="0" w:color="auto"/>
            </w:tcBorders>
            <w:vAlign w:val="center"/>
          </w:tcPr>
          <w:p w14:paraId="420EC11E" w14:textId="77777777" w:rsidR="00AB0120" w:rsidRPr="00D169EE" w:rsidRDefault="00AB0120" w:rsidP="005A7B2F">
            <w:pPr>
              <w:spacing w:before="60" w:after="60"/>
              <w:jc w:val="center"/>
              <w:rPr>
                <w:rFonts w:ascii="Arial Narrow" w:hAnsi="Arial Narrow"/>
                <w:b/>
                <w:lang w:val="en-GB"/>
              </w:rPr>
            </w:pPr>
            <w:r w:rsidRPr="00D169EE">
              <w:rPr>
                <w:rFonts w:ascii="Arial Narrow" w:hAnsi="Arial Narrow"/>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4B137523" w14:textId="77777777" w:rsidR="00AB0120" w:rsidRPr="00D169EE" w:rsidRDefault="00AB0120" w:rsidP="005A7B2F">
            <w:pPr>
              <w:spacing w:before="60" w:after="60"/>
              <w:jc w:val="center"/>
              <w:rPr>
                <w:rFonts w:ascii="Arial Narrow" w:hAnsi="Arial Narrow"/>
                <w:b/>
                <w:lang w:val="en-GB"/>
              </w:rPr>
            </w:pPr>
            <w:r w:rsidRPr="00D169EE">
              <w:rPr>
                <w:rFonts w:ascii="Arial Narrow" w:hAnsi="Arial Narrow"/>
                <w:b/>
                <w:lang w:val="en-GB"/>
              </w:rPr>
              <w:t>Terrain</w:t>
            </w:r>
            <w:r w:rsidRPr="00D169EE">
              <w:rPr>
                <w:rFonts w:ascii="Arial Narrow" w:hAnsi="Arial Narrow"/>
                <w:b/>
                <w:vertAlign w:val="superscript"/>
                <w:lang w:val="en-GB"/>
              </w:rPr>
              <w:footnoteReference w:customMarkFollows="1" w:id="2"/>
              <w:t>3</w:t>
            </w:r>
          </w:p>
        </w:tc>
        <w:tc>
          <w:tcPr>
            <w:tcW w:w="541" w:type="dxa"/>
            <w:tcBorders>
              <w:top w:val="single" w:sz="6" w:space="0" w:color="auto"/>
              <w:left w:val="single" w:sz="6" w:space="0" w:color="auto"/>
              <w:bottom w:val="single" w:sz="12" w:space="0" w:color="auto"/>
              <w:right w:val="double" w:sz="4" w:space="0" w:color="auto"/>
            </w:tcBorders>
            <w:vAlign w:val="center"/>
          </w:tcPr>
          <w:p w14:paraId="4481A65E" w14:textId="77777777" w:rsidR="00AB0120" w:rsidRPr="00D169EE" w:rsidRDefault="00AB0120" w:rsidP="005A7B2F">
            <w:pPr>
              <w:spacing w:before="60" w:after="60"/>
              <w:jc w:val="center"/>
              <w:rPr>
                <w:rFonts w:ascii="Arial Narrow" w:hAnsi="Arial Narrow"/>
                <w:b/>
                <w:lang w:val="en-GB"/>
              </w:rPr>
            </w:pPr>
            <w:r w:rsidRPr="00D169EE">
              <w:rPr>
                <w:rFonts w:ascii="Arial Narrow" w:hAnsi="Arial Narrow"/>
                <w:b/>
                <w:lang w:val="en-GB"/>
              </w:rPr>
              <w:t>Total</w:t>
            </w:r>
          </w:p>
        </w:tc>
      </w:tr>
      <w:tr w:rsidR="00D169EE" w:rsidRPr="00D169EE" w14:paraId="58AFBE0C" w14:textId="77777777" w:rsidTr="005A7B2F">
        <w:trPr>
          <w:cantSplit/>
          <w:trHeight w:val="326"/>
          <w:jc w:val="center"/>
        </w:trPr>
        <w:tc>
          <w:tcPr>
            <w:tcW w:w="11184" w:type="dxa"/>
            <w:gridSpan w:val="20"/>
            <w:tcBorders>
              <w:top w:val="single" w:sz="8" w:space="0" w:color="auto"/>
              <w:left w:val="double" w:sz="4" w:space="0" w:color="auto"/>
              <w:bottom w:val="single" w:sz="6" w:space="0" w:color="auto"/>
              <w:right w:val="double" w:sz="4" w:space="0" w:color="auto"/>
            </w:tcBorders>
          </w:tcPr>
          <w:p w14:paraId="4DEEAEAB" w14:textId="77777777" w:rsidR="00AB0120" w:rsidRPr="00D169EE" w:rsidRDefault="00AB0120" w:rsidP="005A7B2F">
            <w:pPr>
              <w:spacing w:before="60" w:after="60"/>
              <w:rPr>
                <w:rFonts w:ascii="Arial Narrow" w:hAnsi="Arial Narrow"/>
                <w:lang w:val="en-GB"/>
              </w:rPr>
            </w:pPr>
            <w:r w:rsidRPr="00D169EE">
              <w:rPr>
                <w:rFonts w:ascii="Arial Narrow" w:hAnsi="Arial Narrow"/>
                <w:b/>
                <w:lang w:val="en-GB"/>
              </w:rPr>
              <w:t>Personnel</w:t>
            </w:r>
          </w:p>
        </w:tc>
      </w:tr>
      <w:tr w:rsidR="00D169EE" w:rsidRPr="00D169EE" w14:paraId="44E4F978" w14:textId="77777777" w:rsidTr="005A7B2F">
        <w:trPr>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691AA9B9" w14:textId="77777777" w:rsidR="00AB0120" w:rsidRPr="00D169EE" w:rsidRDefault="00AB0120" w:rsidP="005A7B2F">
            <w:pPr>
              <w:spacing w:before="60" w:after="60"/>
              <w:jc w:val="center"/>
              <w:rPr>
                <w:rFonts w:ascii="Arial Narrow" w:hAnsi="Arial Narrow"/>
                <w:lang w:val="en-GB"/>
              </w:rPr>
            </w:pPr>
            <w:r w:rsidRPr="00D169EE">
              <w:rPr>
                <w:rFonts w:ascii="Arial Narrow" w:hAnsi="Arial Narrow"/>
                <w:lang w:val="en-GB"/>
              </w:rPr>
              <w:t>1</w:t>
            </w:r>
          </w:p>
        </w:tc>
        <w:tc>
          <w:tcPr>
            <w:tcW w:w="1425" w:type="dxa"/>
            <w:tcBorders>
              <w:top w:val="single" w:sz="6" w:space="0" w:color="auto"/>
              <w:left w:val="single" w:sz="6" w:space="0" w:color="auto"/>
              <w:right w:val="single" w:sz="6" w:space="0" w:color="auto"/>
            </w:tcBorders>
          </w:tcPr>
          <w:p w14:paraId="3EEE1678" w14:textId="77777777" w:rsidR="00AB0120" w:rsidRPr="00D169EE" w:rsidRDefault="00AB0120" w:rsidP="005A7B2F">
            <w:pPr>
              <w:spacing w:before="60" w:after="60"/>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4EE0C186" w14:textId="77777777" w:rsidR="00AB0120" w:rsidRPr="00D169EE" w:rsidRDefault="00AB0120" w:rsidP="005A7B2F">
            <w:pPr>
              <w:spacing w:before="60" w:after="60"/>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1F6D19E8" w14:textId="77777777" w:rsidR="00AB0120" w:rsidRPr="00D169EE" w:rsidRDefault="00AB0120" w:rsidP="005A7B2F">
            <w:pPr>
              <w:spacing w:before="60" w:after="60"/>
              <w:rPr>
                <w:rFonts w:ascii="Arial Narrow" w:hAnsi="Arial Narrow"/>
                <w:lang w:val="en-GB"/>
              </w:rPr>
            </w:pPr>
            <w:r w:rsidRPr="00D169EE">
              <w:rPr>
                <w:rFonts w:ascii="Arial Narrow" w:hAnsi="Arial Narrow"/>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3787A629"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9FE344E"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8298421"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BBEC020"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FDD792B"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E7E55E4"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FB1DBA0"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5437420"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7CAB1C9"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61354C6"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EA7E0DB" w14:textId="77777777" w:rsidR="00AB0120" w:rsidRPr="00D169EE" w:rsidRDefault="00AB0120" w:rsidP="005A7B2F">
            <w:pPr>
              <w:spacing w:before="60" w:after="60"/>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096A22DB" w14:textId="77777777" w:rsidR="00AB0120" w:rsidRPr="00D169EE"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7C7D13F" w14:textId="77777777" w:rsidR="00AB0120" w:rsidRPr="00D169EE"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57B345BC" w14:textId="77777777" w:rsidR="00AB0120" w:rsidRPr="00D169EE"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nil"/>
              <w:right w:val="double" w:sz="4" w:space="0" w:color="auto"/>
            </w:tcBorders>
            <w:vAlign w:val="center"/>
          </w:tcPr>
          <w:p w14:paraId="13873410" w14:textId="77777777" w:rsidR="00AB0120" w:rsidRPr="00D169EE" w:rsidRDefault="00AB0120" w:rsidP="005A7B2F">
            <w:pPr>
              <w:spacing w:before="60" w:after="60"/>
              <w:rPr>
                <w:rFonts w:ascii="Arial Narrow" w:hAnsi="Arial Narrow"/>
                <w:lang w:val="en-GB"/>
              </w:rPr>
            </w:pPr>
          </w:p>
        </w:tc>
      </w:tr>
      <w:tr w:rsidR="00D169EE" w:rsidRPr="00D169EE" w14:paraId="5AB86CC0" w14:textId="77777777" w:rsidTr="005A7B2F">
        <w:trPr>
          <w:cantSplit/>
          <w:trHeight w:val="165"/>
          <w:jc w:val="center"/>
        </w:trPr>
        <w:tc>
          <w:tcPr>
            <w:tcW w:w="377" w:type="dxa"/>
            <w:vMerge/>
            <w:tcBorders>
              <w:left w:val="double" w:sz="4" w:space="0" w:color="auto"/>
              <w:right w:val="single" w:sz="6" w:space="0" w:color="auto"/>
            </w:tcBorders>
            <w:vAlign w:val="center"/>
          </w:tcPr>
          <w:p w14:paraId="1F433827" w14:textId="77777777" w:rsidR="00AB0120" w:rsidRPr="00D169EE" w:rsidRDefault="00AB0120" w:rsidP="005A7B2F">
            <w:pPr>
              <w:spacing w:before="60" w:after="60"/>
              <w:jc w:val="center"/>
              <w:rPr>
                <w:rFonts w:ascii="Arial Narrow" w:hAnsi="Arial Narrow"/>
                <w:lang w:val="en-GB"/>
              </w:rPr>
            </w:pPr>
          </w:p>
        </w:tc>
        <w:tc>
          <w:tcPr>
            <w:tcW w:w="1425" w:type="dxa"/>
            <w:tcBorders>
              <w:left w:val="single" w:sz="6" w:space="0" w:color="auto"/>
              <w:right w:val="single" w:sz="6" w:space="0" w:color="auto"/>
            </w:tcBorders>
          </w:tcPr>
          <w:p w14:paraId="70CDF58D" w14:textId="77777777" w:rsidR="00AB0120" w:rsidRPr="00D169EE" w:rsidRDefault="00AB0120" w:rsidP="005A7B2F">
            <w:pPr>
              <w:spacing w:before="60" w:after="60"/>
              <w:rPr>
                <w:rFonts w:ascii="Arial Narrow" w:hAnsi="Arial Narrow"/>
                <w:lang w:val="en-GB"/>
              </w:rPr>
            </w:pPr>
          </w:p>
        </w:tc>
        <w:tc>
          <w:tcPr>
            <w:tcW w:w="1018" w:type="dxa"/>
            <w:vMerge/>
            <w:tcBorders>
              <w:left w:val="single" w:sz="6" w:space="0" w:color="auto"/>
              <w:right w:val="single" w:sz="6" w:space="0" w:color="auto"/>
            </w:tcBorders>
          </w:tcPr>
          <w:p w14:paraId="285203B5" w14:textId="77777777" w:rsidR="00AB0120" w:rsidRPr="00D169EE" w:rsidRDefault="00AB0120" w:rsidP="005A7B2F">
            <w:pPr>
              <w:spacing w:before="60" w:after="60"/>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D64F65E" w14:textId="77777777" w:rsidR="00AB0120" w:rsidRPr="00D169EE" w:rsidRDefault="00AB0120" w:rsidP="005A7B2F">
            <w:pPr>
              <w:spacing w:before="60" w:after="60"/>
              <w:rPr>
                <w:rFonts w:ascii="Arial Narrow" w:hAnsi="Arial Narrow"/>
                <w:lang w:val="en-GB"/>
              </w:rPr>
            </w:pPr>
            <w:r w:rsidRPr="00D169EE">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554C5627"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C92067C"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90FA79A"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89D8FCB"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FA23836"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4D5344CF"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E83A733"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BB1F583"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524A651"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A0D317E"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7306DDD" w14:textId="77777777" w:rsidR="00AB0120" w:rsidRPr="00D169EE" w:rsidRDefault="00AB0120" w:rsidP="005A7B2F">
            <w:pPr>
              <w:spacing w:before="60" w:after="60"/>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57F38EE0" w14:textId="77777777" w:rsidR="00AB0120" w:rsidRPr="00D169EE"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35BD0E2D" w14:textId="77777777" w:rsidR="00AB0120" w:rsidRPr="00D169EE"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30D5B648" w14:textId="77777777" w:rsidR="00AB0120" w:rsidRPr="00D169EE" w:rsidRDefault="00AB0120" w:rsidP="005A7B2F">
            <w:pPr>
              <w:spacing w:before="60" w:after="60"/>
              <w:rPr>
                <w:rFonts w:ascii="Arial Narrow" w:hAnsi="Arial Narrow"/>
                <w:lang w:val="en-GB"/>
              </w:rPr>
            </w:pPr>
          </w:p>
        </w:tc>
        <w:tc>
          <w:tcPr>
            <w:tcW w:w="541" w:type="dxa"/>
            <w:tcBorders>
              <w:top w:val="nil"/>
              <w:left w:val="single" w:sz="6" w:space="0" w:color="auto"/>
              <w:right w:val="double" w:sz="4" w:space="0" w:color="auto"/>
            </w:tcBorders>
            <w:vAlign w:val="center"/>
          </w:tcPr>
          <w:p w14:paraId="11BEAB25" w14:textId="77777777" w:rsidR="00AB0120" w:rsidRPr="00D169EE" w:rsidRDefault="00AB0120" w:rsidP="005A7B2F">
            <w:pPr>
              <w:spacing w:before="60" w:after="60"/>
              <w:rPr>
                <w:rFonts w:ascii="Arial Narrow" w:hAnsi="Arial Narrow"/>
                <w:lang w:val="en-GB"/>
              </w:rPr>
            </w:pPr>
          </w:p>
        </w:tc>
      </w:tr>
      <w:tr w:rsidR="00D169EE" w:rsidRPr="00D169EE" w14:paraId="49B95E3D" w14:textId="77777777" w:rsidTr="005A7B2F">
        <w:trPr>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030F86F" w14:textId="77777777" w:rsidR="00AB0120" w:rsidRPr="00D169EE" w:rsidRDefault="00AB0120" w:rsidP="005A7B2F">
            <w:pPr>
              <w:spacing w:before="60" w:after="60"/>
              <w:jc w:val="center"/>
              <w:rPr>
                <w:rFonts w:ascii="Arial Narrow" w:hAnsi="Arial Narrow"/>
                <w:lang w:val="en-GB"/>
              </w:rPr>
            </w:pPr>
            <w:r w:rsidRPr="00D169EE">
              <w:rPr>
                <w:rFonts w:ascii="Arial Narrow" w:hAnsi="Arial Narrow"/>
                <w:lang w:val="en-GB"/>
              </w:rPr>
              <w:t>2</w:t>
            </w:r>
          </w:p>
        </w:tc>
        <w:tc>
          <w:tcPr>
            <w:tcW w:w="1425" w:type="dxa"/>
            <w:tcBorders>
              <w:top w:val="single" w:sz="6" w:space="0" w:color="auto"/>
              <w:left w:val="single" w:sz="6" w:space="0" w:color="auto"/>
              <w:right w:val="single" w:sz="6" w:space="0" w:color="auto"/>
            </w:tcBorders>
          </w:tcPr>
          <w:p w14:paraId="21B7AFBD" w14:textId="77777777" w:rsidR="00AB0120" w:rsidRPr="00D169EE" w:rsidRDefault="00AB0120" w:rsidP="005A7B2F">
            <w:pPr>
              <w:spacing w:before="60" w:after="60"/>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1EDDB16A" w14:textId="77777777" w:rsidR="00AB0120" w:rsidRPr="00D169EE" w:rsidRDefault="00AB0120" w:rsidP="005A7B2F">
            <w:pPr>
              <w:spacing w:before="60" w:after="60"/>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39EBFB7C"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D1BA4EE"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89312FC"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D4BFCD3"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72F1C18"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5559EB4"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0B6655C"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05B71EF"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F2EACDF"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CAAD90D"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155B33E"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FCA4489" w14:textId="77777777" w:rsidR="00AB0120" w:rsidRPr="00D169EE" w:rsidRDefault="00AB0120" w:rsidP="005A7B2F">
            <w:pPr>
              <w:spacing w:before="60" w:after="60"/>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0DB43515" w14:textId="77777777" w:rsidR="00AB0120" w:rsidRPr="00D169EE"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5651D1A" w14:textId="77777777" w:rsidR="00AB0120" w:rsidRPr="00D169EE"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231A4A4F" w14:textId="77777777" w:rsidR="00AB0120" w:rsidRPr="00D169EE"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nil"/>
              <w:right w:val="double" w:sz="4" w:space="0" w:color="auto"/>
            </w:tcBorders>
            <w:vAlign w:val="center"/>
          </w:tcPr>
          <w:p w14:paraId="42A186B3" w14:textId="77777777" w:rsidR="00AB0120" w:rsidRPr="00D169EE" w:rsidRDefault="00AB0120" w:rsidP="005A7B2F">
            <w:pPr>
              <w:spacing w:before="60" w:after="60"/>
              <w:rPr>
                <w:rFonts w:ascii="Arial Narrow" w:hAnsi="Arial Narrow"/>
                <w:lang w:val="en-GB"/>
              </w:rPr>
            </w:pPr>
          </w:p>
        </w:tc>
      </w:tr>
      <w:tr w:rsidR="00D169EE" w:rsidRPr="00D169EE" w14:paraId="39705C44" w14:textId="77777777" w:rsidTr="005A7B2F">
        <w:trPr>
          <w:cantSplit/>
          <w:trHeight w:val="165"/>
          <w:jc w:val="center"/>
        </w:trPr>
        <w:tc>
          <w:tcPr>
            <w:tcW w:w="377" w:type="dxa"/>
            <w:vMerge/>
            <w:tcBorders>
              <w:left w:val="double" w:sz="4" w:space="0" w:color="auto"/>
              <w:right w:val="single" w:sz="6" w:space="0" w:color="auto"/>
            </w:tcBorders>
            <w:vAlign w:val="center"/>
          </w:tcPr>
          <w:p w14:paraId="67612280" w14:textId="77777777" w:rsidR="00AB0120" w:rsidRPr="00D169EE" w:rsidRDefault="00AB0120" w:rsidP="005A7B2F">
            <w:pPr>
              <w:spacing w:before="60" w:after="60"/>
              <w:jc w:val="center"/>
              <w:rPr>
                <w:rFonts w:ascii="Arial Narrow" w:hAnsi="Arial Narrow"/>
                <w:lang w:val="en-GB"/>
              </w:rPr>
            </w:pPr>
          </w:p>
        </w:tc>
        <w:tc>
          <w:tcPr>
            <w:tcW w:w="1425" w:type="dxa"/>
            <w:tcBorders>
              <w:left w:val="single" w:sz="6" w:space="0" w:color="auto"/>
              <w:right w:val="single" w:sz="6" w:space="0" w:color="auto"/>
            </w:tcBorders>
          </w:tcPr>
          <w:p w14:paraId="14756843" w14:textId="77777777" w:rsidR="00AB0120" w:rsidRPr="00D169EE" w:rsidRDefault="00AB0120" w:rsidP="005A7B2F">
            <w:pPr>
              <w:spacing w:before="60" w:after="60"/>
              <w:rPr>
                <w:rFonts w:ascii="Arial Narrow" w:hAnsi="Arial Narrow"/>
                <w:lang w:val="en-GB"/>
              </w:rPr>
            </w:pPr>
          </w:p>
        </w:tc>
        <w:tc>
          <w:tcPr>
            <w:tcW w:w="1018" w:type="dxa"/>
            <w:vMerge/>
            <w:tcBorders>
              <w:left w:val="single" w:sz="6" w:space="0" w:color="auto"/>
              <w:right w:val="single" w:sz="6" w:space="0" w:color="auto"/>
            </w:tcBorders>
          </w:tcPr>
          <w:p w14:paraId="772D8B0F" w14:textId="77777777" w:rsidR="00AB0120" w:rsidRPr="00D169EE" w:rsidRDefault="00AB0120" w:rsidP="005A7B2F">
            <w:pPr>
              <w:spacing w:before="60" w:after="60"/>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tcPr>
          <w:p w14:paraId="293CAB8C"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78DDF52"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8BD0EE0"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47F08928"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71CA9EF1"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5407479"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4C0EF3F"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48A6FA96"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48E816E5"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AC33732"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7E293122"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D4ED97E" w14:textId="77777777" w:rsidR="00AB0120" w:rsidRPr="00D169EE" w:rsidRDefault="00AB0120" w:rsidP="005A7B2F">
            <w:pPr>
              <w:spacing w:before="60" w:after="60"/>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24FA7F3B" w14:textId="77777777" w:rsidR="00AB0120" w:rsidRPr="00D169EE"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38EFC6B6" w14:textId="77777777" w:rsidR="00AB0120" w:rsidRPr="00D169EE"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61A70A82" w14:textId="77777777" w:rsidR="00AB0120" w:rsidRPr="00D169EE" w:rsidRDefault="00AB0120" w:rsidP="005A7B2F">
            <w:pPr>
              <w:spacing w:before="60" w:after="60"/>
              <w:rPr>
                <w:rFonts w:ascii="Arial Narrow" w:hAnsi="Arial Narrow"/>
                <w:lang w:val="en-GB"/>
              </w:rPr>
            </w:pPr>
          </w:p>
        </w:tc>
        <w:tc>
          <w:tcPr>
            <w:tcW w:w="541" w:type="dxa"/>
            <w:tcBorders>
              <w:top w:val="nil"/>
              <w:left w:val="single" w:sz="6" w:space="0" w:color="auto"/>
              <w:right w:val="double" w:sz="4" w:space="0" w:color="auto"/>
            </w:tcBorders>
            <w:vAlign w:val="center"/>
          </w:tcPr>
          <w:p w14:paraId="604B07A0" w14:textId="77777777" w:rsidR="00AB0120" w:rsidRPr="00D169EE" w:rsidRDefault="00AB0120" w:rsidP="005A7B2F">
            <w:pPr>
              <w:spacing w:before="60" w:after="60"/>
              <w:rPr>
                <w:rFonts w:ascii="Arial Narrow" w:hAnsi="Arial Narrow"/>
                <w:lang w:val="en-GB"/>
              </w:rPr>
            </w:pPr>
          </w:p>
        </w:tc>
      </w:tr>
      <w:tr w:rsidR="00D169EE" w:rsidRPr="00D169EE" w14:paraId="4B5C6835" w14:textId="77777777" w:rsidTr="005A7B2F">
        <w:trPr>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2690800F" w14:textId="77777777" w:rsidR="00AB0120" w:rsidRPr="00D169EE" w:rsidRDefault="00AB0120" w:rsidP="005A7B2F">
            <w:pPr>
              <w:spacing w:before="60" w:after="60"/>
              <w:jc w:val="center"/>
              <w:rPr>
                <w:rFonts w:ascii="Arial Narrow" w:hAnsi="Arial Narrow"/>
                <w:lang w:val="en-GB"/>
              </w:rPr>
            </w:pPr>
            <w:r w:rsidRPr="00D169EE">
              <w:rPr>
                <w:rFonts w:ascii="Arial Narrow" w:hAnsi="Arial Narrow"/>
                <w:lang w:val="en-GB"/>
              </w:rPr>
              <w:t>n</w:t>
            </w:r>
          </w:p>
        </w:tc>
        <w:tc>
          <w:tcPr>
            <w:tcW w:w="1425" w:type="dxa"/>
            <w:tcBorders>
              <w:top w:val="single" w:sz="6" w:space="0" w:color="auto"/>
              <w:left w:val="single" w:sz="6" w:space="0" w:color="auto"/>
              <w:right w:val="single" w:sz="6" w:space="0" w:color="auto"/>
            </w:tcBorders>
          </w:tcPr>
          <w:p w14:paraId="108D93BF" w14:textId="77777777" w:rsidR="00AB0120" w:rsidRPr="00D169EE" w:rsidRDefault="00AB0120" w:rsidP="005A7B2F">
            <w:pPr>
              <w:spacing w:before="60" w:after="60"/>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2269C720" w14:textId="77777777" w:rsidR="00AB0120" w:rsidRPr="00D169EE" w:rsidRDefault="00AB0120" w:rsidP="005A7B2F">
            <w:pPr>
              <w:spacing w:before="60" w:after="60"/>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4F08EE11"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4A1DB0B"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05CF8CE"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9C1DF70"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DA5950A"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4539A2B"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64E2EEE"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06B02A2"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450ADBC"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625D792"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4CBCBF3"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95C0B96" w14:textId="77777777" w:rsidR="00AB0120" w:rsidRPr="00D169EE" w:rsidRDefault="00AB0120" w:rsidP="005A7B2F">
            <w:pPr>
              <w:spacing w:before="60" w:after="60"/>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2B3538F5" w14:textId="77777777" w:rsidR="00AB0120" w:rsidRPr="00D169EE"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33D6E313" w14:textId="77777777" w:rsidR="00AB0120" w:rsidRPr="00D169EE"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55D22219" w14:textId="77777777" w:rsidR="00AB0120" w:rsidRPr="00D169EE"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nil"/>
              <w:right w:val="double" w:sz="4" w:space="0" w:color="auto"/>
            </w:tcBorders>
            <w:vAlign w:val="center"/>
          </w:tcPr>
          <w:p w14:paraId="7972FCE2" w14:textId="77777777" w:rsidR="00AB0120" w:rsidRPr="00D169EE" w:rsidRDefault="00AB0120" w:rsidP="005A7B2F">
            <w:pPr>
              <w:spacing w:before="60" w:after="60"/>
              <w:rPr>
                <w:rFonts w:ascii="Arial Narrow" w:hAnsi="Arial Narrow"/>
                <w:lang w:val="en-GB"/>
              </w:rPr>
            </w:pPr>
          </w:p>
        </w:tc>
      </w:tr>
      <w:tr w:rsidR="00D169EE" w:rsidRPr="00D169EE" w14:paraId="20AC95DC" w14:textId="77777777" w:rsidTr="005A7B2F">
        <w:trPr>
          <w:cantSplit/>
          <w:trHeight w:val="165"/>
          <w:jc w:val="center"/>
        </w:trPr>
        <w:tc>
          <w:tcPr>
            <w:tcW w:w="377" w:type="dxa"/>
            <w:vMerge/>
            <w:tcBorders>
              <w:left w:val="double" w:sz="4" w:space="0" w:color="auto"/>
              <w:right w:val="single" w:sz="6" w:space="0" w:color="auto"/>
            </w:tcBorders>
            <w:vAlign w:val="center"/>
          </w:tcPr>
          <w:p w14:paraId="331687B4" w14:textId="77777777" w:rsidR="00AB0120" w:rsidRPr="00D169EE" w:rsidRDefault="00AB0120" w:rsidP="005A7B2F">
            <w:pPr>
              <w:spacing w:before="60" w:after="60"/>
              <w:jc w:val="center"/>
              <w:rPr>
                <w:rFonts w:ascii="Arial Narrow" w:hAnsi="Arial Narrow"/>
                <w:lang w:val="en-GB"/>
              </w:rPr>
            </w:pPr>
          </w:p>
        </w:tc>
        <w:tc>
          <w:tcPr>
            <w:tcW w:w="1425" w:type="dxa"/>
            <w:tcBorders>
              <w:left w:val="single" w:sz="6" w:space="0" w:color="auto"/>
              <w:right w:val="single" w:sz="6" w:space="0" w:color="auto"/>
            </w:tcBorders>
          </w:tcPr>
          <w:p w14:paraId="0260E50D" w14:textId="77777777" w:rsidR="00AB0120" w:rsidRPr="00D169EE" w:rsidRDefault="00AB0120" w:rsidP="005A7B2F">
            <w:pPr>
              <w:spacing w:before="60" w:after="60"/>
              <w:rPr>
                <w:rFonts w:ascii="Arial Narrow" w:hAnsi="Arial Narrow"/>
                <w:lang w:val="en-GB"/>
              </w:rPr>
            </w:pPr>
          </w:p>
        </w:tc>
        <w:tc>
          <w:tcPr>
            <w:tcW w:w="1018" w:type="dxa"/>
            <w:vMerge/>
            <w:tcBorders>
              <w:left w:val="single" w:sz="6" w:space="0" w:color="auto"/>
              <w:right w:val="single" w:sz="6" w:space="0" w:color="auto"/>
            </w:tcBorders>
          </w:tcPr>
          <w:p w14:paraId="5A3FE356" w14:textId="77777777" w:rsidR="00AB0120" w:rsidRPr="00D169EE" w:rsidRDefault="00AB0120" w:rsidP="005A7B2F">
            <w:pPr>
              <w:spacing w:before="60" w:after="60"/>
              <w:rPr>
                <w:rFonts w:ascii="Arial Narrow" w:hAnsi="Arial Narrow"/>
                <w:lang w:val="en-GB"/>
              </w:rPr>
            </w:pPr>
          </w:p>
        </w:tc>
        <w:tc>
          <w:tcPr>
            <w:tcW w:w="882" w:type="dxa"/>
            <w:tcBorders>
              <w:top w:val="dashSmallGap" w:sz="4" w:space="0" w:color="auto"/>
              <w:left w:val="single" w:sz="6" w:space="0" w:color="auto"/>
              <w:bottom w:val="dotted" w:sz="4" w:space="0" w:color="auto"/>
              <w:right w:val="single" w:sz="6" w:space="0" w:color="auto"/>
            </w:tcBorders>
          </w:tcPr>
          <w:p w14:paraId="60013C40"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A714435"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565280BE"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3621CA8C"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9642850"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26B5B88"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0BA33B6A"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02AFE2B"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5C6574FC"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3B45DEAF"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027CB213" w14:textId="77777777" w:rsidR="00AB0120" w:rsidRPr="00D169EE"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04C835DC" w14:textId="77777777" w:rsidR="00AB0120" w:rsidRPr="00D169EE" w:rsidRDefault="00AB0120" w:rsidP="005A7B2F">
            <w:pPr>
              <w:spacing w:before="60" w:after="60"/>
              <w:rPr>
                <w:rFonts w:ascii="Arial Narrow" w:hAnsi="Arial Narrow"/>
                <w:lang w:val="en-GB"/>
              </w:rPr>
            </w:pPr>
          </w:p>
        </w:tc>
        <w:tc>
          <w:tcPr>
            <w:tcW w:w="480" w:type="dxa"/>
            <w:tcBorders>
              <w:top w:val="dashSmallGap" w:sz="4" w:space="0" w:color="auto"/>
              <w:left w:val="single" w:sz="6" w:space="0" w:color="auto"/>
              <w:bottom w:val="dotted" w:sz="4" w:space="0" w:color="auto"/>
              <w:right w:val="single" w:sz="6" w:space="0" w:color="auto"/>
            </w:tcBorders>
          </w:tcPr>
          <w:p w14:paraId="0FC6D9D2" w14:textId="77777777" w:rsidR="00AB0120" w:rsidRPr="00D169EE"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A9F0DCB" w14:textId="77777777" w:rsidR="00AB0120" w:rsidRPr="00D169EE"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22E0FE66" w14:textId="77777777" w:rsidR="00AB0120" w:rsidRPr="00D169EE" w:rsidRDefault="00AB0120" w:rsidP="005A7B2F">
            <w:pPr>
              <w:spacing w:before="60" w:after="60"/>
              <w:rPr>
                <w:rFonts w:ascii="Arial Narrow" w:hAnsi="Arial Narrow"/>
                <w:lang w:val="en-GB"/>
              </w:rPr>
            </w:pPr>
          </w:p>
        </w:tc>
        <w:tc>
          <w:tcPr>
            <w:tcW w:w="541" w:type="dxa"/>
            <w:tcBorders>
              <w:top w:val="nil"/>
              <w:left w:val="single" w:sz="6" w:space="0" w:color="auto"/>
              <w:right w:val="double" w:sz="4" w:space="0" w:color="auto"/>
            </w:tcBorders>
            <w:vAlign w:val="center"/>
          </w:tcPr>
          <w:p w14:paraId="2C8C6287" w14:textId="77777777" w:rsidR="00AB0120" w:rsidRPr="00D169EE" w:rsidRDefault="00AB0120" w:rsidP="005A7B2F">
            <w:pPr>
              <w:spacing w:before="60" w:after="60"/>
              <w:rPr>
                <w:rFonts w:ascii="Arial Narrow" w:hAnsi="Arial Narrow"/>
                <w:lang w:val="en-GB"/>
              </w:rPr>
            </w:pPr>
          </w:p>
        </w:tc>
      </w:tr>
      <w:tr w:rsidR="00D169EE" w:rsidRPr="00D169EE" w14:paraId="3CE43389" w14:textId="77777777" w:rsidTr="005A7B2F">
        <w:trPr>
          <w:cantSplit/>
          <w:trHeight w:val="326"/>
          <w:jc w:val="center"/>
        </w:trPr>
        <w:tc>
          <w:tcPr>
            <w:tcW w:w="377" w:type="dxa"/>
            <w:tcBorders>
              <w:top w:val="single" w:sz="6" w:space="0" w:color="auto"/>
              <w:left w:val="double" w:sz="4" w:space="0" w:color="auto"/>
              <w:bottom w:val="nil"/>
              <w:right w:val="nil"/>
            </w:tcBorders>
          </w:tcPr>
          <w:p w14:paraId="17FDD0F9" w14:textId="77777777" w:rsidR="00AB0120" w:rsidRPr="00D169EE" w:rsidRDefault="00AB0120" w:rsidP="005A7B2F">
            <w:pPr>
              <w:spacing w:before="60" w:after="60"/>
              <w:rPr>
                <w:rFonts w:ascii="Arial Narrow" w:hAnsi="Arial Narrow"/>
                <w:lang w:val="en-GB"/>
              </w:rPr>
            </w:pPr>
          </w:p>
        </w:tc>
        <w:tc>
          <w:tcPr>
            <w:tcW w:w="1425" w:type="dxa"/>
            <w:tcBorders>
              <w:top w:val="single" w:sz="6" w:space="0" w:color="auto"/>
              <w:left w:val="nil"/>
              <w:bottom w:val="nil"/>
              <w:right w:val="nil"/>
            </w:tcBorders>
          </w:tcPr>
          <w:p w14:paraId="7F468ED6" w14:textId="77777777" w:rsidR="00AB0120" w:rsidRPr="00D169EE" w:rsidRDefault="00AB0120" w:rsidP="005A7B2F">
            <w:pPr>
              <w:spacing w:before="60" w:after="60"/>
              <w:rPr>
                <w:rFonts w:ascii="Arial Narrow" w:hAnsi="Arial Narrow"/>
                <w:lang w:val="en-GB"/>
              </w:rPr>
            </w:pPr>
          </w:p>
        </w:tc>
        <w:tc>
          <w:tcPr>
            <w:tcW w:w="1018" w:type="dxa"/>
            <w:tcBorders>
              <w:top w:val="single" w:sz="6" w:space="0" w:color="auto"/>
              <w:left w:val="nil"/>
              <w:bottom w:val="nil"/>
              <w:right w:val="nil"/>
            </w:tcBorders>
          </w:tcPr>
          <w:p w14:paraId="50E2924A" w14:textId="77777777" w:rsidR="00AB0120" w:rsidRPr="00D169EE" w:rsidRDefault="00AB0120" w:rsidP="005A7B2F">
            <w:pPr>
              <w:spacing w:before="60" w:after="60"/>
              <w:rPr>
                <w:rFonts w:ascii="Arial Narrow" w:hAnsi="Arial Narrow"/>
                <w:lang w:val="en-GB"/>
              </w:rPr>
            </w:pPr>
          </w:p>
        </w:tc>
        <w:tc>
          <w:tcPr>
            <w:tcW w:w="882" w:type="dxa"/>
            <w:tcBorders>
              <w:top w:val="single" w:sz="6" w:space="0" w:color="auto"/>
              <w:left w:val="nil"/>
              <w:bottom w:val="nil"/>
              <w:right w:val="nil"/>
            </w:tcBorders>
          </w:tcPr>
          <w:p w14:paraId="1F13061D"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37DE4939"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65ABDC82"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0D37480A"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1CD34ED3"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7183A80D"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62D2EBCA"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50AC81F8" w14:textId="77777777" w:rsidR="00AB0120" w:rsidRPr="00D169EE" w:rsidRDefault="00AB0120" w:rsidP="005A7B2F">
            <w:pPr>
              <w:spacing w:before="60" w:after="60"/>
              <w:rPr>
                <w:rFonts w:ascii="Arial Narrow" w:hAnsi="Arial Narrow"/>
                <w:lang w:val="en-GB"/>
              </w:rPr>
            </w:pPr>
          </w:p>
        </w:tc>
        <w:tc>
          <w:tcPr>
            <w:tcW w:w="475" w:type="dxa"/>
            <w:tcBorders>
              <w:top w:val="single" w:sz="6" w:space="0" w:color="auto"/>
              <w:left w:val="nil"/>
              <w:bottom w:val="nil"/>
            </w:tcBorders>
          </w:tcPr>
          <w:p w14:paraId="0502DBEB" w14:textId="77777777" w:rsidR="00AB0120" w:rsidRPr="00D169EE" w:rsidRDefault="00AB0120" w:rsidP="005A7B2F">
            <w:pPr>
              <w:spacing w:before="60" w:after="60"/>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59BB6B29" w14:textId="77777777" w:rsidR="00AB0120" w:rsidRPr="00D169EE" w:rsidRDefault="00AB0120" w:rsidP="005A7B2F">
            <w:pPr>
              <w:spacing w:before="60" w:after="60"/>
              <w:rPr>
                <w:rFonts w:ascii="Arial Narrow" w:hAnsi="Arial Narrow"/>
              </w:rPr>
            </w:pPr>
            <w:r w:rsidRPr="00D169EE">
              <w:rPr>
                <w:rFonts w:ascii="Arial Narrow" w:hAnsi="Arial Narrow"/>
                <w:b/>
                <w:lang w:val="en-GB"/>
              </w:rPr>
              <w:t>Total partiel</w:t>
            </w:r>
          </w:p>
        </w:tc>
        <w:tc>
          <w:tcPr>
            <w:tcW w:w="618" w:type="dxa"/>
            <w:gridSpan w:val="2"/>
            <w:tcBorders>
              <w:top w:val="single" w:sz="6" w:space="0" w:color="auto"/>
              <w:bottom w:val="single" w:sz="6" w:space="0" w:color="auto"/>
              <w:right w:val="single" w:sz="6" w:space="0" w:color="auto"/>
            </w:tcBorders>
          </w:tcPr>
          <w:p w14:paraId="060AE4DB" w14:textId="77777777" w:rsidR="00AB0120" w:rsidRPr="00D169EE" w:rsidRDefault="00AB0120" w:rsidP="005A7B2F">
            <w:pPr>
              <w:keepNext/>
              <w:keepLines/>
              <w:spacing w:before="60" w:after="60"/>
              <w:outlineLvl w:val="5"/>
              <w:rPr>
                <w:rFonts w:ascii="Arial Narrow" w:hAnsi="Arial Narrow"/>
                <w:i/>
                <w:iCs/>
              </w:rPr>
            </w:pPr>
          </w:p>
        </w:tc>
        <w:tc>
          <w:tcPr>
            <w:tcW w:w="618" w:type="dxa"/>
            <w:tcBorders>
              <w:top w:val="single" w:sz="6" w:space="0" w:color="auto"/>
              <w:left w:val="single" w:sz="6" w:space="0" w:color="auto"/>
              <w:bottom w:val="single" w:sz="6" w:space="0" w:color="auto"/>
              <w:right w:val="single" w:sz="6" w:space="0" w:color="auto"/>
            </w:tcBorders>
          </w:tcPr>
          <w:p w14:paraId="6AFA5AAE" w14:textId="77777777" w:rsidR="00AB0120" w:rsidRPr="00D169EE"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single" w:sz="6" w:space="0" w:color="auto"/>
              <w:right w:val="double" w:sz="4" w:space="0" w:color="auto"/>
            </w:tcBorders>
            <w:vAlign w:val="center"/>
          </w:tcPr>
          <w:p w14:paraId="2175BD19" w14:textId="77777777" w:rsidR="00AB0120" w:rsidRPr="00D169EE" w:rsidRDefault="00AB0120" w:rsidP="005A7B2F">
            <w:pPr>
              <w:spacing w:before="60" w:after="60"/>
              <w:rPr>
                <w:rFonts w:ascii="Arial Narrow" w:hAnsi="Arial Narrow"/>
                <w:lang w:val="en-GB"/>
              </w:rPr>
            </w:pPr>
          </w:p>
        </w:tc>
      </w:tr>
      <w:tr w:rsidR="00D169EE" w:rsidRPr="00D169EE" w14:paraId="1A570C8A" w14:textId="77777777" w:rsidTr="005A7B2F">
        <w:trPr>
          <w:cantSplit/>
          <w:trHeight w:val="326"/>
          <w:jc w:val="center"/>
        </w:trPr>
        <w:tc>
          <w:tcPr>
            <w:tcW w:w="377" w:type="dxa"/>
            <w:tcBorders>
              <w:top w:val="nil"/>
              <w:left w:val="double" w:sz="4" w:space="0" w:color="auto"/>
              <w:bottom w:val="double" w:sz="4" w:space="0" w:color="auto"/>
              <w:right w:val="nil"/>
            </w:tcBorders>
          </w:tcPr>
          <w:p w14:paraId="1999E53D" w14:textId="77777777" w:rsidR="00AB0120" w:rsidRPr="00D169EE" w:rsidRDefault="00AB0120" w:rsidP="005A7B2F">
            <w:pPr>
              <w:spacing w:before="60" w:after="60"/>
              <w:rPr>
                <w:rFonts w:ascii="Arial Narrow" w:hAnsi="Arial Narrow"/>
                <w:lang w:val="en-GB"/>
              </w:rPr>
            </w:pPr>
          </w:p>
        </w:tc>
        <w:tc>
          <w:tcPr>
            <w:tcW w:w="1425" w:type="dxa"/>
            <w:tcBorders>
              <w:top w:val="nil"/>
              <w:left w:val="nil"/>
              <w:bottom w:val="double" w:sz="4" w:space="0" w:color="auto"/>
              <w:right w:val="nil"/>
            </w:tcBorders>
          </w:tcPr>
          <w:p w14:paraId="3FFC202A" w14:textId="77777777" w:rsidR="00AB0120" w:rsidRPr="00D169EE" w:rsidRDefault="00AB0120" w:rsidP="005A7B2F">
            <w:pPr>
              <w:spacing w:before="60" w:after="60"/>
              <w:rPr>
                <w:rFonts w:ascii="Arial Narrow" w:hAnsi="Arial Narrow"/>
                <w:lang w:val="en-GB"/>
              </w:rPr>
            </w:pPr>
          </w:p>
        </w:tc>
        <w:tc>
          <w:tcPr>
            <w:tcW w:w="1018" w:type="dxa"/>
            <w:tcBorders>
              <w:top w:val="nil"/>
              <w:left w:val="nil"/>
              <w:bottom w:val="double" w:sz="4" w:space="0" w:color="auto"/>
              <w:right w:val="nil"/>
            </w:tcBorders>
          </w:tcPr>
          <w:p w14:paraId="466ABE47" w14:textId="77777777" w:rsidR="00AB0120" w:rsidRPr="00D169EE" w:rsidRDefault="00AB0120" w:rsidP="005A7B2F">
            <w:pPr>
              <w:spacing w:before="60" w:after="60"/>
              <w:rPr>
                <w:rFonts w:ascii="Arial Narrow" w:hAnsi="Arial Narrow"/>
                <w:lang w:val="en-GB"/>
              </w:rPr>
            </w:pPr>
          </w:p>
        </w:tc>
        <w:tc>
          <w:tcPr>
            <w:tcW w:w="882" w:type="dxa"/>
            <w:tcBorders>
              <w:top w:val="nil"/>
              <w:left w:val="nil"/>
              <w:bottom w:val="double" w:sz="4" w:space="0" w:color="auto"/>
              <w:right w:val="nil"/>
            </w:tcBorders>
          </w:tcPr>
          <w:p w14:paraId="08128D87" w14:textId="77777777" w:rsidR="00AB0120" w:rsidRPr="00D169EE"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4ACC1E74" w14:textId="77777777" w:rsidR="00AB0120" w:rsidRPr="00D169EE"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13B91AA4" w14:textId="77777777" w:rsidR="00AB0120" w:rsidRPr="00D169EE"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3F3FB888" w14:textId="77777777" w:rsidR="00AB0120" w:rsidRPr="00D169EE"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0A9700AB" w14:textId="77777777" w:rsidR="00AB0120" w:rsidRPr="00D169EE"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5E0149A1" w14:textId="77777777" w:rsidR="00AB0120" w:rsidRPr="00D169EE"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72729774" w14:textId="77777777" w:rsidR="00AB0120" w:rsidRPr="00D169EE"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3129218C" w14:textId="77777777" w:rsidR="00AB0120" w:rsidRPr="00D169EE" w:rsidRDefault="00AB0120" w:rsidP="005A7B2F">
            <w:pPr>
              <w:spacing w:before="60" w:after="60"/>
              <w:rPr>
                <w:rFonts w:ascii="Arial Narrow" w:hAnsi="Arial Narrow"/>
                <w:lang w:val="en-GB"/>
              </w:rPr>
            </w:pPr>
          </w:p>
        </w:tc>
        <w:tc>
          <w:tcPr>
            <w:tcW w:w="475" w:type="dxa"/>
            <w:tcBorders>
              <w:top w:val="nil"/>
              <w:left w:val="nil"/>
              <w:bottom w:val="double" w:sz="4" w:space="0" w:color="auto"/>
            </w:tcBorders>
          </w:tcPr>
          <w:p w14:paraId="11F8BAA0" w14:textId="77777777" w:rsidR="00AB0120" w:rsidRPr="00D169EE" w:rsidRDefault="00AB0120" w:rsidP="005A7B2F">
            <w:pPr>
              <w:spacing w:before="60" w:after="60"/>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0E1C3989" w14:textId="77777777" w:rsidR="00AB0120" w:rsidRPr="00D169EE" w:rsidRDefault="00AB0120" w:rsidP="005A7B2F">
            <w:pPr>
              <w:spacing w:before="60" w:after="60"/>
              <w:rPr>
                <w:rFonts w:ascii="Arial Narrow" w:hAnsi="Arial Narrow"/>
                <w:b/>
                <w:lang w:val="en-GB"/>
              </w:rPr>
            </w:pPr>
            <w:r w:rsidRPr="00D169EE">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BD7F317" w14:textId="77777777" w:rsidR="00AB0120" w:rsidRPr="00D169EE"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5695ADA5" w14:textId="77777777" w:rsidR="00AB0120" w:rsidRPr="00D169EE"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double" w:sz="4" w:space="0" w:color="auto"/>
              <w:right w:val="double" w:sz="4" w:space="0" w:color="auto"/>
            </w:tcBorders>
          </w:tcPr>
          <w:p w14:paraId="4733692F" w14:textId="77777777" w:rsidR="00AB0120" w:rsidRPr="00D169EE" w:rsidRDefault="00AB0120" w:rsidP="005A7B2F">
            <w:pPr>
              <w:spacing w:before="60" w:after="60"/>
              <w:rPr>
                <w:rFonts w:ascii="Arial Narrow" w:hAnsi="Arial Narrow"/>
                <w:lang w:val="en-GB"/>
              </w:rPr>
            </w:pPr>
          </w:p>
        </w:tc>
      </w:tr>
    </w:tbl>
    <w:p w14:paraId="1888C328" w14:textId="77777777" w:rsidR="00AB0120" w:rsidRPr="00D169EE" w:rsidRDefault="00AB0120" w:rsidP="005A7B2F">
      <w:pPr>
        <w:widowControl w:val="0"/>
        <w:tabs>
          <w:tab w:val="left" w:pos="4540"/>
        </w:tabs>
        <w:autoSpaceDE w:val="0"/>
        <w:adjustRightInd w:val="0"/>
        <w:spacing w:before="60"/>
        <w:ind w:left="127" w:right="-20"/>
        <w:rPr>
          <w:rFonts w:ascii="Arial Narrow" w:hAnsi="Arial Narrow"/>
        </w:rPr>
      </w:pPr>
      <w:r w:rsidRPr="00D169EE">
        <w:rPr>
          <w:rFonts w:ascii="Arial Narrow" w:hAnsi="Arial Narrow"/>
        </w:rPr>
        <w:t>Rapports</w:t>
      </w:r>
      <w:r w:rsidRPr="00D169EE">
        <w:rPr>
          <w:rFonts w:ascii="Arial Narrow" w:hAnsi="Arial Narrow"/>
          <w:spacing w:val="7"/>
        </w:rPr>
        <w:t xml:space="preserve"> </w:t>
      </w:r>
      <w:r w:rsidRPr="00D169EE">
        <w:rPr>
          <w:rFonts w:ascii="Arial Narrow" w:hAnsi="Arial Narrow"/>
        </w:rPr>
        <w:t>à</w:t>
      </w:r>
      <w:r w:rsidRPr="00D169EE">
        <w:rPr>
          <w:rFonts w:ascii="Arial Narrow" w:hAnsi="Arial Narrow"/>
          <w:spacing w:val="7"/>
        </w:rPr>
        <w:t xml:space="preserve"> </w:t>
      </w:r>
      <w:r w:rsidRPr="00D169EE">
        <w:rPr>
          <w:rFonts w:ascii="Arial Narrow" w:hAnsi="Arial Narrow"/>
        </w:rPr>
        <w:t>fournir</w:t>
      </w:r>
      <w:r w:rsidRPr="00D169EE">
        <w:rPr>
          <w:rFonts w:ascii="Arial Narrow" w:hAnsi="Arial Narrow"/>
          <w:spacing w:val="7"/>
        </w:rPr>
        <w:t xml:space="preserve"> </w:t>
      </w:r>
      <w:r w:rsidRPr="00D169EE">
        <w:rPr>
          <w:rFonts w:ascii="Arial Narrow" w:hAnsi="Arial Narrow"/>
        </w:rPr>
        <w:t>:</w:t>
      </w:r>
      <w:r w:rsidRPr="00D169EE">
        <w:rPr>
          <w:rFonts w:ascii="Arial Narrow" w:hAnsi="Arial Narrow"/>
          <w:spacing w:val="19"/>
        </w:rPr>
        <w:t xml:space="preserve"> </w:t>
      </w:r>
      <w:r w:rsidRPr="00D169EE">
        <w:rPr>
          <w:rFonts w:ascii="Arial Narrow" w:hAnsi="Arial Narrow"/>
          <w:u w:val="single"/>
        </w:rPr>
        <w:tab/>
      </w:r>
    </w:p>
    <w:p w14:paraId="51B391C6" w14:textId="77777777" w:rsidR="00AB0120" w:rsidRPr="00D169EE" w:rsidRDefault="00AB0120" w:rsidP="005A7B2F">
      <w:pPr>
        <w:widowControl w:val="0"/>
        <w:autoSpaceDE w:val="0"/>
        <w:adjustRightInd w:val="0"/>
        <w:spacing w:before="60"/>
        <w:ind w:left="127" w:right="-20"/>
        <w:rPr>
          <w:rFonts w:ascii="Arial Narrow" w:hAnsi="Arial Narrow"/>
        </w:rPr>
      </w:pPr>
      <w:r w:rsidRPr="00D169EE">
        <w:rPr>
          <w:rFonts w:ascii="Arial Narrow" w:hAnsi="Arial Narrow"/>
          <w:noProof/>
        </w:rPr>
        <mc:AlternateContent>
          <mc:Choice Requires="wps">
            <w:drawing>
              <wp:anchor distT="0" distB="0" distL="114300" distR="114300" simplePos="0" relativeHeight="251653632" behindDoc="1" locked="0" layoutInCell="1" allowOverlap="1" wp14:anchorId="0E35641F" wp14:editId="314EA745">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polyline w14:anchorId="52B08246" id="Freeform 323"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" filled="f" strokecolor="#221f1f" strokeweight=".5pt">
                <v:path arrowok="t" o:connecttype="custom" o:connectlocs="0,0;914917525,0" o:connectangles="0,0"/>
                <w10:wrap anchorx="page"/>
              </v:polyline>
            </w:pict>
          </mc:Fallback>
        </mc:AlternateContent>
      </w:r>
      <w:r w:rsidRPr="00D169EE">
        <w:rPr>
          <w:rFonts w:ascii="Arial Narrow" w:hAnsi="Arial Narrow"/>
        </w:rPr>
        <w:t>Durée</w:t>
      </w:r>
      <w:r w:rsidRPr="00D169EE">
        <w:rPr>
          <w:rFonts w:ascii="Arial Narrow" w:hAnsi="Arial Narrow"/>
          <w:spacing w:val="7"/>
        </w:rPr>
        <w:t xml:space="preserve"> </w:t>
      </w:r>
      <w:r w:rsidRPr="00D169EE">
        <w:rPr>
          <w:rFonts w:ascii="Arial Narrow" w:hAnsi="Arial Narrow"/>
        </w:rPr>
        <w:t>des</w:t>
      </w:r>
      <w:r w:rsidRPr="00D169EE">
        <w:rPr>
          <w:rFonts w:ascii="Arial Narrow" w:hAnsi="Arial Narrow"/>
          <w:spacing w:val="7"/>
        </w:rPr>
        <w:t xml:space="preserve"> </w:t>
      </w:r>
      <w:r w:rsidRPr="00D169EE">
        <w:rPr>
          <w:rFonts w:ascii="Arial Narrow" w:hAnsi="Arial Narrow"/>
        </w:rPr>
        <w:t>activités</w:t>
      </w:r>
      <w:r w:rsidRPr="00D169EE">
        <w:rPr>
          <w:rFonts w:ascii="Arial Narrow" w:hAnsi="Arial Narrow"/>
          <w:spacing w:val="7"/>
        </w:rPr>
        <w:t xml:space="preserve"> </w:t>
      </w:r>
      <w:r w:rsidRPr="00D169EE">
        <w:rPr>
          <w:rFonts w:ascii="Arial Narrow" w:hAnsi="Arial Narrow"/>
        </w:rPr>
        <w:t>:</w:t>
      </w:r>
    </w:p>
    <w:p w14:paraId="70EC3444" w14:textId="77777777" w:rsidR="00AB0120" w:rsidRPr="00D169EE" w:rsidRDefault="00AB0120" w:rsidP="005A7B2F">
      <w:pPr>
        <w:widowControl w:val="0"/>
        <w:autoSpaceDE w:val="0"/>
        <w:adjustRightInd w:val="0"/>
        <w:spacing w:before="60" w:after="60"/>
        <w:ind w:left="5887" w:right="-20"/>
        <w:rPr>
          <w:rFonts w:ascii="Arial Narrow" w:hAnsi="Arial Narrow"/>
        </w:rPr>
      </w:pPr>
      <w:r w:rsidRPr="00D169EE">
        <w:rPr>
          <w:rFonts w:ascii="Arial Narrow" w:hAnsi="Arial Narrow"/>
        </w:rPr>
        <w:t>Signature</w:t>
      </w:r>
      <w:r w:rsidRPr="00D169EE">
        <w:rPr>
          <w:rFonts w:ascii="Arial Narrow" w:hAnsi="Arial Narrow"/>
          <w:spacing w:val="7"/>
        </w:rPr>
        <w:t xml:space="preserve"> </w:t>
      </w:r>
      <w:r w:rsidRPr="00D169EE">
        <w:rPr>
          <w:rFonts w:ascii="Arial Narrow" w:hAnsi="Arial Narrow"/>
        </w:rPr>
        <w:t>:</w:t>
      </w:r>
      <w:r w:rsidRPr="00D169EE">
        <w:rPr>
          <w:rFonts w:ascii="Arial Narrow" w:hAnsi="Arial Narrow"/>
          <w:spacing w:val="7"/>
        </w:rPr>
        <w:t xml:space="preserve"> </w:t>
      </w:r>
      <w:r w:rsidRPr="00D169EE">
        <w:rPr>
          <w:rFonts w:ascii="Arial Narrow" w:hAnsi="Arial Narrow"/>
          <w:i/>
          <w:iCs/>
        </w:rPr>
        <w:t>(Représentant</w:t>
      </w:r>
      <w:r w:rsidRPr="00D169EE">
        <w:rPr>
          <w:rFonts w:ascii="Arial Narrow" w:hAnsi="Arial Narrow"/>
          <w:i/>
          <w:iCs/>
          <w:spacing w:val="6"/>
        </w:rPr>
        <w:t xml:space="preserve"> </w:t>
      </w:r>
      <w:r w:rsidRPr="00D169EE">
        <w:rPr>
          <w:rFonts w:ascii="Arial Narrow" w:hAnsi="Arial Narrow"/>
          <w:i/>
          <w:iCs/>
        </w:rPr>
        <w:t>habilité)</w:t>
      </w:r>
    </w:p>
    <w:p w14:paraId="309DFEA7" w14:textId="77777777" w:rsidR="00AB0120" w:rsidRPr="00D169EE" w:rsidRDefault="00AB0120" w:rsidP="005A7B2F">
      <w:pPr>
        <w:widowControl w:val="0"/>
        <w:autoSpaceDE w:val="0"/>
        <w:adjustRightInd w:val="0"/>
        <w:spacing w:before="60" w:after="60"/>
        <w:ind w:left="5887" w:right="-20"/>
        <w:rPr>
          <w:rFonts w:ascii="Arial Narrow" w:hAnsi="Arial Narrow"/>
        </w:rPr>
      </w:pPr>
      <w:r w:rsidRPr="00D169EE">
        <w:rPr>
          <w:rFonts w:ascii="Arial Narrow" w:hAnsi="Arial Narrow"/>
        </w:rPr>
        <w:t>Nom</w:t>
      </w:r>
      <w:r w:rsidRPr="00D169EE">
        <w:rPr>
          <w:rFonts w:ascii="Arial Narrow" w:hAnsi="Arial Narrow"/>
          <w:spacing w:val="7"/>
        </w:rPr>
        <w:t xml:space="preserve"> </w:t>
      </w:r>
      <w:r w:rsidRPr="00D169EE">
        <w:rPr>
          <w:rFonts w:ascii="Arial Narrow" w:hAnsi="Arial Narrow"/>
        </w:rPr>
        <w:t>:</w:t>
      </w:r>
      <w:r w:rsidRPr="00D169EE">
        <w:rPr>
          <w:rFonts w:ascii="Arial Narrow" w:hAnsi="Arial Narrow"/>
          <w:spacing w:val="7"/>
        </w:rPr>
        <w:t xml:space="preserve"> </w:t>
      </w:r>
      <w:r w:rsidRPr="00D169EE">
        <w:rPr>
          <w:rFonts w:ascii="Arial Narrow" w:hAnsi="Arial Narrow"/>
          <w:u w:val="single"/>
        </w:rPr>
        <w:tab/>
      </w:r>
    </w:p>
    <w:p w14:paraId="383F2083" w14:textId="77777777" w:rsidR="00AB0120" w:rsidRPr="00D169EE" w:rsidRDefault="00AB0120" w:rsidP="00AB0120">
      <w:pPr>
        <w:widowControl w:val="0"/>
        <w:autoSpaceDE w:val="0"/>
        <w:adjustRightInd w:val="0"/>
        <w:spacing w:before="60" w:after="60" w:line="360" w:lineRule="auto"/>
        <w:ind w:left="5887" w:right="-20"/>
        <w:rPr>
          <w:rFonts w:ascii="Arial Narrow" w:hAnsi="Arial Narrow"/>
          <w:u w:val="single"/>
        </w:rPr>
      </w:pPr>
      <w:r w:rsidRPr="00D169EE">
        <w:rPr>
          <w:rFonts w:ascii="Arial Narrow" w:hAnsi="Arial Narrow"/>
        </w:rPr>
        <w:t>Titre</w:t>
      </w:r>
      <w:r w:rsidRPr="00D169EE">
        <w:rPr>
          <w:rFonts w:ascii="Arial Narrow" w:hAnsi="Arial Narrow"/>
          <w:spacing w:val="7"/>
        </w:rPr>
        <w:t xml:space="preserve"> </w:t>
      </w:r>
      <w:r w:rsidRPr="00D169EE">
        <w:rPr>
          <w:rFonts w:ascii="Arial Narrow" w:hAnsi="Arial Narrow"/>
        </w:rPr>
        <w:t>:</w:t>
      </w:r>
      <w:r w:rsidRPr="00D169EE">
        <w:rPr>
          <w:rFonts w:ascii="Arial Narrow" w:hAnsi="Arial Narrow"/>
          <w:spacing w:val="7"/>
        </w:rPr>
        <w:t xml:space="preserve"> </w:t>
      </w:r>
      <w:r w:rsidRPr="00D169EE">
        <w:rPr>
          <w:rFonts w:ascii="Arial Narrow" w:hAnsi="Arial Narrow"/>
          <w:u w:val="single"/>
        </w:rPr>
        <w:tab/>
      </w:r>
    </w:p>
    <w:p w14:paraId="68CF253E" w14:textId="77777777" w:rsidR="00AB0120" w:rsidRPr="00D169EE" w:rsidRDefault="00AB0120" w:rsidP="00AB0120">
      <w:pPr>
        <w:widowControl w:val="0"/>
        <w:autoSpaceDE w:val="0"/>
        <w:adjustRightInd w:val="0"/>
        <w:spacing w:before="60" w:after="60" w:line="360" w:lineRule="auto"/>
        <w:ind w:left="5887" w:right="-20"/>
        <w:rPr>
          <w:rFonts w:ascii="Arial Narrow" w:hAnsi="Arial Narrow"/>
          <w:b/>
        </w:rPr>
      </w:pPr>
      <w:r w:rsidRPr="00D169EE">
        <w:rPr>
          <w:rFonts w:ascii="Arial Narrow" w:hAnsi="Arial Narrow"/>
        </w:rPr>
        <w:t>Adresse</w:t>
      </w:r>
      <w:r w:rsidRPr="00D169EE">
        <w:rPr>
          <w:rFonts w:ascii="Arial Narrow" w:hAnsi="Arial Narrow"/>
          <w:spacing w:val="7"/>
        </w:rPr>
        <w:t xml:space="preserve"> </w:t>
      </w:r>
      <w:r w:rsidRPr="00D169EE">
        <w:rPr>
          <w:rFonts w:ascii="Arial Narrow" w:hAnsi="Arial Narrow"/>
        </w:rPr>
        <w:t>:</w:t>
      </w:r>
      <w:r w:rsidRPr="00D169EE">
        <w:rPr>
          <w:rFonts w:ascii="Arial Narrow" w:hAnsi="Arial Narrow"/>
          <w:spacing w:val="7"/>
        </w:rPr>
        <w:t xml:space="preserve"> </w:t>
      </w:r>
      <w:r w:rsidRPr="00D169EE">
        <w:rPr>
          <w:rFonts w:ascii="Arial Narrow" w:hAnsi="Arial Narrow"/>
          <w:u w:val="single"/>
        </w:rPr>
        <w:tab/>
      </w:r>
    </w:p>
    <w:p w14:paraId="6DD4ABB0" w14:textId="77777777" w:rsidR="00AB0120" w:rsidRPr="00D169EE" w:rsidRDefault="00AB0120" w:rsidP="00AB0120">
      <w:pPr>
        <w:spacing w:before="60" w:after="60" w:line="360" w:lineRule="auto"/>
        <w:jc w:val="center"/>
        <w:rPr>
          <w:rFonts w:ascii="Arial Narrow" w:hAnsi="Arial Narrow"/>
          <w:b/>
        </w:rPr>
      </w:pPr>
    </w:p>
    <w:p w14:paraId="12CB7BEC" w14:textId="77777777" w:rsidR="00AB0120" w:rsidRPr="00D169EE" w:rsidRDefault="00AB0120" w:rsidP="00AB0120">
      <w:pPr>
        <w:spacing w:before="60" w:after="60" w:line="360" w:lineRule="auto"/>
        <w:jc w:val="center"/>
        <w:rPr>
          <w:b/>
        </w:rPr>
        <w:sectPr w:rsidR="00AB0120" w:rsidRPr="00D169EE" w:rsidSect="00261D3D">
          <w:headerReference w:type="even" r:id="rId24"/>
          <w:headerReference w:type="default" r:id="rId25"/>
          <w:pgSz w:w="12240" w:h="15840" w:code="1"/>
          <w:pgMar w:top="1134" w:right="1417" w:bottom="1417" w:left="1417" w:header="720" w:footer="720" w:gutter="0"/>
          <w:cols w:space="720"/>
          <w:titlePg/>
          <w:docGrid w:linePitch="326"/>
        </w:sectPr>
      </w:pPr>
    </w:p>
    <w:bookmarkEnd w:id="511"/>
    <w:p w14:paraId="235DBF50" w14:textId="77777777" w:rsidR="000D7C7E" w:rsidRPr="00D169EE" w:rsidRDefault="000D7C7E" w:rsidP="000D7C7E">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D169EE">
        <w:rPr>
          <w:rFonts w:ascii="Arial Narrow" w:hAnsi="Arial Narrow"/>
          <w:b/>
          <w:bCs/>
          <w:caps/>
          <w:spacing w:val="36"/>
          <w:w w:val="80"/>
          <w:position w:val="-1"/>
          <w:sz w:val="32"/>
          <w:szCs w:val="32"/>
        </w:rPr>
        <w:lastRenderedPageBreak/>
        <w:t>Annexen°</w:t>
      </w:r>
      <w:r w:rsidR="004F7EB4" w:rsidRPr="00D169EE">
        <w:rPr>
          <w:rFonts w:ascii="Arial Narrow" w:hAnsi="Arial Narrow"/>
          <w:b/>
          <w:bCs/>
          <w:caps/>
          <w:spacing w:val="36"/>
          <w:w w:val="80"/>
          <w:position w:val="-1"/>
          <w:sz w:val="32"/>
          <w:szCs w:val="32"/>
        </w:rPr>
        <w:t>9</w:t>
      </w:r>
      <w:r w:rsidRPr="00D169EE">
        <w:rPr>
          <w:rFonts w:ascii="Arial Narrow" w:hAnsi="Arial Narrow"/>
          <w:b/>
          <w:bCs/>
          <w:caps/>
          <w:spacing w:val="36"/>
          <w:w w:val="80"/>
          <w:position w:val="-1"/>
          <w:sz w:val="32"/>
          <w:szCs w:val="32"/>
        </w:rPr>
        <w:t xml:space="preserve"> : Modèle de liste du personnel à mobiliser </w:t>
      </w:r>
    </w:p>
    <w:p w14:paraId="5E812AD7" w14:textId="77777777" w:rsidR="008D200E" w:rsidRPr="00D169EE" w:rsidRDefault="008D200E" w:rsidP="008D200E">
      <w:pPr>
        <w:widowControl w:val="0"/>
        <w:autoSpaceDE w:val="0"/>
        <w:spacing w:after="60" w:line="360" w:lineRule="auto"/>
        <w:jc w:val="both"/>
        <w:rPr>
          <w:rFonts w:ascii="Arial Narrow" w:hAnsi="Arial Narrow"/>
        </w:rPr>
      </w:pPr>
      <w:r w:rsidRPr="00D169EE">
        <w:rPr>
          <w:rFonts w:ascii="Arial Narrow" w:hAnsi="Arial Narrow"/>
        </w:rPr>
        <w:t>e</w:t>
      </w:r>
      <w:r w:rsidRPr="00D169EE">
        <w:rPr>
          <w:rFonts w:ascii="Arial Narrow" w:hAnsi="Arial Narrow"/>
          <w:b/>
          <w:bCs/>
        </w:rPr>
        <w:t>1.</w:t>
      </w:r>
      <w:r w:rsidRPr="00D169EE">
        <w:rPr>
          <w:rFonts w:ascii="Arial Narrow" w:hAnsi="Arial Narrow"/>
          <w:b/>
          <w:bCs/>
          <w:spacing w:val="8"/>
        </w:rPr>
        <w:t xml:space="preserve"> </w:t>
      </w:r>
      <w:r w:rsidRPr="00D169EE">
        <w:rPr>
          <w:rFonts w:ascii="Arial Narrow" w:hAnsi="Arial Narrow"/>
          <w:b/>
          <w:bCs/>
        </w:rPr>
        <w:t>Personnel</w:t>
      </w:r>
      <w:r w:rsidRPr="00D169EE">
        <w:rPr>
          <w:rFonts w:ascii="Arial Narrow" w:hAnsi="Arial Narrow"/>
          <w:b/>
          <w:bCs/>
          <w:spacing w:val="8"/>
        </w:rPr>
        <w:t xml:space="preserve"> </w:t>
      </w:r>
      <w:r w:rsidRPr="00D169EE">
        <w:rPr>
          <w:rFonts w:ascii="Arial Narrow" w:hAnsi="Arial Narrow"/>
          <w:b/>
          <w:bCs/>
        </w:rPr>
        <w:t>technique clé /de</w:t>
      </w:r>
      <w:r w:rsidRPr="00D169EE">
        <w:rPr>
          <w:rFonts w:ascii="Arial Narrow" w:hAnsi="Arial Narrow"/>
          <w:b/>
          <w:bCs/>
          <w:spacing w:val="8"/>
        </w:rPr>
        <w:t xml:space="preserve"> </w:t>
      </w:r>
      <w:r w:rsidRPr="00D169EE">
        <w:rPr>
          <w:rFonts w:ascii="Arial Narrow" w:hAnsi="Arial Narrow"/>
          <w:b/>
          <w:bCs/>
        </w:rPr>
        <w:t>gestion</w:t>
      </w:r>
    </w:p>
    <w:p w14:paraId="1C555E96" w14:textId="77777777" w:rsidR="008D200E" w:rsidRPr="00D169EE" w:rsidRDefault="008D200E" w:rsidP="008D200E">
      <w:pPr>
        <w:widowControl w:val="0"/>
        <w:autoSpaceDE w:val="0"/>
        <w:adjustRightInd w:val="0"/>
        <w:spacing w:before="60" w:after="60" w:line="360" w:lineRule="auto"/>
        <w:rPr>
          <w:rFonts w:ascii="Arial Narrow" w:hAnsi="Arial Narrow"/>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D169EE" w:rsidRPr="00D169EE" w14:paraId="785CBCB7"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21A6A3A" w14:textId="77777777" w:rsidR="008D200E" w:rsidRPr="00D169EE" w:rsidRDefault="008D200E" w:rsidP="00DE46B0">
            <w:pPr>
              <w:widowControl w:val="0"/>
              <w:tabs>
                <w:tab w:val="left" w:pos="3295"/>
              </w:tabs>
              <w:autoSpaceDE w:val="0"/>
              <w:adjustRightInd w:val="0"/>
              <w:spacing w:before="60" w:after="60" w:line="360" w:lineRule="auto"/>
              <w:ind w:left="1156" w:right="993"/>
              <w:jc w:val="center"/>
              <w:rPr>
                <w:rFonts w:ascii="Arial Narrow" w:hAnsi="Arial Narrow"/>
              </w:rPr>
            </w:pPr>
            <w:bookmarkStart w:id="554" w:name="_Hlk163136065"/>
            <w:r w:rsidRPr="00D169EE">
              <w:rPr>
                <w:rFonts w:ascii="Arial Narrow" w:hAnsi="Arial Narrow"/>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A69DC5C" w14:textId="77777777" w:rsidR="008D200E" w:rsidRPr="00D169EE" w:rsidRDefault="008D200E" w:rsidP="00DE46B0">
            <w:pPr>
              <w:widowControl w:val="0"/>
              <w:tabs>
                <w:tab w:val="left" w:pos="3295"/>
              </w:tabs>
              <w:autoSpaceDE w:val="0"/>
              <w:adjustRightInd w:val="0"/>
              <w:spacing w:before="60" w:after="60" w:line="360" w:lineRule="auto"/>
              <w:ind w:right="283"/>
              <w:jc w:val="center"/>
              <w:rPr>
                <w:rFonts w:ascii="Arial Narrow" w:hAnsi="Arial Narrow"/>
                <w:b/>
                <w:bCs/>
                <w:sz w:val="20"/>
              </w:rPr>
            </w:pPr>
            <w:r w:rsidRPr="00D169EE">
              <w:rPr>
                <w:rFonts w:ascii="Arial Narrow" w:hAnsi="Arial Narrow"/>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A376C1E" w14:textId="77777777" w:rsidR="008D200E" w:rsidRPr="00D169EE" w:rsidRDefault="008D200E" w:rsidP="00DE46B0">
            <w:pPr>
              <w:widowControl w:val="0"/>
              <w:tabs>
                <w:tab w:val="left" w:pos="3295"/>
              </w:tabs>
              <w:autoSpaceDE w:val="0"/>
              <w:adjustRightInd w:val="0"/>
              <w:spacing w:before="60" w:after="60" w:line="360" w:lineRule="auto"/>
              <w:ind w:right="283"/>
              <w:jc w:val="center"/>
              <w:rPr>
                <w:rFonts w:ascii="Arial Narrow" w:hAnsi="Arial Narrow"/>
                <w:sz w:val="20"/>
              </w:rPr>
            </w:pPr>
            <w:r w:rsidRPr="00D169EE">
              <w:rPr>
                <w:rFonts w:ascii="Arial Narrow" w:hAnsi="Arial Narrow"/>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B3BABAA" w14:textId="77777777" w:rsidR="00A00C6B" w:rsidRPr="00D169EE" w:rsidRDefault="008D200E" w:rsidP="00DE46B0">
            <w:pPr>
              <w:widowControl w:val="0"/>
              <w:autoSpaceDE w:val="0"/>
              <w:adjustRightInd w:val="0"/>
              <w:spacing w:before="60" w:after="60" w:line="360" w:lineRule="auto"/>
              <w:ind w:right="-20"/>
              <w:jc w:val="center"/>
              <w:rPr>
                <w:rFonts w:ascii="Arial Narrow" w:hAnsi="Arial Narrow"/>
                <w:b/>
                <w:bCs/>
                <w:sz w:val="20"/>
              </w:rPr>
            </w:pPr>
            <w:r w:rsidRPr="00D169EE">
              <w:rPr>
                <w:rFonts w:ascii="Arial Narrow" w:hAnsi="Arial Narrow"/>
                <w:b/>
                <w:bCs/>
                <w:sz w:val="20"/>
              </w:rPr>
              <w:t>Année</w:t>
            </w:r>
            <w:r w:rsidR="00A00C6B" w:rsidRPr="00D169EE">
              <w:rPr>
                <w:rFonts w:ascii="Arial Narrow" w:hAnsi="Arial Narrow"/>
                <w:b/>
                <w:bCs/>
                <w:sz w:val="20"/>
              </w:rPr>
              <w:t>s</w:t>
            </w:r>
          </w:p>
          <w:p w14:paraId="6B3580C2" w14:textId="77777777" w:rsidR="008D200E" w:rsidRPr="00D169EE" w:rsidRDefault="008D200E" w:rsidP="00DE46B0">
            <w:pPr>
              <w:widowControl w:val="0"/>
              <w:autoSpaceDE w:val="0"/>
              <w:adjustRightInd w:val="0"/>
              <w:spacing w:before="60" w:after="60" w:line="360" w:lineRule="auto"/>
              <w:ind w:right="-20"/>
              <w:jc w:val="center"/>
              <w:rPr>
                <w:rFonts w:ascii="Arial Narrow" w:hAnsi="Arial Narrow"/>
                <w:b/>
                <w:bCs/>
                <w:sz w:val="20"/>
              </w:rPr>
            </w:pPr>
            <w:r w:rsidRPr="00D169EE">
              <w:rPr>
                <w:rFonts w:ascii="Arial Narrow" w:hAnsi="Arial Narrow"/>
                <w:b/>
                <w:bCs/>
                <w:sz w:val="20"/>
              </w:rPr>
              <w:t xml:space="preserve"> </w:t>
            </w:r>
            <w:r w:rsidR="00023214" w:rsidRPr="00D169EE">
              <w:rPr>
                <w:rFonts w:ascii="Arial Narrow" w:hAnsi="Arial Narrow"/>
                <w:b/>
                <w:bCs/>
                <w:sz w:val="20"/>
              </w:rPr>
              <w:t>D’expérience</w:t>
            </w:r>
          </w:p>
          <w:p w14:paraId="7E9970CF" w14:textId="77777777" w:rsidR="008D200E" w:rsidRPr="00D169EE" w:rsidRDefault="008D200E" w:rsidP="00DE46B0">
            <w:pPr>
              <w:widowControl w:val="0"/>
              <w:autoSpaceDE w:val="0"/>
              <w:adjustRightInd w:val="0"/>
              <w:spacing w:before="60" w:after="60" w:line="360" w:lineRule="auto"/>
              <w:ind w:right="-20"/>
              <w:jc w:val="center"/>
              <w:rPr>
                <w:rFonts w:ascii="Arial Narrow" w:hAnsi="Arial Narrow"/>
                <w:b/>
                <w:bCs/>
                <w:sz w:val="20"/>
              </w:rPr>
            </w:pPr>
            <w:r w:rsidRPr="00D169EE">
              <w:rPr>
                <w:rFonts w:ascii="Arial Narrow" w:hAnsi="Arial Narrow"/>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5F89A969" w14:textId="77777777" w:rsidR="008D200E" w:rsidRPr="00D169EE" w:rsidRDefault="00A00C6B" w:rsidP="00A00C6B">
            <w:pPr>
              <w:widowControl w:val="0"/>
              <w:autoSpaceDE w:val="0"/>
              <w:adjustRightInd w:val="0"/>
              <w:ind w:right="-20"/>
              <w:jc w:val="center"/>
              <w:rPr>
                <w:rFonts w:ascii="Arial Narrow" w:hAnsi="Arial Narrow"/>
                <w:b/>
                <w:bCs/>
                <w:sz w:val="20"/>
              </w:rPr>
            </w:pPr>
            <w:r w:rsidRPr="00D169EE">
              <w:rPr>
                <w:rFonts w:ascii="Arial Narrow" w:hAnsi="Arial Narrow"/>
                <w:b/>
                <w:bCs/>
                <w:sz w:val="20"/>
              </w:rPr>
              <w:t>Années d’</w:t>
            </w:r>
            <w:r w:rsidR="008D200E" w:rsidRPr="00D169EE">
              <w:rPr>
                <w:rFonts w:ascii="Arial Narrow" w:hAnsi="Arial Narrow"/>
                <w:b/>
                <w:bCs/>
                <w:sz w:val="20"/>
              </w:rPr>
              <w:t>Expérience Spécifique</w:t>
            </w:r>
          </w:p>
          <w:p w14:paraId="3F3516DB" w14:textId="77777777" w:rsidR="008D200E" w:rsidRPr="00D169EE" w:rsidRDefault="008D200E" w:rsidP="00A00C6B">
            <w:pPr>
              <w:widowControl w:val="0"/>
              <w:autoSpaceDE w:val="0"/>
              <w:adjustRightInd w:val="0"/>
              <w:ind w:right="-20"/>
              <w:jc w:val="center"/>
              <w:rPr>
                <w:rFonts w:ascii="Arial Narrow" w:hAnsi="Arial Narrow"/>
                <w:b/>
                <w:bCs/>
                <w:sz w:val="20"/>
              </w:rPr>
            </w:pPr>
            <w:r w:rsidRPr="00D169EE">
              <w:rPr>
                <w:rFonts w:ascii="Arial Narrow" w:hAnsi="Arial Narrow"/>
                <w:b/>
                <w:bCs/>
                <w:sz w:val="20"/>
              </w:rPr>
              <w:t>En</w:t>
            </w:r>
          </w:p>
          <w:p w14:paraId="72BAB71B" w14:textId="77777777" w:rsidR="008D200E" w:rsidRPr="00D169EE" w:rsidRDefault="008D200E" w:rsidP="00A00C6B">
            <w:pPr>
              <w:widowControl w:val="0"/>
              <w:autoSpaceDE w:val="0"/>
              <w:adjustRightInd w:val="0"/>
              <w:ind w:right="-20"/>
              <w:jc w:val="center"/>
              <w:rPr>
                <w:rFonts w:ascii="Arial Narrow" w:hAnsi="Arial Narrow"/>
                <w:b/>
                <w:bCs/>
                <w:sz w:val="20"/>
              </w:rPr>
            </w:pPr>
            <w:r w:rsidRPr="00D169EE">
              <w:rPr>
                <w:rFonts w:ascii="Arial Narrow" w:hAnsi="Arial Narrow"/>
                <w:b/>
                <w:bCs/>
                <w:sz w:val="20"/>
              </w:rPr>
              <w:t xml:space="preserve">Terme de projets  similaires </w:t>
            </w:r>
            <w:r w:rsidR="00A00C6B" w:rsidRPr="00D169EE">
              <w:rPr>
                <w:rFonts w:ascii="Arial Narrow" w:hAnsi="Arial Narrow"/>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000F8810" w14:textId="77777777" w:rsidR="008D200E" w:rsidRPr="00D169EE" w:rsidRDefault="00A00C6B" w:rsidP="00DE46B0">
            <w:pPr>
              <w:widowControl w:val="0"/>
              <w:autoSpaceDE w:val="0"/>
              <w:adjustRightInd w:val="0"/>
              <w:spacing w:before="60" w:after="60" w:line="360" w:lineRule="auto"/>
              <w:ind w:left="572" w:right="-20" w:hanging="595"/>
              <w:jc w:val="both"/>
              <w:rPr>
                <w:rFonts w:ascii="Arial Narrow" w:hAnsi="Arial Narrow"/>
                <w:b/>
                <w:bCs/>
                <w:sz w:val="20"/>
              </w:rPr>
            </w:pPr>
            <w:r w:rsidRPr="00D169EE">
              <w:rPr>
                <w:rFonts w:ascii="Arial Narrow" w:hAnsi="Arial Narrow"/>
                <w:b/>
                <w:bCs/>
                <w:sz w:val="20"/>
              </w:rPr>
              <w:t xml:space="preserve">    </w:t>
            </w:r>
            <w:r w:rsidR="008D200E" w:rsidRPr="00D169EE">
              <w:rPr>
                <w:rFonts w:ascii="Arial Narrow" w:hAnsi="Arial Narrow"/>
                <w:b/>
                <w:bCs/>
                <w:sz w:val="20"/>
              </w:rPr>
              <w:t xml:space="preserve">Poste ou fonction </w:t>
            </w:r>
          </w:p>
          <w:p w14:paraId="6EE38E06" w14:textId="77777777" w:rsidR="008D200E" w:rsidRPr="00D169EE" w:rsidRDefault="008D200E" w:rsidP="00DE46B0">
            <w:pPr>
              <w:widowControl w:val="0"/>
              <w:autoSpaceDE w:val="0"/>
              <w:adjustRightInd w:val="0"/>
              <w:spacing w:before="60" w:after="60" w:line="360" w:lineRule="auto"/>
              <w:ind w:left="878" w:right="-20" w:hanging="595"/>
              <w:jc w:val="both"/>
              <w:rPr>
                <w:rFonts w:ascii="Arial Narrow" w:hAnsi="Arial Narrow"/>
                <w:b/>
                <w:bCs/>
                <w:sz w:val="20"/>
              </w:rPr>
            </w:pPr>
            <w:r w:rsidRPr="00D169EE">
              <w:rPr>
                <w:rFonts w:ascii="Arial Narrow" w:hAnsi="Arial Narrow"/>
                <w:b/>
                <w:bCs/>
                <w:sz w:val="20"/>
              </w:rPr>
              <w:t>Occupé</w:t>
            </w:r>
            <w:r w:rsidR="00A00C6B" w:rsidRPr="00D169EE">
              <w:rPr>
                <w:rFonts w:ascii="Arial Narrow" w:hAnsi="Arial Narrow"/>
                <w:b/>
                <w:bCs/>
                <w:sz w:val="20"/>
              </w:rPr>
              <w:t xml:space="preserve"> </w:t>
            </w:r>
            <w:r w:rsidR="00023214" w:rsidRPr="00D169EE">
              <w:rPr>
                <w:rFonts w:ascii="Arial Narrow" w:hAnsi="Arial Narrow"/>
                <w:b/>
                <w:bCs/>
                <w:sz w:val="20"/>
              </w:rPr>
              <w:t>(e)</w:t>
            </w:r>
            <w:r w:rsidRPr="00D169EE">
              <w:rPr>
                <w:rFonts w:ascii="Arial Narrow" w:hAnsi="Arial Narrow"/>
                <w:b/>
                <w:bCs/>
                <w:sz w:val="20"/>
              </w:rPr>
              <w:t xml:space="preserve"> pour</w:t>
            </w:r>
          </w:p>
          <w:p w14:paraId="2ACC6F93" w14:textId="77777777" w:rsidR="008D200E" w:rsidRPr="00D169EE" w:rsidRDefault="008D200E" w:rsidP="00DE46B0">
            <w:pPr>
              <w:widowControl w:val="0"/>
              <w:autoSpaceDE w:val="0"/>
              <w:adjustRightInd w:val="0"/>
              <w:spacing w:before="60" w:after="60" w:line="360" w:lineRule="auto"/>
              <w:ind w:left="878" w:right="-20" w:hanging="595"/>
              <w:jc w:val="both"/>
              <w:rPr>
                <w:rFonts w:ascii="Arial Narrow" w:hAnsi="Arial Narrow"/>
                <w:b/>
                <w:bCs/>
                <w:sz w:val="20"/>
              </w:rPr>
            </w:pPr>
            <w:r w:rsidRPr="00D169EE">
              <w:rPr>
                <w:rFonts w:ascii="Arial Narrow" w:hAnsi="Arial Narrow"/>
                <w:b/>
                <w:bCs/>
                <w:sz w:val="20"/>
              </w:rPr>
              <w:t xml:space="preserve">Chaque projet </w:t>
            </w:r>
          </w:p>
          <w:p w14:paraId="7FE1112C" w14:textId="77777777" w:rsidR="008D200E" w:rsidRPr="00D169EE" w:rsidRDefault="008D200E" w:rsidP="00DE46B0">
            <w:pPr>
              <w:widowControl w:val="0"/>
              <w:autoSpaceDE w:val="0"/>
              <w:adjustRightInd w:val="0"/>
              <w:spacing w:before="60" w:after="60" w:line="360" w:lineRule="auto"/>
              <w:ind w:left="878" w:right="-20" w:hanging="595"/>
              <w:jc w:val="center"/>
              <w:rPr>
                <w:rFonts w:ascii="Arial Narrow" w:hAnsi="Arial Narrow"/>
                <w:sz w:val="20"/>
              </w:rPr>
            </w:pPr>
          </w:p>
        </w:tc>
      </w:tr>
      <w:tr w:rsidR="00D169EE" w:rsidRPr="00D169EE" w14:paraId="3F0A9940"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18C0C2E0"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600D1BC"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87AE247"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D47947B" w14:textId="77777777" w:rsidR="008D200E" w:rsidRPr="00D169EE" w:rsidRDefault="008D200E" w:rsidP="00DE46B0">
            <w:pPr>
              <w:widowControl w:val="0"/>
              <w:autoSpaceDE w:val="0"/>
              <w:adjustRightInd w:val="0"/>
              <w:spacing w:before="60" w:after="60" w:line="360" w:lineRule="auto"/>
              <w:rPr>
                <w:rFonts w:ascii="Arial Narrow" w:hAnsi="Arial Narrow"/>
              </w:rPr>
            </w:pPr>
            <w:r w:rsidRPr="00D169EE">
              <w:rPr>
                <w:rFonts w:ascii="Arial Narrow" w:hAnsi="Arial Narrow"/>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3E1838F5"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424DD5A9" w14:textId="77777777" w:rsidR="008D200E" w:rsidRPr="00D169EE" w:rsidRDefault="008D200E" w:rsidP="00DE46B0">
            <w:pPr>
              <w:widowControl w:val="0"/>
              <w:autoSpaceDE w:val="0"/>
              <w:adjustRightInd w:val="0"/>
              <w:spacing w:before="60" w:after="60" w:line="360" w:lineRule="auto"/>
              <w:rPr>
                <w:rFonts w:ascii="Arial Narrow" w:hAnsi="Arial Narrow"/>
              </w:rPr>
            </w:pPr>
          </w:p>
        </w:tc>
      </w:tr>
      <w:tr w:rsidR="00D169EE" w:rsidRPr="00D169EE" w14:paraId="1BB2A807"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14A5F276"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D5353E9"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0C6F094"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2B083CED"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76161DCC"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498202CF" w14:textId="77777777" w:rsidR="008D200E" w:rsidRPr="00D169EE" w:rsidRDefault="008D200E" w:rsidP="00DE46B0">
            <w:pPr>
              <w:widowControl w:val="0"/>
              <w:autoSpaceDE w:val="0"/>
              <w:adjustRightInd w:val="0"/>
              <w:spacing w:before="60" w:after="60" w:line="360" w:lineRule="auto"/>
              <w:rPr>
                <w:rFonts w:ascii="Arial Narrow" w:hAnsi="Arial Narrow"/>
              </w:rPr>
            </w:pPr>
          </w:p>
        </w:tc>
      </w:tr>
      <w:tr w:rsidR="00D169EE" w:rsidRPr="00D169EE" w14:paraId="000FE9DA"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FE4CC71"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783D1DB"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716B15A"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C9E87A9"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48C7408D"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1F04391E" w14:textId="77777777" w:rsidR="008D200E" w:rsidRPr="00D169EE" w:rsidRDefault="008D200E" w:rsidP="00DE46B0">
            <w:pPr>
              <w:widowControl w:val="0"/>
              <w:autoSpaceDE w:val="0"/>
              <w:adjustRightInd w:val="0"/>
              <w:spacing w:before="60" w:after="60" w:line="360" w:lineRule="auto"/>
              <w:rPr>
                <w:rFonts w:ascii="Arial Narrow" w:hAnsi="Arial Narrow"/>
              </w:rPr>
            </w:pPr>
          </w:p>
        </w:tc>
      </w:tr>
      <w:tr w:rsidR="00D169EE" w:rsidRPr="00D169EE" w14:paraId="4444DEA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7D8AFB47"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7D6BDA4"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43624F4"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C347F75"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550A64AC"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0AC50B08" w14:textId="77777777" w:rsidR="008D200E" w:rsidRPr="00D169EE" w:rsidRDefault="008D200E" w:rsidP="00DE46B0">
            <w:pPr>
              <w:widowControl w:val="0"/>
              <w:autoSpaceDE w:val="0"/>
              <w:adjustRightInd w:val="0"/>
              <w:spacing w:before="60" w:after="60" w:line="360" w:lineRule="auto"/>
              <w:rPr>
                <w:rFonts w:ascii="Arial Narrow" w:hAnsi="Arial Narrow"/>
              </w:rPr>
            </w:pPr>
          </w:p>
        </w:tc>
      </w:tr>
      <w:tr w:rsidR="00D169EE" w:rsidRPr="00D169EE" w14:paraId="2423DB4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11DFDEA"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6A2C6AA"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DAC1443"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D924A7F"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0040C33B"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4F8E60C9" w14:textId="77777777" w:rsidR="008D200E" w:rsidRPr="00D169EE" w:rsidRDefault="008D200E" w:rsidP="00DE46B0">
            <w:pPr>
              <w:widowControl w:val="0"/>
              <w:autoSpaceDE w:val="0"/>
              <w:adjustRightInd w:val="0"/>
              <w:spacing w:before="60" w:after="60" w:line="360" w:lineRule="auto"/>
              <w:rPr>
                <w:rFonts w:ascii="Arial Narrow" w:hAnsi="Arial Narrow"/>
              </w:rPr>
            </w:pPr>
          </w:p>
        </w:tc>
      </w:tr>
      <w:tr w:rsidR="00D169EE" w:rsidRPr="00D169EE" w14:paraId="3C5296B9"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0E9F4BD8"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02D6148"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7F9C965"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4AFF10D"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6CBF2C87" w14:textId="77777777" w:rsidR="008D200E" w:rsidRPr="00D169EE"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7D1C28B5" w14:textId="77777777" w:rsidR="008D200E" w:rsidRPr="00D169EE" w:rsidRDefault="008D200E" w:rsidP="00DE46B0">
            <w:pPr>
              <w:widowControl w:val="0"/>
              <w:autoSpaceDE w:val="0"/>
              <w:adjustRightInd w:val="0"/>
              <w:spacing w:before="60" w:after="60" w:line="360" w:lineRule="auto"/>
              <w:rPr>
                <w:rFonts w:ascii="Arial Narrow" w:hAnsi="Arial Narrow"/>
              </w:rPr>
            </w:pPr>
          </w:p>
        </w:tc>
      </w:tr>
      <w:bookmarkEnd w:id="554"/>
    </w:tbl>
    <w:p w14:paraId="476D117F" w14:textId="77777777" w:rsidR="000D7C7E" w:rsidRPr="00D169EE" w:rsidRDefault="000D7C7E" w:rsidP="000D7C7E">
      <w:pPr>
        <w:widowControl w:val="0"/>
        <w:autoSpaceDE w:val="0"/>
        <w:spacing w:after="60" w:line="360" w:lineRule="auto"/>
        <w:rPr>
          <w:rFonts w:ascii="Arial Narrow" w:hAnsi="Arial Narrow"/>
        </w:rPr>
      </w:pPr>
    </w:p>
    <w:p w14:paraId="3E450A41" w14:textId="77777777" w:rsidR="000D7C7E" w:rsidRPr="00D169EE" w:rsidRDefault="000D7C7E" w:rsidP="000D7C7E">
      <w:pPr>
        <w:widowControl w:val="0"/>
        <w:autoSpaceDE w:val="0"/>
        <w:spacing w:after="60" w:line="360" w:lineRule="auto"/>
        <w:jc w:val="both"/>
        <w:rPr>
          <w:rFonts w:ascii="Arial Narrow" w:hAnsi="Arial Narrow"/>
        </w:rPr>
      </w:pPr>
    </w:p>
    <w:p w14:paraId="79A746A3" w14:textId="77777777" w:rsidR="000D7C7E" w:rsidRPr="00D169EE" w:rsidRDefault="000D7C7E" w:rsidP="00526DF2">
      <w:pPr>
        <w:widowControl w:val="0"/>
        <w:numPr>
          <w:ilvl w:val="0"/>
          <w:numId w:val="32"/>
        </w:numPr>
        <w:autoSpaceDE w:val="0"/>
        <w:spacing w:after="60" w:line="360" w:lineRule="auto"/>
        <w:jc w:val="both"/>
        <w:rPr>
          <w:rFonts w:ascii="Arial Narrow" w:hAnsi="Arial Narrow"/>
        </w:rPr>
      </w:pPr>
      <w:r w:rsidRPr="00D169EE">
        <w:rPr>
          <w:rFonts w:ascii="Arial Narrow" w:hAnsi="Arial Narrow"/>
        </w:rPr>
        <w:t>Personnel d’appui (siège et local)</w:t>
      </w:r>
      <w:r w:rsidR="00201849" w:rsidRPr="00D169EE">
        <w:rPr>
          <w:rFonts w:ascii="Arial Narrow" w:hAnsi="Arial Narrow"/>
        </w:rPr>
        <w:t xml:space="preserve"> </w:t>
      </w:r>
    </w:p>
    <w:p w14:paraId="214DD20E" w14:textId="77777777" w:rsidR="000D7C7E" w:rsidRPr="00D169EE" w:rsidRDefault="000D7C7E" w:rsidP="000D7C7E">
      <w:pPr>
        <w:widowControl w:val="0"/>
        <w:autoSpaceDE w:val="0"/>
        <w:spacing w:after="60" w:line="360" w:lineRule="auto"/>
        <w:jc w:val="both"/>
        <w:rPr>
          <w:rFonts w:ascii="Arial Narrow" w:hAnsi="Arial Narrow"/>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D169EE" w:rsidRPr="00D169EE" w14:paraId="68F61833" w14:textId="77777777" w:rsidTr="00201849">
        <w:trPr>
          <w:trHeight w:val="491"/>
        </w:trPr>
        <w:tc>
          <w:tcPr>
            <w:tcW w:w="1988" w:type="dxa"/>
            <w:shd w:val="clear" w:color="auto" w:fill="E7E6E6"/>
          </w:tcPr>
          <w:p w14:paraId="418019DC" w14:textId="77777777" w:rsidR="00201849" w:rsidRPr="00D169EE" w:rsidRDefault="00201849" w:rsidP="000D7C7E">
            <w:pPr>
              <w:widowControl w:val="0"/>
              <w:autoSpaceDE w:val="0"/>
              <w:spacing w:after="60" w:line="360" w:lineRule="auto"/>
              <w:jc w:val="both"/>
              <w:rPr>
                <w:rFonts w:ascii="Arial Narrow" w:hAnsi="Arial Narrow"/>
              </w:rPr>
            </w:pPr>
            <w:bookmarkStart w:id="555" w:name="_Hlk163136080"/>
            <w:r w:rsidRPr="00D169EE">
              <w:rPr>
                <w:rFonts w:ascii="Arial Narrow" w:hAnsi="Arial Narrow"/>
              </w:rPr>
              <w:t xml:space="preserve">Nom </w:t>
            </w:r>
          </w:p>
        </w:tc>
        <w:tc>
          <w:tcPr>
            <w:tcW w:w="1771" w:type="dxa"/>
            <w:shd w:val="clear" w:color="auto" w:fill="E7E6E6"/>
          </w:tcPr>
          <w:p w14:paraId="6A6CDE4B" w14:textId="77777777" w:rsidR="00201849" w:rsidRPr="00D169EE" w:rsidRDefault="00201849" w:rsidP="000D7C7E">
            <w:pPr>
              <w:widowControl w:val="0"/>
              <w:autoSpaceDE w:val="0"/>
              <w:spacing w:after="60" w:line="360" w:lineRule="auto"/>
              <w:jc w:val="both"/>
              <w:rPr>
                <w:rFonts w:ascii="Arial Narrow" w:hAnsi="Arial Narrow"/>
              </w:rPr>
            </w:pPr>
            <w:r w:rsidRPr="00D169EE">
              <w:rPr>
                <w:rFonts w:ascii="Arial Narrow" w:hAnsi="Arial Narrow"/>
              </w:rPr>
              <w:t xml:space="preserve">Spécialisation  </w:t>
            </w:r>
          </w:p>
        </w:tc>
        <w:tc>
          <w:tcPr>
            <w:tcW w:w="1881" w:type="dxa"/>
            <w:shd w:val="clear" w:color="auto" w:fill="E7E6E6"/>
          </w:tcPr>
          <w:p w14:paraId="6D98C720" w14:textId="77777777" w:rsidR="00201849" w:rsidRPr="00D169EE" w:rsidRDefault="00201849" w:rsidP="000D7C7E">
            <w:pPr>
              <w:widowControl w:val="0"/>
              <w:autoSpaceDE w:val="0"/>
              <w:spacing w:after="60" w:line="360" w:lineRule="auto"/>
              <w:jc w:val="both"/>
              <w:rPr>
                <w:rFonts w:ascii="Arial Narrow" w:hAnsi="Arial Narrow"/>
              </w:rPr>
            </w:pPr>
            <w:r w:rsidRPr="00D169EE">
              <w:rPr>
                <w:rFonts w:ascii="Arial Narrow" w:hAnsi="Arial Narrow"/>
              </w:rPr>
              <w:t>Poste</w:t>
            </w:r>
          </w:p>
        </w:tc>
        <w:tc>
          <w:tcPr>
            <w:tcW w:w="1881" w:type="dxa"/>
            <w:shd w:val="clear" w:color="auto" w:fill="E7E6E6"/>
          </w:tcPr>
          <w:p w14:paraId="191BF556" w14:textId="77777777" w:rsidR="00201849" w:rsidRPr="00D169EE" w:rsidRDefault="00201849" w:rsidP="000D7C7E">
            <w:pPr>
              <w:widowControl w:val="0"/>
              <w:autoSpaceDE w:val="0"/>
              <w:spacing w:after="60" w:line="360" w:lineRule="auto"/>
              <w:jc w:val="both"/>
              <w:rPr>
                <w:rFonts w:ascii="Arial Narrow" w:hAnsi="Arial Narrow"/>
              </w:rPr>
            </w:pPr>
            <w:r w:rsidRPr="00D169EE">
              <w:rPr>
                <w:rFonts w:ascii="Arial Narrow" w:hAnsi="Arial Narrow"/>
              </w:rPr>
              <w:t xml:space="preserve"> Année d’Expérience </w:t>
            </w:r>
          </w:p>
        </w:tc>
        <w:tc>
          <w:tcPr>
            <w:tcW w:w="1881" w:type="dxa"/>
            <w:shd w:val="clear" w:color="auto" w:fill="E7E6E6"/>
          </w:tcPr>
          <w:p w14:paraId="609FAE7F" w14:textId="77777777" w:rsidR="00201849" w:rsidRPr="00D169EE" w:rsidRDefault="00201849" w:rsidP="000D7C7E">
            <w:pPr>
              <w:widowControl w:val="0"/>
              <w:autoSpaceDE w:val="0"/>
              <w:spacing w:after="60" w:line="360" w:lineRule="auto"/>
              <w:jc w:val="both"/>
              <w:rPr>
                <w:rFonts w:ascii="Arial Narrow" w:hAnsi="Arial Narrow"/>
              </w:rPr>
            </w:pPr>
            <w:r w:rsidRPr="00D169EE">
              <w:rPr>
                <w:rFonts w:ascii="Arial Narrow" w:hAnsi="Arial Narrow"/>
              </w:rPr>
              <w:t>Attributions</w:t>
            </w:r>
          </w:p>
        </w:tc>
      </w:tr>
      <w:tr w:rsidR="00D169EE" w:rsidRPr="00D169EE" w14:paraId="6BBD2A03" w14:textId="77777777" w:rsidTr="00201849">
        <w:trPr>
          <w:trHeight w:val="503"/>
        </w:trPr>
        <w:tc>
          <w:tcPr>
            <w:tcW w:w="1988" w:type="dxa"/>
          </w:tcPr>
          <w:p w14:paraId="440B431B" w14:textId="77777777" w:rsidR="00201849" w:rsidRPr="00D169EE" w:rsidRDefault="00201849" w:rsidP="000D7C7E">
            <w:pPr>
              <w:widowControl w:val="0"/>
              <w:autoSpaceDE w:val="0"/>
              <w:spacing w:after="60" w:line="360" w:lineRule="auto"/>
              <w:jc w:val="both"/>
              <w:rPr>
                <w:rFonts w:ascii="Arial Narrow" w:hAnsi="Arial Narrow"/>
              </w:rPr>
            </w:pPr>
          </w:p>
        </w:tc>
        <w:tc>
          <w:tcPr>
            <w:tcW w:w="1771" w:type="dxa"/>
          </w:tcPr>
          <w:p w14:paraId="7F1A2FD5" w14:textId="77777777" w:rsidR="00201849" w:rsidRPr="00D169EE" w:rsidRDefault="00201849" w:rsidP="000D7C7E">
            <w:pPr>
              <w:widowControl w:val="0"/>
              <w:autoSpaceDE w:val="0"/>
              <w:spacing w:after="60" w:line="360" w:lineRule="auto"/>
              <w:jc w:val="both"/>
              <w:rPr>
                <w:rFonts w:ascii="Arial Narrow" w:hAnsi="Arial Narrow"/>
              </w:rPr>
            </w:pPr>
          </w:p>
        </w:tc>
        <w:tc>
          <w:tcPr>
            <w:tcW w:w="1881" w:type="dxa"/>
          </w:tcPr>
          <w:p w14:paraId="2AA9F418" w14:textId="77777777" w:rsidR="00201849" w:rsidRPr="00D169EE" w:rsidRDefault="00201849" w:rsidP="000D7C7E">
            <w:pPr>
              <w:widowControl w:val="0"/>
              <w:autoSpaceDE w:val="0"/>
              <w:spacing w:after="60" w:line="360" w:lineRule="auto"/>
              <w:jc w:val="both"/>
              <w:rPr>
                <w:rFonts w:ascii="Arial Narrow" w:hAnsi="Arial Narrow"/>
              </w:rPr>
            </w:pPr>
          </w:p>
        </w:tc>
        <w:tc>
          <w:tcPr>
            <w:tcW w:w="1881" w:type="dxa"/>
          </w:tcPr>
          <w:p w14:paraId="5505FDFB" w14:textId="77777777" w:rsidR="00201849" w:rsidRPr="00D169EE" w:rsidRDefault="00201849" w:rsidP="000D7C7E">
            <w:pPr>
              <w:widowControl w:val="0"/>
              <w:autoSpaceDE w:val="0"/>
              <w:spacing w:after="60" w:line="360" w:lineRule="auto"/>
              <w:jc w:val="both"/>
              <w:rPr>
                <w:rFonts w:ascii="Arial Narrow" w:hAnsi="Arial Narrow"/>
              </w:rPr>
            </w:pPr>
          </w:p>
        </w:tc>
        <w:tc>
          <w:tcPr>
            <w:tcW w:w="1881" w:type="dxa"/>
          </w:tcPr>
          <w:p w14:paraId="61ED680A" w14:textId="77777777" w:rsidR="00201849" w:rsidRPr="00D169EE" w:rsidRDefault="00201849" w:rsidP="000D7C7E">
            <w:pPr>
              <w:widowControl w:val="0"/>
              <w:autoSpaceDE w:val="0"/>
              <w:spacing w:after="60" w:line="360" w:lineRule="auto"/>
              <w:jc w:val="both"/>
              <w:rPr>
                <w:rFonts w:ascii="Arial Narrow" w:hAnsi="Arial Narrow"/>
              </w:rPr>
            </w:pPr>
          </w:p>
        </w:tc>
      </w:tr>
      <w:tr w:rsidR="00D169EE" w:rsidRPr="00D169EE" w14:paraId="7D55BA9F" w14:textId="77777777" w:rsidTr="00201849">
        <w:trPr>
          <w:trHeight w:val="491"/>
        </w:trPr>
        <w:tc>
          <w:tcPr>
            <w:tcW w:w="1988" w:type="dxa"/>
          </w:tcPr>
          <w:p w14:paraId="5301A1E3" w14:textId="77777777" w:rsidR="00201849" w:rsidRPr="00D169EE" w:rsidRDefault="00201849" w:rsidP="000D7C7E">
            <w:pPr>
              <w:widowControl w:val="0"/>
              <w:autoSpaceDE w:val="0"/>
              <w:spacing w:after="60" w:line="360" w:lineRule="auto"/>
              <w:jc w:val="both"/>
              <w:rPr>
                <w:rFonts w:ascii="Arial Narrow" w:hAnsi="Arial Narrow"/>
              </w:rPr>
            </w:pPr>
          </w:p>
        </w:tc>
        <w:tc>
          <w:tcPr>
            <w:tcW w:w="1771" w:type="dxa"/>
          </w:tcPr>
          <w:p w14:paraId="00AC516B" w14:textId="77777777" w:rsidR="00201849" w:rsidRPr="00D169EE" w:rsidRDefault="00201849" w:rsidP="000D7C7E">
            <w:pPr>
              <w:widowControl w:val="0"/>
              <w:autoSpaceDE w:val="0"/>
              <w:spacing w:after="60" w:line="360" w:lineRule="auto"/>
              <w:jc w:val="both"/>
              <w:rPr>
                <w:rFonts w:ascii="Arial Narrow" w:hAnsi="Arial Narrow"/>
              </w:rPr>
            </w:pPr>
          </w:p>
        </w:tc>
        <w:tc>
          <w:tcPr>
            <w:tcW w:w="1881" w:type="dxa"/>
          </w:tcPr>
          <w:p w14:paraId="6DBC2214" w14:textId="77777777" w:rsidR="00201849" w:rsidRPr="00D169EE" w:rsidRDefault="00201849" w:rsidP="000D7C7E">
            <w:pPr>
              <w:widowControl w:val="0"/>
              <w:autoSpaceDE w:val="0"/>
              <w:spacing w:after="60" w:line="360" w:lineRule="auto"/>
              <w:jc w:val="both"/>
              <w:rPr>
                <w:rFonts w:ascii="Arial Narrow" w:hAnsi="Arial Narrow"/>
              </w:rPr>
            </w:pPr>
          </w:p>
        </w:tc>
        <w:tc>
          <w:tcPr>
            <w:tcW w:w="1881" w:type="dxa"/>
          </w:tcPr>
          <w:p w14:paraId="6574398C" w14:textId="77777777" w:rsidR="00201849" w:rsidRPr="00D169EE" w:rsidRDefault="00201849" w:rsidP="000D7C7E">
            <w:pPr>
              <w:widowControl w:val="0"/>
              <w:autoSpaceDE w:val="0"/>
              <w:spacing w:after="60" w:line="360" w:lineRule="auto"/>
              <w:jc w:val="both"/>
              <w:rPr>
                <w:rFonts w:ascii="Arial Narrow" w:hAnsi="Arial Narrow"/>
              </w:rPr>
            </w:pPr>
          </w:p>
        </w:tc>
        <w:tc>
          <w:tcPr>
            <w:tcW w:w="1881" w:type="dxa"/>
          </w:tcPr>
          <w:p w14:paraId="36D0A4F9" w14:textId="77777777" w:rsidR="00201849" w:rsidRPr="00D169EE" w:rsidRDefault="00201849" w:rsidP="000D7C7E">
            <w:pPr>
              <w:widowControl w:val="0"/>
              <w:autoSpaceDE w:val="0"/>
              <w:spacing w:after="60" w:line="360" w:lineRule="auto"/>
              <w:jc w:val="both"/>
              <w:rPr>
                <w:rFonts w:ascii="Arial Narrow" w:hAnsi="Arial Narrow"/>
              </w:rPr>
            </w:pPr>
          </w:p>
        </w:tc>
      </w:tr>
      <w:tr w:rsidR="00201849" w:rsidRPr="00D169EE" w14:paraId="78F46D77" w14:textId="77777777" w:rsidTr="00201849">
        <w:trPr>
          <w:trHeight w:val="491"/>
        </w:trPr>
        <w:tc>
          <w:tcPr>
            <w:tcW w:w="1988" w:type="dxa"/>
          </w:tcPr>
          <w:p w14:paraId="5CE5619E" w14:textId="77777777" w:rsidR="00201849" w:rsidRPr="00D169EE" w:rsidRDefault="00201849" w:rsidP="000D7C7E">
            <w:pPr>
              <w:widowControl w:val="0"/>
              <w:autoSpaceDE w:val="0"/>
              <w:spacing w:after="60" w:line="360" w:lineRule="auto"/>
              <w:jc w:val="both"/>
              <w:rPr>
                <w:rFonts w:ascii="Arial Narrow" w:hAnsi="Arial Narrow"/>
              </w:rPr>
            </w:pPr>
          </w:p>
        </w:tc>
        <w:tc>
          <w:tcPr>
            <w:tcW w:w="1771" w:type="dxa"/>
          </w:tcPr>
          <w:p w14:paraId="66DECDFA" w14:textId="77777777" w:rsidR="00201849" w:rsidRPr="00D169EE" w:rsidRDefault="00201849" w:rsidP="000D7C7E">
            <w:pPr>
              <w:widowControl w:val="0"/>
              <w:autoSpaceDE w:val="0"/>
              <w:spacing w:after="60" w:line="360" w:lineRule="auto"/>
              <w:jc w:val="both"/>
              <w:rPr>
                <w:rFonts w:ascii="Arial Narrow" w:hAnsi="Arial Narrow"/>
              </w:rPr>
            </w:pPr>
          </w:p>
        </w:tc>
        <w:tc>
          <w:tcPr>
            <w:tcW w:w="1881" w:type="dxa"/>
          </w:tcPr>
          <w:p w14:paraId="0C90D906" w14:textId="77777777" w:rsidR="00201849" w:rsidRPr="00D169EE" w:rsidRDefault="00201849" w:rsidP="000D7C7E">
            <w:pPr>
              <w:widowControl w:val="0"/>
              <w:autoSpaceDE w:val="0"/>
              <w:spacing w:after="60" w:line="360" w:lineRule="auto"/>
              <w:jc w:val="both"/>
              <w:rPr>
                <w:rFonts w:ascii="Arial Narrow" w:hAnsi="Arial Narrow"/>
              </w:rPr>
            </w:pPr>
          </w:p>
        </w:tc>
        <w:tc>
          <w:tcPr>
            <w:tcW w:w="1881" w:type="dxa"/>
          </w:tcPr>
          <w:p w14:paraId="2BE26F8E" w14:textId="77777777" w:rsidR="00201849" w:rsidRPr="00D169EE" w:rsidRDefault="00201849" w:rsidP="000D7C7E">
            <w:pPr>
              <w:widowControl w:val="0"/>
              <w:autoSpaceDE w:val="0"/>
              <w:spacing w:after="60" w:line="360" w:lineRule="auto"/>
              <w:jc w:val="both"/>
              <w:rPr>
                <w:rFonts w:ascii="Arial Narrow" w:hAnsi="Arial Narrow"/>
              </w:rPr>
            </w:pPr>
          </w:p>
        </w:tc>
        <w:tc>
          <w:tcPr>
            <w:tcW w:w="1881" w:type="dxa"/>
          </w:tcPr>
          <w:p w14:paraId="28DE7327" w14:textId="77777777" w:rsidR="00201849" w:rsidRPr="00D169EE" w:rsidRDefault="00201849" w:rsidP="000D7C7E">
            <w:pPr>
              <w:widowControl w:val="0"/>
              <w:autoSpaceDE w:val="0"/>
              <w:spacing w:after="60" w:line="360" w:lineRule="auto"/>
              <w:jc w:val="both"/>
              <w:rPr>
                <w:rFonts w:ascii="Arial Narrow" w:hAnsi="Arial Narrow"/>
              </w:rPr>
            </w:pPr>
          </w:p>
        </w:tc>
      </w:tr>
      <w:bookmarkEnd w:id="555"/>
    </w:tbl>
    <w:p w14:paraId="54186750" w14:textId="77777777" w:rsidR="0038015E" w:rsidRPr="00D169EE" w:rsidRDefault="0038015E" w:rsidP="00230C15">
      <w:pPr>
        <w:widowControl w:val="0"/>
        <w:tabs>
          <w:tab w:val="left" w:pos="10480"/>
        </w:tabs>
        <w:autoSpaceDE w:val="0"/>
        <w:spacing w:line="360" w:lineRule="auto"/>
        <w:jc w:val="both"/>
        <w:rPr>
          <w:rFonts w:ascii="Arial Narrow" w:hAnsi="Arial Narrow"/>
        </w:rPr>
      </w:pPr>
    </w:p>
    <w:p w14:paraId="47405648" w14:textId="77777777" w:rsidR="00C01C91" w:rsidRPr="00D169EE" w:rsidRDefault="00C01C91" w:rsidP="00230C15">
      <w:pPr>
        <w:widowControl w:val="0"/>
        <w:tabs>
          <w:tab w:val="left" w:pos="10480"/>
        </w:tabs>
        <w:autoSpaceDE w:val="0"/>
        <w:spacing w:line="360" w:lineRule="auto"/>
        <w:jc w:val="both"/>
        <w:rPr>
          <w:rFonts w:ascii="Arial Narrow" w:hAnsi="Arial Narrow"/>
        </w:rPr>
      </w:pPr>
    </w:p>
    <w:p w14:paraId="0A3AE96B" w14:textId="77777777" w:rsidR="00C01C91" w:rsidRPr="00D169EE" w:rsidRDefault="00C01C91" w:rsidP="00230C15">
      <w:pPr>
        <w:widowControl w:val="0"/>
        <w:tabs>
          <w:tab w:val="left" w:pos="10480"/>
        </w:tabs>
        <w:autoSpaceDE w:val="0"/>
        <w:spacing w:line="360" w:lineRule="auto"/>
        <w:jc w:val="both"/>
        <w:rPr>
          <w:rFonts w:ascii="Arial Narrow" w:hAnsi="Arial Narrow"/>
        </w:rPr>
      </w:pPr>
    </w:p>
    <w:p w14:paraId="11195882" w14:textId="77777777" w:rsidR="000D7C7E" w:rsidRPr="00D169EE" w:rsidRDefault="000D7C7E" w:rsidP="000D7C7E">
      <w:pPr>
        <w:widowControl w:val="0"/>
        <w:autoSpaceDE w:val="0"/>
        <w:spacing w:before="240" w:after="240" w:line="360" w:lineRule="auto"/>
        <w:ind w:right="-6"/>
        <w:jc w:val="center"/>
        <w:rPr>
          <w:b/>
          <w:bCs/>
          <w:caps/>
          <w:spacing w:val="36"/>
          <w:w w:val="80"/>
          <w:position w:val="-1"/>
          <w:sz w:val="32"/>
          <w:szCs w:val="32"/>
        </w:rPr>
      </w:pPr>
    </w:p>
    <w:p w14:paraId="14653444" w14:textId="77777777" w:rsidR="00E519B1" w:rsidRPr="00D169EE" w:rsidRDefault="00E519B1" w:rsidP="000D7C7E">
      <w:pPr>
        <w:widowControl w:val="0"/>
        <w:autoSpaceDE w:val="0"/>
        <w:spacing w:before="240" w:after="240" w:line="360" w:lineRule="auto"/>
        <w:ind w:right="-6"/>
        <w:jc w:val="center"/>
        <w:rPr>
          <w:b/>
          <w:bCs/>
          <w:caps/>
          <w:spacing w:val="36"/>
          <w:w w:val="80"/>
          <w:position w:val="-1"/>
          <w:sz w:val="32"/>
          <w:szCs w:val="32"/>
        </w:rPr>
      </w:pPr>
    </w:p>
    <w:p w14:paraId="0992E1A8" w14:textId="77777777" w:rsidR="00EF38B6" w:rsidRPr="00D169EE" w:rsidRDefault="00EF38B6" w:rsidP="000D7C7E">
      <w:pPr>
        <w:widowControl w:val="0"/>
        <w:autoSpaceDE w:val="0"/>
        <w:spacing w:before="240" w:after="240" w:line="360" w:lineRule="auto"/>
        <w:ind w:right="-6"/>
        <w:jc w:val="center"/>
        <w:rPr>
          <w:b/>
          <w:bCs/>
          <w:caps/>
          <w:spacing w:val="36"/>
          <w:w w:val="80"/>
          <w:position w:val="-1"/>
          <w:sz w:val="32"/>
          <w:szCs w:val="32"/>
        </w:rPr>
      </w:pPr>
    </w:p>
    <w:p w14:paraId="62E7B269" w14:textId="77777777" w:rsidR="000D7C7E" w:rsidRPr="00D169EE" w:rsidRDefault="000D7C7E" w:rsidP="000D7C7E">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D169EE">
        <w:rPr>
          <w:rFonts w:ascii="Arial Narrow" w:hAnsi="Arial Narrow"/>
          <w:b/>
          <w:bCs/>
          <w:caps/>
          <w:spacing w:val="36"/>
          <w:w w:val="80"/>
          <w:position w:val="-1"/>
          <w:sz w:val="32"/>
          <w:szCs w:val="32"/>
        </w:rPr>
        <w:lastRenderedPageBreak/>
        <w:t>Annexen°</w:t>
      </w:r>
      <w:r w:rsidR="004F7EB4" w:rsidRPr="00D169EE">
        <w:rPr>
          <w:rFonts w:ascii="Arial Narrow" w:hAnsi="Arial Narrow"/>
          <w:b/>
          <w:bCs/>
          <w:caps/>
          <w:spacing w:val="36"/>
          <w:w w:val="80"/>
          <w:position w:val="-1"/>
          <w:sz w:val="32"/>
          <w:szCs w:val="32"/>
        </w:rPr>
        <w:t>10</w:t>
      </w:r>
      <w:r w:rsidRPr="00D169EE">
        <w:rPr>
          <w:rFonts w:ascii="Arial Narrow" w:hAnsi="Arial Narrow"/>
          <w:b/>
          <w:bCs/>
          <w:caps/>
          <w:spacing w:val="36"/>
          <w:w w:val="80"/>
          <w:position w:val="-1"/>
          <w:sz w:val="32"/>
          <w:szCs w:val="32"/>
        </w:rPr>
        <w:t xml:space="preserve"> : </w:t>
      </w:r>
      <w:bookmarkStart w:id="556" w:name="_Hlk143620781"/>
      <w:r w:rsidRPr="00D169EE">
        <w:rPr>
          <w:rFonts w:ascii="Arial Narrow" w:hAnsi="Arial Narrow"/>
          <w:b/>
          <w:bCs/>
          <w:caps/>
          <w:spacing w:val="36"/>
          <w:w w:val="80"/>
          <w:position w:val="-1"/>
          <w:sz w:val="32"/>
          <w:szCs w:val="32"/>
        </w:rPr>
        <w:t>Modèle fiche de prestations susceptibles d’être sous-traitées commandées</w:t>
      </w:r>
      <w:bookmarkEnd w:id="556"/>
    </w:p>
    <w:tbl>
      <w:tblPr>
        <w:tblW w:w="9667" w:type="dxa"/>
        <w:tblCellMar>
          <w:left w:w="10" w:type="dxa"/>
          <w:right w:w="10" w:type="dxa"/>
        </w:tblCellMar>
        <w:tblLook w:val="0000" w:firstRow="0" w:lastRow="0" w:firstColumn="0" w:lastColumn="0" w:noHBand="0" w:noVBand="0"/>
      </w:tblPr>
      <w:tblGrid>
        <w:gridCol w:w="2166"/>
        <w:gridCol w:w="4016"/>
        <w:gridCol w:w="3485"/>
      </w:tblGrid>
      <w:tr w:rsidR="00D169EE" w:rsidRPr="00D169EE" w14:paraId="6A55EBC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DB451D0" w14:textId="77777777" w:rsidR="000D7C7E" w:rsidRPr="00D169EE" w:rsidRDefault="000D7C7E" w:rsidP="000D7C7E">
            <w:pPr>
              <w:spacing w:after="60" w:line="360" w:lineRule="auto"/>
              <w:jc w:val="center"/>
              <w:rPr>
                <w:rFonts w:ascii="Arial Narrow" w:hAnsi="Arial Narrow"/>
                <w:b/>
                <w:bCs/>
              </w:rPr>
            </w:pPr>
            <w:r w:rsidRPr="00D169EE">
              <w:rPr>
                <w:rFonts w:ascii="Arial Narrow" w:hAnsi="Arial Narrow"/>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9B39971" w14:textId="77777777" w:rsidR="000D7C7E" w:rsidRPr="00D169EE" w:rsidRDefault="000D7C7E" w:rsidP="000D7C7E">
            <w:pPr>
              <w:spacing w:after="60" w:line="360" w:lineRule="auto"/>
              <w:jc w:val="center"/>
              <w:rPr>
                <w:rFonts w:ascii="Arial Narrow" w:hAnsi="Arial Narrow"/>
                <w:b/>
                <w:bCs/>
              </w:rPr>
            </w:pPr>
            <w:r w:rsidRPr="00D169EE">
              <w:rPr>
                <w:rFonts w:ascii="Arial Narrow" w:hAnsi="Arial Narrow"/>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1247B6" w14:textId="77777777" w:rsidR="000D7C7E" w:rsidRPr="00D169EE" w:rsidRDefault="000D7C7E" w:rsidP="000D7C7E">
            <w:pPr>
              <w:spacing w:after="60" w:line="360" w:lineRule="auto"/>
              <w:jc w:val="center"/>
              <w:rPr>
                <w:rFonts w:ascii="Arial Narrow" w:hAnsi="Arial Narrow"/>
                <w:b/>
                <w:bCs/>
              </w:rPr>
            </w:pPr>
            <w:r w:rsidRPr="00D169EE">
              <w:rPr>
                <w:rFonts w:ascii="Arial Narrow" w:hAnsi="Arial Narrow"/>
                <w:b/>
                <w:bCs/>
              </w:rPr>
              <w:t>Quantité (Nombre d’unités)</w:t>
            </w:r>
          </w:p>
        </w:tc>
      </w:tr>
      <w:tr w:rsidR="00D169EE" w:rsidRPr="00D169EE" w14:paraId="1C0AF4C7"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7D432940" w14:textId="77777777" w:rsidR="000D7C7E" w:rsidRPr="00D169EE" w:rsidRDefault="000D7C7E" w:rsidP="000D7C7E">
            <w:pPr>
              <w:spacing w:after="60" w:line="360" w:lineRule="auto"/>
              <w:rPr>
                <w:rFonts w:ascii="Arial Narrow" w:hAnsi="Arial Narrow"/>
                <w:i/>
                <w:iCs/>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2750A" w14:textId="77777777" w:rsidR="000D7C7E" w:rsidRPr="00D169EE" w:rsidRDefault="000D7C7E" w:rsidP="000D7C7E">
            <w:pPr>
              <w:spacing w:after="60" w:line="360" w:lineRule="auto"/>
              <w:rPr>
                <w:rFonts w:ascii="Arial Narrow" w:hAnsi="Arial Narrow"/>
                <w:i/>
                <w:iCs/>
              </w:rPr>
            </w:pPr>
            <w:r w:rsidRPr="00D169EE">
              <w:rPr>
                <w:rFonts w:ascii="Arial Narrow" w:hAnsi="Arial Narrow"/>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0AC9D" w14:textId="77777777" w:rsidR="000D7C7E" w:rsidRPr="00D169EE" w:rsidRDefault="000D7C7E" w:rsidP="000D7C7E">
            <w:pPr>
              <w:spacing w:after="60" w:line="360" w:lineRule="auto"/>
              <w:rPr>
                <w:rFonts w:ascii="Arial Narrow" w:hAnsi="Arial Narrow"/>
                <w:i/>
                <w:iCs/>
              </w:rPr>
            </w:pPr>
            <w:r w:rsidRPr="00D169EE">
              <w:rPr>
                <w:rFonts w:ascii="Arial Narrow" w:hAnsi="Arial Narrow"/>
                <w:i/>
                <w:iCs/>
              </w:rPr>
              <w:t>[insérer la quantité des articles à fournir]</w:t>
            </w:r>
          </w:p>
        </w:tc>
      </w:tr>
      <w:tr w:rsidR="00D169EE" w:rsidRPr="00D169EE" w14:paraId="327D205C"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B5D45CA" w14:textId="77777777" w:rsidR="000D7C7E" w:rsidRPr="00D169E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B4BDE" w14:textId="77777777" w:rsidR="000D7C7E" w:rsidRPr="00D169E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A7CA9" w14:textId="77777777" w:rsidR="000D7C7E" w:rsidRPr="00D169EE" w:rsidRDefault="000D7C7E" w:rsidP="000D7C7E">
            <w:pPr>
              <w:spacing w:after="60" w:line="360" w:lineRule="auto"/>
              <w:rPr>
                <w:rFonts w:ascii="Arial Narrow" w:hAnsi="Arial Narrow"/>
              </w:rPr>
            </w:pPr>
          </w:p>
        </w:tc>
      </w:tr>
      <w:tr w:rsidR="00D169EE" w:rsidRPr="00D169EE" w14:paraId="077FDE2E"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054F2F69" w14:textId="77777777" w:rsidR="000D7C7E" w:rsidRPr="00D169E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A7548" w14:textId="77777777" w:rsidR="000D7C7E" w:rsidRPr="00D169E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3674" w14:textId="77777777" w:rsidR="000D7C7E" w:rsidRPr="00D169EE" w:rsidRDefault="000D7C7E" w:rsidP="000D7C7E">
            <w:pPr>
              <w:spacing w:after="60" w:line="360" w:lineRule="auto"/>
              <w:rPr>
                <w:rFonts w:ascii="Arial Narrow" w:hAnsi="Arial Narrow"/>
              </w:rPr>
            </w:pPr>
          </w:p>
        </w:tc>
      </w:tr>
      <w:tr w:rsidR="00D169EE" w:rsidRPr="00D169EE" w14:paraId="68785E47"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F7B3C9D" w14:textId="77777777" w:rsidR="000D7C7E" w:rsidRPr="00D169E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12BD3" w14:textId="77777777" w:rsidR="000D7C7E" w:rsidRPr="00D169E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B20DD" w14:textId="77777777" w:rsidR="000D7C7E" w:rsidRPr="00D169EE" w:rsidRDefault="000D7C7E" w:rsidP="000D7C7E">
            <w:pPr>
              <w:spacing w:after="60" w:line="360" w:lineRule="auto"/>
              <w:rPr>
                <w:rFonts w:ascii="Arial Narrow" w:hAnsi="Arial Narrow"/>
              </w:rPr>
            </w:pPr>
          </w:p>
        </w:tc>
      </w:tr>
      <w:tr w:rsidR="000D7C7E" w:rsidRPr="00D169EE" w14:paraId="06F6C7E8"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6CC5B922" w14:textId="77777777" w:rsidR="000D7C7E" w:rsidRPr="00D169E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785C4A67" w14:textId="77777777" w:rsidR="000D7C7E" w:rsidRPr="00D169E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079F57C5" w14:textId="77777777" w:rsidR="000D7C7E" w:rsidRPr="00D169EE" w:rsidRDefault="000D7C7E" w:rsidP="000D7C7E">
            <w:pPr>
              <w:spacing w:after="60" w:line="360" w:lineRule="auto"/>
              <w:rPr>
                <w:rFonts w:ascii="Arial Narrow" w:hAnsi="Arial Narrow"/>
              </w:rPr>
            </w:pPr>
          </w:p>
        </w:tc>
      </w:tr>
    </w:tbl>
    <w:p w14:paraId="445FD09E" w14:textId="77777777" w:rsidR="000D7C7E" w:rsidRPr="00D169EE" w:rsidRDefault="000D7C7E" w:rsidP="000D7C7E">
      <w:pPr>
        <w:widowControl w:val="0"/>
        <w:tabs>
          <w:tab w:val="left" w:pos="10420"/>
        </w:tabs>
        <w:autoSpaceDE w:val="0"/>
        <w:spacing w:after="60" w:line="360" w:lineRule="auto"/>
        <w:rPr>
          <w:rFonts w:ascii="Arial Narrow" w:hAnsi="Arial Narrow"/>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D169EE" w:rsidRPr="00D169EE" w14:paraId="61EE35D9"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2AD3263A" w14:textId="77777777" w:rsidR="000D7C7E" w:rsidRPr="00D169EE" w:rsidRDefault="000D7C7E" w:rsidP="000D7C7E">
            <w:pPr>
              <w:spacing w:after="60" w:line="360" w:lineRule="auto"/>
              <w:jc w:val="center"/>
              <w:rPr>
                <w:rFonts w:ascii="Arial Narrow" w:hAnsi="Arial Narrow"/>
                <w:b/>
                <w:bCs/>
              </w:rPr>
            </w:pPr>
            <w:r w:rsidRPr="00D169EE">
              <w:rPr>
                <w:rFonts w:ascii="Arial Narrow" w:hAnsi="Arial Narrow"/>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016E36F9" w14:textId="77777777" w:rsidR="000D7C7E" w:rsidRPr="00D169EE" w:rsidRDefault="000D7C7E" w:rsidP="000D7C7E">
            <w:pPr>
              <w:spacing w:after="60" w:line="360" w:lineRule="auto"/>
              <w:jc w:val="center"/>
              <w:rPr>
                <w:rFonts w:ascii="Arial Narrow" w:hAnsi="Arial Narrow"/>
                <w:b/>
                <w:bCs/>
              </w:rPr>
            </w:pPr>
          </w:p>
          <w:p w14:paraId="7C3F8EE6" w14:textId="77777777" w:rsidR="000D7C7E" w:rsidRPr="00D169EE" w:rsidRDefault="000D7C7E" w:rsidP="000D7C7E">
            <w:pPr>
              <w:spacing w:after="60" w:line="360" w:lineRule="auto"/>
              <w:jc w:val="center"/>
              <w:rPr>
                <w:rFonts w:ascii="Arial Narrow" w:hAnsi="Arial Narrow"/>
                <w:b/>
                <w:bCs/>
              </w:rPr>
            </w:pPr>
            <w:r w:rsidRPr="00D169EE">
              <w:rPr>
                <w:rFonts w:ascii="Arial Narrow" w:hAnsi="Arial Narrow"/>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2D5A0059" w14:textId="77777777" w:rsidR="000D7C7E" w:rsidRPr="00D169EE" w:rsidRDefault="000D7C7E" w:rsidP="000D7C7E">
            <w:pPr>
              <w:spacing w:after="60" w:line="360" w:lineRule="auto"/>
              <w:jc w:val="center"/>
              <w:rPr>
                <w:rFonts w:ascii="Arial Narrow" w:hAnsi="Arial Narrow"/>
                <w:b/>
                <w:bCs/>
              </w:rPr>
            </w:pPr>
          </w:p>
          <w:p w14:paraId="70CC1FD6" w14:textId="77777777" w:rsidR="000D7C7E" w:rsidRPr="00D169EE" w:rsidRDefault="000D7C7E" w:rsidP="000D7C7E">
            <w:pPr>
              <w:spacing w:after="60" w:line="360" w:lineRule="auto"/>
              <w:jc w:val="center"/>
              <w:rPr>
                <w:rFonts w:ascii="Arial Narrow" w:hAnsi="Arial Narrow"/>
                <w:b/>
                <w:bCs/>
              </w:rPr>
            </w:pPr>
            <w:r w:rsidRPr="00D169EE">
              <w:rPr>
                <w:rFonts w:ascii="Arial Narrow" w:hAnsi="Arial Narrow"/>
                <w:b/>
                <w:bCs/>
              </w:rPr>
              <w:t>Unité de mesure</w:t>
            </w:r>
          </w:p>
        </w:tc>
      </w:tr>
      <w:tr w:rsidR="00D169EE" w:rsidRPr="00D169EE" w14:paraId="0097E424"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0A94AF42" w14:textId="77777777" w:rsidR="000D7C7E" w:rsidRPr="00D169EE" w:rsidRDefault="000D7C7E" w:rsidP="000D7C7E">
            <w:pPr>
              <w:tabs>
                <w:tab w:val="left" w:pos="1559"/>
                <w:tab w:val="left" w:pos="1720"/>
              </w:tabs>
              <w:spacing w:after="60" w:line="360" w:lineRule="auto"/>
              <w:ind w:right="112"/>
              <w:jc w:val="center"/>
              <w:rPr>
                <w:rFonts w:ascii="Arial Narrow" w:hAnsi="Arial Narrow"/>
                <w:i/>
                <w:iCs/>
              </w:rPr>
            </w:pPr>
            <w:r w:rsidRPr="00D169EE">
              <w:rPr>
                <w:rFonts w:ascii="Arial Narrow" w:hAnsi="Arial Narrow"/>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144043" w14:textId="77777777" w:rsidR="000D7C7E" w:rsidRPr="00D169EE" w:rsidRDefault="000D7C7E" w:rsidP="000D7C7E">
            <w:pPr>
              <w:spacing w:after="60" w:line="360" w:lineRule="auto"/>
              <w:jc w:val="center"/>
              <w:rPr>
                <w:rFonts w:ascii="Arial Narrow" w:hAnsi="Arial Narrow"/>
                <w:i/>
                <w:iCs/>
              </w:rPr>
            </w:pPr>
            <w:r w:rsidRPr="00D169EE">
              <w:rPr>
                <w:rFonts w:ascii="Arial Narrow" w:hAnsi="Arial Narrow"/>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74F1F02D" w14:textId="77777777" w:rsidR="000D7C7E" w:rsidRPr="00D169EE" w:rsidRDefault="000D7C7E" w:rsidP="000D7C7E">
            <w:pPr>
              <w:spacing w:after="60" w:line="360" w:lineRule="auto"/>
              <w:jc w:val="center"/>
              <w:rPr>
                <w:rFonts w:ascii="Arial Narrow" w:hAnsi="Arial Narrow"/>
                <w:i/>
                <w:iCs/>
              </w:rPr>
            </w:pPr>
            <w:r w:rsidRPr="00D169EE">
              <w:rPr>
                <w:rFonts w:ascii="Arial Narrow" w:hAnsi="Arial Narrow"/>
                <w:i/>
                <w:iCs/>
              </w:rPr>
              <w:t>[unité de mesure]</w:t>
            </w:r>
          </w:p>
        </w:tc>
      </w:tr>
      <w:tr w:rsidR="00D169EE" w:rsidRPr="00D169EE" w14:paraId="75DBA6BB"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5E17DADF" w14:textId="77777777" w:rsidR="000D7C7E" w:rsidRPr="00D169EE"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43473C7" w14:textId="77777777" w:rsidR="000D7C7E" w:rsidRPr="00D169EE"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7B4A8BA1" w14:textId="77777777" w:rsidR="000D7C7E" w:rsidRPr="00D169EE" w:rsidRDefault="000D7C7E" w:rsidP="000D7C7E">
            <w:pPr>
              <w:spacing w:after="60" w:line="360" w:lineRule="auto"/>
              <w:rPr>
                <w:rFonts w:ascii="Arial Narrow" w:hAnsi="Arial Narrow"/>
              </w:rPr>
            </w:pPr>
          </w:p>
        </w:tc>
      </w:tr>
      <w:tr w:rsidR="00D169EE" w:rsidRPr="00D169EE" w14:paraId="7D23B3FA"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06984EE5" w14:textId="77777777" w:rsidR="000D7C7E" w:rsidRPr="00D169EE"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175D84" w14:textId="77777777" w:rsidR="000D7C7E" w:rsidRPr="00D169EE"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476B5EE1" w14:textId="77777777" w:rsidR="000D7C7E" w:rsidRPr="00D169EE" w:rsidRDefault="000D7C7E" w:rsidP="000D7C7E">
            <w:pPr>
              <w:spacing w:after="60" w:line="360" w:lineRule="auto"/>
              <w:rPr>
                <w:rFonts w:ascii="Arial Narrow" w:hAnsi="Arial Narrow"/>
              </w:rPr>
            </w:pPr>
          </w:p>
        </w:tc>
      </w:tr>
      <w:tr w:rsidR="000D7C7E" w:rsidRPr="00D169EE" w14:paraId="643E2C9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5DBC80A5" w14:textId="77777777" w:rsidR="000D7C7E" w:rsidRPr="00D169EE"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A0197A" w14:textId="77777777" w:rsidR="000D7C7E" w:rsidRPr="00D169EE"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4FFE2780" w14:textId="77777777" w:rsidR="000D7C7E" w:rsidRPr="00D169EE" w:rsidRDefault="000D7C7E" w:rsidP="000D7C7E">
            <w:pPr>
              <w:spacing w:after="60" w:line="360" w:lineRule="auto"/>
              <w:rPr>
                <w:rFonts w:ascii="Arial Narrow" w:hAnsi="Arial Narrow"/>
              </w:rPr>
            </w:pPr>
          </w:p>
        </w:tc>
      </w:tr>
    </w:tbl>
    <w:p w14:paraId="4041ADEB" w14:textId="77777777" w:rsidR="00C01C91" w:rsidRPr="00D169EE" w:rsidRDefault="00C01C91" w:rsidP="00230C15">
      <w:pPr>
        <w:widowControl w:val="0"/>
        <w:tabs>
          <w:tab w:val="left" w:pos="10480"/>
        </w:tabs>
        <w:autoSpaceDE w:val="0"/>
        <w:spacing w:line="360" w:lineRule="auto"/>
        <w:jc w:val="both"/>
        <w:rPr>
          <w:rFonts w:ascii="Arial Narrow" w:hAnsi="Arial Narrow"/>
        </w:rPr>
      </w:pPr>
    </w:p>
    <w:p w14:paraId="32B9DD06" w14:textId="77777777" w:rsidR="00C01C91" w:rsidRPr="00D169EE" w:rsidRDefault="00C01C91" w:rsidP="00230C15">
      <w:pPr>
        <w:widowControl w:val="0"/>
        <w:tabs>
          <w:tab w:val="left" w:pos="10480"/>
        </w:tabs>
        <w:autoSpaceDE w:val="0"/>
        <w:spacing w:line="360" w:lineRule="auto"/>
        <w:jc w:val="both"/>
        <w:rPr>
          <w:rFonts w:ascii="Arial Narrow" w:hAnsi="Arial Narrow"/>
        </w:rPr>
      </w:pPr>
    </w:p>
    <w:p w14:paraId="1F61020D" w14:textId="77777777" w:rsidR="00C01C91" w:rsidRPr="00D169EE" w:rsidRDefault="00C01C91" w:rsidP="00230C15">
      <w:pPr>
        <w:widowControl w:val="0"/>
        <w:tabs>
          <w:tab w:val="left" w:pos="10480"/>
        </w:tabs>
        <w:autoSpaceDE w:val="0"/>
        <w:spacing w:line="360" w:lineRule="auto"/>
        <w:jc w:val="both"/>
        <w:rPr>
          <w:rFonts w:ascii="Arial Narrow" w:hAnsi="Arial Narrow"/>
        </w:rPr>
      </w:pPr>
    </w:p>
    <w:p w14:paraId="67988283" w14:textId="77777777" w:rsidR="004C7E5D" w:rsidRPr="00D169EE" w:rsidRDefault="004C7E5D" w:rsidP="00230C15">
      <w:pPr>
        <w:widowControl w:val="0"/>
        <w:tabs>
          <w:tab w:val="left" w:pos="10480"/>
        </w:tabs>
        <w:autoSpaceDE w:val="0"/>
        <w:spacing w:line="360" w:lineRule="auto"/>
        <w:jc w:val="both"/>
      </w:pPr>
    </w:p>
    <w:p w14:paraId="60D3DAF7" w14:textId="77777777" w:rsidR="004C7E5D" w:rsidRPr="00D169EE" w:rsidRDefault="004C7E5D" w:rsidP="00230C15">
      <w:pPr>
        <w:widowControl w:val="0"/>
        <w:tabs>
          <w:tab w:val="left" w:pos="10480"/>
        </w:tabs>
        <w:autoSpaceDE w:val="0"/>
        <w:spacing w:line="360" w:lineRule="auto"/>
        <w:jc w:val="both"/>
      </w:pPr>
    </w:p>
    <w:p w14:paraId="3A842DD7" w14:textId="77777777" w:rsidR="004C7E5D" w:rsidRPr="00D169EE" w:rsidRDefault="004C7E5D" w:rsidP="00230C15">
      <w:pPr>
        <w:widowControl w:val="0"/>
        <w:tabs>
          <w:tab w:val="left" w:pos="10480"/>
        </w:tabs>
        <w:autoSpaceDE w:val="0"/>
        <w:spacing w:line="360" w:lineRule="auto"/>
        <w:jc w:val="both"/>
      </w:pPr>
    </w:p>
    <w:p w14:paraId="7BDF7176" w14:textId="77777777" w:rsidR="004C7E5D" w:rsidRPr="00D169EE" w:rsidRDefault="004C7E5D" w:rsidP="00230C15">
      <w:pPr>
        <w:widowControl w:val="0"/>
        <w:tabs>
          <w:tab w:val="left" w:pos="10480"/>
        </w:tabs>
        <w:autoSpaceDE w:val="0"/>
        <w:spacing w:line="360" w:lineRule="auto"/>
        <w:jc w:val="both"/>
      </w:pPr>
    </w:p>
    <w:p w14:paraId="4610AC56" w14:textId="77777777" w:rsidR="000D7C7E" w:rsidRPr="00D169EE" w:rsidRDefault="000D7C7E" w:rsidP="00230C15">
      <w:pPr>
        <w:widowControl w:val="0"/>
        <w:autoSpaceDE w:val="0"/>
        <w:spacing w:line="360" w:lineRule="auto"/>
        <w:jc w:val="both"/>
      </w:pPr>
    </w:p>
    <w:p w14:paraId="08B02B73" w14:textId="77777777" w:rsidR="00E519B1" w:rsidRPr="00D169EE" w:rsidRDefault="00E519B1" w:rsidP="00230C15">
      <w:pPr>
        <w:widowControl w:val="0"/>
        <w:autoSpaceDE w:val="0"/>
        <w:spacing w:line="360" w:lineRule="auto"/>
        <w:jc w:val="both"/>
      </w:pPr>
    </w:p>
    <w:p w14:paraId="697F83D6" w14:textId="77777777" w:rsidR="00E519B1" w:rsidRPr="00D169EE" w:rsidRDefault="00E519B1" w:rsidP="00230C15">
      <w:pPr>
        <w:widowControl w:val="0"/>
        <w:autoSpaceDE w:val="0"/>
        <w:spacing w:line="360" w:lineRule="auto"/>
        <w:jc w:val="both"/>
      </w:pPr>
    </w:p>
    <w:p w14:paraId="5BF19743" w14:textId="77777777" w:rsidR="00FF1B47" w:rsidRPr="00D169EE" w:rsidRDefault="00FF1B47" w:rsidP="00230C15">
      <w:pPr>
        <w:widowControl w:val="0"/>
        <w:autoSpaceDE w:val="0"/>
        <w:spacing w:line="360" w:lineRule="auto"/>
        <w:jc w:val="both"/>
      </w:pPr>
    </w:p>
    <w:p w14:paraId="5E44BC1B" w14:textId="77777777" w:rsidR="00E519B1" w:rsidRPr="00D169EE" w:rsidRDefault="00E519B1" w:rsidP="00230C15">
      <w:pPr>
        <w:widowControl w:val="0"/>
        <w:autoSpaceDE w:val="0"/>
        <w:spacing w:line="360" w:lineRule="auto"/>
        <w:jc w:val="both"/>
      </w:pPr>
    </w:p>
    <w:p w14:paraId="0DF13EB0" w14:textId="77777777" w:rsidR="00EF38B6" w:rsidRPr="00D169EE" w:rsidRDefault="00EF38B6" w:rsidP="00230C15">
      <w:pPr>
        <w:widowControl w:val="0"/>
        <w:autoSpaceDE w:val="0"/>
        <w:spacing w:line="360" w:lineRule="auto"/>
        <w:jc w:val="both"/>
      </w:pPr>
    </w:p>
    <w:p w14:paraId="7AFEA878" w14:textId="77777777" w:rsidR="00E519B1" w:rsidRPr="00D169EE" w:rsidRDefault="00E519B1" w:rsidP="00230C15">
      <w:pPr>
        <w:widowControl w:val="0"/>
        <w:autoSpaceDE w:val="0"/>
        <w:spacing w:line="360" w:lineRule="auto"/>
        <w:jc w:val="both"/>
      </w:pPr>
    </w:p>
    <w:p w14:paraId="16920F30" w14:textId="77777777" w:rsidR="00F92C09" w:rsidRPr="00D169EE" w:rsidRDefault="00F92C09" w:rsidP="00F92C09">
      <w:pPr>
        <w:widowControl w:val="0"/>
        <w:autoSpaceDE w:val="0"/>
        <w:spacing w:before="120" w:after="120" w:line="360" w:lineRule="auto"/>
        <w:jc w:val="both"/>
        <w:rPr>
          <w:rFonts w:ascii="Arial Narrow" w:hAnsi="Arial Narrow"/>
          <w:b/>
          <w:bCs/>
          <w:caps/>
          <w:spacing w:val="36"/>
          <w:w w:val="80"/>
          <w:position w:val="-1"/>
          <w:sz w:val="28"/>
          <w:szCs w:val="28"/>
        </w:rPr>
      </w:pPr>
      <w:bookmarkStart w:id="557" w:name="_Toc157617484"/>
      <w:bookmarkStart w:id="558" w:name="_Toc156822342"/>
      <w:bookmarkStart w:id="559" w:name="_Toc156822783"/>
      <w:bookmarkStart w:id="560" w:name="_Toc156825451"/>
      <w:bookmarkStart w:id="561" w:name="_Toc156826473"/>
      <w:bookmarkStart w:id="562" w:name="_Toc156853927"/>
      <w:bookmarkStart w:id="563" w:name="_Toc156855427"/>
      <w:bookmarkStart w:id="564" w:name="_Hlk163136202"/>
      <w:r w:rsidRPr="00D169EE">
        <w:rPr>
          <w:rFonts w:ascii="Arial Narrow" w:hAnsi="Arial Narrow"/>
          <w:b/>
          <w:bCs/>
          <w:caps/>
          <w:spacing w:val="36"/>
          <w:w w:val="80"/>
          <w:position w:val="-1"/>
          <w:sz w:val="28"/>
          <w:szCs w:val="28"/>
        </w:rPr>
        <w:lastRenderedPageBreak/>
        <w:t>ANNEXEN°11</w:t>
      </w:r>
      <w:r w:rsidRPr="00D169EE">
        <w:rPr>
          <w:rFonts w:ascii="Arial Narrow" w:hAnsi="Arial Narrow"/>
          <w:bCs/>
          <w:caps/>
          <w:spacing w:val="36"/>
          <w:w w:val="80"/>
          <w:position w:val="-1"/>
          <w:sz w:val="28"/>
          <w:szCs w:val="28"/>
        </w:rPr>
        <w:t xml:space="preserve"> : </w:t>
      </w:r>
      <w:r w:rsidRPr="00D169EE">
        <w:rPr>
          <w:rFonts w:ascii="Arial Narrow" w:hAnsi="Arial Narrow"/>
          <w:b/>
          <w:bCs/>
          <w:caps/>
          <w:spacing w:val="36"/>
          <w:w w:val="80"/>
          <w:position w:val="-1"/>
          <w:sz w:val="28"/>
          <w:szCs w:val="28"/>
        </w:rPr>
        <w:t>Modèle de Curriculum Vitae (CV) du personnel spécialisé proposé</w:t>
      </w:r>
      <w:bookmarkEnd w:id="557"/>
    </w:p>
    <w:p w14:paraId="7C5D6732" w14:textId="77777777" w:rsidR="00F92C09" w:rsidRPr="00D169EE" w:rsidRDefault="00F92C09" w:rsidP="00F92C09">
      <w:pPr>
        <w:widowControl w:val="0"/>
        <w:autoSpaceDE w:val="0"/>
        <w:adjustRightInd w:val="0"/>
        <w:spacing w:after="60" w:line="276" w:lineRule="auto"/>
        <w:ind w:left="107" w:right="211"/>
        <w:jc w:val="both"/>
        <w:rPr>
          <w:rFonts w:ascii="Arial Narrow" w:hAnsi="Arial Narrow"/>
        </w:rPr>
      </w:pPr>
    </w:p>
    <w:p w14:paraId="264CE34D" w14:textId="77777777" w:rsidR="00F92C09" w:rsidRPr="00D169EE" w:rsidRDefault="00F92C09" w:rsidP="00F92C09">
      <w:pPr>
        <w:widowControl w:val="0"/>
        <w:autoSpaceDE w:val="0"/>
        <w:adjustRightInd w:val="0"/>
        <w:spacing w:after="60" w:line="276" w:lineRule="auto"/>
        <w:ind w:left="107" w:right="211"/>
        <w:jc w:val="both"/>
        <w:rPr>
          <w:rFonts w:ascii="Arial Narrow" w:hAnsi="Arial Narrow"/>
        </w:rPr>
      </w:pPr>
      <w:r w:rsidRPr="00D169EE">
        <w:rPr>
          <w:rFonts w:ascii="Arial Narrow" w:hAnsi="Arial Narrow"/>
        </w:rPr>
        <w:t>Poste</w:t>
      </w:r>
      <w:r w:rsidRPr="00D169EE">
        <w:rPr>
          <w:rFonts w:ascii="Arial Narrow" w:hAnsi="Arial Narrow"/>
          <w:spacing w:val="7"/>
        </w:rPr>
        <w:t xml:space="preserve"> </w:t>
      </w:r>
      <w:r w:rsidRPr="00D169EE">
        <w:rPr>
          <w:rFonts w:ascii="Arial Narrow" w:hAnsi="Arial Narrow"/>
        </w:rPr>
        <w:t>: . . . . . . . . . . . . . . . . . . . . . . . . . . . . . . . . . . . . . . . . . . . . . . . . . . . . . . . . . . . . . . .</w:t>
      </w:r>
      <w:r w:rsidRPr="00D169EE">
        <w:rPr>
          <w:rFonts w:ascii="Arial Narrow" w:hAnsi="Arial Narrow"/>
          <w:spacing w:val="-2"/>
        </w:rPr>
        <w:t xml:space="preserve"> </w:t>
      </w:r>
      <w:r w:rsidRPr="00D169EE">
        <w:rPr>
          <w:rFonts w:ascii="Arial Narrow" w:hAnsi="Arial Narrow"/>
        </w:rPr>
        <w:t>. . . . . . . . . . . . . . . . . .  . . . . . . . . . . . . . . . . . . . . . . . . . . . . . . . . . . . .</w:t>
      </w:r>
      <w:r w:rsidRPr="00D169EE">
        <w:rPr>
          <w:rFonts w:ascii="Arial Narrow" w:hAnsi="Arial Narrow"/>
          <w:spacing w:val="-2"/>
        </w:rPr>
        <w:t xml:space="preserve"> </w:t>
      </w:r>
      <w:r w:rsidRPr="00D169EE">
        <w:rPr>
          <w:rFonts w:ascii="Arial Narrow" w:hAnsi="Arial Narrow"/>
        </w:rPr>
        <w:t xml:space="preserve">. . . . . . . . . . . . . . . . . . </w:t>
      </w:r>
    </w:p>
    <w:p w14:paraId="6EB8B771" w14:textId="77777777" w:rsidR="00F92C09" w:rsidRPr="00D169EE" w:rsidRDefault="00F92C09" w:rsidP="00F92C09">
      <w:pPr>
        <w:widowControl w:val="0"/>
        <w:autoSpaceDE w:val="0"/>
        <w:adjustRightInd w:val="0"/>
        <w:spacing w:after="60" w:line="276" w:lineRule="auto"/>
        <w:ind w:left="107" w:right="211"/>
        <w:jc w:val="both"/>
        <w:rPr>
          <w:rFonts w:ascii="Arial Narrow" w:hAnsi="Arial Narrow"/>
        </w:rPr>
      </w:pPr>
      <w:r w:rsidRPr="00D169EE">
        <w:rPr>
          <w:rFonts w:ascii="Arial Narrow" w:hAnsi="Arial Narrow"/>
        </w:rPr>
        <w:t>Nom</w:t>
      </w:r>
      <w:r w:rsidRPr="00D169EE">
        <w:rPr>
          <w:rFonts w:ascii="Arial Narrow" w:hAnsi="Arial Narrow"/>
          <w:spacing w:val="7"/>
        </w:rPr>
        <w:t xml:space="preserve"> </w:t>
      </w:r>
      <w:r w:rsidRPr="00D169EE">
        <w:rPr>
          <w:rFonts w:ascii="Arial Narrow" w:hAnsi="Arial Narrow"/>
        </w:rPr>
        <w:t>du</w:t>
      </w:r>
      <w:r w:rsidRPr="00D169EE">
        <w:rPr>
          <w:rFonts w:ascii="Arial Narrow" w:hAnsi="Arial Narrow"/>
          <w:spacing w:val="7"/>
        </w:rPr>
        <w:t xml:space="preserve"> </w:t>
      </w:r>
      <w:r w:rsidRPr="00D169EE">
        <w:rPr>
          <w:rFonts w:ascii="Arial Narrow" w:hAnsi="Arial Narrow"/>
        </w:rPr>
        <w:t>Candidat</w:t>
      </w:r>
      <w:r w:rsidRPr="00D169EE">
        <w:rPr>
          <w:rFonts w:ascii="Arial Narrow" w:hAnsi="Arial Narrow"/>
          <w:spacing w:val="7"/>
        </w:rPr>
        <w:t xml:space="preserve"> </w:t>
      </w:r>
      <w:r w:rsidRPr="00D169EE">
        <w:rPr>
          <w:rFonts w:ascii="Arial Narrow" w:hAnsi="Arial Narrow"/>
        </w:rPr>
        <w:t xml:space="preserve">: . . . . . . . . . . . . . . . . . . . . . . . . . . . . . . . . . . . . . . . . . . . . . . . . . . . . . . . . . . . . . . . . . . . . . . . . . . . . . . . . . . . . . . . . . . . . . . . . . . . . . . . . . . . . . . . . . . . . . </w:t>
      </w:r>
    </w:p>
    <w:p w14:paraId="3F626C47" w14:textId="77777777" w:rsidR="00F92C09" w:rsidRPr="00D169EE" w:rsidRDefault="00F92C09" w:rsidP="00F92C09">
      <w:pPr>
        <w:widowControl w:val="0"/>
        <w:autoSpaceDE w:val="0"/>
        <w:adjustRightInd w:val="0"/>
        <w:spacing w:after="60" w:line="276" w:lineRule="auto"/>
        <w:ind w:left="107" w:right="211"/>
        <w:jc w:val="both"/>
        <w:rPr>
          <w:rFonts w:ascii="Arial Narrow" w:hAnsi="Arial Narrow"/>
        </w:rPr>
      </w:pPr>
      <w:r w:rsidRPr="00D169EE">
        <w:rPr>
          <w:rFonts w:ascii="Arial Narrow" w:hAnsi="Arial Narrow"/>
        </w:rPr>
        <w:t>Nom</w:t>
      </w:r>
      <w:r w:rsidRPr="00D169EE">
        <w:rPr>
          <w:rFonts w:ascii="Arial Narrow" w:hAnsi="Arial Narrow"/>
          <w:spacing w:val="7"/>
        </w:rPr>
        <w:t xml:space="preserve"> </w:t>
      </w:r>
      <w:r w:rsidRPr="00D169EE">
        <w:rPr>
          <w:rFonts w:ascii="Arial Narrow" w:hAnsi="Arial Narrow"/>
        </w:rPr>
        <w:t>de</w:t>
      </w:r>
      <w:r w:rsidRPr="00D169EE">
        <w:rPr>
          <w:rFonts w:ascii="Arial Narrow" w:hAnsi="Arial Narrow"/>
          <w:spacing w:val="7"/>
        </w:rPr>
        <w:t xml:space="preserve"> </w:t>
      </w:r>
      <w:r w:rsidRPr="00D169EE">
        <w:rPr>
          <w:rFonts w:ascii="Arial Narrow" w:hAnsi="Arial Narrow"/>
        </w:rPr>
        <w:t>l’employé</w:t>
      </w:r>
      <w:r w:rsidRPr="00D169EE">
        <w:rPr>
          <w:rFonts w:ascii="Arial Narrow" w:hAnsi="Arial Narrow"/>
          <w:spacing w:val="7"/>
        </w:rPr>
        <w:t xml:space="preserve"> </w:t>
      </w:r>
      <w:r w:rsidRPr="00D169EE">
        <w:rPr>
          <w:rFonts w:ascii="Arial Narrow" w:hAnsi="Arial Narrow"/>
        </w:rPr>
        <w:t>: . . . . . . . . . . . . . . . . . . . . . . . . . . . . . . . . . . . . . . . . . . . . . . . .  . . . . .</w:t>
      </w:r>
      <w:r w:rsidRPr="00D169EE">
        <w:rPr>
          <w:rFonts w:ascii="Arial Narrow" w:hAnsi="Arial Narrow"/>
          <w:spacing w:val="-2"/>
        </w:rPr>
        <w:t xml:space="preserve"> </w:t>
      </w:r>
      <w:r w:rsidRPr="00D169EE">
        <w:rPr>
          <w:rFonts w:ascii="Arial Narrow" w:hAnsi="Arial Narrow"/>
        </w:rPr>
        <w:t>. . . . . . . . . . . . . . . . . . . . . . . . . . . . . . . . . . . . . . . . . . . . . . . . . . . . . . . . . . . . . . .</w:t>
      </w:r>
    </w:p>
    <w:p w14:paraId="3DE0ADF2" w14:textId="77777777" w:rsidR="00F92C09" w:rsidRPr="00D169EE" w:rsidRDefault="00F92C09" w:rsidP="00F92C09">
      <w:pPr>
        <w:widowControl w:val="0"/>
        <w:autoSpaceDE w:val="0"/>
        <w:adjustRightInd w:val="0"/>
        <w:spacing w:after="60" w:line="276" w:lineRule="auto"/>
        <w:ind w:left="107" w:right="211"/>
        <w:jc w:val="both"/>
        <w:rPr>
          <w:rFonts w:ascii="Arial Narrow" w:hAnsi="Arial Narrow"/>
        </w:rPr>
      </w:pPr>
      <w:r w:rsidRPr="00D169EE">
        <w:rPr>
          <w:rFonts w:ascii="Arial Narrow" w:hAnsi="Arial Narrow"/>
        </w:rPr>
        <w:t xml:space="preserve"> Profession</w:t>
      </w:r>
      <w:r w:rsidRPr="00D169EE">
        <w:rPr>
          <w:rFonts w:ascii="Arial Narrow" w:hAnsi="Arial Narrow"/>
          <w:spacing w:val="7"/>
        </w:rPr>
        <w:t xml:space="preserve"> </w:t>
      </w:r>
      <w:r w:rsidRPr="00D169EE">
        <w:rPr>
          <w:rFonts w:ascii="Arial Narrow" w:hAnsi="Arial Narrow"/>
        </w:rPr>
        <w:t>: . . . . . . . . . . . . . . . . . . . . . . . . . . . . . . . . . . . . . . . . . . . . . . . . . . . . . . . . . . . . . . . . . . . . . . . . . . . . . . . . . . . . . . . . . . . . . . . . . . . . . . . . . . . . . . . . . . .</w:t>
      </w:r>
      <w:r w:rsidRPr="00D169EE">
        <w:rPr>
          <w:rFonts w:ascii="Arial Narrow" w:hAnsi="Arial Narrow"/>
          <w:spacing w:val="-2"/>
        </w:rPr>
        <w:t xml:space="preserve"> </w:t>
      </w:r>
      <w:r w:rsidRPr="00D169EE">
        <w:rPr>
          <w:rFonts w:ascii="Arial Narrow" w:hAnsi="Arial Narrow"/>
        </w:rPr>
        <w:t xml:space="preserve">. . . . . . . . . . . </w:t>
      </w:r>
    </w:p>
    <w:p w14:paraId="6F7DE1B2" w14:textId="77777777" w:rsidR="00F92C09" w:rsidRPr="00D169EE" w:rsidRDefault="00F92C09" w:rsidP="00F92C09">
      <w:pPr>
        <w:widowControl w:val="0"/>
        <w:autoSpaceDE w:val="0"/>
        <w:adjustRightInd w:val="0"/>
        <w:spacing w:after="60" w:line="276" w:lineRule="auto"/>
        <w:ind w:left="107" w:right="211"/>
        <w:jc w:val="both"/>
        <w:rPr>
          <w:rFonts w:ascii="Arial Narrow" w:hAnsi="Arial Narrow"/>
        </w:rPr>
      </w:pPr>
      <w:r w:rsidRPr="00D169EE">
        <w:rPr>
          <w:rFonts w:ascii="Arial Narrow" w:hAnsi="Arial Narrow"/>
        </w:rPr>
        <w:t>Diplômes</w:t>
      </w:r>
      <w:r w:rsidRPr="00D169EE">
        <w:rPr>
          <w:rFonts w:ascii="Arial Narrow" w:hAnsi="Arial Narrow"/>
          <w:spacing w:val="7"/>
        </w:rPr>
        <w:t xml:space="preserve"> </w:t>
      </w:r>
      <w:r w:rsidRPr="00D169EE">
        <w:rPr>
          <w:rFonts w:ascii="Arial Narrow" w:hAnsi="Arial Narrow"/>
        </w:rPr>
        <w:t>: . . . . . . . . . . . . . . . . . . . . . . . . . . . . . . . . . . . . . . . . . . . . . . . . . . . . . . . . . . . .. . . . . . . . . . . . . . . . . . . . . . . . . . . . . . . . . . . . . . . . . . . . . . . . . . . . . . . . . .</w:t>
      </w:r>
      <w:r w:rsidRPr="00D169EE">
        <w:rPr>
          <w:rFonts w:ascii="Arial Narrow" w:hAnsi="Arial Narrow"/>
          <w:spacing w:val="-2"/>
        </w:rPr>
        <w:t xml:space="preserve"> </w:t>
      </w:r>
      <w:r w:rsidRPr="00D169EE">
        <w:rPr>
          <w:rFonts w:ascii="Arial Narrow" w:hAnsi="Arial Narrow"/>
        </w:rPr>
        <w:t xml:space="preserve">. . . . . . . . . . . . . </w:t>
      </w:r>
    </w:p>
    <w:p w14:paraId="4B486020" w14:textId="77777777" w:rsidR="00F92C09" w:rsidRPr="00D169EE" w:rsidRDefault="00F92C09" w:rsidP="00F92C09">
      <w:pPr>
        <w:widowControl w:val="0"/>
        <w:autoSpaceDE w:val="0"/>
        <w:adjustRightInd w:val="0"/>
        <w:spacing w:after="60" w:line="276" w:lineRule="auto"/>
        <w:ind w:left="107" w:right="211"/>
        <w:jc w:val="both"/>
        <w:rPr>
          <w:rFonts w:ascii="Arial Narrow" w:hAnsi="Arial Narrow"/>
        </w:rPr>
      </w:pPr>
      <w:r w:rsidRPr="00D169EE">
        <w:rPr>
          <w:rFonts w:ascii="Arial Narrow" w:hAnsi="Arial Narrow"/>
        </w:rPr>
        <w:t>Date</w:t>
      </w:r>
      <w:r w:rsidRPr="00D169EE">
        <w:rPr>
          <w:rFonts w:ascii="Arial Narrow" w:hAnsi="Arial Narrow"/>
          <w:spacing w:val="7"/>
        </w:rPr>
        <w:t xml:space="preserve"> </w:t>
      </w:r>
      <w:r w:rsidRPr="00D169EE">
        <w:rPr>
          <w:rFonts w:ascii="Arial Narrow" w:hAnsi="Arial Narrow"/>
        </w:rPr>
        <w:t>de</w:t>
      </w:r>
      <w:r w:rsidRPr="00D169EE">
        <w:rPr>
          <w:rFonts w:ascii="Arial Narrow" w:hAnsi="Arial Narrow"/>
          <w:spacing w:val="7"/>
        </w:rPr>
        <w:t xml:space="preserve"> </w:t>
      </w:r>
      <w:r w:rsidRPr="00D169EE">
        <w:rPr>
          <w:rFonts w:ascii="Arial Narrow" w:hAnsi="Arial Narrow"/>
        </w:rPr>
        <w:t>naissance</w:t>
      </w:r>
      <w:r w:rsidRPr="00D169EE">
        <w:rPr>
          <w:rFonts w:ascii="Arial Narrow" w:hAnsi="Arial Narrow"/>
          <w:spacing w:val="7"/>
        </w:rPr>
        <w:t xml:space="preserve"> </w:t>
      </w:r>
      <w:r w:rsidRPr="00D169EE">
        <w:rPr>
          <w:rFonts w:ascii="Arial Narrow" w:hAnsi="Arial Narrow"/>
        </w:rPr>
        <w:t>: . . . . . . . . . . . . . . . . . . . . . . . . . . . . . . . . . . . . . . . . . .  . . . . . . . . . . .</w:t>
      </w:r>
      <w:r w:rsidRPr="00D169EE">
        <w:rPr>
          <w:rFonts w:ascii="Arial Narrow" w:hAnsi="Arial Narrow"/>
          <w:spacing w:val="-2"/>
        </w:rPr>
        <w:t xml:space="preserve"> </w:t>
      </w:r>
      <w:r w:rsidRPr="00D169EE">
        <w:rPr>
          <w:rFonts w:ascii="Arial Narrow" w:hAnsi="Arial Narrow"/>
        </w:rPr>
        <w:t xml:space="preserve">. . . . . . . . . . . . . . . . . . . . . . . . . . . . . . . . . . . . . . . . . . . . . . . . . . . . . . . . . . . . . . </w:t>
      </w:r>
    </w:p>
    <w:p w14:paraId="329C8C35" w14:textId="77777777" w:rsidR="00F92C09" w:rsidRPr="00D169EE" w:rsidRDefault="00F92C09" w:rsidP="00F92C09">
      <w:pPr>
        <w:widowControl w:val="0"/>
        <w:autoSpaceDE w:val="0"/>
        <w:adjustRightInd w:val="0"/>
        <w:spacing w:after="60" w:line="276" w:lineRule="auto"/>
        <w:ind w:left="107" w:right="211"/>
        <w:jc w:val="both"/>
        <w:rPr>
          <w:rFonts w:ascii="Arial Narrow" w:hAnsi="Arial Narrow"/>
          <w:spacing w:val="3"/>
        </w:rPr>
      </w:pPr>
      <w:r w:rsidRPr="00D169EE">
        <w:rPr>
          <w:rFonts w:ascii="Arial Narrow" w:hAnsi="Arial Narrow"/>
        </w:rPr>
        <w:t>Nombre</w:t>
      </w:r>
      <w:r w:rsidRPr="00D169EE">
        <w:rPr>
          <w:rFonts w:ascii="Arial Narrow" w:hAnsi="Arial Narrow"/>
          <w:spacing w:val="7"/>
        </w:rPr>
        <w:t xml:space="preserve"> </w:t>
      </w:r>
      <w:r w:rsidRPr="00D169EE">
        <w:rPr>
          <w:rFonts w:ascii="Arial Narrow" w:hAnsi="Arial Narrow"/>
        </w:rPr>
        <w:t>d’années</w:t>
      </w:r>
      <w:r w:rsidRPr="00D169EE">
        <w:rPr>
          <w:rFonts w:ascii="Arial Narrow" w:hAnsi="Arial Narrow"/>
          <w:spacing w:val="7"/>
        </w:rPr>
        <w:t xml:space="preserve"> </w:t>
      </w:r>
      <w:r w:rsidRPr="00D169EE">
        <w:rPr>
          <w:rFonts w:ascii="Arial Narrow" w:hAnsi="Arial Narrow"/>
        </w:rPr>
        <w:t>d’emploi</w:t>
      </w:r>
      <w:r w:rsidRPr="00D169EE">
        <w:rPr>
          <w:rFonts w:ascii="Arial Narrow" w:hAnsi="Arial Narrow"/>
          <w:spacing w:val="7"/>
        </w:rPr>
        <w:t xml:space="preserve"> </w:t>
      </w:r>
      <w:r w:rsidRPr="00D169EE">
        <w:rPr>
          <w:rFonts w:ascii="Arial Narrow" w:hAnsi="Arial Narrow"/>
        </w:rPr>
        <w:t>par</w:t>
      </w:r>
      <w:r w:rsidRPr="00D169EE">
        <w:rPr>
          <w:rFonts w:ascii="Arial Narrow" w:hAnsi="Arial Narrow"/>
          <w:spacing w:val="7"/>
        </w:rPr>
        <w:t xml:space="preserve"> </w:t>
      </w:r>
      <w:r w:rsidRPr="00D169EE">
        <w:rPr>
          <w:rFonts w:ascii="Arial Narrow" w:hAnsi="Arial Narrow"/>
        </w:rPr>
        <w:t>le</w:t>
      </w:r>
      <w:r w:rsidRPr="00D169EE">
        <w:rPr>
          <w:rFonts w:ascii="Arial Narrow" w:hAnsi="Arial Narrow"/>
          <w:spacing w:val="7"/>
        </w:rPr>
        <w:t xml:space="preserve"> </w:t>
      </w:r>
      <w:r w:rsidRPr="00D169EE">
        <w:rPr>
          <w:rFonts w:ascii="Arial Narrow" w:hAnsi="Arial Narrow"/>
        </w:rPr>
        <w:t>Candidat</w:t>
      </w:r>
      <w:r w:rsidRPr="00D169EE">
        <w:rPr>
          <w:rFonts w:ascii="Arial Narrow" w:hAnsi="Arial Narrow"/>
          <w:spacing w:val="7"/>
        </w:rPr>
        <w:t xml:space="preserve"> </w:t>
      </w:r>
      <w:r w:rsidRPr="00D169EE">
        <w:rPr>
          <w:rFonts w:ascii="Arial Narrow" w:hAnsi="Arial Narrow"/>
          <w:spacing w:val="1"/>
        </w:rPr>
        <w:t>:</w:t>
      </w:r>
      <w:r w:rsidRPr="00D169EE">
        <w:rPr>
          <w:rFonts w:ascii="Arial Narrow" w:hAnsi="Arial Narrow"/>
        </w:rPr>
        <w:t>................................</w:t>
      </w:r>
      <w:r w:rsidRPr="00D169EE">
        <w:rPr>
          <w:rFonts w:ascii="Arial Narrow" w:hAnsi="Arial Narrow"/>
          <w:spacing w:val="3"/>
        </w:rPr>
        <w:t xml:space="preserve"> </w:t>
      </w:r>
    </w:p>
    <w:p w14:paraId="3ABBAC43" w14:textId="77777777" w:rsidR="00F92C09" w:rsidRPr="00D169EE" w:rsidRDefault="00F92C09" w:rsidP="00F92C09">
      <w:pPr>
        <w:widowControl w:val="0"/>
        <w:autoSpaceDE w:val="0"/>
        <w:adjustRightInd w:val="0"/>
        <w:spacing w:after="60" w:line="276" w:lineRule="auto"/>
        <w:ind w:left="107" w:right="211"/>
        <w:jc w:val="both"/>
        <w:rPr>
          <w:rFonts w:ascii="Arial Narrow" w:hAnsi="Arial Narrow"/>
        </w:rPr>
      </w:pPr>
      <w:r w:rsidRPr="00D169EE">
        <w:rPr>
          <w:rFonts w:ascii="Arial Narrow" w:hAnsi="Arial Narrow"/>
        </w:rPr>
        <w:t>Nationalité</w:t>
      </w:r>
      <w:r w:rsidRPr="00D169EE">
        <w:rPr>
          <w:rFonts w:ascii="Arial Narrow" w:hAnsi="Arial Narrow"/>
          <w:spacing w:val="7"/>
        </w:rPr>
        <w:t xml:space="preserve"> </w:t>
      </w:r>
      <w:r w:rsidRPr="00D169EE">
        <w:rPr>
          <w:rFonts w:ascii="Arial Narrow" w:hAnsi="Arial Narrow"/>
        </w:rPr>
        <w:t xml:space="preserve">: . . . . . . . .  . . . . . . . . . . . . . . . . . . . . . . . . . . </w:t>
      </w:r>
    </w:p>
    <w:p w14:paraId="4CCC6C77" w14:textId="77777777" w:rsidR="00F92C09" w:rsidRPr="00D169EE" w:rsidRDefault="00F92C09" w:rsidP="00F92C09">
      <w:pPr>
        <w:widowControl w:val="0"/>
        <w:autoSpaceDE w:val="0"/>
        <w:adjustRightInd w:val="0"/>
        <w:spacing w:after="60" w:line="276" w:lineRule="auto"/>
        <w:ind w:left="107" w:right="211"/>
        <w:jc w:val="both"/>
        <w:rPr>
          <w:rFonts w:ascii="Arial Narrow" w:hAnsi="Arial Narrow"/>
        </w:rPr>
      </w:pPr>
      <w:r w:rsidRPr="00D169EE">
        <w:rPr>
          <w:rFonts w:ascii="Arial Narrow" w:hAnsi="Arial Narrow"/>
        </w:rPr>
        <w:t>Affiliation</w:t>
      </w:r>
      <w:r w:rsidRPr="00D169EE">
        <w:rPr>
          <w:rFonts w:ascii="Arial Narrow" w:hAnsi="Arial Narrow"/>
          <w:spacing w:val="7"/>
        </w:rPr>
        <w:t xml:space="preserve"> </w:t>
      </w:r>
      <w:r w:rsidRPr="00D169EE">
        <w:rPr>
          <w:rFonts w:ascii="Arial Narrow" w:hAnsi="Arial Narrow"/>
        </w:rPr>
        <w:t>à</w:t>
      </w:r>
      <w:r w:rsidRPr="00D169EE">
        <w:rPr>
          <w:rFonts w:ascii="Arial Narrow" w:hAnsi="Arial Narrow"/>
          <w:spacing w:val="7"/>
        </w:rPr>
        <w:t xml:space="preserve"> </w:t>
      </w:r>
      <w:r w:rsidRPr="00D169EE">
        <w:rPr>
          <w:rFonts w:ascii="Arial Narrow" w:hAnsi="Arial Narrow"/>
        </w:rPr>
        <w:t>des</w:t>
      </w:r>
      <w:r w:rsidRPr="00D169EE">
        <w:rPr>
          <w:rFonts w:ascii="Arial Narrow" w:hAnsi="Arial Narrow"/>
          <w:spacing w:val="7"/>
        </w:rPr>
        <w:t xml:space="preserve"> </w:t>
      </w:r>
      <w:r w:rsidRPr="00D169EE">
        <w:rPr>
          <w:rFonts w:ascii="Arial Narrow" w:hAnsi="Arial Narrow"/>
        </w:rPr>
        <w:t>associations/groupements</w:t>
      </w:r>
      <w:r w:rsidRPr="00D169EE">
        <w:rPr>
          <w:rFonts w:ascii="Arial Narrow" w:hAnsi="Arial Narrow"/>
          <w:spacing w:val="7"/>
        </w:rPr>
        <w:t xml:space="preserve"> </w:t>
      </w:r>
      <w:r w:rsidRPr="00D169EE">
        <w:rPr>
          <w:rFonts w:ascii="Arial Narrow" w:hAnsi="Arial Narrow"/>
        </w:rPr>
        <w:t>professionnels</w:t>
      </w:r>
      <w:r w:rsidRPr="00D169EE">
        <w:rPr>
          <w:rFonts w:ascii="Arial Narrow" w:hAnsi="Arial Narrow"/>
          <w:spacing w:val="7"/>
        </w:rPr>
        <w:t xml:space="preserve"> </w:t>
      </w:r>
      <w:r w:rsidRPr="00D169EE">
        <w:rPr>
          <w:rFonts w:ascii="Arial Narrow" w:hAnsi="Arial Narrow"/>
        </w:rPr>
        <w:t>: . . . . . . . . . . . . . . . . . . . . . . . . . . . . . . . . . . . . . . . . . . . . . . . .. . . . . . . . . . . . . . . . . . . . . . . . . . . . . . . . . . . . . . . . . . . . . . . . . . . . . . . . . . . . . . .</w:t>
      </w:r>
      <w:r w:rsidRPr="00D169EE">
        <w:rPr>
          <w:rFonts w:ascii="Arial Narrow" w:hAnsi="Arial Narrow"/>
          <w:spacing w:val="-2"/>
        </w:rPr>
        <w:t xml:space="preserve"> </w:t>
      </w:r>
      <w:r w:rsidRPr="00D169EE">
        <w:rPr>
          <w:rFonts w:ascii="Arial Narrow" w:hAnsi="Arial Narrow"/>
        </w:rPr>
        <w:t>. . . . . . . . . . . . . . . . . . . . . . . . . . . . . . . . . . . . . . . . . . . . . . . . . . . . . . . . . . . . . . . .</w:t>
      </w:r>
      <w:r w:rsidRPr="00D169EE">
        <w:rPr>
          <w:rFonts w:ascii="Arial Narrow" w:hAnsi="Arial Narrow"/>
          <w:spacing w:val="-2"/>
        </w:rPr>
        <w:t xml:space="preserve"> </w:t>
      </w:r>
      <w:r w:rsidRPr="00D169EE">
        <w:rPr>
          <w:rFonts w:ascii="Arial Narrow" w:hAnsi="Arial Narrow"/>
        </w:rPr>
        <w:t>. . . . . . . . . . . . . . . . . . . . . . . . . . . . . . .</w:t>
      </w:r>
    </w:p>
    <w:p w14:paraId="596A012C" w14:textId="77777777" w:rsidR="00F92C09" w:rsidRPr="00D169EE" w:rsidRDefault="00F92C09" w:rsidP="00F92C09">
      <w:pPr>
        <w:widowControl w:val="0"/>
        <w:autoSpaceDE w:val="0"/>
        <w:adjustRightInd w:val="0"/>
        <w:spacing w:after="60" w:line="276" w:lineRule="auto"/>
        <w:ind w:left="107" w:right="-82"/>
        <w:rPr>
          <w:rFonts w:ascii="Arial Narrow" w:hAnsi="Arial Narrow"/>
        </w:rPr>
      </w:pPr>
      <w:r w:rsidRPr="00D169EE">
        <w:rPr>
          <w:rFonts w:ascii="Arial Narrow" w:hAnsi="Arial Narrow"/>
        </w:rPr>
        <w:t>Attributions</w:t>
      </w:r>
      <w:r w:rsidRPr="00D169EE">
        <w:rPr>
          <w:rFonts w:ascii="Arial Narrow" w:hAnsi="Arial Narrow"/>
          <w:spacing w:val="7"/>
        </w:rPr>
        <w:t xml:space="preserve"> </w:t>
      </w:r>
      <w:r w:rsidRPr="00D169EE">
        <w:rPr>
          <w:rFonts w:ascii="Arial Narrow" w:hAnsi="Arial Narrow"/>
        </w:rPr>
        <w:t>spécifiques</w:t>
      </w:r>
      <w:r w:rsidRPr="00D169EE">
        <w:rPr>
          <w:rFonts w:ascii="Arial Narrow" w:hAnsi="Arial Narrow"/>
          <w:spacing w:val="7"/>
        </w:rPr>
        <w:t xml:space="preserve"> </w:t>
      </w:r>
      <w:r w:rsidRPr="00D169EE">
        <w:rPr>
          <w:rFonts w:ascii="Arial Narrow" w:hAnsi="Arial Narrow"/>
        </w:rPr>
        <w:t>: . . . . . . . . . . . . . . . . . . . . . . . . . . . . . . . . . . . . . . . . . . . . . . . .  . . . .</w:t>
      </w:r>
      <w:r w:rsidRPr="00D169EE">
        <w:rPr>
          <w:rFonts w:ascii="Arial Narrow" w:hAnsi="Arial Narrow"/>
          <w:spacing w:val="-2"/>
        </w:rPr>
        <w:t xml:space="preserve"> </w:t>
      </w:r>
      <w:r w:rsidRPr="00D169EE">
        <w:rPr>
          <w:rFonts w:ascii="Arial Narrow" w:hAnsi="Arial Narrow"/>
        </w:rPr>
        <w:t>. . . . . . . . . . . . . . . . . . . . . . . . . . . . . . . . . . . . . . . . . . . . . . . . . . . . . . .</w:t>
      </w:r>
    </w:p>
    <w:p w14:paraId="52BBDD0F" w14:textId="77777777" w:rsidR="00F92C09" w:rsidRPr="00D169EE" w:rsidRDefault="00F92C09" w:rsidP="00F92C09">
      <w:pPr>
        <w:widowControl w:val="0"/>
        <w:autoSpaceDE w:val="0"/>
        <w:adjustRightInd w:val="0"/>
        <w:spacing w:after="60" w:line="276" w:lineRule="auto"/>
        <w:ind w:left="205" w:right="-20"/>
        <w:rPr>
          <w:rFonts w:ascii="Arial Narrow" w:hAnsi="Arial Narrow"/>
        </w:rPr>
      </w:pPr>
      <w:r w:rsidRPr="00D169EE">
        <w:rPr>
          <w:rFonts w:ascii="Arial Narrow" w:hAnsi="Arial Narrow"/>
        </w:rPr>
        <w:t>. . . . . . . . . . . . . . . . . . . . . . . . . . . . . . . . . . . . . . . . . . . . . . . . . . . . . . . . . . . . . . .</w:t>
      </w:r>
      <w:r w:rsidRPr="00D169EE">
        <w:rPr>
          <w:rFonts w:ascii="Arial Narrow" w:hAnsi="Arial Narrow"/>
          <w:spacing w:val="-2"/>
        </w:rPr>
        <w:t xml:space="preserve"> </w:t>
      </w:r>
      <w:r w:rsidRPr="00D169EE">
        <w:rPr>
          <w:rFonts w:ascii="Arial Narrow" w:hAnsi="Arial Narrow"/>
        </w:rPr>
        <w:t>. . . . . . . . . . . . . . . . . . . . . . .  . . . . . . . . . . . . . . . . . . . . . . . . . . . . .</w:t>
      </w:r>
      <w:r w:rsidRPr="00D169EE">
        <w:rPr>
          <w:rFonts w:ascii="Arial Narrow" w:hAnsi="Arial Narrow"/>
          <w:spacing w:val="-2"/>
        </w:rPr>
        <w:t xml:space="preserve"> </w:t>
      </w:r>
      <w:r w:rsidRPr="00D169EE">
        <w:rPr>
          <w:rFonts w:ascii="Arial Narrow" w:hAnsi="Arial Narrow"/>
        </w:rPr>
        <w:t>. . . . . . . . . . . . . . . . . . . . . . . . . . . . . . .</w:t>
      </w:r>
    </w:p>
    <w:p w14:paraId="0C1C6DC1" w14:textId="77777777" w:rsidR="00F92C09" w:rsidRPr="00D169EE" w:rsidRDefault="00F92C09" w:rsidP="00F92C09">
      <w:pPr>
        <w:widowControl w:val="0"/>
        <w:autoSpaceDE w:val="0"/>
        <w:adjustRightInd w:val="0"/>
        <w:spacing w:after="60" w:line="276" w:lineRule="auto"/>
        <w:ind w:left="107" w:right="-20"/>
        <w:rPr>
          <w:rFonts w:ascii="Arial Narrow" w:hAnsi="Arial Narrow"/>
        </w:rPr>
      </w:pPr>
      <w:r w:rsidRPr="00D169EE">
        <w:rPr>
          <w:rFonts w:ascii="Arial Narrow" w:hAnsi="Arial Narrow"/>
        </w:rPr>
        <w:t>P</w:t>
      </w:r>
      <w:r w:rsidRPr="00D169EE">
        <w:rPr>
          <w:rFonts w:ascii="Arial Narrow" w:hAnsi="Arial Narrow"/>
          <w:b/>
          <w:bCs/>
        </w:rPr>
        <w:t>rincipales</w:t>
      </w:r>
      <w:r w:rsidRPr="00D169EE">
        <w:rPr>
          <w:rFonts w:ascii="Arial Narrow" w:hAnsi="Arial Narrow"/>
          <w:b/>
          <w:bCs/>
          <w:spacing w:val="7"/>
        </w:rPr>
        <w:t xml:space="preserve"> </w:t>
      </w:r>
      <w:r w:rsidRPr="00D169EE">
        <w:rPr>
          <w:rFonts w:ascii="Arial Narrow" w:hAnsi="Arial Narrow"/>
          <w:b/>
          <w:bCs/>
        </w:rPr>
        <w:t>qualifications</w:t>
      </w:r>
      <w:r w:rsidRPr="00D169EE">
        <w:rPr>
          <w:rFonts w:ascii="Arial Narrow" w:hAnsi="Arial Narrow"/>
          <w:b/>
          <w:bCs/>
          <w:spacing w:val="7"/>
        </w:rPr>
        <w:t xml:space="preserve"> </w:t>
      </w:r>
      <w:r w:rsidRPr="00D169EE">
        <w:rPr>
          <w:rFonts w:ascii="Arial Narrow" w:hAnsi="Arial Narrow"/>
          <w:b/>
          <w:bCs/>
        </w:rPr>
        <w:t>:</w:t>
      </w:r>
    </w:p>
    <w:p w14:paraId="39AB4EC5" w14:textId="77777777" w:rsidR="00F92C09" w:rsidRPr="00D169EE" w:rsidRDefault="00F92C09" w:rsidP="00F92C09">
      <w:pPr>
        <w:widowControl w:val="0"/>
        <w:autoSpaceDE w:val="0"/>
        <w:adjustRightInd w:val="0"/>
        <w:spacing w:after="60" w:line="276" w:lineRule="auto"/>
        <w:ind w:left="107"/>
        <w:rPr>
          <w:rFonts w:ascii="Arial Narrow" w:hAnsi="Arial Narrow"/>
        </w:rPr>
      </w:pPr>
      <w:r w:rsidRPr="00D169EE">
        <w:rPr>
          <w:rFonts w:ascii="Arial Narrow" w:hAnsi="Arial Narrow"/>
          <w:i/>
          <w:iCs/>
        </w:rPr>
        <w:t>[En</w:t>
      </w:r>
      <w:r w:rsidRPr="00D169EE">
        <w:rPr>
          <w:rFonts w:ascii="Arial Narrow" w:hAnsi="Arial Narrow"/>
          <w:i/>
          <w:iCs/>
          <w:spacing w:val="5"/>
        </w:rPr>
        <w:t xml:space="preserve"> </w:t>
      </w:r>
      <w:r w:rsidRPr="00D169EE">
        <w:rPr>
          <w:rFonts w:ascii="Arial Narrow" w:hAnsi="Arial Narrow"/>
          <w:i/>
          <w:iCs/>
        </w:rPr>
        <w:t>une</w:t>
      </w:r>
      <w:r w:rsidRPr="00D169EE">
        <w:rPr>
          <w:rFonts w:ascii="Arial Narrow" w:hAnsi="Arial Narrow"/>
          <w:i/>
          <w:iCs/>
          <w:spacing w:val="5"/>
        </w:rPr>
        <w:t xml:space="preserve"> </w:t>
      </w:r>
      <w:r w:rsidRPr="00D169EE">
        <w:rPr>
          <w:rFonts w:ascii="Arial Narrow" w:hAnsi="Arial Narrow"/>
          <w:i/>
          <w:iCs/>
        </w:rPr>
        <w:t>demi-page</w:t>
      </w:r>
      <w:r w:rsidRPr="00D169EE">
        <w:rPr>
          <w:rFonts w:ascii="Arial Narrow" w:hAnsi="Arial Narrow"/>
          <w:i/>
          <w:iCs/>
          <w:spacing w:val="5"/>
        </w:rPr>
        <w:t xml:space="preserve"> </w:t>
      </w:r>
      <w:r w:rsidRPr="00D169EE">
        <w:rPr>
          <w:rFonts w:ascii="Arial Narrow" w:hAnsi="Arial Narrow"/>
          <w:i/>
          <w:iCs/>
        </w:rPr>
        <w:t>environ,</w:t>
      </w:r>
      <w:r w:rsidRPr="00D169EE">
        <w:rPr>
          <w:rFonts w:ascii="Arial Narrow" w:hAnsi="Arial Narrow"/>
          <w:i/>
          <w:iCs/>
          <w:spacing w:val="5"/>
        </w:rPr>
        <w:t xml:space="preserve"> </w:t>
      </w:r>
      <w:r w:rsidRPr="00D169EE">
        <w:rPr>
          <w:rFonts w:ascii="Arial Narrow" w:hAnsi="Arial Narrow"/>
          <w:i/>
          <w:iCs/>
        </w:rPr>
        <w:t>donner</w:t>
      </w:r>
      <w:r w:rsidRPr="00D169EE">
        <w:rPr>
          <w:rFonts w:ascii="Arial Narrow" w:hAnsi="Arial Narrow"/>
          <w:i/>
          <w:iCs/>
          <w:spacing w:val="5"/>
        </w:rPr>
        <w:t xml:space="preserve"> </w:t>
      </w:r>
      <w:r w:rsidRPr="00D169EE">
        <w:rPr>
          <w:rFonts w:ascii="Arial Narrow" w:hAnsi="Arial Narrow"/>
          <w:i/>
          <w:iCs/>
        </w:rPr>
        <w:t>un</w:t>
      </w:r>
      <w:r w:rsidRPr="00D169EE">
        <w:rPr>
          <w:rFonts w:ascii="Arial Narrow" w:hAnsi="Arial Narrow"/>
          <w:i/>
          <w:iCs/>
          <w:spacing w:val="5"/>
        </w:rPr>
        <w:t xml:space="preserve"> </w:t>
      </w:r>
      <w:r w:rsidRPr="00D169EE">
        <w:rPr>
          <w:rFonts w:ascii="Arial Narrow" w:hAnsi="Arial Narrow"/>
          <w:i/>
          <w:iCs/>
        </w:rPr>
        <w:t>aperçu</w:t>
      </w:r>
      <w:r w:rsidRPr="00D169EE">
        <w:rPr>
          <w:rFonts w:ascii="Arial Narrow" w:hAnsi="Arial Narrow"/>
          <w:i/>
          <w:iCs/>
          <w:spacing w:val="5"/>
        </w:rPr>
        <w:t xml:space="preserve"> </w:t>
      </w:r>
      <w:r w:rsidRPr="00D169EE">
        <w:rPr>
          <w:rFonts w:ascii="Arial Narrow" w:hAnsi="Arial Narrow"/>
          <w:i/>
          <w:iCs/>
        </w:rPr>
        <w:t>des</w:t>
      </w:r>
      <w:r w:rsidRPr="00D169EE">
        <w:rPr>
          <w:rFonts w:ascii="Arial Narrow" w:hAnsi="Arial Narrow"/>
          <w:i/>
          <w:iCs/>
          <w:spacing w:val="5"/>
        </w:rPr>
        <w:t xml:space="preserve"> </w:t>
      </w:r>
      <w:r w:rsidRPr="00D169EE">
        <w:rPr>
          <w:rFonts w:ascii="Arial Narrow" w:hAnsi="Arial Narrow"/>
          <w:i/>
          <w:iCs/>
        </w:rPr>
        <w:t>aspects</w:t>
      </w:r>
      <w:r w:rsidRPr="00D169EE">
        <w:rPr>
          <w:rFonts w:ascii="Arial Narrow" w:hAnsi="Arial Narrow"/>
          <w:i/>
          <w:iCs/>
          <w:spacing w:val="5"/>
        </w:rPr>
        <w:t xml:space="preserve"> </w:t>
      </w:r>
      <w:r w:rsidRPr="00D169EE">
        <w:rPr>
          <w:rFonts w:ascii="Arial Narrow" w:hAnsi="Arial Narrow"/>
          <w:i/>
          <w:iCs/>
        </w:rPr>
        <w:t>de</w:t>
      </w:r>
      <w:r w:rsidRPr="00D169EE">
        <w:rPr>
          <w:rFonts w:ascii="Arial Narrow" w:hAnsi="Arial Narrow"/>
          <w:i/>
          <w:iCs/>
          <w:spacing w:val="5"/>
        </w:rPr>
        <w:t xml:space="preserve"> </w:t>
      </w:r>
      <w:r w:rsidRPr="00D169EE">
        <w:rPr>
          <w:rFonts w:ascii="Arial Narrow" w:hAnsi="Arial Narrow"/>
          <w:i/>
          <w:iCs/>
        </w:rPr>
        <w:t>la</w:t>
      </w:r>
      <w:r w:rsidRPr="00D169EE">
        <w:rPr>
          <w:rFonts w:ascii="Arial Narrow" w:hAnsi="Arial Narrow"/>
          <w:i/>
          <w:iCs/>
          <w:spacing w:val="5"/>
        </w:rPr>
        <w:t xml:space="preserve"> </w:t>
      </w:r>
      <w:r w:rsidRPr="00D169EE">
        <w:rPr>
          <w:rFonts w:ascii="Arial Narrow" w:hAnsi="Arial Narrow"/>
          <w:i/>
          <w:iCs/>
        </w:rPr>
        <w:t>formation</w:t>
      </w:r>
      <w:r w:rsidRPr="00D169EE">
        <w:rPr>
          <w:rFonts w:ascii="Arial Narrow" w:hAnsi="Arial Narrow"/>
          <w:i/>
          <w:iCs/>
          <w:spacing w:val="5"/>
        </w:rPr>
        <w:t xml:space="preserve"> </w:t>
      </w:r>
      <w:r w:rsidRPr="00D169EE">
        <w:rPr>
          <w:rFonts w:ascii="Arial Narrow" w:hAnsi="Arial Narrow"/>
          <w:i/>
          <w:iCs/>
        </w:rPr>
        <w:t>et</w:t>
      </w:r>
      <w:r w:rsidRPr="00D169EE">
        <w:rPr>
          <w:rFonts w:ascii="Arial Narrow" w:hAnsi="Arial Narrow"/>
          <w:i/>
          <w:iCs/>
          <w:spacing w:val="5"/>
        </w:rPr>
        <w:t xml:space="preserve"> </w:t>
      </w:r>
      <w:r w:rsidRPr="00D169EE">
        <w:rPr>
          <w:rFonts w:ascii="Arial Narrow" w:hAnsi="Arial Narrow"/>
          <w:i/>
          <w:iCs/>
        </w:rPr>
        <w:t>de</w:t>
      </w:r>
      <w:r w:rsidRPr="00D169EE">
        <w:rPr>
          <w:rFonts w:ascii="Arial Narrow" w:hAnsi="Arial Narrow"/>
          <w:i/>
          <w:iCs/>
          <w:spacing w:val="5"/>
        </w:rPr>
        <w:t xml:space="preserve"> </w:t>
      </w:r>
      <w:r w:rsidRPr="00D169EE">
        <w:rPr>
          <w:rFonts w:ascii="Arial Narrow" w:hAnsi="Arial Narrow"/>
          <w:i/>
          <w:iCs/>
        </w:rPr>
        <w:t>l’expérience</w:t>
      </w:r>
      <w:r w:rsidRPr="00D169EE">
        <w:rPr>
          <w:rFonts w:ascii="Arial Narrow" w:hAnsi="Arial Narrow"/>
          <w:i/>
          <w:iCs/>
          <w:spacing w:val="5"/>
        </w:rPr>
        <w:t xml:space="preserve"> </w:t>
      </w:r>
      <w:r w:rsidRPr="00D169EE">
        <w:rPr>
          <w:rFonts w:ascii="Arial Narrow" w:hAnsi="Arial Narrow"/>
          <w:i/>
          <w:iCs/>
        </w:rPr>
        <w:t>de</w:t>
      </w:r>
      <w:r w:rsidRPr="00D169EE">
        <w:rPr>
          <w:rFonts w:ascii="Arial Narrow" w:hAnsi="Arial Narrow"/>
          <w:i/>
          <w:iCs/>
          <w:spacing w:val="5"/>
        </w:rPr>
        <w:t xml:space="preserve"> </w:t>
      </w:r>
      <w:r w:rsidRPr="00D169EE">
        <w:rPr>
          <w:rFonts w:ascii="Arial Narrow" w:hAnsi="Arial Narrow"/>
          <w:i/>
          <w:iCs/>
        </w:rPr>
        <w:t>l’employé</w:t>
      </w:r>
      <w:r w:rsidRPr="00D169EE">
        <w:rPr>
          <w:rFonts w:ascii="Arial Narrow" w:hAnsi="Arial Narrow"/>
          <w:i/>
          <w:iCs/>
          <w:spacing w:val="5"/>
        </w:rPr>
        <w:t xml:space="preserve"> </w:t>
      </w:r>
      <w:r w:rsidRPr="00D169EE">
        <w:rPr>
          <w:rFonts w:ascii="Arial Narrow" w:hAnsi="Arial Narrow"/>
          <w:i/>
          <w:iCs/>
        </w:rPr>
        <w:t>les</w:t>
      </w:r>
      <w:r w:rsidRPr="00D169EE">
        <w:rPr>
          <w:rFonts w:ascii="Arial Narrow" w:hAnsi="Arial Narrow"/>
          <w:i/>
          <w:iCs/>
          <w:spacing w:val="5"/>
        </w:rPr>
        <w:t xml:space="preserve"> </w:t>
      </w:r>
      <w:r w:rsidRPr="00D169EE">
        <w:rPr>
          <w:rFonts w:ascii="Arial Narrow" w:hAnsi="Arial Narrow"/>
          <w:i/>
          <w:iCs/>
        </w:rPr>
        <w:t>plus</w:t>
      </w:r>
      <w:r w:rsidRPr="00D169EE">
        <w:rPr>
          <w:rFonts w:ascii="Arial Narrow" w:hAnsi="Arial Narrow"/>
          <w:i/>
          <w:iCs/>
          <w:spacing w:val="5"/>
        </w:rPr>
        <w:t xml:space="preserve"> </w:t>
      </w:r>
      <w:r w:rsidRPr="00D169EE">
        <w:rPr>
          <w:rFonts w:ascii="Arial Narrow" w:hAnsi="Arial Narrow"/>
          <w:i/>
          <w:iCs/>
        </w:rPr>
        <w:t>utiles</w:t>
      </w:r>
    </w:p>
    <w:p w14:paraId="7BF9A43E" w14:textId="77777777" w:rsidR="00F92C09" w:rsidRPr="00D169EE" w:rsidRDefault="00F92C09" w:rsidP="00F92C09">
      <w:pPr>
        <w:widowControl w:val="0"/>
        <w:autoSpaceDE w:val="0"/>
        <w:adjustRightInd w:val="0"/>
        <w:spacing w:after="60" w:line="276" w:lineRule="auto"/>
        <w:ind w:left="107" w:right="-164"/>
        <w:rPr>
          <w:rFonts w:ascii="Arial Narrow" w:hAnsi="Arial Narrow"/>
        </w:rPr>
      </w:pPr>
      <w:r w:rsidRPr="00D169EE">
        <w:rPr>
          <w:rFonts w:ascii="Arial Narrow" w:hAnsi="Arial Narrow"/>
          <w:i/>
          <w:iCs/>
        </w:rPr>
        <w:t>à</w:t>
      </w:r>
      <w:r w:rsidRPr="00D169EE">
        <w:rPr>
          <w:rFonts w:ascii="Arial Narrow" w:hAnsi="Arial Narrow"/>
          <w:i/>
          <w:iCs/>
          <w:spacing w:val="-2"/>
        </w:rPr>
        <w:t xml:space="preserve"> </w:t>
      </w:r>
      <w:r w:rsidRPr="00D169EE">
        <w:rPr>
          <w:rFonts w:ascii="Arial Narrow" w:hAnsi="Arial Narrow"/>
          <w:i/>
          <w:iCs/>
        </w:rPr>
        <w:t>ses</w:t>
      </w:r>
      <w:r w:rsidRPr="00D169EE">
        <w:rPr>
          <w:rFonts w:ascii="Arial Narrow" w:hAnsi="Arial Narrow"/>
          <w:i/>
          <w:iCs/>
          <w:spacing w:val="-2"/>
        </w:rPr>
        <w:t xml:space="preserve"> </w:t>
      </w:r>
      <w:r w:rsidRPr="00D169EE">
        <w:rPr>
          <w:rFonts w:ascii="Arial Narrow" w:hAnsi="Arial Narrow"/>
          <w:i/>
          <w:iCs/>
        </w:rPr>
        <w:t>attributions</w:t>
      </w:r>
      <w:r w:rsidRPr="00D169EE">
        <w:rPr>
          <w:rFonts w:ascii="Arial Narrow" w:hAnsi="Arial Narrow"/>
          <w:i/>
          <w:iCs/>
          <w:spacing w:val="-2"/>
        </w:rPr>
        <w:t xml:space="preserve"> </w:t>
      </w:r>
      <w:r w:rsidRPr="00D169EE">
        <w:rPr>
          <w:rFonts w:ascii="Arial Narrow" w:hAnsi="Arial Narrow"/>
          <w:i/>
          <w:iCs/>
        </w:rPr>
        <w:t>dans</w:t>
      </w:r>
      <w:r w:rsidRPr="00D169EE">
        <w:rPr>
          <w:rFonts w:ascii="Arial Narrow" w:hAnsi="Arial Narrow"/>
          <w:i/>
          <w:iCs/>
          <w:spacing w:val="-2"/>
        </w:rPr>
        <w:t xml:space="preserve"> </w:t>
      </w:r>
      <w:r w:rsidRPr="00D169EE">
        <w:rPr>
          <w:rFonts w:ascii="Arial Narrow" w:hAnsi="Arial Narrow"/>
          <w:i/>
          <w:iCs/>
        </w:rPr>
        <w:t>le</w:t>
      </w:r>
      <w:r w:rsidRPr="00D169EE">
        <w:rPr>
          <w:rFonts w:ascii="Arial Narrow" w:hAnsi="Arial Narrow"/>
          <w:i/>
          <w:iCs/>
          <w:spacing w:val="-2"/>
        </w:rPr>
        <w:t xml:space="preserve"> </w:t>
      </w:r>
      <w:r w:rsidRPr="00D169EE">
        <w:rPr>
          <w:rFonts w:ascii="Arial Narrow" w:hAnsi="Arial Narrow"/>
          <w:i/>
          <w:iCs/>
        </w:rPr>
        <w:t>cadre</w:t>
      </w:r>
      <w:r w:rsidRPr="00D169EE">
        <w:rPr>
          <w:rFonts w:ascii="Arial Narrow" w:hAnsi="Arial Narrow"/>
          <w:i/>
          <w:iCs/>
          <w:spacing w:val="-2"/>
        </w:rPr>
        <w:t xml:space="preserve"> </w:t>
      </w:r>
      <w:r w:rsidRPr="00D169EE">
        <w:rPr>
          <w:rFonts w:ascii="Arial Narrow" w:hAnsi="Arial Narrow"/>
          <w:i/>
          <w:iCs/>
        </w:rPr>
        <w:t>de</w:t>
      </w:r>
      <w:r w:rsidRPr="00D169EE">
        <w:rPr>
          <w:rFonts w:ascii="Arial Narrow" w:hAnsi="Arial Narrow"/>
          <w:i/>
          <w:iCs/>
          <w:spacing w:val="-2"/>
        </w:rPr>
        <w:t xml:space="preserve"> </w:t>
      </w:r>
      <w:r w:rsidRPr="00D169EE">
        <w:rPr>
          <w:rFonts w:ascii="Arial Narrow" w:hAnsi="Arial Narrow"/>
          <w:i/>
          <w:iCs/>
        </w:rPr>
        <w:t>la</w:t>
      </w:r>
      <w:r w:rsidRPr="00D169EE">
        <w:rPr>
          <w:rFonts w:ascii="Arial Narrow" w:hAnsi="Arial Narrow"/>
          <w:i/>
          <w:iCs/>
          <w:spacing w:val="-2"/>
        </w:rPr>
        <w:t xml:space="preserve"> </w:t>
      </w:r>
      <w:r w:rsidRPr="00D169EE">
        <w:rPr>
          <w:rFonts w:ascii="Arial Narrow" w:hAnsi="Arial Narrow"/>
          <w:i/>
          <w:iCs/>
        </w:rPr>
        <w:t>mission.</w:t>
      </w:r>
      <w:r w:rsidRPr="00D169EE">
        <w:rPr>
          <w:rFonts w:ascii="Arial Narrow" w:hAnsi="Arial Narrow"/>
          <w:i/>
          <w:iCs/>
          <w:spacing w:val="-2"/>
        </w:rPr>
        <w:t xml:space="preserve"> </w:t>
      </w:r>
      <w:r w:rsidRPr="00D169EE">
        <w:rPr>
          <w:rFonts w:ascii="Arial Narrow" w:hAnsi="Arial Narrow"/>
          <w:i/>
          <w:iCs/>
        </w:rPr>
        <w:t>Indiquer</w:t>
      </w:r>
      <w:r w:rsidRPr="00D169EE">
        <w:rPr>
          <w:rFonts w:ascii="Arial Narrow" w:hAnsi="Arial Narrow"/>
          <w:i/>
          <w:iCs/>
          <w:spacing w:val="-2"/>
        </w:rPr>
        <w:t xml:space="preserve"> </w:t>
      </w:r>
      <w:r w:rsidRPr="00D169EE">
        <w:rPr>
          <w:rFonts w:ascii="Arial Narrow" w:hAnsi="Arial Narrow"/>
          <w:i/>
          <w:iCs/>
        </w:rPr>
        <w:t>le</w:t>
      </w:r>
      <w:r w:rsidRPr="00D169EE">
        <w:rPr>
          <w:rFonts w:ascii="Arial Narrow" w:hAnsi="Arial Narrow"/>
          <w:i/>
          <w:iCs/>
          <w:spacing w:val="-2"/>
        </w:rPr>
        <w:t xml:space="preserve"> </w:t>
      </w:r>
      <w:r w:rsidRPr="00D169EE">
        <w:rPr>
          <w:rFonts w:ascii="Arial Narrow" w:hAnsi="Arial Narrow"/>
          <w:i/>
          <w:iCs/>
        </w:rPr>
        <w:t>niveau</w:t>
      </w:r>
      <w:r w:rsidRPr="00D169EE">
        <w:rPr>
          <w:rFonts w:ascii="Arial Narrow" w:hAnsi="Arial Narrow"/>
          <w:i/>
          <w:iCs/>
          <w:spacing w:val="-2"/>
        </w:rPr>
        <w:t xml:space="preserve"> </w:t>
      </w:r>
      <w:r w:rsidRPr="00D169EE">
        <w:rPr>
          <w:rFonts w:ascii="Arial Narrow" w:hAnsi="Arial Narrow"/>
          <w:i/>
          <w:iCs/>
        </w:rPr>
        <w:t>des</w:t>
      </w:r>
      <w:r w:rsidRPr="00D169EE">
        <w:rPr>
          <w:rFonts w:ascii="Arial Narrow" w:hAnsi="Arial Narrow"/>
          <w:i/>
          <w:iCs/>
          <w:spacing w:val="-2"/>
        </w:rPr>
        <w:t xml:space="preserve"> </w:t>
      </w:r>
      <w:r w:rsidRPr="00D169EE">
        <w:rPr>
          <w:rFonts w:ascii="Arial Narrow" w:hAnsi="Arial Narrow"/>
          <w:i/>
          <w:iCs/>
        </w:rPr>
        <w:t>responsabilités</w:t>
      </w:r>
      <w:r w:rsidRPr="00D169EE">
        <w:rPr>
          <w:rFonts w:ascii="Arial Narrow" w:hAnsi="Arial Narrow"/>
          <w:i/>
          <w:iCs/>
          <w:spacing w:val="-2"/>
        </w:rPr>
        <w:t xml:space="preserve"> </w:t>
      </w:r>
      <w:r w:rsidRPr="00D169EE">
        <w:rPr>
          <w:rFonts w:ascii="Arial Narrow" w:hAnsi="Arial Narrow"/>
          <w:i/>
          <w:iCs/>
        </w:rPr>
        <w:t>exercées</w:t>
      </w:r>
      <w:r w:rsidRPr="00D169EE">
        <w:rPr>
          <w:rFonts w:ascii="Arial Narrow" w:hAnsi="Arial Narrow"/>
          <w:i/>
          <w:iCs/>
          <w:spacing w:val="-2"/>
        </w:rPr>
        <w:t xml:space="preserve"> </w:t>
      </w:r>
      <w:r w:rsidRPr="00D169EE">
        <w:rPr>
          <w:rFonts w:ascii="Arial Narrow" w:hAnsi="Arial Narrow"/>
          <w:i/>
          <w:iCs/>
        </w:rPr>
        <w:t>par</w:t>
      </w:r>
      <w:r w:rsidRPr="00D169EE">
        <w:rPr>
          <w:rFonts w:ascii="Arial Narrow" w:hAnsi="Arial Narrow"/>
          <w:i/>
          <w:iCs/>
          <w:spacing w:val="-2"/>
        </w:rPr>
        <w:t xml:space="preserve"> </w:t>
      </w:r>
      <w:r w:rsidRPr="00D169EE">
        <w:rPr>
          <w:rFonts w:ascii="Arial Narrow" w:hAnsi="Arial Narrow"/>
          <w:i/>
          <w:iCs/>
        </w:rPr>
        <w:t>lui/elle</w:t>
      </w:r>
      <w:r w:rsidRPr="00D169EE">
        <w:rPr>
          <w:rFonts w:ascii="Arial Narrow" w:hAnsi="Arial Narrow"/>
          <w:i/>
          <w:iCs/>
          <w:spacing w:val="-2"/>
        </w:rPr>
        <w:t xml:space="preserve"> </w:t>
      </w:r>
      <w:r w:rsidRPr="00D169EE">
        <w:rPr>
          <w:rFonts w:ascii="Arial Narrow" w:hAnsi="Arial Narrow"/>
          <w:i/>
          <w:iCs/>
        </w:rPr>
        <w:t>lors</w:t>
      </w:r>
      <w:r w:rsidRPr="00D169EE">
        <w:rPr>
          <w:rFonts w:ascii="Arial Narrow" w:hAnsi="Arial Narrow"/>
          <w:i/>
          <w:iCs/>
          <w:spacing w:val="-2"/>
        </w:rPr>
        <w:t xml:space="preserve"> </w:t>
      </w:r>
      <w:r w:rsidRPr="00D169EE">
        <w:rPr>
          <w:rFonts w:ascii="Arial Narrow" w:hAnsi="Arial Narrow"/>
          <w:i/>
          <w:iCs/>
        </w:rPr>
        <w:t>de</w:t>
      </w:r>
      <w:r w:rsidRPr="00D169EE">
        <w:rPr>
          <w:rFonts w:ascii="Arial Narrow" w:hAnsi="Arial Narrow"/>
          <w:i/>
          <w:iCs/>
          <w:spacing w:val="-2"/>
        </w:rPr>
        <w:t xml:space="preserve"> </w:t>
      </w:r>
      <w:r w:rsidRPr="00D169EE">
        <w:rPr>
          <w:rFonts w:ascii="Arial Narrow" w:hAnsi="Arial Narrow"/>
          <w:i/>
          <w:iCs/>
        </w:rPr>
        <w:t>missions antérieures,</w:t>
      </w:r>
      <w:r w:rsidRPr="00D169EE">
        <w:rPr>
          <w:rFonts w:ascii="Arial Narrow" w:hAnsi="Arial Narrow"/>
          <w:i/>
          <w:iCs/>
          <w:spacing w:val="6"/>
        </w:rPr>
        <w:t xml:space="preserve"> </w:t>
      </w:r>
      <w:r w:rsidRPr="00D169EE">
        <w:rPr>
          <w:rFonts w:ascii="Arial Narrow" w:hAnsi="Arial Narrow"/>
          <w:i/>
          <w:iCs/>
        </w:rPr>
        <w:t>en</w:t>
      </w:r>
      <w:r w:rsidRPr="00D169EE">
        <w:rPr>
          <w:rFonts w:ascii="Arial Narrow" w:hAnsi="Arial Narrow"/>
          <w:i/>
          <w:iCs/>
          <w:spacing w:val="6"/>
        </w:rPr>
        <w:t xml:space="preserve"> </w:t>
      </w:r>
      <w:r w:rsidRPr="00D169EE">
        <w:rPr>
          <w:rFonts w:ascii="Arial Narrow" w:hAnsi="Arial Narrow"/>
          <w:i/>
          <w:iCs/>
        </w:rPr>
        <w:t>en</w:t>
      </w:r>
      <w:r w:rsidRPr="00D169EE">
        <w:rPr>
          <w:rFonts w:ascii="Arial Narrow" w:hAnsi="Arial Narrow"/>
          <w:i/>
          <w:iCs/>
          <w:spacing w:val="6"/>
        </w:rPr>
        <w:t xml:space="preserve"> </w:t>
      </w:r>
      <w:r w:rsidRPr="00D169EE">
        <w:rPr>
          <w:rFonts w:ascii="Arial Narrow" w:hAnsi="Arial Narrow"/>
          <w:i/>
          <w:iCs/>
        </w:rPr>
        <w:t>précisant</w:t>
      </w:r>
      <w:r w:rsidRPr="00D169EE">
        <w:rPr>
          <w:rFonts w:ascii="Arial Narrow" w:hAnsi="Arial Narrow"/>
          <w:i/>
          <w:iCs/>
          <w:spacing w:val="6"/>
        </w:rPr>
        <w:t xml:space="preserve"> </w:t>
      </w:r>
      <w:r w:rsidRPr="00D169EE">
        <w:rPr>
          <w:rFonts w:ascii="Arial Narrow" w:hAnsi="Arial Narrow"/>
          <w:i/>
          <w:iCs/>
        </w:rPr>
        <w:t>la</w:t>
      </w:r>
      <w:r w:rsidRPr="00D169EE">
        <w:rPr>
          <w:rFonts w:ascii="Arial Narrow" w:hAnsi="Arial Narrow"/>
          <w:i/>
          <w:iCs/>
          <w:spacing w:val="6"/>
        </w:rPr>
        <w:t xml:space="preserve"> </w:t>
      </w:r>
      <w:r w:rsidRPr="00D169EE">
        <w:rPr>
          <w:rFonts w:ascii="Arial Narrow" w:hAnsi="Arial Narrow"/>
          <w:i/>
          <w:iCs/>
        </w:rPr>
        <w:t>date</w:t>
      </w:r>
      <w:r w:rsidRPr="00D169EE">
        <w:rPr>
          <w:rFonts w:ascii="Arial Narrow" w:hAnsi="Arial Narrow"/>
          <w:i/>
          <w:iCs/>
          <w:spacing w:val="6"/>
        </w:rPr>
        <w:t xml:space="preserve"> </w:t>
      </w:r>
      <w:r w:rsidRPr="00D169EE">
        <w:rPr>
          <w:rFonts w:ascii="Arial Narrow" w:hAnsi="Arial Narrow"/>
          <w:i/>
          <w:iCs/>
        </w:rPr>
        <w:t>et</w:t>
      </w:r>
      <w:r w:rsidRPr="00D169EE">
        <w:rPr>
          <w:rFonts w:ascii="Arial Narrow" w:hAnsi="Arial Narrow"/>
          <w:i/>
          <w:iCs/>
          <w:spacing w:val="6"/>
        </w:rPr>
        <w:t xml:space="preserve"> </w:t>
      </w:r>
      <w:r w:rsidRPr="00D169EE">
        <w:rPr>
          <w:rFonts w:ascii="Arial Narrow" w:hAnsi="Arial Narrow"/>
          <w:i/>
          <w:iCs/>
        </w:rPr>
        <w:t>le</w:t>
      </w:r>
      <w:r w:rsidRPr="00D169EE">
        <w:rPr>
          <w:rFonts w:ascii="Arial Narrow" w:hAnsi="Arial Narrow"/>
          <w:i/>
          <w:iCs/>
          <w:spacing w:val="6"/>
        </w:rPr>
        <w:t xml:space="preserve"> </w:t>
      </w:r>
      <w:r w:rsidRPr="00D169EE">
        <w:rPr>
          <w:rFonts w:ascii="Arial Narrow" w:hAnsi="Arial Narrow"/>
          <w:i/>
          <w:iCs/>
        </w:rPr>
        <w:t>lieu.]</w:t>
      </w:r>
    </w:p>
    <w:p w14:paraId="331EE612" w14:textId="77777777" w:rsidR="00F92C09" w:rsidRPr="00D169EE" w:rsidRDefault="00F92C09" w:rsidP="00F92C09">
      <w:pPr>
        <w:widowControl w:val="0"/>
        <w:autoSpaceDE w:val="0"/>
        <w:adjustRightInd w:val="0"/>
        <w:spacing w:after="60" w:line="276" w:lineRule="auto"/>
        <w:ind w:left="205" w:right="-20"/>
        <w:rPr>
          <w:rFonts w:ascii="Arial Narrow" w:hAnsi="Arial Narrow"/>
        </w:rPr>
      </w:pPr>
      <w:r w:rsidRPr="00D169EE">
        <w:rPr>
          <w:rFonts w:ascii="Arial Narrow" w:hAnsi="Arial Narrow"/>
        </w:rPr>
        <w:t>. . . . . . . . . . . . . . . . . . . . . . . . . . . . . . . . . . . . . . . . . . . .. . . . . . . . . . . . . . . . . . . . . . . . . . . . . . . . . . . . . . . . . . . . . . . . . . . . . . . . . . . . . . .</w:t>
      </w:r>
      <w:r w:rsidRPr="00D169EE">
        <w:rPr>
          <w:rFonts w:ascii="Arial Narrow" w:hAnsi="Arial Narrow"/>
          <w:spacing w:val="-2"/>
        </w:rPr>
        <w:t xml:space="preserve"> </w:t>
      </w:r>
      <w:r w:rsidRPr="00D169EE">
        <w:rPr>
          <w:rFonts w:ascii="Arial Narrow" w:hAnsi="Arial Narrow"/>
        </w:rPr>
        <w:t>. . . . . . . . . . . . . . . . . . . . . . . . . . . . . . .</w:t>
      </w:r>
    </w:p>
    <w:p w14:paraId="436D0AA5" w14:textId="77777777" w:rsidR="00F92C09" w:rsidRPr="00D169EE" w:rsidRDefault="00F92C09" w:rsidP="00F92C09">
      <w:pPr>
        <w:widowControl w:val="0"/>
        <w:autoSpaceDE w:val="0"/>
        <w:adjustRightInd w:val="0"/>
        <w:spacing w:after="60" w:line="276" w:lineRule="auto"/>
        <w:ind w:left="107" w:right="-20"/>
        <w:rPr>
          <w:rFonts w:ascii="Arial Narrow" w:hAnsi="Arial Narrow"/>
        </w:rPr>
      </w:pPr>
      <w:r w:rsidRPr="00D169EE">
        <w:rPr>
          <w:rFonts w:ascii="Arial Narrow" w:hAnsi="Arial Narrow"/>
          <w:b/>
          <w:bCs/>
        </w:rPr>
        <w:t>Formation</w:t>
      </w:r>
      <w:r w:rsidRPr="00D169EE">
        <w:rPr>
          <w:rFonts w:ascii="Arial Narrow" w:hAnsi="Arial Narrow"/>
          <w:b/>
          <w:bCs/>
          <w:spacing w:val="7"/>
        </w:rPr>
        <w:t xml:space="preserve"> </w:t>
      </w:r>
      <w:r w:rsidRPr="00D169EE">
        <w:rPr>
          <w:rFonts w:ascii="Arial Narrow" w:hAnsi="Arial Narrow"/>
          <w:b/>
          <w:bCs/>
        </w:rPr>
        <w:t>:</w:t>
      </w:r>
    </w:p>
    <w:p w14:paraId="493E2811" w14:textId="77777777" w:rsidR="00F92C09" w:rsidRPr="00D169EE" w:rsidRDefault="00F92C09" w:rsidP="00F92C09">
      <w:pPr>
        <w:widowControl w:val="0"/>
        <w:autoSpaceDE w:val="0"/>
        <w:adjustRightInd w:val="0"/>
        <w:spacing w:after="60" w:line="276" w:lineRule="auto"/>
        <w:ind w:left="107" w:right="82"/>
        <w:jc w:val="both"/>
        <w:rPr>
          <w:rFonts w:ascii="Arial Narrow" w:hAnsi="Arial Narrow"/>
        </w:rPr>
      </w:pPr>
      <w:r w:rsidRPr="00D169EE">
        <w:rPr>
          <w:rFonts w:ascii="Arial Narrow" w:hAnsi="Arial Narrow"/>
        </w:rPr>
        <w:t>[En</w:t>
      </w:r>
      <w:r w:rsidRPr="00D169EE">
        <w:rPr>
          <w:rFonts w:ascii="Arial Narrow" w:hAnsi="Arial Narrow"/>
          <w:spacing w:val="-6"/>
        </w:rPr>
        <w:t xml:space="preserve"> </w:t>
      </w:r>
      <w:r w:rsidRPr="00D169EE">
        <w:rPr>
          <w:rFonts w:ascii="Arial Narrow" w:hAnsi="Arial Narrow"/>
        </w:rPr>
        <w:t>un</w:t>
      </w:r>
      <w:r w:rsidRPr="00D169EE">
        <w:rPr>
          <w:rFonts w:ascii="Arial Narrow" w:hAnsi="Arial Narrow"/>
          <w:spacing w:val="-6"/>
        </w:rPr>
        <w:t xml:space="preserve"> </w:t>
      </w:r>
      <w:r w:rsidRPr="00D169EE">
        <w:rPr>
          <w:rFonts w:ascii="Arial Narrow" w:hAnsi="Arial Narrow"/>
        </w:rPr>
        <w:t>quart</w:t>
      </w:r>
      <w:r w:rsidRPr="00D169EE">
        <w:rPr>
          <w:rFonts w:ascii="Arial Narrow" w:hAnsi="Arial Narrow"/>
          <w:spacing w:val="-6"/>
        </w:rPr>
        <w:t xml:space="preserve"> </w:t>
      </w:r>
      <w:r w:rsidRPr="00D169EE">
        <w:rPr>
          <w:rFonts w:ascii="Arial Narrow" w:hAnsi="Arial Narrow"/>
        </w:rPr>
        <w:t>de</w:t>
      </w:r>
      <w:r w:rsidRPr="00D169EE">
        <w:rPr>
          <w:rFonts w:ascii="Arial Narrow" w:hAnsi="Arial Narrow"/>
          <w:spacing w:val="-6"/>
        </w:rPr>
        <w:t xml:space="preserve"> </w:t>
      </w:r>
      <w:r w:rsidRPr="00D169EE">
        <w:rPr>
          <w:rFonts w:ascii="Arial Narrow" w:hAnsi="Arial Narrow"/>
        </w:rPr>
        <w:t>page</w:t>
      </w:r>
      <w:r w:rsidRPr="00D169EE">
        <w:rPr>
          <w:rFonts w:ascii="Arial Narrow" w:hAnsi="Arial Narrow"/>
          <w:spacing w:val="-6"/>
        </w:rPr>
        <w:t xml:space="preserve"> </w:t>
      </w:r>
      <w:r w:rsidRPr="00D169EE">
        <w:rPr>
          <w:rFonts w:ascii="Arial Narrow" w:hAnsi="Arial Narrow"/>
        </w:rPr>
        <w:t>environ,</w:t>
      </w:r>
      <w:r w:rsidRPr="00D169EE">
        <w:rPr>
          <w:rFonts w:ascii="Arial Narrow" w:hAnsi="Arial Narrow"/>
          <w:spacing w:val="-6"/>
        </w:rPr>
        <w:t xml:space="preserve"> </w:t>
      </w:r>
      <w:r w:rsidRPr="00D169EE">
        <w:rPr>
          <w:rFonts w:ascii="Arial Narrow" w:hAnsi="Arial Narrow"/>
        </w:rPr>
        <w:t>résumer</w:t>
      </w:r>
      <w:r w:rsidRPr="00D169EE">
        <w:rPr>
          <w:rFonts w:ascii="Arial Narrow" w:hAnsi="Arial Narrow"/>
          <w:spacing w:val="-6"/>
        </w:rPr>
        <w:t xml:space="preserve"> </w:t>
      </w:r>
      <w:r w:rsidRPr="00D169EE">
        <w:rPr>
          <w:rFonts w:ascii="Arial Narrow" w:hAnsi="Arial Narrow"/>
        </w:rPr>
        <w:t>les</w:t>
      </w:r>
      <w:r w:rsidRPr="00D169EE">
        <w:rPr>
          <w:rFonts w:ascii="Arial Narrow" w:hAnsi="Arial Narrow"/>
          <w:spacing w:val="-6"/>
        </w:rPr>
        <w:t xml:space="preserve"> </w:t>
      </w:r>
      <w:r w:rsidRPr="00D169EE">
        <w:rPr>
          <w:rFonts w:ascii="Arial Narrow" w:hAnsi="Arial Narrow"/>
        </w:rPr>
        <w:t>études</w:t>
      </w:r>
      <w:r w:rsidRPr="00D169EE">
        <w:rPr>
          <w:rFonts w:ascii="Arial Narrow" w:hAnsi="Arial Narrow"/>
          <w:spacing w:val="-6"/>
        </w:rPr>
        <w:t xml:space="preserve"> </w:t>
      </w:r>
      <w:r w:rsidRPr="00D169EE">
        <w:rPr>
          <w:rFonts w:ascii="Arial Narrow" w:hAnsi="Arial Narrow"/>
        </w:rPr>
        <w:t>universitaires</w:t>
      </w:r>
      <w:r w:rsidRPr="00D169EE">
        <w:rPr>
          <w:rFonts w:ascii="Arial Narrow" w:hAnsi="Arial Narrow"/>
          <w:spacing w:val="-6"/>
        </w:rPr>
        <w:t xml:space="preserve"> </w:t>
      </w:r>
      <w:r w:rsidRPr="00D169EE">
        <w:rPr>
          <w:rFonts w:ascii="Arial Narrow" w:hAnsi="Arial Narrow"/>
        </w:rPr>
        <w:t>et</w:t>
      </w:r>
      <w:r w:rsidRPr="00D169EE">
        <w:rPr>
          <w:rFonts w:ascii="Arial Narrow" w:hAnsi="Arial Narrow"/>
          <w:spacing w:val="-6"/>
        </w:rPr>
        <w:t xml:space="preserve"> </w:t>
      </w:r>
      <w:r w:rsidRPr="00D169EE">
        <w:rPr>
          <w:rFonts w:ascii="Arial Narrow" w:hAnsi="Arial Narrow"/>
        </w:rPr>
        <w:t>autres</w:t>
      </w:r>
      <w:r w:rsidRPr="00D169EE">
        <w:rPr>
          <w:rFonts w:ascii="Arial Narrow" w:hAnsi="Arial Narrow"/>
          <w:spacing w:val="-6"/>
        </w:rPr>
        <w:t xml:space="preserve"> </w:t>
      </w:r>
      <w:r w:rsidRPr="00D169EE">
        <w:rPr>
          <w:rFonts w:ascii="Arial Narrow" w:hAnsi="Arial Narrow"/>
        </w:rPr>
        <w:t>études</w:t>
      </w:r>
      <w:r w:rsidRPr="00D169EE">
        <w:rPr>
          <w:rFonts w:ascii="Arial Narrow" w:hAnsi="Arial Narrow"/>
          <w:spacing w:val="-6"/>
        </w:rPr>
        <w:t xml:space="preserve"> </w:t>
      </w:r>
      <w:r w:rsidRPr="00D169EE">
        <w:rPr>
          <w:rFonts w:ascii="Arial Narrow" w:hAnsi="Arial Narrow"/>
        </w:rPr>
        <w:t>spécialisées</w:t>
      </w:r>
      <w:r w:rsidRPr="00D169EE">
        <w:rPr>
          <w:rFonts w:ascii="Arial Narrow" w:hAnsi="Arial Narrow"/>
          <w:spacing w:val="-6"/>
        </w:rPr>
        <w:t xml:space="preserve"> </w:t>
      </w:r>
      <w:r w:rsidRPr="00D169EE">
        <w:rPr>
          <w:rFonts w:ascii="Arial Narrow" w:hAnsi="Arial Narrow"/>
        </w:rPr>
        <w:t>de</w:t>
      </w:r>
      <w:r w:rsidRPr="00D169EE">
        <w:rPr>
          <w:rFonts w:ascii="Arial Narrow" w:hAnsi="Arial Narrow"/>
          <w:spacing w:val="-6"/>
        </w:rPr>
        <w:t xml:space="preserve"> </w:t>
      </w:r>
      <w:r w:rsidRPr="00D169EE">
        <w:rPr>
          <w:rFonts w:ascii="Arial Narrow" w:hAnsi="Arial Narrow"/>
        </w:rPr>
        <w:t>l’employé,</w:t>
      </w:r>
      <w:r w:rsidRPr="00D169EE">
        <w:rPr>
          <w:rFonts w:ascii="Arial Narrow" w:hAnsi="Arial Narrow"/>
          <w:spacing w:val="19"/>
        </w:rPr>
        <w:t xml:space="preserve"> </w:t>
      </w:r>
      <w:r w:rsidRPr="00D169EE">
        <w:rPr>
          <w:rFonts w:ascii="Arial Narrow" w:hAnsi="Arial Narrow"/>
        </w:rPr>
        <w:t>en</w:t>
      </w:r>
      <w:r w:rsidRPr="00D169EE">
        <w:rPr>
          <w:rFonts w:ascii="Arial Narrow" w:hAnsi="Arial Narrow"/>
          <w:spacing w:val="19"/>
        </w:rPr>
        <w:t xml:space="preserve"> </w:t>
      </w:r>
      <w:r w:rsidRPr="00D169EE">
        <w:rPr>
          <w:rFonts w:ascii="Arial Narrow" w:hAnsi="Arial Narrow"/>
        </w:rPr>
        <w:t>indiquant</w:t>
      </w:r>
      <w:r w:rsidRPr="00D169EE">
        <w:rPr>
          <w:rFonts w:ascii="Arial Narrow" w:hAnsi="Arial Narrow"/>
          <w:spacing w:val="19"/>
        </w:rPr>
        <w:t xml:space="preserve"> </w:t>
      </w:r>
      <w:r w:rsidRPr="00D169EE">
        <w:rPr>
          <w:rFonts w:ascii="Arial Narrow" w:hAnsi="Arial Narrow"/>
        </w:rPr>
        <w:t>les</w:t>
      </w:r>
      <w:r w:rsidRPr="00D169EE">
        <w:rPr>
          <w:rFonts w:ascii="Arial Narrow" w:hAnsi="Arial Narrow"/>
          <w:spacing w:val="19"/>
        </w:rPr>
        <w:t xml:space="preserve"> </w:t>
      </w:r>
      <w:r w:rsidRPr="00D169EE">
        <w:rPr>
          <w:rFonts w:ascii="Arial Narrow" w:hAnsi="Arial Narrow"/>
        </w:rPr>
        <w:t>noms</w:t>
      </w:r>
      <w:r w:rsidRPr="00D169EE">
        <w:rPr>
          <w:rFonts w:ascii="Arial Narrow" w:hAnsi="Arial Narrow"/>
          <w:spacing w:val="19"/>
        </w:rPr>
        <w:t xml:space="preserve"> </w:t>
      </w:r>
      <w:r w:rsidRPr="00D169EE">
        <w:rPr>
          <w:rFonts w:ascii="Arial Narrow" w:hAnsi="Arial Narrow"/>
        </w:rPr>
        <w:t>et</w:t>
      </w:r>
      <w:r w:rsidRPr="00D169EE">
        <w:rPr>
          <w:rFonts w:ascii="Arial Narrow" w:hAnsi="Arial Narrow"/>
          <w:spacing w:val="19"/>
        </w:rPr>
        <w:t xml:space="preserve"> </w:t>
      </w:r>
      <w:r w:rsidRPr="00D169EE">
        <w:rPr>
          <w:rFonts w:ascii="Arial Narrow" w:hAnsi="Arial Narrow"/>
        </w:rPr>
        <w:t>adresses</w:t>
      </w:r>
      <w:r w:rsidRPr="00D169EE">
        <w:rPr>
          <w:rFonts w:ascii="Arial Narrow" w:hAnsi="Arial Narrow"/>
          <w:spacing w:val="19"/>
        </w:rPr>
        <w:t xml:space="preserve"> </w:t>
      </w:r>
      <w:r w:rsidRPr="00D169EE">
        <w:rPr>
          <w:rFonts w:ascii="Arial Narrow" w:hAnsi="Arial Narrow"/>
        </w:rPr>
        <w:t>des</w:t>
      </w:r>
      <w:r w:rsidRPr="00D169EE">
        <w:rPr>
          <w:rFonts w:ascii="Arial Narrow" w:hAnsi="Arial Narrow"/>
          <w:spacing w:val="19"/>
        </w:rPr>
        <w:t xml:space="preserve"> </w:t>
      </w:r>
      <w:r w:rsidRPr="00D169EE">
        <w:rPr>
          <w:rFonts w:ascii="Arial Narrow" w:hAnsi="Arial Narrow"/>
        </w:rPr>
        <w:t>écoles</w:t>
      </w:r>
      <w:r w:rsidRPr="00D169EE">
        <w:rPr>
          <w:rFonts w:ascii="Arial Narrow" w:hAnsi="Arial Narrow"/>
          <w:spacing w:val="19"/>
        </w:rPr>
        <w:t xml:space="preserve"> </w:t>
      </w:r>
      <w:r w:rsidRPr="00D169EE">
        <w:rPr>
          <w:rFonts w:ascii="Arial Narrow" w:hAnsi="Arial Narrow"/>
        </w:rPr>
        <w:t>ou</w:t>
      </w:r>
      <w:r w:rsidRPr="00D169EE">
        <w:rPr>
          <w:rFonts w:ascii="Arial Narrow" w:hAnsi="Arial Narrow"/>
          <w:spacing w:val="19"/>
        </w:rPr>
        <w:t xml:space="preserve"> </w:t>
      </w:r>
      <w:r w:rsidRPr="00D169EE">
        <w:rPr>
          <w:rFonts w:ascii="Arial Narrow" w:hAnsi="Arial Narrow"/>
        </w:rPr>
        <w:t>universités</w:t>
      </w:r>
      <w:r w:rsidRPr="00D169EE">
        <w:rPr>
          <w:rFonts w:ascii="Arial Narrow" w:hAnsi="Arial Narrow"/>
          <w:spacing w:val="19"/>
        </w:rPr>
        <w:t xml:space="preserve"> </w:t>
      </w:r>
      <w:r w:rsidRPr="00D169EE">
        <w:rPr>
          <w:rFonts w:ascii="Arial Narrow" w:hAnsi="Arial Narrow"/>
        </w:rPr>
        <w:t>fréquentées,</w:t>
      </w:r>
      <w:r w:rsidRPr="00D169EE">
        <w:rPr>
          <w:rFonts w:ascii="Arial Narrow" w:hAnsi="Arial Narrow"/>
          <w:spacing w:val="19"/>
        </w:rPr>
        <w:t xml:space="preserve"> </w:t>
      </w:r>
      <w:r w:rsidRPr="00D169EE">
        <w:rPr>
          <w:rFonts w:ascii="Arial Narrow" w:hAnsi="Arial Narrow"/>
        </w:rPr>
        <w:t>avec</w:t>
      </w:r>
      <w:r w:rsidRPr="00D169EE">
        <w:rPr>
          <w:rFonts w:ascii="Arial Narrow" w:hAnsi="Arial Narrow"/>
          <w:spacing w:val="19"/>
        </w:rPr>
        <w:t xml:space="preserve"> </w:t>
      </w:r>
      <w:r w:rsidRPr="00D169EE">
        <w:rPr>
          <w:rFonts w:ascii="Arial Narrow" w:hAnsi="Arial Narrow"/>
        </w:rPr>
        <w:t>les</w:t>
      </w:r>
      <w:r w:rsidRPr="00D169EE">
        <w:rPr>
          <w:rFonts w:ascii="Arial Narrow" w:hAnsi="Arial Narrow"/>
          <w:spacing w:val="19"/>
        </w:rPr>
        <w:t xml:space="preserve"> </w:t>
      </w:r>
      <w:r w:rsidRPr="00D169EE">
        <w:rPr>
          <w:rFonts w:ascii="Arial Narrow" w:hAnsi="Arial Narrow"/>
        </w:rPr>
        <w:t>dates</w:t>
      </w:r>
      <w:r w:rsidRPr="00D169EE">
        <w:rPr>
          <w:rFonts w:ascii="Arial Narrow" w:hAnsi="Arial Narrow"/>
          <w:spacing w:val="19"/>
        </w:rPr>
        <w:t xml:space="preserve"> </w:t>
      </w:r>
      <w:r w:rsidRPr="00D169EE">
        <w:rPr>
          <w:rFonts w:ascii="Arial Narrow" w:hAnsi="Arial Narrow"/>
        </w:rPr>
        <w:t>de fréquentation,</w:t>
      </w:r>
      <w:r w:rsidRPr="00D169EE">
        <w:rPr>
          <w:rFonts w:ascii="Arial Narrow" w:hAnsi="Arial Narrow"/>
          <w:spacing w:val="7"/>
        </w:rPr>
        <w:t xml:space="preserve"> </w:t>
      </w:r>
      <w:r w:rsidRPr="00D169EE">
        <w:rPr>
          <w:rFonts w:ascii="Arial Narrow" w:hAnsi="Arial Narrow"/>
        </w:rPr>
        <w:t>ainsi</w:t>
      </w:r>
      <w:r w:rsidRPr="00D169EE">
        <w:rPr>
          <w:rFonts w:ascii="Arial Narrow" w:hAnsi="Arial Narrow"/>
          <w:spacing w:val="7"/>
        </w:rPr>
        <w:t xml:space="preserve"> </w:t>
      </w:r>
      <w:r w:rsidRPr="00D169EE">
        <w:rPr>
          <w:rFonts w:ascii="Arial Narrow" w:hAnsi="Arial Narrow"/>
        </w:rPr>
        <w:t>que</w:t>
      </w:r>
      <w:r w:rsidRPr="00D169EE">
        <w:rPr>
          <w:rFonts w:ascii="Arial Narrow" w:hAnsi="Arial Narrow"/>
          <w:spacing w:val="7"/>
        </w:rPr>
        <w:t xml:space="preserve"> </w:t>
      </w:r>
      <w:r w:rsidRPr="00D169EE">
        <w:rPr>
          <w:rFonts w:ascii="Arial Narrow" w:hAnsi="Arial Narrow"/>
        </w:rPr>
        <w:t>les</w:t>
      </w:r>
      <w:r w:rsidRPr="00D169EE">
        <w:rPr>
          <w:rFonts w:ascii="Arial Narrow" w:hAnsi="Arial Narrow"/>
          <w:spacing w:val="7"/>
        </w:rPr>
        <w:t xml:space="preserve"> </w:t>
      </w:r>
      <w:r w:rsidRPr="00D169EE">
        <w:rPr>
          <w:rFonts w:ascii="Arial Narrow" w:hAnsi="Arial Narrow"/>
        </w:rPr>
        <w:t>diplômes</w:t>
      </w:r>
      <w:r w:rsidRPr="00D169EE">
        <w:rPr>
          <w:rFonts w:ascii="Arial Narrow" w:hAnsi="Arial Narrow"/>
          <w:spacing w:val="7"/>
        </w:rPr>
        <w:t xml:space="preserve"> </w:t>
      </w:r>
      <w:r w:rsidRPr="00D169EE">
        <w:rPr>
          <w:rFonts w:ascii="Arial Narrow" w:hAnsi="Arial Narrow"/>
        </w:rPr>
        <w:t>obtenus.]</w:t>
      </w:r>
    </w:p>
    <w:p w14:paraId="709402FE" w14:textId="77777777" w:rsidR="00F92C09" w:rsidRPr="00D169EE" w:rsidRDefault="00F92C09" w:rsidP="00F92C09">
      <w:pPr>
        <w:widowControl w:val="0"/>
        <w:autoSpaceDE w:val="0"/>
        <w:adjustRightInd w:val="0"/>
        <w:spacing w:after="60" w:line="276" w:lineRule="auto"/>
        <w:ind w:left="107" w:right="-20"/>
        <w:rPr>
          <w:rFonts w:ascii="Arial Narrow" w:hAnsi="Arial Narrow"/>
        </w:rPr>
      </w:pPr>
      <w:r w:rsidRPr="00D169EE">
        <w:rPr>
          <w:rFonts w:ascii="Arial Narrow" w:hAnsi="Arial Narrow"/>
          <w:b/>
          <w:bCs/>
        </w:rPr>
        <w:t>Pièces</w:t>
      </w:r>
      <w:r w:rsidRPr="00D169EE">
        <w:rPr>
          <w:rFonts w:ascii="Arial Narrow" w:hAnsi="Arial Narrow"/>
          <w:b/>
          <w:bCs/>
          <w:spacing w:val="7"/>
        </w:rPr>
        <w:t xml:space="preserve"> </w:t>
      </w:r>
      <w:r w:rsidRPr="00D169EE">
        <w:rPr>
          <w:rFonts w:ascii="Arial Narrow" w:hAnsi="Arial Narrow"/>
          <w:b/>
          <w:bCs/>
        </w:rPr>
        <w:t>Annexes</w:t>
      </w:r>
      <w:r w:rsidRPr="00D169EE">
        <w:rPr>
          <w:rFonts w:ascii="Arial Narrow" w:hAnsi="Arial Narrow"/>
          <w:b/>
          <w:bCs/>
          <w:spacing w:val="7"/>
        </w:rPr>
        <w:t xml:space="preserve"> </w:t>
      </w:r>
      <w:r w:rsidRPr="00D169EE">
        <w:rPr>
          <w:rFonts w:ascii="Arial Narrow" w:hAnsi="Arial Narrow"/>
          <w:b/>
          <w:bCs/>
        </w:rPr>
        <w:t>:</w:t>
      </w:r>
    </w:p>
    <w:p w14:paraId="7943BCE9" w14:textId="77777777" w:rsidR="00F92C09" w:rsidRPr="00D169EE" w:rsidRDefault="00F92C09" w:rsidP="00526DF2">
      <w:pPr>
        <w:widowControl w:val="0"/>
        <w:numPr>
          <w:ilvl w:val="0"/>
          <w:numId w:val="33"/>
        </w:numPr>
        <w:autoSpaceDE w:val="0"/>
        <w:adjustRightInd w:val="0"/>
        <w:spacing w:after="60" w:line="276" w:lineRule="auto"/>
        <w:ind w:right="-213"/>
        <w:rPr>
          <w:rFonts w:ascii="Arial Narrow" w:eastAsia="Calibri" w:hAnsi="Arial Narrow"/>
          <w:lang w:eastAsia="en-US"/>
        </w:rPr>
      </w:pPr>
      <w:r w:rsidRPr="00D169EE">
        <w:rPr>
          <w:rFonts w:ascii="Arial Narrow" w:eastAsia="Calibri" w:hAnsi="Arial Narrow"/>
          <w:lang w:eastAsia="en-US"/>
        </w:rPr>
        <w:t>Copie</w:t>
      </w:r>
      <w:r w:rsidRPr="00D169EE">
        <w:rPr>
          <w:rFonts w:ascii="Arial Narrow" w:eastAsia="Calibri" w:hAnsi="Arial Narrow"/>
          <w:spacing w:val="19"/>
          <w:lang w:eastAsia="en-US"/>
        </w:rPr>
        <w:t xml:space="preserve"> </w:t>
      </w:r>
      <w:r w:rsidRPr="00D169EE">
        <w:rPr>
          <w:rFonts w:ascii="Arial Narrow" w:eastAsia="Calibri" w:hAnsi="Arial Narrow"/>
          <w:lang w:eastAsia="en-US"/>
        </w:rPr>
        <w:t>certifiée</w:t>
      </w:r>
      <w:r w:rsidRPr="00D169EE">
        <w:rPr>
          <w:rFonts w:ascii="Arial Narrow" w:eastAsia="Calibri" w:hAnsi="Arial Narrow"/>
          <w:spacing w:val="19"/>
          <w:lang w:eastAsia="en-US"/>
        </w:rPr>
        <w:t xml:space="preserve"> </w:t>
      </w:r>
      <w:r w:rsidRPr="00D169EE">
        <w:rPr>
          <w:rFonts w:ascii="Arial Narrow" w:eastAsia="Calibri" w:hAnsi="Arial Narrow"/>
          <w:lang w:eastAsia="en-US"/>
        </w:rPr>
        <w:t>conforme</w:t>
      </w:r>
      <w:r w:rsidRPr="00D169EE">
        <w:rPr>
          <w:rFonts w:ascii="Arial Narrow" w:eastAsia="Calibri" w:hAnsi="Arial Narrow"/>
          <w:spacing w:val="19"/>
          <w:lang w:eastAsia="en-US"/>
        </w:rPr>
        <w:t xml:space="preserve"> </w:t>
      </w:r>
      <w:r w:rsidRPr="00D169EE">
        <w:rPr>
          <w:rFonts w:ascii="Arial Narrow" w:eastAsia="Calibri" w:hAnsi="Arial Narrow"/>
          <w:lang w:eastAsia="en-US"/>
        </w:rPr>
        <w:t>du</w:t>
      </w:r>
      <w:r w:rsidRPr="00D169EE">
        <w:rPr>
          <w:rFonts w:ascii="Arial Narrow" w:eastAsia="Calibri" w:hAnsi="Arial Narrow"/>
          <w:spacing w:val="19"/>
          <w:lang w:eastAsia="en-US"/>
        </w:rPr>
        <w:t xml:space="preserve"> </w:t>
      </w:r>
      <w:r w:rsidRPr="00D169EE">
        <w:rPr>
          <w:rFonts w:ascii="Arial Narrow" w:eastAsia="Calibri" w:hAnsi="Arial Narrow"/>
          <w:lang w:eastAsia="en-US"/>
        </w:rPr>
        <w:t>diplôme</w:t>
      </w:r>
      <w:r w:rsidRPr="00D169EE">
        <w:rPr>
          <w:rFonts w:ascii="Arial Narrow" w:eastAsia="Calibri" w:hAnsi="Arial Narrow"/>
          <w:spacing w:val="19"/>
          <w:lang w:eastAsia="en-US"/>
        </w:rPr>
        <w:t xml:space="preserve"> </w:t>
      </w:r>
      <w:r w:rsidRPr="00D169EE">
        <w:rPr>
          <w:rFonts w:ascii="Arial Narrow" w:eastAsia="Calibri" w:hAnsi="Arial Narrow"/>
          <w:lang w:eastAsia="en-US"/>
        </w:rPr>
        <w:t>le</w:t>
      </w:r>
      <w:r w:rsidRPr="00D169EE">
        <w:rPr>
          <w:rFonts w:ascii="Arial Narrow" w:eastAsia="Calibri" w:hAnsi="Arial Narrow"/>
          <w:spacing w:val="19"/>
          <w:lang w:eastAsia="en-US"/>
        </w:rPr>
        <w:t xml:space="preserve"> </w:t>
      </w:r>
      <w:r w:rsidRPr="00D169EE">
        <w:rPr>
          <w:rFonts w:ascii="Arial Narrow" w:eastAsia="Calibri" w:hAnsi="Arial Narrow"/>
          <w:lang w:eastAsia="en-US"/>
        </w:rPr>
        <w:t>plus</w:t>
      </w:r>
      <w:r w:rsidRPr="00D169EE">
        <w:rPr>
          <w:rFonts w:ascii="Arial Narrow" w:eastAsia="Calibri" w:hAnsi="Arial Narrow"/>
          <w:spacing w:val="19"/>
          <w:lang w:eastAsia="en-US"/>
        </w:rPr>
        <w:t xml:space="preserve"> </w:t>
      </w:r>
      <w:r w:rsidRPr="00D169EE">
        <w:rPr>
          <w:rFonts w:ascii="Arial Narrow" w:eastAsia="Calibri" w:hAnsi="Arial Narrow"/>
          <w:lang w:eastAsia="en-US"/>
        </w:rPr>
        <w:t>élevé</w:t>
      </w:r>
      <w:r w:rsidRPr="00D169EE">
        <w:rPr>
          <w:rFonts w:ascii="Arial Narrow" w:eastAsia="Calibri" w:hAnsi="Arial Narrow"/>
          <w:spacing w:val="19"/>
          <w:lang w:eastAsia="en-US"/>
        </w:rPr>
        <w:t xml:space="preserve"> </w:t>
      </w:r>
      <w:r w:rsidRPr="00D169EE">
        <w:rPr>
          <w:rFonts w:ascii="Arial Narrow" w:eastAsia="Calibri" w:hAnsi="Arial Narrow"/>
          <w:lang w:eastAsia="en-US"/>
        </w:rPr>
        <w:t>et</w:t>
      </w:r>
      <w:r w:rsidRPr="00D169EE">
        <w:rPr>
          <w:rFonts w:ascii="Arial Narrow" w:eastAsia="Calibri" w:hAnsi="Arial Narrow"/>
          <w:spacing w:val="19"/>
          <w:lang w:eastAsia="en-US"/>
        </w:rPr>
        <w:t xml:space="preserve"> </w:t>
      </w:r>
      <w:r w:rsidRPr="00D169EE">
        <w:rPr>
          <w:rFonts w:ascii="Arial Narrow" w:eastAsia="Calibri" w:hAnsi="Arial Narrow"/>
          <w:lang w:eastAsia="en-US"/>
        </w:rPr>
        <w:t>éventuellement</w:t>
      </w:r>
      <w:r w:rsidRPr="00D169EE">
        <w:rPr>
          <w:rFonts w:ascii="Arial Narrow" w:eastAsia="Calibri" w:hAnsi="Arial Narrow"/>
          <w:spacing w:val="19"/>
          <w:lang w:eastAsia="en-US"/>
        </w:rPr>
        <w:t xml:space="preserve"> </w:t>
      </w:r>
      <w:r w:rsidRPr="00D169EE">
        <w:rPr>
          <w:rFonts w:ascii="Arial Narrow" w:eastAsia="Calibri" w:hAnsi="Arial Narrow"/>
          <w:lang w:eastAsia="en-US"/>
        </w:rPr>
        <w:t>une</w:t>
      </w:r>
      <w:r w:rsidRPr="00D169EE">
        <w:rPr>
          <w:rFonts w:ascii="Arial Narrow" w:eastAsia="Calibri" w:hAnsi="Arial Narrow"/>
          <w:spacing w:val="19"/>
          <w:lang w:eastAsia="en-US"/>
        </w:rPr>
        <w:t xml:space="preserve"> </w:t>
      </w:r>
      <w:r w:rsidRPr="00D169EE">
        <w:rPr>
          <w:rFonts w:ascii="Arial Narrow" w:eastAsia="Calibri" w:hAnsi="Arial Narrow"/>
          <w:lang w:eastAsia="en-US"/>
        </w:rPr>
        <w:t>attestation</w:t>
      </w:r>
      <w:r w:rsidRPr="00D169EE">
        <w:rPr>
          <w:rFonts w:ascii="Arial Narrow" w:eastAsia="Calibri" w:hAnsi="Arial Narrow"/>
          <w:spacing w:val="19"/>
          <w:lang w:eastAsia="en-US"/>
        </w:rPr>
        <w:t xml:space="preserve"> </w:t>
      </w:r>
      <w:r w:rsidRPr="00D169EE">
        <w:rPr>
          <w:rFonts w:ascii="Arial Narrow" w:eastAsia="Calibri" w:hAnsi="Arial Narrow"/>
          <w:lang w:eastAsia="en-US"/>
        </w:rPr>
        <w:t>de</w:t>
      </w:r>
      <w:r w:rsidRPr="00D169EE">
        <w:rPr>
          <w:rFonts w:ascii="Arial Narrow" w:eastAsia="Calibri" w:hAnsi="Arial Narrow"/>
          <w:spacing w:val="19"/>
          <w:lang w:eastAsia="en-US"/>
        </w:rPr>
        <w:t xml:space="preserve"> </w:t>
      </w:r>
      <w:r w:rsidRPr="00D169EE">
        <w:rPr>
          <w:rFonts w:ascii="Arial Narrow" w:eastAsia="Calibri" w:hAnsi="Arial Narrow"/>
          <w:lang w:eastAsia="en-US"/>
        </w:rPr>
        <w:t>l’ordre</w:t>
      </w:r>
      <w:r w:rsidRPr="00D169EE">
        <w:rPr>
          <w:rFonts w:ascii="Arial Narrow" w:eastAsia="Calibri" w:hAnsi="Arial Narrow"/>
          <w:spacing w:val="19"/>
          <w:lang w:eastAsia="en-US"/>
        </w:rPr>
        <w:t xml:space="preserve"> </w:t>
      </w:r>
      <w:r w:rsidRPr="00D169EE">
        <w:rPr>
          <w:rFonts w:ascii="Arial Narrow" w:eastAsia="Calibri" w:hAnsi="Arial Narrow"/>
          <w:lang w:eastAsia="en-US"/>
        </w:rPr>
        <w:t>du corps</w:t>
      </w:r>
      <w:r w:rsidRPr="00D169EE">
        <w:rPr>
          <w:rFonts w:ascii="Arial Narrow" w:eastAsia="Calibri" w:hAnsi="Arial Narrow"/>
          <w:spacing w:val="7"/>
          <w:lang w:eastAsia="en-US"/>
        </w:rPr>
        <w:t xml:space="preserve"> </w:t>
      </w:r>
      <w:r w:rsidRPr="00D169EE">
        <w:rPr>
          <w:rFonts w:ascii="Arial Narrow" w:eastAsia="Calibri" w:hAnsi="Arial Narrow"/>
          <w:lang w:eastAsia="en-US"/>
        </w:rPr>
        <w:t>de</w:t>
      </w:r>
      <w:r w:rsidRPr="00D169EE">
        <w:rPr>
          <w:rFonts w:ascii="Arial Narrow" w:eastAsia="Calibri" w:hAnsi="Arial Narrow"/>
          <w:spacing w:val="7"/>
          <w:lang w:eastAsia="en-US"/>
        </w:rPr>
        <w:t xml:space="preserve"> </w:t>
      </w:r>
      <w:r w:rsidRPr="00D169EE">
        <w:rPr>
          <w:rFonts w:ascii="Arial Narrow" w:eastAsia="Calibri" w:hAnsi="Arial Narrow"/>
          <w:lang w:eastAsia="en-US"/>
        </w:rPr>
        <w:t>métier</w:t>
      </w:r>
    </w:p>
    <w:p w14:paraId="36B3338D" w14:textId="77777777" w:rsidR="00F92C09" w:rsidRPr="00D169EE" w:rsidRDefault="00F92C09" w:rsidP="00526DF2">
      <w:pPr>
        <w:widowControl w:val="0"/>
        <w:numPr>
          <w:ilvl w:val="0"/>
          <w:numId w:val="33"/>
        </w:numPr>
        <w:autoSpaceDE w:val="0"/>
        <w:adjustRightInd w:val="0"/>
        <w:spacing w:after="60" w:line="276" w:lineRule="auto"/>
        <w:ind w:right="-20"/>
        <w:rPr>
          <w:rFonts w:ascii="Arial Narrow" w:eastAsia="Calibri" w:hAnsi="Arial Narrow"/>
          <w:lang w:eastAsia="en-US"/>
        </w:rPr>
      </w:pPr>
      <w:r w:rsidRPr="00D169EE">
        <w:rPr>
          <w:rFonts w:ascii="Arial Narrow" w:eastAsia="Calibri" w:hAnsi="Arial Narrow"/>
          <w:lang w:eastAsia="en-US"/>
        </w:rPr>
        <w:t>Attestation</w:t>
      </w:r>
      <w:r w:rsidRPr="00D169EE">
        <w:rPr>
          <w:rFonts w:ascii="Arial Narrow" w:eastAsia="Calibri" w:hAnsi="Arial Narrow"/>
          <w:spacing w:val="7"/>
          <w:lang w:eastAsia="en-US"/>
        </w:rPr>
        <w:t xml:space="preserve"> </w:t>
      </w:r>
      <w:r w:rsidRPr="00D169EE">
        <w:rPr>
          <w:rFonts w:ascii="Arial Narrow" w:eastAsia="Calibri" w:hAnsi="Arial Narrow"/>
          <w:lang w:eastAsia="en-US"/>
        </w:rPr>
        <w:t>de</w:t>
      </w:r>
      <w:r w:rsidRPr="00D169EE">
        <w:rPr>
          <w:rFonts w:ascii="Arial Narrow" w:eastAsia="Calibri" w:hAnsi="Arial Narrow"/>
          <w:spacing w:val="7"/>
          <w:lang w:eastAsia="en-US"/>
        </w:rPr>
        <w:t xml:space="preserve"> </w:t>
      </w:r>
      <w:r w:rsidRPr="00D169EE">
        <w:rPr>
          <w:rFonts w:ascii="Arial Narrow" w:eastAsia="Calibri" w:hAnsi="Arial Narrow"/>
          <w:lang w:eastAsia="en-US"/>
        </w:rPr>
        <w:t>disponibilité</w:t>
      </w:r>
    </w:p>
    <w:p w14:paraId="13CD7A46" w14:textId="77777777" w:rsidR="00F92C09" w:rsidRPr="00D169EE" w:rsidRDefault="00F92C09" w:rsidP="00F92C09">
      <w:pPr>
        <w:widowControl w:val="0"/>
        <w:autoSpaceDE w:val="0"/>
        <w:adjustRightInd w:val="0"/>
        <w:spacing w:after="60" w:line="276" w:lineRule="auto"/>
        <w:ind w:left="205" w:right="-20"/>
        <w:rPr>
          <w:rFonts w:ascii="Arial Narrow" w:hAnsi="Arial Narrow"/>
        </w:rPr>
      </w:pPr>
      <w:r w:rsidRPr="00D169EE">
        <w:rPr>
          <w:rFonts w:ascii="Arial Narrow" w:hAnsi="Arial Narrow"/>
        </w:rPr>
        <w:t>. . . . . . . . . . . . . . . . . . . . . . . . . . . . . . . . . . . . . . . . . . . . . . . . . . . . . . . . . . . . . . .</w:t>
      </w:r>
      <w:r w:rsidRPr="00D169EE">
        <w:rPr>
          <w:rFonts w:ascii="Arial Narrow" w:hAnsi="Arial Narrow"/>
          <w:spacing w:val="-2"/>
        </w:rPr>
        <w:t xml:space="preserve"> </w:t>
      </w:r>
      <w:r w:rsidRPr="00D169EE">
        <w:rPr>
          <w:rFonts w:ascii="Arial Narrow" w:hAnsi="Arial Narrow"/>
        </w:rPr>
        <w:t>. . . . . . . . . . . . . . . . . . . . . . . . . . . . . . . . . . . . . . . . . . . . . . . . . . . . . . . . . . . . . . . .</w:t>
      </w:r>
      <w:r w:rsidRPr="00D169EE">
        <w:rPr>
          <w:rFonts w:ascii="Arial Narrow" w:hAnsi="Arial Narrow"/>
          <w:spacing w:val="-2"/>
        </w:rPr>
        <w:t xml:space="preserve"> </w:t>
      </w:r>
      <w:r w:rsidRPr="00D169EE">
        <w:rPr>
          <w:rFonts w:ascii="Arial Narrow" w:hAnsi="Arial Narrow"/>
        </w:rPr>
        <w:t xml:space="preserve">. . . . . . . . . . . </w:t>
      </w:r>
    </w:p>
    <w:p w14:paraId="4CD87EEF" w14:textId="77777777" w:rsidR="00F92C09" w:rsidRPr="00D169EE" w:rsidRDefault="00F92C09" w:rsidP="00F92C09">
      <w:pPr>
        <w:widowControl w:val="0"/>
        <w:autoSpaceDE w:val="0"/>
        <w:adjustRightInd w:val="0"/>
        <w:spacing w:after="60" w:line="276" w:lineRule="auto"/>
        <w:ind w:left="107" w:right="-20"/>
        <w:rPr>
          <w:rFonts w:ascii="Arial Narrow" w:hAnsi="Arial Narrow"/>
          <w:b/>
          <w:bCs/>
        </w:rPr>
      </w:pPr>
    </w:p>
    <w:p w14:paraId="288A76CF" w14:textId="77777777" w:rsidR="00F92C09" w:rsidRPr="00D169EE" w:rsidRDefault="00F92C09" w:rsidP="00F92C09">
      <w:pPr>
        <w:widowControl w:val="0"/>
        <w:autoSpaceDE w:val="0"/>
        <w:adjustRightInd w:val="0"/>
        <w:spacing w:after="60" w:line="276" w:lineRule="auto"/>
        <w:ind w:left="107" w:right="-20"/>
        <w:rPr>
          <w:rFonts w:ascii="Arial Narrow" w:hAnsi="Arial Narrow"/>
        </w:rPr>
      </w:pPr>
      <w:r w:rsidRPr="00D169EE">
        <w:rPr>
          <w:rFonts w:ascii="Arial Narrow" w:hAnsi="Arial Narrow"/>
          <w:b/>
          <w:bCs/>
        </w:rPr>
        <w:t>Expérience</w:t>
      </w:r>
      <w:r w:rsidRPr="00D169EE">
        <w:rPr>
          <w:rFonts w:ascii="Arial Narrow" w:hAnsi="Arial Narrow"/>
          <w:b/>
          <w:bCs/>
          <w:spacing w:val="7"/>
        </w:rPr>
        <w:t xml:space="preserve"> </w:t>
      </w:r>
      <w:r w:rsidRPr="00D169EE">
        <w:rPr>
          <w:rFonts w:ascii="Arial Narrow" w:hAnsi="Arial Narrow"/>
          <w:b/>
          <w:bCs/>
        </w:rPr>
        <w:t>professionnelle</w:t>
      </w:r>
      <w:r w:rsidRPr="00D169EE">
        <w:rPr>
          <w:rFonts w:ascii="Arial Narrow" w:hAnsi="Arial Narrow"/>
          <w:b/>
          <w:bCs/>
          <w:spacing w:val="7"/>
        </w:rPr>
        <w:t xml:space="preserve"> </w:t>
      </w:r>
      <w:r w:rsidRPr="00D169EE">
        <w:rPr>
          <w:rFonts w:ascii="Arial Narrow" w:hAnsi="Arial Narrow"/>
          <w:b/>
          <w:bCs/>
        </w:rPr>
        <w:t>:</w:t>
      </w:r>
    </w:p>
    <w:p w14:paraId="62FCB0D3" w14:textId="77777777" w:rsidR="00F92C09" w:rsidRPr="00D169EE" w:rsidRDefault="00F92C09" w:rsidP="00F92C09">
      <w:pPr>
        <w:widowControl w:val="0"/>
        <w:autoSpaceDE w:val="0"/>
        <w:adjustRightInd w:val="0"/>
        <w:spacing w:after="60" w:line="276" w:lineRule="auto"/>
        <w:ind w:left="107" w:right="82"/>
        <w:jc w:val="both"/>
        <w:rPr>
          <w:rFonts w:ascii="Arial Narrow" w:hAnsi="Arial Narrow"/>
        </w:rPr>
      </w:pPr>
      <w:r w:rsidRPr="00D169EE">
        <w:rPr>
          <w:rFonts w:ascii="Arial Narrow" w:hAnsi="Arial Narrow"/>
        </w:rPr>
        <w:t>[En</w:t>
      </w:r>
      <w:r w:rsidRPr="00D169EE">
        <w:rPr>
          <w:rFonts w:ascii="Arial Narrow" w:hAnsi="Arial Narrow"/>
          <w:spacing w:val="11"/>
        </w:rPr>
        <w:t xml:space="preserve"> </w:t>
      </w:r>
      <w:r w:rsidRPr="00D169EE">
        <w:rPr>
          <w:rFonts w:ascii="Arial Narrow" w:hAnsi="Arial Narrow"/>
        </w:rPr>
        <w:t>deux</w:t>
      </w:r>
      <w:r w:rsidRPr="00D169EE">
        <w:rPr>
          <w:rFonts w:ascii="Arial Narrow" w:hAnsi="Arial Narrow"/>
          <w:spacing w:val="11"/>
        </w:rPr>
        <w:t xml:space="preserve"> </w:t>
      </w:r>
      <w:r w:rsidRPr="00D169EE">
        <w:rPr>
          <w:rFonts w:ascii="Arial Narrow" w:hAnsi="Arial Narrow"/>
        </w:rPr>
        <w:t>pages</w:t>
      </w:r>
      <w:r w:rsidRPr="00D169EE">
        <w:rPr>
          <w:rFonts w:ascii="Arial Narrow" w:hAnsi="Arial Narrow"/>
          <w:spacing w:val="11"/>
        </w:rPr>
        <w:t xml:space="preserve"> </w:t>
      </w:r>
      <w:r w:rsidRPr="00D169EE">
        <w:rPr>
          <w:rFonts w:ascii="Arial Narrow" w:hAnsi="Arial Narrow"/>
        </w:rPr>
        <w:t>environ,</w:t>
      </w:r>
      <w:r w:rsidRPr="00D169EE">
        <w:rPr>
          <w:rFonts w:ascii="Arial Narrow" w:hAnsi="Arial Narrow"/>
          <w:spacing w:val="11"/>
        </w:rPr>
        <w:t xml:space="preserve"> </w:t>
      </w:r>
      <w:r w:rsidRPr="00D169EE">
        <w:rPr>
          <w:rFonts w:ascii="Arial Narrow" w:hAnsi="Arial Narrow"/>
        </w:rPr>
        <w:t>dresser</w:t>
      </w:r>
      <w:r w:rsidRPr="00D169EE">
        <w:rPr>
          <w:rFonts w:ascii="Arial Narrow" w:hAnsi="Arial Narrow"/>
          <w:spacing w:val="11"/>
        </w:rPr>
        <w:t xml:space="preserve"> </w:t>
      </w:r>
      <w:r w:rsidRPr="00D169EE">
        <w:rPr>
          <w:rFonts w:ascii="Arial Narrow" w:hAnsi="Arial Narrow"/>
        </w:rPr>
        <w:t>la</w:t>
      </w:r>
      <w:r w:rsidRPr="00D169EE">
        <w:rPr>
          <w:rFonts w:ascii="Arial Narrow" w:hAnsi="Arial Narrow"/>
          <w:spacing w:val="11"/>
        </w:rPr>
        <w:t xml:space="preserve"> </w:t>
      </w:r>
      <w:r w:rsidRPr="00D169EE">
        <w:rPr>
          <w:rFonts w:ascii="Arial Narrow" w:hAnsi="Arial Narrow"/>
        </w:rPr>
        <w:t>liste</w:t>
      </w:r>
      <w:r w:rsidRPr="00D169EE">
        <w:rPr>
          <w:rFonts w:ascii="Arial Narrow" w:hAnsi="Arial Narrow"/>
          <w:spacing w:val="11"/>
        </w:rPr>
        <w:t xml:space="preserve"> </w:t>
      </w:r>
      <w:r w:rsidRPr="00D169EE">
        <w:rPr>
          <w:rFonts w:ascii="Arial Narrow" w:hAnsi="Arial Narrow"/>
        </w:rPr>
        <w:t>des</w:t>
      </w:r>
      <w:r w:rsidRPr="00D169EE">
        <w:rPr>
          <w:rFonts w:ascii="Arial Narrow" w:hAnsi="Arial Narrow"/>
          <w:spacing w:val="11"/>
        </w:rPr>
        <w:t xml:space="preserve"> </w:t>
      </w:r>
      <w:r w:rsidRPr="00D169EE">
        <w:rPr>
          <w:rFonts w:ascii="Arial Narrow" w:hAnsi="Arial Narrow"/>
        </w:rPr>
        <w:t>emplois</w:t>
      </w:r>
      <w:r w:rsidRPr="00D169EE">
        <w:rPr>
          <w:rFonts w:ascii="Arial Narrow" w:hAnsi="Arial Narrow"/>
          <w:spacing w:val="11"/>
        </w:rPr>
        <w:t xml:space="preserve"> </w:t>
      </w:r>
      <w:r w:rsidRPr="00D169EE">
        <w:rPr>
          <w:rFonts w:ascii="Arial Narrow" w:hAnsi="Arial Narrow"/>
        </w:rPr>
        <w:t>exercés</w:t>
      </w:r>
      <w:r w:rsidRPr="00D169EE">
        <w:rPr>
          <w:rFonts w:ascii="Arial Narrow" w:hAnsi="Arial Narrow"/>
          <w:spacing w:val="11"/>
        </w:rPr>
        <w:t xml:space="preserve"> </w:t>
      </w:r>
      <w:r w:rsidRPr="00D169EE">
        <w:rPr>
          <w:rFonts w:ascii="Arial Narrow" w:hAnsi="Arial Narrow"/>
        </w:rPr>
        <w:t>par</w:t>
      </w:r>
      <w:r w:rsidRPr="00D169EE">
        <w:rPr>
          <w:rFonts w:ascii="Arial Narrow" w:hAnsi="Arial Narrow"/>
          <w:spacing w:val="11"/>
        </w:rPr>
        <w:t xml:space="preserve"> </w:t>
      </w:r>
      <w:r w:rsidRPr="00D169EE">
        <w:rPr>
          <w:rFonts w:ascii="Arial Narrow" w:hAnsi="Arial Narrow"/>
        </w:rPr>
        <w:t>l’employé</w:t>
      </w:r>
      <w:r w:rsidRPr="00D169EE">
        <w:rPr>
          <w:rFonts w:ascii="Arial Narrow" w:hAnsi="Arial Narrow"/>
          <w:spacing w:val="11"/>
        </w:rPr>
        <w:t xml:space="preserve"> </w:t>
      </w:r>
      <w:r w:rsidRPr="00D169EE">
        <w:rPr>
          <w:rFonts w:ascii="Arial Narrow" w:hAnsi="Arial Narrow"/>
        </w:rPr>
        <w:t>depuis</w:t>
      </w:r>
      <w:r w:rsidRPr="00D169EE">
        <w:rPr>
          <w:rFonts w:ascii="Arial Narrow" w:hAnsi="Arial Narrow"/>
          <w:spacing w:val="11"/>
        </w:rPr>
        <w:t xml:space="preserve"> </w:t>
      </w:r>
      <w:r w:rsidRPr="00D169EE">
        <w:rPr>
          <w:rFonts w:ascii="Arial Narrow" w:hAnsi="Arial Narrow"/>
        </w:rPr>
        <w:t>la</w:t>
      </w:r>
      <w:r w:rsidRPr="00D169EE">
        <w:rPr>
          <w:rFonts w:ascii="Arial Narrow" w:hAnsi="Arial Narrow"/>
          <w:spacing w:val="11"/>
        </w:rPr>
        <w:t xml:space="preserve"> </w:t>
      </w:r>
      <w:r w:rsidRPr="00D169EE">
        <w:rPr>
          <w:rFonts w:ascii="Arial Narrow" w:hAnsi="Arial Narrow"/>
        </w:rPr>
        <w:t>fin</w:t>
      </w:r>
      <w:r w:rsidRPr="00D169EE">
        <w:rPr>
          <w:rFonts w:ascii="Arial Narrow" w:hAnsi="Arial Narrow"/>
          <w:spacing w:val="11"/>
        </w:rPr>
        <w:t xml:space="preserve"> </w:t>
      </w:r>
      <w:r w:rsidRPr="00D169EE">
        <w:rPr>
          <w:rFonts w:ascii="Arial Narrow" w:hAnsi="Arial Narrow"/>
        </w:rPr>
        <w:t>de</w:t>
      </w:r>
      <w:r w:rsidRPr="00D169EE">
        <w:rPr>
          <w:rFonts w:ascii="Arial Narrow" w:hAnsi="Arial Narrow"/>
          <w:spacing w:val="11"/>
        </w:rPr>
        <w:t xml:space="preserve"> </w:t>
      </w:r>
      <w:r w:rsidRPr="00D169EE">
        <w:rPr>
          <w:rFonts w:ascii="Arial Narrow" w:hAnsi="Arial Narrow"/>
        </w:rPr>
        <w:t>ses</w:t>
      </w:r>
      <w:r w:rsidRPr="00D169EE">
        <w:rPr>
          <w:rFonts w:ascii="Arial Narrow" w:hAnsi="Arial Narrow"/>
          <w:spacing w:val="11"/>
        </w:rPr>
        <w:t xml:space="preserve"> </w:t>
      </w:r>
      <w:r w:rsidRPr="00D169EE">
        <w:rPr>
          <w:rFonts w:ascii="Arial Narrow" w:hAnsi="Arial Narrow"/>
        </w:rPr>
        <w:t>études</w:t>
      </w:r>
      <w:r w:rsidRPr="00D169EE">
        <w:rPr>
          <w:rFonts w:ascii="Arial Narrow" w:hAnsi="Arial Narrow"/>
          <w:spacing w:val="-1"/>
        </w:rPr>
        <w:t xml:space="preserve"> </w:t>
      </w:r>
      <w:r w:rsidRPr="00D169EE">
        <w:rPr>
          <w:rFonts w:ascii="Arial Narrow" w:hAnsi="Arial Narrow"/>
        </w:rPr>
        <w:t>par</w:t>
      </w:r>
      <w:r w:rsidRPr="00D169EE">
        <w:rPr>
          <w:rFonts w:ascii="Arial Narrow" w:hAnsi="Arial Narrow"/>
          <w:spacing w:val="-1"/>
        </w:rPr>
        <w:t xml:space="preserve"> </w:t>
      </w:r>
      <w:r w:rsidRPr="00D169EE">
        <w:rPr>
          <w:rFonts w:ascii="Arial Narrow" w:hAnsi="Arial Narrow"/>
        </w:rPr>
        <w:t>ordre</w:t>
      </w:r>
      <w:r w:rsidRPr="00D169EE">
        <w:rPr>
          <w:rFonts w:ascii="Arial Narrow" w:hAnsi="Arial Narrow"/>
          <w:spacing w:val="-1"/>
        </w:rPr>
        <w:t xml:space="preserve"> </w:t>
      </w:r>
      <w:r w:rsidRPr="00D169EE">
        <w:rPr>
          <w:rFonts w:ascii="Arial Narrow" w:hAnsi="Arial Narrow"/>
        </w:rPr>
        <w:t>chronologique</w:t>
      </w:r>
      <w:r w:rsidRPr="00D169EE">
        <w:rPr>
          <w:rFonts w:ascii="Arial Narrow" w:hAnsi="Arial Narrow"/>
          <w:spacing w:val="-1"/>
        </w:rPr>
        <w:t xml:space="preserve"> </w:t>
      </w:r>
      <w:r w:rsidRPr="00D169EE">
        <w:rPr>
          <w:rFonts w:ascii="Arial Narrow" w:hAnsi="Arial Narrow"/>
        </w:rPr>
        <w:t>inverse,</w:t>
      </w:r>
      <w:r w:rsidRPr="00D169EE">
        <w:rPr>
          <w:rFonts w:ascii="Arial Narrow" w:hAnsi="Arial Narrow"/>
          <w:spacing w:val="-1"/>
        </w:rPr>
        <w:t xml:space="preserve"> </w:t>
      </w:r>
      <w:r w:rsidRPr="00D169EE">
        <w:rPr>
          <w:rFonts w:ascii="Arial Narrow" w:hAnsi="Arial Narrow"/>
        </w:rPr>
        <w:t>en</w:t>
      </w:r>
      <w:r w:rsidRPr="00D169EE">
        <w:rPr>
          <w:rFonts w:ascii="Arial Narrow" w:hAnsi="Arial Narrow"/>
          <w:spacing w:val="-1"/>
        </w:rPr>
        <w:t xml:space="preserve"> </w:t>
      </w:r>
      <w:r w:rsidRPr="00D169EE">
        <w:rPr>
          <w:rFonts w:ascii="Arial Narrow" w:hAnsi="Arial Narrow"/>
        </w:rPr>
        <w:t>commençant</w:t>
      </w:r>
      <w:r w:rsidRPr="00D169EE">
        <w:rPr>
          <w:rFonts w:ascii="Arial Narrow" w:hAnsi="Arial Narrow"/>
          <w:spacing w:val="-1"/>
        </w:rPr>
        <w:t xml:space="preserve"> </w:t>
      </w:r>
      <w:r w:rsidRPr="00D169EE">
        <w:rPr>
          <w:rFonts w:ascii="Arial Narrow" w:hAnsi="Arial Narrow"/>
        </w:rPr>
        <w:t>par</w:t>
      </w:r>
      <w:r w:rsidRPr="00D169EE">
        <w:rPr>
          <w:rFonts w:ascii="Arial Narrow" w:hAnsi="Arial Narrow"/>
          <w:spacing w:val="-1"/>
        </w:rPr>
        <w:t xml:space="preserve"> </w:t>
      </w:r>
      <w:r w:rsidRPr="00D169EE">
        <w:rPr>
          <w:rFonts w:ascii="Arial Narrow" w:hAnsi="Arial Narrow"/>
        </w:rPr>
        <w:t>son</w:t>
      </w:r>
      <w:r w:rsidRPr="00D169EE">
        <w:rPr>
          <w:rFonts w:ascii="Arial Narrow" w:hAnsi="Arial Narrow"/>
          <w:spacing w:val="-1"/>
        </w:rPr>
        <w:t xml:space="preserve"> </w:t>
      </w:r>
      <w:r w:rsidRPr="00D169EE">
        <w:rPr>
          <w:rFonts w:ascii="Arial Narrow" w:hAnsi="Arial Narrow"/>
        </w:rPr>
        <w:t>poste</w:t>
      </w:r>
      <w:r w:rsidRPr="00D169EE">
        <w:rPr>
          <w:rFonts w:ascii="Arial Narrow" w:hAnsi="Arial Narrow"/>
          <w:spacing w:val="-1"/>
        </w:rPr>
        <w:t xml:space="preserve"> </w:t>
      </w:r>
      <w:r w:rsidRPr="00D169EE">
        <w:rPr>
          <w:rFonts w:ascii="Arial Narrow" w:hAnsi="Arial Narrow"/>
        </w:rPr>
        <w:t>actuel.</w:t>
      </w:r>
      <w:r w:rsidRPr="00D169EE">
        <w:rPr>
          <w:rFonts w:ascii="Arial Narrow" w:hAnsi="Arial Narrow"/>
          <w:spacing w:val="-1"/>
        </w:rPr>
        <w:t xml:space="preserve"> </w:t>
      </w:r>
      <w:r w:rsidRPr="00D169EE">
        <w:rPr>
          <w:rFonts w:ascii="Arial Narrow" w:hAnsi="Arial Narrow"/>
        </w:rPr>
        <w:t>Pour</w:t>
      </w:r>
      <w:r w:rsidRPr="00D169EE">
        <w:rPr>
          <w:rFonts w:ascii="Arial Narrow" w:hAnsi="Arial Narrow"/>
          <w:spacing w:val="-1"/>
        </w:rPr>
        <w:t xml:space="preserve"> </w:t>
      </w:r>
      <w:r w:rsidRPr="00D169EE">
        <w:rPr>
          <w:rFonts w:ascii="Arial Narrow" w:hAnsi="Arial Narrow"/>
        </w:rPr>
        <w:t>chacun,</w:t>
      </w:r>
      <w:r w:rsidRPr="00D169EE">
        <w:rPr>
          <w:rFonts w:ascii="Arial Narrow" w:hAnsi="Arial Narrow"/>
          <w:spacing w:val="-1"/>
        </w:rPr>
        <w:t xml:space="preserve"> </w:t>
      </w:r>
      <w:r w:rsidRPr="00D169EE">
        <w:rPr>
          <w:rFonts w:ascii="Arial Narrow" w:hAnsi="Arial Narrow"/>
        </w:rPr>
        <w:t>indiquer</w:t>
      </w:r>
      <w:r w:rsidRPr="00D169EE">
        <w:rPr>
          <w:rFonts w:ascii="Arial Narrow" w:hAnsi="Arial Narrow"/>
          <w:spacing w:val="-1"/>
        </w:rPr>
        <w:t xml:space="preserve"> </w:t>
      </w:r>
      <w:r w:rsidRPr="00D169EE">
        <w:rPr>
          <w:rFonts w:ascii="Arial Narrow" w:hAnsi="Arial Narrow"/>
        </w:rPr>
        <w:t>les dates,</w:t>
      </w:r>
      <w:r w:rsidRPr="00D169EE">
        <w:rPr>
          <w:rFonts w:ascii="Arial Narrow" w:hAnsi="Arial Narrow"/>
          <w:spacing w:val="-3"/>
        </w:rPr>
        <w:t xml:space="preserve"> </w:t>
      </w:r>
      <w:r w:rsidRPr="00D169EE">
        <w:rPr>
          <w:rFonts w:ascii="Arial Narrow" w:hAnsi="Arial Narrow"/>
        </w:rPr>
        <w:t>nom</w:t>
      </w:r>
      <w:r w:rsidRPr="00D169EE">
        <w:rPr>
          <w:rFonts w:ascii="Arial Narrow" w:hAnsi="Arial Narrow"/>
          <w:spacing w:val="-3"/>
        </w:rPr>
        <w:t xml:space="preserve"> </w:t>
      </w:r>
      <w:r w:rsidRPr="00D169EE">
        <w:rPr>
          <w:rFonts w:ascii="Arial Narrow" w:hAnsi="Arial Narrow"/>
        </w:rPr>
        <w:t>de</w:t>
      </w:r>
      <w:r w:rsidRPr="00D169EE">
        <w:rPr>
          <w:rFonts w:ascii="Arial Narrow" w:hAnsi="Arial Narrow"/>
          <w:spacing w:val="-3"/>
        </w:rPr>
        <w:t xml:space="preserve"> </w:t>
      </w:r>
      <w:r w:rsidRPr="00D169EE">
        <w:rPr>
          <w:rFonts w:ascii="Arial Narrow" w:hAnsi="Arial Narrow"/>
        </w:rPr>
        <w:t>l’employeur,</w:t>
      </w:r>
      <w:r w:rsidRPr="00D169EE">
        <w:rPr>
          <w:rFonts w:ascii="Arial Narrow" w:hAnsi="Arial Narrow"/>
          <w:spacing w:val="-3"/>
        </w:rPr>
        <w:t xml:space="preserve"> </w:t>
      </w:r>
      <w:r w:rsidRPr="00D169EE">
        <w:rPr>
          <w:rFonts w:ascii="Arial Narrow" w:hAnsi="Arial Narrow"/>
        </w:rPr>
        <w:t>titre</w:t>
      </w:r>
      <w:r w:rsidRPr="00D169EE">
        <w:rPr>
          <w:rFonts w:ascii="Arial Narrow" w:hAnsi="Arial Narrow"/>
          <w:spacing w:val="-3"/>
        </w:rPr>
        <w:t xml:space="preserve"> </w:t>
      </w:r>
      <w:r w:rsidRPr="00D169EE">
        <w:rPr>
          <w:rFonts w:ascii="Arial Narrow" w:hAnsi="Arial Narrow"/>
        </w:rPr>
        <w:t>du</w:t>
      </w:r>
      <w:r w:rsidRPr="00D169EE">
        <w:rPr>
          <w:rFonts w:ascii="Arial Narrow" w:hAnsi="Arial Narrow"/>
          <w:spacing w:val="-3"/>
        </w:rPr>
        <w:t xml:space="preserve"> </w:t>
      </w:r>
      <w:r w:rsidRPr="00D169EE">
        <w:rPr>
          <w:rFonts w:ascii="Arial Narrow" w:hAnsi="Arial Narrow"/>
        </w:rPr>
        <w:t>poste</w:t>
      </w:r>
      <w:r w:rsidRPr="00D169EE">
        <w:rPr>
          <w:rFonts w:ascii="Arial Narrow" w:hAnsi="Arial Narrow"/>
          <w:spacing w:val="-3"/>
        </w:rPr>
        <w:t xml:space="preserve"> </w:t>
      </w:r>
      <w:r w:rsidRPr="00D169EE">
        <w:rPr>
          <w:rFonts w:ascii="Arial Narrow" w:hAnsi="Arial Narrow"/>
        </w:rPr>
        <w:t>occupé</w:t>
      </w:r>
      <w:r w:rsidRPr="00D169EE">
        <w:rPr>
          <w:rFonts w:ascii="Arial Narrow" w:hAnsi="Arial Narrow"/>
          <w:spacing w:val="-3"/>
        </w:rPr>
        <w:t xml:space="preserve"> </w:t>
      </w:r>
      <w:r w:rsidRPr="00D169EE">
        <w:rPr>
          <w:rFonts w:ascii="Arial Narrow" w:hAnsi="Arial Narrow"/>
        </w:rPr>
        <w:t>et</w:t>
      </w:r>
      <w:r w:rsidRPr="00D169EE">
        <w:rPr>
          <w:rFonts w:ascii="Arial Narrow" w:hAnsi="Arial Narrow"/>
          <w:spacing w:val="-3"/>
        </w:rPr>
        <w:t xml:space="preserve"> </w:t>
      </w:r>
      <w:r w:rsidRPr="00D169EE">
        <w:rPr>
          <w:rFonts w:ascii="Arial Narrow" w:hAnsi="Arial Narrow"/>
        </w:rPr>
        <w:t>lieu</w:t>
      </w:r>
      <w:r w:rsidRPr="00D169EE">
        <w:rPr>
          <w:rFonts w:ascii="Arial Narrow" w:hAnsi="Arial Narrow"/>
          <w:spacing w:val="-3"/>
        </w:rPr>
        <w:t xml:space="preserve"> </w:t>
      </w:r>
      <w:r w:rsidRPr="00D169EE">
        <w:rPr>
          <w:rFonts w:ascii="Arial Narrow" w:hAnsi="Arial Narrow"/>
        </w:rPr>
        <w:t>de</w:t>
      </w:r>
      <w:r w:rsidRPr="00D169EE">
        <w:rPr>
          <w:rFonts w:ascii="Arial Narrow" w:hAnsi="Arial Narrow"/>
          <w:spacing w:val="-3"/>
        </w:rPr>
        <w:t xml:space="preserve"> </w:t>
      </w:r>
      <w:r w:rsidRPr="00D169EE">
        <w:rPr>
          <w:rFonts w:ascii="Arial Narrow" w:hAnsi="Arial Narrow"/>
        </w:rPr>
        <w:t>travail.</w:t>
      </w:r>
      <w:r w:rsidRPr="00D169EE">
        <w:rPr>
          <w:rFonts w:ascii="Arial Narrow" w:hAnsi="Arial Narrow"/>
          <w:spacing w:val="-3"/>
        </w:rPr>
        <w:t xml:space="preserve"> </w:t>
      </w:r>
      <w:r w:rsidRPr="00D169EE">
        <w:rPr>
          <w:rFonts w:ascii="Arial Narrow" w:hAnsi="Arial Narrow"/>
        </w:rPr>
        <w:t>Pour</w:t>
      </w:r>
      <w:r w:rsidRPr="00D169EE">
        <w:rPr>
          <w:rFonts w:ascii="Arial Narrow" w:hAnsi="Arial Narrow"/>
          <w:spacing w:val="-3"/>
        </w:rPr>
        <w:t xml:space="preserve"> </w:t>
      </w:r>
      <w:r w:rsidRPr="00D169EE">
        <w:rPr>
          <w:rFonts w:ascii="Arial Narrow" w:hAnsi="Arial Narrow"/>
        </w:rPr>
        <w:t>les</w:t>
      </w:r>
      <w:r w:rsidRPr="00D169EE">
        <w:rPr>
          <w:rFonts w:ascii="Arial Narrow" w:hAnsi="Arial Narrow"/>
          <w:spacing w:val="-3"/>
        </w:rPr>
        <w:t xml:space="preserve"> </w:t>
      </w:r>
      <w:r w:rsidRPr="00D169EE">
        <w:rPr>
          <w:rFonts w:ascii="Arial Narrow" w:hAnsi="Arial Narrow"/>
        </w:rPr>
        <w:t>dix</w:t>
      </w:r>
      <w:r w:rsidRPr="00D169EE">
        <w:rPr>
          <w:rFonts w:ascii="Arial Narrow" w:hAnsi="Arial Narrow"/>
          <w:spacing w:val="-3"/>
        </w:rPr>
        <w:t xml:space="preserve"> </w:t>
      </w:r>
      <w:r w:rsidRPr="00D169EE">
        <w:rPr>
          <w:rFonts w:ascii="Arial Narrow" w:hAnsi="Arial Narrow"/>
        </w:rPr>
        <w:t>dernières</w:t>
      </w:r>
      <w:r w:rsidRPr="00D169EE">
        <w:rPr>
          <w:rFonts w:ascii="Arial Narrow" w:hAnsi="Arial Narrow"/>
          <w:spacing w:val="-3"/>
        </w:rPr>
        <w:t xml:space="preserve"> </w:t>
      </w:r>
      <w:r w:rsidRPr="00D169EE">
        <w:rPr>
          <w:rFonts w:ascii="Arial Narrow" w:hAnsi="Arial Narrow"/>
        </w:rPr>
        <w:t>années,</w:t>
      </w:r>
      <w:r w:rsidRPr="00D169EE">
        <w:rPr>
          <w:rFonts w:ascii="Arial Narrow" w:hAnsi="Arial Narrow"/>
          <w:spacing w:val="-3"/>
        </w:rPr>
        <w:t xml:space="preserve"> </w:t>
      </w:r>
      <w:r w:rsidRPr="00D169EE">
        <w:rPr>
          <w:rFonts w:ascii="Arial Narrow" w:hAnsi="Arial Narrow"/>
        </w:rPr>
        <w:t>préciser</w:t>
      </w:r>
      <w:r w:rsidRPr="00D169EE">
        <w:rPr>
          <w:rFonts w:ascii="Arial Narrow" w:hAnsi="Arial Narrow"/>
          <w:spacing w:val="14"/>
        </w:rPr>
        <w:t xml:space="preserve"> </w:t>
      </w:r>
      <w:r w:rsidRPr="00D169EE">
        <w:rPr>
          <w:rFonts w:ascii="Arial Narrow" w:hAnsi="Arial Narrow"/>
        </w:rPr>
        <w:t>en</w:t>
      </w:r>
      <w:r w:rsidRPr="00D169EE">
        <w:rPr>
          <w:rFonts w:ascii="Arial Narrow" w:hAnsi="Arial Narrow"/>
          <w:spacing w:val="14"/>
        </w:rPr>
        <w:t xml:space="preserve"> </w:t>
      </w:r>
      <w:r w:rsidRPr="00D169EE">
        <w:rPr>
          <w:rFonts w:ascii="Arial Narrow" w:hAnsi="Arial Narrow"/>
        </w:rPr>
        <w:t>outre</w:t>
      </w:r>
      <w:r w:rsidRPr="00D169EE">
        <w:rPr>
          <w:rFonts w:ascii="Arial Narrow" w:hAnsi="Arial Narrow"/>
          <w:spacing w:val="14"/>
        </w:rPr>
        <w:t xml:space="preserve"> </w:t>
      </w:r>
      <w:r w:rsidRPr="00D169EE">
        <w:rPr>
          <w:rFonts w:ascii="Arial Narrow" w:hAnsi="Arial Narrow"/>
        </w:rPr>
        <w:t>le</w:t>
      </w:r>
      <w:r w:rsidRPr="00D169EE">
        <w:rPr>
          <w:rFonts w:ascii="Arial Narrow" w:hAnsi="Arial Narrow"/>
          <w:spacing w:val="14"/>
        </w:rPr>
        <w:t xml:space="preserve"> </w:t>
      </w:r>
      <w:r w:rsidRPr="00D169EE">
        <w:rPr>
          <w:rFonts w:ascii="Arial Narrow" w:hAnsi="Arial Narrow"/>
        </w:rPr>
        <w:t>type</w:t>
      </w:r>
      <w:r w:rsidRPr="00D169EE">
        <w:rPr>
          <w:rFonts w:ascii="Arial Narrow" w:hAnsi="Arial Narrow"/>
          <w:spacing w:val="14"/>
        </w:rPr>
        <w:t xml:space="preserve"> </w:t>
      </w:r>
      <w:r w:rsidRPr="00D169EE">
        <w:rPr>
          <w:rFonts w:ascii="Arial Narrow" w:hAnsi="Arial Narrow"/>
        </w:rPr>
        <w:t>d’activité</w:t>
      </w:r>
      <w:r w:rsidRPr="00D169EE">
        <w:rPr>
          <w:rFonts w:ascii="Arial Narrow" w:hAnsi="Arial Narrow"/>
          <w:spacing w:val="14"/>
        </w:rPr>
        <w:t xml:space="preserve"> </w:t>
      </w:r>
      <w:r w:rsidRPr="00D169EE">
        <w:rPr>
          <w:rFonts w:ascii="Arial Narrow" w:hAnsi="Arial Narrow"/>
        </w:rPr>
        <w:t>exercée</w:t>
      </w:r>
      <w:r w:rsidRPr="00D169EE">
        <w:rPr>
          <w:rFonts w:ascii="Arial Narrow" w:hAnsi="Arial Narrow"/>
          <w:spacing w:val="14"/>
        </w:rPr>
        <w:t xml:space="preserve"> </w:t>
      </w:r>
      <w:r w:rsidRPr="00D169EE">
        <w:rPr>
          <w:rFonts w:ascii="Arial Narrow" w:hAnsi="Arial Narrow"/>
        </w:rPr>
        <w:t>et,</w:t>
      </w:r>
      <w:r w:rsidRPr="00D169EE">
        <w:rPr>
          <w:rFonts w:ascii="Arial Narrow" w:hAnsi="Arial Narrow"/>
          <w:spacing w:val="14"/>
        </w:rPr>
        <w:t xml:space="preserve"> </w:t>
      </w:r>
      <w:r w:rsidRPr="00D169EE">
        <w:rPr>
          <w:rFonts w:ascii="Arial Narrow" w:hAnsi="Arial Narrow"/>
        </w:rPr>
        <w:t>le</w:t>
      </w:r>
      <w:r w:rsidRPr="00D169EE">
        <w:rPr>
          <w:rFonts w:ascii="Arial Narrow" w:hAnsi="Arial Narrow"/>
          <w:spacing w:val="14"/>
        </w:rPr>
        <w:t xml:space="preserve"> </w:t>
      </w:r>
      <w:r w:rsidRPr="00D169EE">
        <w:rPr>
          <w:rFonts w:ascii="Arial Narrow" w:hAnsi="Arial Narrow"/>
        </w:rPr>
        <w:t>cas</w:t>
      </w:r>
      <w:r w:rsidRPr="00D169EE">
        <w:rPr>
          <w:rFonts w:ascii="Arial Narrow" w:hAnsi="Arial Narrow"/>
          <w:spacing w:val="14"/>
        </w:rPr>
        <w:t xml:space="preserve"> </w:t>
      </w:r>
      <w:r w:rsidRPr="00D169EE">
        <w:rPr>
          <w:rFonts w:ascii="Arial Narrow" w:hAnsi="Arial Narrow"/>
        </w:rPr>
        <w:t>échéant,</w:t>
      </w:r>
      <w:r w:rsidRPr="00D169EE">
        <w:rPr>
          <w:rFonts w:ascii="Arial Narrow" w:hAnsi="Arial Narrow"/>
          <w:spacing w:val="14"/>
        </w:rPr>
        <w:t xml:space="preserve"> </w:t>
      </w:r>
      <w:r w:rsidRPr="00D169EE">
        <w:rPr>
          <w:rFonts w:ascii="Arial Narrow" w:hAnsi="Arial Narrow"/>
        </w:rPr>
        <w:t>le</w:t>
      </w:r>
      <w:r w:rsidRPr="00D169EE">
        <w:rPr>
          <w:rFonts w:ascii="Arial Narrow" w:hAnsi="Arial Narrow"/>
          <w:spacing w:val="14"/>
        </w:rPr>
        <w:t xml:space="preserve"> </w:t>
      </w:r>
      <w:r w:rsidRPr="00D169EE">
        <w:rPr>
          <w:rFonts w:ascii="Arial Narrow" w:hAnsi="Arial Narrow"/>
        </w:rPr>
        <w:t>nom</w:t>
      </w:r>
      <w:r w:rsidRPr="00D169EE">
        <w:rPr>
          <w:rFonts w:ascii="Arial Narrow" w:hAnsi="Arial Narrow"/>
          <w:spacing w:val="14"/>
        </w:rPr>
        <w:t xml:space="preserve"> </w:t>
      </w:r>
      <w:r w:rsidRPr="00D169EE">
        <w:rPr>
          <w:rFonts w:ascii="Arial Narrow" w:hAnsi="Arial Narrow"/>
        </w:rPr>
        <w:t>de</w:t>
      </w:r>
      <w:r w:rsidRPr="00D169EE">
        <w:rPr>
          <w:rFonts w:ascii="Arial Narrow" w:hAnsi="Arial Narrow"/>
          <w:spacing w:val="14"/>
        </w:rPr>
        <w:t xml:space="preserve"> </w:t>
      </w:r>
      <w:r w:rsidRPr="00D169EE">
        <w:rPr>
          <w:rFonts w:ascii="Arial Narrow" w:hAnsi="Arial Narrow"/>
        </w:rPr>
        <w:t>clients</w:t>
      </w:r>
      <w:r w:rsidRPr="00D169EE">
        <w:rPr>
          <w:rFonts w:ascii="Arial Narrow" w:hAnsi="Arial Narrow"/>
          <w:spacing w:val="14"/>
        </w:rPr>
        <w:t xml:space="preserve"> </w:t>
      </w:r>
      <w:r w:rsidRPr="00D169EE">
        <w:rPr>
          <w:rFonts w:ascii="Arial Narrow" w:hAnsi="Arial Narrow"/>
        </w:rPr>
        <w:t>susceptibles</w:t>
      </w:r>
      <w:r w:rsidRPr="00D169EE">
        <w:rPr>
          <w:rFonts w:ascii="Arial Narrow" w:hAnsi="Arial Narrow"/>
          <w:spacing w:val="14"/>
        </w:rPr>
        <w:t xml:space="preserve"> </w:t>
      </w:r>
      <w:r w:rsidRPr="00D169EE">
        <w:rPr>
          <w:rFonts w:ascii="Arial Narrow" w:hAnsi="Arial Narrow"/>
        </w:rPr>
        <w:t>de</w:t>
      </w:r>
      <w:r w:rsidRPr="00D169EE">
        <w:rPr>
          <w:rFonts w:ascii="Arial Narrow" w:hAnsi="Arial Narrow"/>
          <w:spacing w:val="14"/>
        </w:rPr>
        <w:t xml:space="preserve"> </w:t>
      </w:r>
      <w:r w:rsidRPr="00D169EE">
        <w:rPr>
          <w:rFonts w:ascii="Arial Narrow" w:hAnsi="Arial Narrow"/>
        </w:rPr>
        <w:t>fournir des</w:t>
      </w:r>
      <w:r w:rsidRPr="00D169EE">
        <w:rPr>
          <w:rFonts w:ascii="Arial Narrow" w:hAnsi="Arial Narrow"/>
          <w:spacing w:val="7"/>
        </w:rPr>
        <w:t xml:space="preserve"> </w:t>
      </w:r>
      <w:r w:rsidRPr="00D169EE">
        <w:rPr>
          <w:rFonts w:ascii="Arial Narrow" w:hAnsi="Arial Narrow"/>
        </w:rPr>
        <w:t>références.]</w:t>
      </w:r>
    </w:p>
    <w:p w14:paraId="13186F63" w14:textId="77777777" w:rsidR="00F92C09" w:rsidRPr="00D169EE" w:rsidRDefault="00F92C09" w:rsidP="00F92C09">
      <w:pPr>
        <w:widowControl w:val="0"/>
        <w:autoSpaceDE w:val="0"/>
        <w:adjustRightInd w:val="0"/>
        <w:spacing w:after="60" w:line="276" w:lineRule="auto"/>
        <w:ind w:left="205" w:right="-20"/>
        <w:rPr>
          <w:rFonts w:ascii="Arial Narrow" w:hAnsi="Arial Narrow"/>
        </w:rPr>
      </w:pPr>
      <w:r w:rsidRPr="00D169EE">
        <w:rPr>
          <w:rFonts w:ascii="Arial Narrow" w:hAnsi="Arial Narrow"/>
        </w:rPr>
        <w:t>. . . . . . . . . . . . . . . . . . . . . . . . . . . . . . . . . . . . . . . . . . . . . . . . . . . . . . . . . . . . . . .</w:t>
      </w:r>
      <w:r w:rsidRPr="00D169EE">
        <w:rPr>
          <w:rFonts w:ascii="Arial Narrow" w:hAnsi="Arial Narrow"/>
          <w:spacing w:val="-2"/>
        </w:rPr>
        <w:t xml:space="preserve"> </w:t>
      </w:r>
      <w:r w:rsidRPr="00D169EE">
        <w:rPr>
          <w:rFonts w:ascii="Arial Narrow" w:hAnsi="Arial Narrow"/>
        </w:rPr>
        <w:t>. . . . . . . . . . . . . . . . . . . . . . . . . . . . . . . . . . . . . . . . . . . . . . . . . . . . . . . . . . . . . . . .</w:t>
      </w:r>
      <w:r w:rsidRPr="00D169EE">
        <w:rPr>
          <w:rFonts w:ascii="Arial Narrow" w:hAnsi="Arial Narrow"/>
          <w:spacing w:val="-2"/>
        </w:rPr>
        <w:t xml:space="preserve"> </w:t>
      </w:r>
      <w:r w:rsidRPr="00D169EE">
        <w:rPr>
          <w:rFonts w:ascii="Arial Narrow" w:hAnsi="Arial Narrow"/>
        </w:rPr>
        <w:t xml:space="preserve">. . . . . . . . . . . </w:t>
      </w:r>
    </w:p>
    <w:p w14:paraId="2B75EF8D" w14:textId="77777777" w:rsidR="00F92C09" w:rsidRPr="00D169EE" w:rsidRDefault="00F92C09" w:rsidP="00F92C09">
      <w:pPr>
        <w:widowControl w:val="0"/>
        <w:autoSpaceDE w:val="0"/>
        <w:adjustRightInd w:val="0"/>
        <w:spacing w:after="60" w:line="276" w:lineRule="auto"/>
        <w:ind w:left="107" w:right="-20"/>
        <w:rPr>
          <w:rFonts w:ascii="Arial Narrow" w:hAnsi="Arial Narrow"/>
        </w:rPr>
      </w:pPr>
      <w:r w:rsidRPr="00D169EE">
        <w:rPr>
          <w:rFonts w:ascii="Arial Narrow" w:hAnsi="Arial Narrow"/>
          <w:b/>
          <w:bCs/>
        </w:rPr>
        <w:t>Connaissances</w:t>
      </w:r>
      <w:r w:rsidRPr="00D169EE">
        <w:rPr>
          <w:rFonts w:ascii="Arial Narrow" w:hAnsi="Arial Narrow"/>
          <w:b/>
          <w:bCs/>
          <w:spacing w:val="7"/>
        </w:rPr>
        <w:t xml:space="preserve"> </w:t>
      </w:r>
      <w:r w:rsidRPr="00D169EE">
        <w:rPr>
          <w:rFonts w:ascii="Arial Narrow" w:hAnsi="Arial Narrow"/>
          <w:b/>
          <w:bCs/>
        </w:rPr>
        <w:t>informatiques</w:t>
      </w:r>
      <w:r w:rsidRPr="00D169EE">
        <w:rPr>
          <w:rFonts w:ascii="Arial Narrow" w:hAnsi="Arial Narrow"/>
          <w:b/>
          <w:bCs/>
          <w:spacing w:val="7"/>
        </w:rPr>
        <w:t xml:space="preserve"> </w:t>
      </w:r>
      <w:r w:rsidRPr="00D169EE">
        <w:rPr>
          <w:rFonts w:ascii="Arial Narrow" w:hAnsi="Arial Narrow"/>
          <w:b/>
          <w:bCs/>
        </w:rPr>
        <w:t>:</w:t>
      </w:r>
    </w:p>
    <w:p w14:paraId="6673ABBE" w14:textId="77777777" w:rsidR="00F92C09" w:rsidRPr="00D169EE" w:rsidRDefault="00F92C09" w:rsidP="00F92C09">
      <w:pPr>
        <w:widowControl w:val="0"/>
        <w:autoSpaceDE w:val="0"/>
        <w:adjustRightInd w:val="0"/>
        <w:spacing w:after="60" w:line="276" w:lineRule="auto"/>
        <w:ind w:left="107" w:right="-20"/>
        <w:rPr>
          <w:rFonts w:ascii="Arial Narrow" w:hAnsi="Arial Narrow"/>
        </w:rPr>
      </w:pPr>
      <w:r w:rsidRPr="00D169EE">
        <w:rPr>
          <w:rFonts w:ascii="Arial Narrow" w:hAnsi="Arial Narrow"/>
          <w:i/>
          <w:iCs/>
        </w:rPr>
        <w:t>[Indiquer,</w:t>
      </w:r>
      <w:r w:rsidRPr="00D169EE">
        <w:rPr>
          <w:rFonts w:ascii="Arial Narrow" w:hAnsi="Arial Narrow"/>
          <w:i/>
          <w:iCs/>
          <w:spacing w:val="6"/>
        </w:rPr>
        <w:t xml:space="preserve"> </w:t>
      </w:r>
      <w:r w:rsidRPr="00D169EE">
        <w:rPr>
          <w:rFonts w:ascii="Arial Narrow" w:hAnsi="Arial Narrow"/>
          <w:i/>
          <w:iCs/>
        </w:rPr>
        <w:t>le</w:t>
      </w:r>
      <w:r w:rsidRPr="00D169EE">
        <w:rPr>
          <w:rFonts w:ascii="Arial Narrow" w:hAnsi="Arial Narrow"/>
          <w:i/>
          <w:iCs/>
          <w:spacing w:val="6"/>
        </w:rPr>
        <w:t xml:space="preserve"> </w:t>
      </w:r>
      <w:r w:rsidRPr="00D169EE">
        <w:rPr>
          <w:rFonts w:ascii="Arial Narrow" w:hAnsi="Arial Narrow"/>
          <w:i/>
          <w:iCs/>
        </w:rPr>
        <w:t>niveau</w:t>
      </w:r>
      <w:r w:rsidRPr="00D169EE">
        <w:rPr>
          <w:rFonts w:ascii="Arial Narrow" w:hAnsi="Arial Narrow"/>
          <w:i/>
          <w:iCs/>
          <w:spacing w:val="6"/>
        </w:rPr>
        <w:t xml:space="preserve"> </w:t>
      </w:r>
      <w:r w:rsidRPr="00D169EE">
        <w:rPr>
          <w:rFonts w:ascii="Arial Narrow" w:hAnsi="Arial Narrow"/>
          <w:i/>
          <w:iCs/>
        </w:rPr>
        <w:t>de</w:t>
      </w:r>
      <w:r w:rsidRPr="00D169EE">
        <w:rPr>
          <w:rFonts w:ascii="Arial Narrow" w:hAnsi="Arial Narrow"/>
          <w:i/>
          <w:iCs/>
          <w:spacing w:val="6"/>
        </w:rPr>
        <w:t xml:space="preserve"> </w:t>
      </w:r>
      <w:r w:rsidRPr="00D169EE">
        <w:rPr>
          <w:rFonts w:ascii="Arial Narrow" w:hAnsi="Arial Narrow"/>
          <w:i/>
          <w:iCs/>
        </w:rPr>
        <w:t>connaissance]</w:t>
      </w:r>
    </w:p>
    <w:p w14:paraId="7E9088B6" w14:textId="77777777" w:rsidR="00F92C09" w:rsidRPr="00D169EE" w:rsidRDefault="00F92C09" w:rsidP="00F92C09">
      <w:pPr>
        <w:widowControl w:val="0"/>
        <w:autoSpaceDE w:val="0"/>
        <w:adjustRightInd w:val="0"/>
        <w:spacing w:after="60" w:line="276" w:lineRule="auto"/>
        <w:ind w:left="205" w:right="-20"/>
        <w:rPr>
          <w:rFonts w:ascii="Arial Narrow" w:hAnsi="Arial Narrow"/>
        </w:rPr>
      </w:pPr>
      <w:r w:rsidRPr="00D169EE">
        <w:rPr>
          <w:rFonts w:ascii="Arial Narrow" w:hAnsi="Arial Narrow"/>
        </w:rPr>
        <w:t>. . . . . . . . . . . . . . . . . . . . . . . . . . . . . . . . . . . . . . . . . . . . . . . . . . . . . . . . . . . . . . .</w:t>
      </w:r>
      <w:r w:rsidRPr="00D169EE">
        <w:rPr>
          <w:rFonts w:ascii="Arial Narrow" w:hAnsi="Arial Narrow"/>
          <w:spacing w:val="-2"/>
        </w:rPr>
        <w:t xml:space="preserve"> </w:t>
      </w:r>
      <w:r w:rsidRPr="00D169EE">
        <w:rPr>
          <w:rFonts w:ascii="Arial Narrow" w:hAnsi="Arial Narrow"/>
        </w:rPr>
        <w:t>. . . . . . . . . . . . . . . . . . . . . . . . . . . . . . . . . . . . . . . . . . . . . . . . . . . . . . . . . . . . . . . .</w:t>
      </w:r>
      <w:r w:rsidRPr="00D169EE">
        <w:rPr>
          <w:rFonts w:ascii="Arial Narrow" w:hAnsi="Arial Narrow"/>
          <w:spacing w:val="-2"/>
        </w:rPr>
        <w:t xml:space="preserve"> </w:t>
      </w:r>
      <w:r w:rsidRPr="00D169EE">
        <w:rPr>
          <w:rFonts w:ascii="Arial Narrow" w:hAnsi="Arial Narrow"/>
        </w:rPr>
        <w:t xml:space="preserve">. . . . . . . . . . . </w:t>
      </w:r>
    </w:p>
    <w:p w14:paraId="09D9B584" w14:textId="77777777" w:rsidR="00F92C09" w:rsidRPr="00D169EE" w:rsidRDefault="00F92C09" w:rsidP="00F92C09">
      <w:pPr>
        <w:widowControl w:val="0"/>
        <w:autoSpaceDE w:val="0"/>
        <w:adjustRightInd w:val="0"/>
        <w:spacing w:after="60" w:line="276" w:lineRule="auto"/>
        <w:ind w:left="107" w:right="-20"/>
        <w:rPr>
          <w:rFonts w:ascii="Arial Narrow" w:hAnsi="Arial Narrow"/>
        </w:rPr>
      </w:pPr>
      <w:r w:rsidRPr="00D169EE">
        <w:rPr>
          <w:rFonts w:ascii="Arial Narrow" w:hAnsi="Arial Narrow"/>
          <w:b/>
          <w:bCs/>
        </w:rPr>
        <w:t>Langues</w:t>
      </w:r>
      <w:r w:rsidRPr="00D169EE">
        <w:rPr>
          <w:rFonts w:ascii="Arial Narrow" w:hAnsi="Arial Narrow"/>
          <w:b/>
          <w:bCs/>
          <w:spacing w:val="7"/>
        </w:rPr>
        <w:t xml:space="preserve"> </w:t>
      </w:r>
      <w:r w:rsidRPr="00D169EE">
        <w:rPr>
          <w:rFonts w:ascii="Arial Narrow" w:hAnsi="Arial Narrow"/>
          <w:b/>
          <w:bCs/>
        </w:rPr>
        <w:t>:</w:t>
      </w:r>
    </w:p>
    <w:p w14:paraId="00154520" w14:textId="77777777" w:rsidR="00F92C09" w:rsidRPr="00D169EE" w:rsidRDefault="00F92C09" w:rsidP="00F92C09">
      <w:pPr>
        <w:widowControl w:val="0"/>
        <w:autoSpaceDE w:val="0"/>
        <w:adjustRightInd w:val="0"/>
        <w:spacing w:after="60" w:line="276" w:lineRule="auto"/>
        <w:ind w:left="107" w:right="-164"/>
        <w:rPr>
          <w:rFonts w:ascii="Arial Narrow" w:hAnsi="Arial Narrow"/>
        </w:rPr>
      </w:pPr>
      <w:r w:rsidRPr="00D169EE">
        <w:rPr>
          <w:rFonts w:ascii="Arial Narrow" w:hAnsi="Arial Narrow"/>
          <w:i/>
          <w:iCs/>
        </w:rPr>
        <w:t>[Indiquer, pour chacune, le niveau de connaissance : médiocre/moyen/ bon/excellent, en ce qui concerne la langue lue/écrite/</w:t>
      </w:r>
      <w:r w:rsidRPr="00D169EE">
        <w:rPr>
          <w:rFonts w:ascii="Arial Narrow" w:hAnsi="Arial Narrow"/>
          <w:i/>
          <w:iCs/>
          <w:spacing w:val="6"/>
        </w:rPr>
        <w:t xml:space="preserve"> </w:t>
      </w:r>
      <w:r w:rsidRPr="00D169EE">
        <w:rPr>
          <w:rFonts w:ascii="Arial Narrow" w:hAnsi="Arial Narrow"/>
          <w:i/>
          <w:iCs/>
        </w:rPr>
        <w:t>parlée.]</w:t>
      </w:r>
    </w:p>
    <w:p w14:paraId="4B098AA1" w14:textId="77777777" w:rsidR="00F92C09" w:rsidRPr="00D169EE" w:rsidRDefault="00F92C09" w:rsidP="00F92C09">
      <w:pPr>
        <w:widowControl w:val="0"/>
        <w:autoSpaceDE w:val="0"/>
        <w:adjustRightInd w:val="0"/>
        <w:spacing w:after="60" w:line="276" w:lineRule="auto"/>
        <w:ind w:left="205" w:right="-20"/>
        <w:rPr>
          <w:rFonts w:ascii="Arial Narrow" w:hAnsi="Arial Narrow"/>
        </w:rPr>
      </w:pPr>
      <w:r w:rsidRPr="00D169EE">
        <w:rPr>
          <w:rFonts w:ascii="Arial Narrow" w:hAnsi="Arial Narrow"/>
        </w:rPr>
        <w:t>. . . . . . . . . . . . . . . . . . . . . . . . . . . . . . . . . . . . . . . . . . . . . . . . . . . . . . . . . . . . . . .</w:t>
      </w:r>
      <w:r w:rsidRPr="00D169EE">
        <w:rPr>
          <w:rFonts w:ascii="Arial Narrow" w:hAnsi="Arial Narrow"/>
          <w:spacing w:val="-2"/>
        </w:rPr>
        <w:t xml:space="preserve"> </w:t>
      </w:r>
      <w:r w:rsidRPr="00D169EE">
        <w:rPr>
          <w:rFonts w:ascii="Arial Narrow" w:hAnsi="Arial Narrow"/>
        </w:rPr>
        <w:t>. . . . . . . . . . . . . . . . . . . . . . . . . . . . . . . . . . . . . . . . . . . . . . . . . . . . . . . . . . . . . . . .</w:t>
      </w:r>
      <w:r w:rsidRPr="00D169EE">
        <w:rPr>
          <w:rFonts w:ascii="Arial Narrow" w:hAnsi="Arial Narrow"/>
          <w:spacing w:val="-2"/>
        </w:rPr>
        <w:t xml:space="preserve"> </w:t>
      </w:r>
      <w:r w:rsidRPr="00D169EE">
        <w:rPr>
          <w:rFonts w:ascii="Arial Narrow" w:hAnsi="Arial Narrow"/>
        </w:rPr>
        <w:t xml:space="preserve">. . . . . . . . . . . </w:t>
      </w:r>
    </w:p>
    <w:p w14:paraId="4818308F" w14:textId="77777777" w:rsidR="00F92C09" w:rsidRPr="00D169EE" w:rsidRDefault="00F92C09" w:rsidP="00F92C09">
      <w:pPr>
        <w:widowControl w:val="0"/>
        <w:autoSpaceDE w:val="0"/>
        <w:adjustRightInd w:val="0"/>
        <w:spacing w:after="60" w:line="276" w:lineRule="auto"/>
        <w:ind w:left="107" w:right="-20"/>
        <w:rPr>
          <w:rFonts w:ascii="Arial Narrow" w:hAnsi="Arial Narrow"/>
        </w:rPr>
      </w:pPr>
      <w:r w:rsidRPr="00D169EE">
        <w:rPr>
          <w:rFonts w:ascii="Arial Narrow" w:hAnsi="Arial Narrow"/>
          <w:b/>
          <w:bCs/>
        </w:rPr>
        <w:t>Attestation</w:t>
      </w:r>
      <w:r w:rsidRPr="00D169EE">
        <w:rPr>
          <w:rFonts w:ascii="Arial Narrow" w:hAnsi="Arial Narrow"/>
          <w:b/>
          <w:bCs/>
          <w:spacing w:val="7"/>
        </w:rPr>
        <w:t xml:space="preserve"> </w:t>
      </w:r>
      <w:r w:rsidRPr="00D169EE">
        <w:rPr>
          <w:rFonts w:ascii="Arial Narrow" w:hAnsi="Arial Narrow"/>
          <w:b/>
          <w:bCs/>
        </w:rPr>
        <w:t>:</w:t>
      </w:r>
    </w:p>
    <w:p w14:paraId="630BBEE8" w14:textId="77777777" w:rsidR="00F92C09" w:rsidRPr="00D169EE" w:rsidRDefault="00F92C09" w:rsidP="00F92C09">
      <w:pPr>
        <w:widowControl w:val="0"/>
        <w:autoSpaceDE w:val="0"/>
        <w:adjustRightInd w:val="0"/>
        <w:spacing w:after="60" w:line="276" w:lineRule="auto"/>
        <w:ind w:left="107" w:right="-214"/>
        <w:rPr>
          <w:rFonts w:ascii="Arial Narrow" w:hAnsi="Arial Narrow"/>
        </w:rPr>
      </w:pPr>
      <w:r w:rsidRPr="00D169EE">
        <w:rPr>
          <w:rFonts w:ascii="Arial Narrow" w:hAnsi="Arial Narrow"/>
        </w:rPr>
        <w:t>Je,</w:t>
      </w:r>
      <w:r w:rsidRPr="00D169EE">
        <w:rPr>
          <w:rFonts w:ascii="Arial Narrow" w:hAnsi="Arial Narrow"/>
          <w:spacing w:val="31"/>
        </w:rPr>
        <w:t xml:space="preserve"> </w:t>
      </w:r>
      <w:r w:rsidRPr="00D169EE">
        <w:rPr>
          <w:rFonts w:ascii="Arial Narrow" w:hAnsi="Arial Narrow"/>
        </w:rPr>
        <w:t>soussigné,</w:t>
      </w:r>
      <w:r w:rsidRPr="00D169EE">
        <w:rPr>
          <w:rFonts w:ascii="Arial Narrow" w:hAnsi="Arial Narrow"/>
          <w:spacing w:val="31"/>
        </w:rPr>
        <w:t xml:space="preserve"> </w:t>
      </w:r>
      <w:r w:rsidRPr="00D169EE">
        <w:rPr>
          <w:rFonts w:ascii="Arial Narrow" w:hAnsi="Arial Narrow"/>
        </w:rPr>
        <w:t>certifie,</w:t>
      </w:r>
      <w:r w:rsidRPr="00D169EE">
        <w:rPr>
          <w:rFonts w:ascii="Arial Narrow" w:hAnsi="Arial Narrow"/>
          <w:spacing w:val="31"/>
        </w:rPr>
        <w:t xml:space="preserve"> </w:t>
      </w:r>
      <w:r w:rsidRPr="00D169EE">
        <w:rPr>
          <w:rFonts w:ascii="Arial Narrow" w:hAnsi="Arial Narrow"/>
        </w:rPr>
        <w:t>en</w:t>
      </w:r>
      <w:r w:rsidRPr="00D169EE">
        <w:rPr>
          <w:rFonts w:ascii="Arial Narrow" w:hAnsi="Arial Narrow"/>
          <w:spacing w:val="31"/>
        </w:rPr>
        <w:t xml:space="preserve"> </w:t>
      </w:r>
      <w:r w:rsidRPr="00D169EE">
        <w:rPr>
          <w:rFonts w:ascii="Arial Narrow" w:hAnsi="Arial Narrow"/>
        </w:rPr>
        <w:t>toute</w:t>
      </w:r>
      <w:r w:rsidRPr="00D169EE">
        <w:rPr>
          <w:rFonts w:ascii="Arial Narrow" w:hAnsi="Arial Narrow"/>
          <w:spacing w:val="31"/>
        </w:rPr>
        <w:t xml:space="preserve"> </w:t>
      </w:r>
      <w:r w:rsidRPr="00D169EE">
        <w:rPr>
          <w:rFonts w:ascii="Arial Narrow" w:hAnsi="Arial Narrow"/>
        </w:rPr>
        <w:t>conscience,</w:t>
      </w:r>
      <w:r w:rsidRPr="00D169EE">
        <w:rPr>
          <w:rFonts w:ascii="Arial Narrow" w:hAnsi="Arial Narrow"/>
          <w:spacing w:val="31"/>
        </w:rPr>
        <w:t xml:space="preserve"> </w:t>
      </w:r>
      <w:r w:rsidRPr="00D169EE">
        <w:rPr>
          <w:rFonts w:ascii="Arial Narrow" w:hAnsi="Arial Narrow"/>
        </w:rPr>
        <w:t>que</w:t>
      </w:r>
      <w:r w:rsidRPr="00D169EE">
        <w:rPr>
          <w:rFonts w:ascii="Arial Narrow" w:hAnsi="Arial Narrow"/>
          <w:spacing w:val="31"/>
        </w:rPr>
        <w:t xml:space="preserve"> </w:t>
      </w:r>
      <w:r w:rsidRPr="00D169EE">
        <w:rPr>
          <w:rFonts w:ascii="Arial Narrow" w:hAnsi="Arial Narrow"/>
        </w:rPr>
        <w:t>les</w:t>
      </w:r>
      <w:r w:rsidRPr="00D169EE">
        <w:rPr>
          <w:rFonts w:ascii="Arial Narrow" w:hAnsi="Arial Narrow"/>
          <w:spacing w:val="31"/>
        </w:rPr>
        <w:t xml:space="preserve"> </w:t>
      </w:r>
      <w:r w:rsidRPr="00D169EE">
        <w:rPr>
          <w:rFonts w:ascii="Arial Narrow" w:hAnsi="Arial Narrow"/>
        </w:rPr>
        <w:t>renseignements</w:t>
      </w:r>
      <w:r w:rsidRPr="00D169EE">
        <w:rPr>
          <w:rFonts w:ascii="Arial Narrow" w:hAnsi="Arial Narrow"/>
          <w:spacing w:val="31"/>
        </w:rPr>
        <w:t xml:space="preserve"> </w:t>
      </w:r>
      <w:r w:rsidRPr="00D169EE">
        <w:rPr>
          <w:rFonts w:ascii="Arial Narrow" w:hAnsi="Arial Narrow"/>
        </w:rPr>
        <w:t>ci-dessus</w:t>
      </w:r>
      <w:r w:rsidRPr="00D169EE">
        <w:rPr>
          <w:rFonts w:ascii="Arial Narrow" w:hAnsi="Arial Narrow"/>
          <w:spacing w:val="31"/>
        </w:rPr>
        <w:t xml:space="preserve"> </w:t>
      </w:r>
      <w:r w:rsidRPr="00D169EE">
        <w:rPr>
          <w:rFonts w:ascii="Arial Narrow" w:hAnsi="Arial Narrow"/>
        </w:rPr>
        <w:t>rendent</w:t>
      </w:r>
      <w:r w:rsidRPr="00D169EE">
        <w:rPr>
          <w:rFonts w:ascii="Arial Narrow" w:hAnsi="Arial Narrow"/>
          <w:spacing w:val="31"/>
        </w:rPr>
        <w:t xml:space="preserve"> </w:t>
      </w:r>
      <w:r w:rsidRPr="00D169EE">
        <w:rPr>
          <w:rFonts w:ascii="Arial Narrow" w:hAnsi="Arial Narrow"/>
        </w:rPr>
        <w:t>fidèlement compte</w:t>
      </w:r>
      <w:r w:rsidRPr="00D169EE">
        <w:rPr>
          <w:rFonts w:ascii="Arial Narrow" w:hAnsi="Arial Narrow"/>
          <w:spacing w:val="7"/>
        </w:rPr>
        <w:t xml:space="preserve"> </w:t>
      </w:r>
      <w:r w:rsidRPr="00D169EE">
        <w:rPr>
          <w:rFonts w:ascii="Arial Narrow" w:hAnsi="Arial Narrow"/>
        </w:rPr>
        <w:t>de</w:t>
      </w:r>
      <w:r w:rsidRPr="00D169EE">
        <w:rPr>
          <w:rFonts w:ascii="Arial Narrow" w:hAnsi="Arial Narrow"/>
          <w:spacing w:val="7"/>
        </w:rPr>
        <w:t xml:space="preserve"> </w:t>
      </w:r>
      <w:r w:rsidRPr="00D169EE">
        <w:rPr>
          <w:rFonts w:ascii="Arial Narrow" w:hAnsi="Arial Narrow"/>
        </w:rPr>
        <w:t>ma</w:t>
      </w:r>
      <w:r w:rsidRPr="00D169EE">
        <w:rPr>
          <w:rFonts w:ascii="Arial Narrow" w:hAnsi="Arial Narrow"/>
          <w:spacing w:val="7"/>
        </w:rPr>
        <w:t xml:space="preserve"> </w:t>
      </w:r>
      <w:r w:rsidRPr="00D169EE">
        <w:rPr>
          <w:rFonts w:ascii="Arial Narrow" w:hAnsi="Arial Narrow"/>
        </w:rPr>
        <w:t>situation,</w:t>
      </w:r>
      <w:r w:rsidRPr="00D169EE">
        <w:rPr>
          <w:rFonts w:ascii="Arial Narrow" w:hAnsi="Arial Narrow"/>
          <w:spacing w:val="7"/>
        </w:rPr>
        <w:t xml:space="preserve"> </w:t>
      </w:r>
      <w:r w:rsidRPr="00D169EE">
        <w:rPr>
          <w:rFonts w:ascii="Arial Narrow" w:hAnsi="Arial Narrow"/>
        </w:rPr>
        <w:t>de</w:t>
      </w:r>
      <w:r w:rsidRPr="00D169EE">
        <w:rPr>
          <w:rFonts w:ascii="Arial Narrow" w:hAnsi="Arial Narrow"/>
          <w:spacing w:val="7"/>
        </w:rPr>
        <w:t xml:space="preserve"> </w:t>
      </w:r>
      <w:r w:rsidRPr="00D169EE">
        <w:rPr>
          <w:rFonts w:ascii="Arial Narrow" w:hAnsi="Arial Narrow"/>
        </w:rPr>
        <w:t>mes</w:t>
      </w:r>
      <w:r w:rsidRPr="00D169EE">
        <w:rPr>
          <w:rFonts w:ascii="Arial Narrow" w:hAnsi="Arial Narrow"/>
          <w:spacing w:val="7"/>
        </w:rPr>
        <w:t xml:space="preserve"> </w:t>
      </w:r>
      <w:r w:rsidRPr="00D169EE">
        <w:rPr>
          <w:rFonts w:ascii="Arial Narrow" w:hAnsi="Arial Narrow"/>
        </w:rPr>
        <w:t>qualifications</w:t>
      </w:r>
      <w:r w:rsidRPr="00D169EE">
        <w:rPr>
          <w:rFonts w:ascii="Arial Narrow" w:hAnsi="Arial Narrow"/>
          <w:spacing w:val="7"/>
        </w:rPr>
        <w:t xml:space="preserve"> </w:t>
      </w:r>
      <w:r w:rsidRPr="00D169EE">
        <w:rPr>
          <w:rFonts w:ascii="Arial Narrow" w:hAnsi="Arial Narrow"/>
        </w:rPr>
        <w:t>et</w:t>
      </w:r>
      <w:r w:rsidRPr="00D169EE">
        <w:rPr>
          <w:rFonts w:ascii="Arial Narrow" w:hAnsi="Arial Narrow"/>
          <w:spacing w:val="7"/>
        </w:rPr>
        <w:t xml:space="preserve"> </w:t>
      </w:r>
      <w:r w:rsidRPr="00D169EE">
        <w:rPr>
          <w:rFonts w:ascii="Arial Narrow" w:hAnsi="Arial Narrow"/>
        </w:rPr>
        <w:t>de</w:t>
      </w:r>
      <w:r w:rsidRPr="00D169EE">
        <w:rPr>
          <w:rFonts w:ascii="Arial Narrow" w:hAnsi="Arial Narrow"/>
          <w:spacing w:val="7"/>
        </w:rPr>
        <w:t xml:space="preserve"> </w:t>
      </w:r>
      <w:r w:rsidRPr="00D169EE">
        <w:rPr>
          <w:rFonts w:ascii="Arial Narrow" w:hAnsi="Arial Narrow"/>
        </w:rPr>
        <w:t>mon</w:t>
      </w:r>
      <w:r w:rsidRPr="00D169EE">
        <w:rPr>
          <w:rFonts w:ascii="Arial Narrow" w:hAnsi="Arial Narrow"/>
          <w:spacing w:val="7"/>
        </w:rPr>
        <w:t xml:space="preserve"> </w:t>
      </w:r>
      <w:r w:rsidRPr="00D169EE">
        <w:rPr>
          <w:rFonts w:ascii="Arial Narrow" w:hAnsi="Arial Narrow"/>
        </w:rPr>
        <w:t>expérience.</w:t>
      </w:r>
    </w:p>
    <w:p w14:paraId="54A7A5C5" w14:textId="77777777" w:rsidR="00F92C09" w:rsidRPr="00D169EE" w:rsidRDefault="00F92C09" w:rsidP="00F92C09">
      <w:pPr>
        <w:widowControl w:val="0"/>
        <w:autoSpaceDE w:val="0"/>
        <w:adjustRightInd w:val="0"/>
        <w:spacing w:after="60" w:line="276" w:lineRule="auto"/>
        <w:ind w:left="109" w:right="-81"/>
        <w:rPr>
          <w:rFonts w:ascii="Arial Narrow" w:hAnsi="Arial Narrow"/>
        </w:rPr>
      </w:pPr>
      <w:r w:rsidRPr="00D169EE">
        <w:rPr>
          <w:rFonts w:ascii="Arial Narrow" w:hAnsi="Arial Narrow"/>
        </w:rPr>
        <w:t>. . . . . . . . . . . . . . . . . . . . . . . . . . . . . . . . . . . . . . . . . . . . . . . . . . . . . . . . . . . . . . . .</w:t>
      </w:r>
      <w:r w:rsidRPr="00D169EE">
        <w:rPr>
          <w:rFonts w:ascii="Arial Narrow" w:hAnsi="Arial Narrow"/>
          <w:spacing w:val="-2"/>
        </w:rPr>
        <w:t xml:space="preserve"> </w:t>
      </w:r>
      <w:r w:rsidRPr="00D169EE">
        <w:rPr>
          <w:rFonts w:ascii="Arial Narrow" w:hAnsi="Arial Narrow"/>
        </w:rPr>
        <w:t>. . . . . . . . . . . . . . . . . . . . . . . . . . . . . . . . . . . . . .</w:t>
      </w:r>
    </w:p>
    <w:p w14:paraId="3E8F4817" w14:textId="77777777" w:rsidR="00F92C09" w:rsidRPr="00D169EE" w:rsidRDefault="00F92C09" w:rsidP="00F92C09">
      <w:pPr>
        <w:widowControl w:val="0"/>
        <w:autoSpaceDE w:val="0"/>
        <w:adjustRightInd w:val="0"/>
        <w:spacing w:after="60" w:line="276" w:lineRule="auto"/>
        <w:ind w:left="109" w:right="-81"/>
        <w:rPr>
          <w:rFonts w:ascii="Arial Narrow" w:hAnsi="Arial Narrow"/>
        </w:rPr>
      </w:pPr>
      <w:r w:rsidRPr="00D169EE">
        <w:rPr>
          <w:rFonts w:ascii="Arial Narrow" w:hAnsi="Arial Narrow"/>
        </w:rPr>
        <w:t xml:space="preserve"> Date</w:t>
      </w:r>
      <w:r w:rsidRPr="00D169EE">
        <w:rPr>
          <w:rFonts w:ascii="Arial Narrow" w:hAnsi="Arial Narrow"/>
          <w:spacing w:val="7"/>
        </w:rPr>
        <w:t xml:space="preserve"> </w:t>
      </w:r>
      <w:r w:rsidRPr="00D169EE">
        <w:rPr>
          <w:rFonts w:ascii="Arial Narrow" w:hAnsi="Arial Narrow"/>
        </w:rPr>
        <w:t xml:space="preserve">: . . . . . . . . . . . . . . . . . . . . . . . . . . . . </w:t>
      </w:r>
    </w:p>
    <w:p w14:paraId="19CD65D0" w14:textId="77777777" w:rsidR="00F92C09" w:rsidRPr="00D169EE" w:rsidRDefault="00F92C09" w:rsidP="00F92C09">
      <w:pPr>
        <w:widowControl w:val="0"/>
        <w:autoSpaceDE w:val="0"/>
        <w:adjustRightInd w:val="0"/>
        <w:spacing w:after="60" w:line="276" w:lineRule="auto"/>
        <w:ind w:left="107" w:right="-20"/>
        <w:rPr>
          <w:rFonts w:ascii="Arial Narrow" w:hAnsi="Arial Narrow"/>
        </w:rPr>
      </w:pPr>
      <w:r w:rsidRPr="00D169EE">
        <w:rPr>
          <w:rFonts w:ascii="Arial Narrow" w:hAnsi="Arial Narrow"/>
          <w:i/>
          <w:iCs/>
        </w:rPr>
        <w:t>[Signature</w:t>
      </w:r>
      <w:r w:rsidRPr="00D169EE">
        <w:rPr>
          <w:rFonts w:ascii="Arial Narrow" w:hAnsi="Arial Narrow"/>
          <w:i/>
          <w:iCs/>
          <w:spacing w:val="6"/>
        </w:rPr>
        <w:t xml:space="preserve"> </w:t>
      </w:r>
      <w:r w:rsidRPr="00D169EE">
        <w:rPr>
          <w:rFonts w:ascii="Arial Narrow" w:hAnsi="Arial Narrow"/>
          <w:i/>
          <w:iCs/>
        </w:rPr>
        <w:t>de</w:t>
      </w:r>
      <w:r w:rsidRPr="00D169EE">
        <w:rPr>
          <w:rFonts w:ascii="Arial Narrow" w:hAnsi="Arial Narrow"/>
          <w:i/>
          <w:iCs/>
          <w:spacing w:val="6"/>
        </w:rPr>
        <w:t xml:space="preserve"> </w:t>
      </w:r>
      <w:r w:rsidRPr="00D169EE">
        <w:rPr>
          <w:rFonts w:ascii="Arial Narrow" w:hAnsi="Arial Narrow"/>
          <w:i/>
          <w:iCs/>
        </w:rPr>
        <w:t>l’employé</w:t>
      </w:r>
      <w:r w:rsidRPr="00D169EE">
        <w:rPr>
          <w:rFonts w:ascii="Arial Narrow" w:hAnsi="Arial Narrow"/>
          <w:i/>
          <w:iCs/>
          <w:spacing w:val="6"/>
        </w:rPr>
        <w:t xml:space="preserve"> </w:t>
      </w:r>
      <w:r w:rsidRPr="00D169EE">
        <w:rPr>
          <w:rFonts w:ascii="Arial Narrow" w:hAnsi="Arial Narrow"/>
          <w:i/>
          <w:iCs/>
        </w:rPr>
        <w:t>et</w:t>
      </w:r>
      <w:r w:rsidRPr="00D169EE">
        <w:rPr>
          <w:rFonts w:ascii="Arial Narrow" w:hAnsi="Arial Narrow"/>
          <w:i/>
          <w:iCs/>
          <w:spacing w:val="6"/>
        </w:rPr>
        <w:t xml:space="preserve"> </w:t>
      </w:r>
      <w:r w:rsidRPr="00D169EE">
        <w:rPr>
          <w:rFonts w:ascii="Arial Narrow" w:hAnsi="Arial Narrow"/>
          <w:i/>
          <w:iCs/>
        </w:rPr>
        <w:t>du</w:t>
      </w:r>
      <w:r w:rsidRPr="00D169EE">
        <w:rPr>
          <w:rFonts w:ascii="Arial Narrow" w:hAnsi="Arial Narrow"/>
          <w:i/>
          <w:iCs/>
          <w:spacing w:val="6"/>
        </w:rPr>
        <w:t xml:space="preserve"> </w:t>
      </w:r>
      <w:r w:rsidRPr="00D169EE">
        <w:rPr>
          <w:rFonts w:ascii="Arial Narrow" w:hAnsi="Arial Narrow"/>
          <w:i/>
          <w:iCs/>
        </w:rPr>
        <w:t>représentant</w:t>
      </w:r>
      <w:r w:rsidRPr="00D169EE">
        <w:rPr>
          <w:rFonts w:ascii="Arial Narrow" w:hAnsi="Arial Narrow"/>
          <w:i/>
          <w:iCs/>
          <w:spacing w:val="6"/>
        </w:rPr>
        <w:t xml:space="preserve"> </w:t>
      </w:r>
      <w:r w:rsidRPr="00D169EE">
        <w:rPr>
          <w:rFonts w:ascii="Arial Narrow" w:hAnsi="Arial Narrow"/>
          <w:i/>
          <w:iCs/>
        </w:rPr>
        <w:t>habilité</w:t>
      </w:r>
      <w:r w:rsidRPr="00D169EE">
        <w:rPr>
          <w:rFonts w:ascii="Arial Narrow" w:hAnsi="Arial Narrow"/>
          <w:i/>
          <w:iCs/>
          <w:spacing w:val="6"/>
        </w:rPr>
        <w:t xml:space="preserve"> </w:t>
      </w:r>
      <w:r w:rsidRPr="00D169EE">
        <w:rPr>
          <w:rFonts w:ascii="Arial Narrow" w:hAnsi="Arial Narrow"/>
          <w:i/>
          <w:iCs/>
        </w:rPr>
        <w:t>du</w:t>
      </w:r>
      <w:r w:rsidRPr="00D169EE">
        <w:rPr>
          <w:rFonts w:ascii="Arial Narrow" w:hAnsi="Arial Narrow"/>
          <w:i/>
          <w:iCs/>
          <w:spacing w:val="6"/>
        </w:rPr>
        <w:t xml:space="preserve"> </w:t>
      </w:r>
      <w:r w:rsidRPr="00D169EE">
        <w:rPr>
          <w:rFonts w:ascii="Arial Narrow" w:hAnsi="Arial Narrow"/>
          <w:i/>
          <w:iCs/>
        </w:rPr>
        <w:t>consultant]</w:t>
      </w:r>
    </w:p>
    <w:p w14:paraId="77C78CAA" w14:textId="77777777" w:rsidR="00F92C09" w:rsidRPr="00D169EE" w:rsidRDefault="00F92C09" w:rsidP="00F92C09">
      <w:pPr>
        <w:widowControl w:val="0"/>
        <w:autoSpaceDE w:val="0"/>
        <w:adjustRightInd w:val="0"/>
        <w:spacing w:after="60" w:line="276" w:lineRule="auto"/>
        <w:ind w:left="6910" w:right="-20"/>
        <w:rPr>
          <w:rFonts w:ascii="Arial Narrow" w:hAnsi="Arial Narrow"/>
        </w:rPr>
      </w:pPr>
      <w:r w:rsidRPr="00D169EE">
        <w:rPr>
          <w:rFonts w:ascii="Arial Narrow" w:hAnsi="Arial Narrow"/>
          <w:i/>
          <w:iCs/>
        </w:rPr>
        <w:t>Jour/mois/année</w:t>
      </w:r>
    </w:p>
    <w:p w14:paraId="3D6C4720" w14:textId="77777777" w:rsidR="00F92C09" w:rsidRPr="00D169EE" w:rsidRDefault="00F92C09" w:rsidP="00F92C09">
      <w:pPr>
        <w:widowControl w:val="0"/>
        <w:autoSpaceDE w:val="0"/>
        <w:adjustRightInd w:val="0"/>
        <w:spacing w:after="60" w:line="276" w:lineRule="auto"/>
        <w:ind w:left="107" w:right="-126"/>
        <w:rPr>
          <w:rFonts w:ascii="Arial Narrow" w:hAnsi="Arial Narrow"/>
        </w:rPr>
      </w:pPr>
      <w:r w:rsidRPr="00D169EE">
        <w:rPr>
          <w:rFonts w:ascii="Arial Narrow" w:hAnsi="Arial Narrow"/>
        </w:rPr>
        <w:t>Nom</w:t>
      </w:r>
      <w:r w:rsidRPr="00D169EE">
        <w:rPr>
          <w:rFonts w:ascii="Arial Narrow" w:hAnsi="Arial Narrow"/>
          <w:spacing w:val="7"/>
        </w:rPr>
        <w:t xml:space="preserve"> </w:t>
      </w:r>
      <w:r w:rsidRPr="00D169EE">
        <w:rPr>
          <w:rFonts w:ascii="Arial Narrow" w:hAnsi="Arial Narrow"/>
        </w:rPr>
        <w:t>de</w:t>
      </w:r>
      <w:r w:rsidRPr="00D169EE">
        <w:rPr>
          <w:rFonts w:ascii="Arial Narrow" w:hAnsi="Arial Narrow"/>
          <w:spacing w:val="7"/>
        </w:rPr>
        <w:t xml:space="preserve"> </w:t>
      </w:r>
      <w:r w:rsidRPr="00D169EE">
        <w:rPr>
          <w:rFonts w:ascii="Arial Narrow" w:hAnsi="Arial Narrow"/>
        </w:rPr>
        <w:t>l’employé</w:t>
      </w:r>
      <w:r w:rsidRPr="00D169EE">
        <w:rPr>
          <w:rFonts w:ascii="Arial Narrow" w:hAnsi="Arial Narrow"/>
          <w:spacing w:val="7"/>
        </w:rPr>
        <w:t xml:space="preserve"> </w:t>
      </w:r>
      <w:r w:rsidRPr="00D169EE">
        <w:rPr>
          <w:rFonts w:ascii="Arial Narrow" w:hAnsi="Arial Narrow"/>
        </w:rPr>
        <w:t>: . . . . . . . . . . . . . . . . . . . . . . . . . . . . . . . . . . . . . . . . . . . . . . . . . . . . . . . . . . . . . . .</w:t>
      </w:r>
      <w:r w:rsidRPr="00D169EE">
        <w:rPr>
          <w:rFonts w:ascii="Arial Narrow" w:hAnsi="Arial Narrow"/>
          <w:spacing w:val="-2"/>
        </w:rPr>
        <w:t xml:space="preserve"> </w:t>
      </w:r>
      <w:r w:rsidRPr="00D169EE">
        <w:rPr>
          <w:rFonts w:ascii="Arial Narrow" w:hAnsi="Arial Narrow"/>
        </w:rPr>
        <w:t xml:space="preserve">. . . . . . . . . . . . . . . . . . . . . . . . . . . . . . . . . . . . . . . . . . . . . . </w:t>
      </w:r>
    </w:p>
    <w:p w14:paraId="7DF169B8" w14:textId="77777777" w:rsidR="00F92C09" w:rsidRPr="00D169EE" w:rsidRDefault="00F92C09" w:rsidP="00F92C09">
      <w:pPr>
        <w:widowControl w:val="0"/>
        <w:autoSpaceDE w:val="0"/>
        <w:adjustRightInd w:val="0"/>
        <w:spacing w:after="60" w:line="276" w:lineRule="auto"/>
        <w:ind w:left="107" w:right="-81"/>
        <w:rPr>
          <w:rFonts w:ascii="Arial Narrow" w:hAnsi="Arial Narrow"/>
        </w:rPr>
      </w:pPr>
      <w:r w:rsidRPr="00D169EE">
        <w:rPr>
          <w:rFonts w:ascii="Arial Narrow" w:hAnsi="Arial Narrow"/>
        </w:rPr>
        <w:t>Nom</w:t>
      </w:r>
      <w:r w:rsidRPr="00D169EE">
        <w:rPr>
          <w:rFonts w:ascii="Arial Narrow" w:hAnsi="Arial Narrow"/>
          <w:spacing w:val="7"/>
        </w:rPr>
        <w:t xml:space="preserve"> </w:t>
      </w:r>
      <w:r w:rsidRPr="00D169EE">
        <w:rPr>
          <w:rFonts w:ascii="Arial Narrow" w:hAnsi="Arial Narrow"/>
        </w:rPr>
        <w:t>du</w:t>
      </w:r>
      <w:r w:rsidRPr="00D169EE">
        <w:rPr>
          <w:rFonts w:ascii="Arial Narrow" w:hAnsi="Arial Narrow"/>
          <w:spacing w:val="7"/>
        </w:rPr>
        <w:t xml:space="preserve"> </w:t>
      </w:r>
      <w:r w:rsidRPr="00D169EE">
        <w:rPr>
          <w:rFonts w:ascii="Arial Narrow" w:hAnsi="Arial Narrow"/>
        </w:rPr>
        <w:t>représentant</w:t>
      </w:r>
      <w:r w:rsidRPr="00D169EE">
        <w:rPr>
          <w:rFonts w:ascii="Arial Narrow" w:hAnsi="Arial Narrow"/>
          <w:spacing w:val="7"/>
        </w:rPr>
        <w:t xml:space="preserve"> </w:t>
      </w:r>
      <w:r w:rsidRPr="00D169EE">
        <w:rPr>
          <w:rFonts w:ascii="Arial Narrow" w:hAnsi="Arial Narrow"/>
        </w:rPr>
        <w:t>habilité</w:t>
      </w:r>
      <w:r w:rsidRPr="00D169EE">
        <w:rPr>
          <w:rFonts w:ascii="Arial Narrow" w:hAnsi="Arial Narrow"/>
          <w:spacing w:val="7"/>
        </w:rPr>
        <w:t xml:space="preserve"> </w:t>
      </w:r>
      <w:r w:rsidRPr="00D169EE">
        <w:rPr>
          <w:rFonts w:ascii="Arial Narrow" w:hAnsi="Arial Narrow"/>
        </w:rPr>
        <w:t>: . . . . . . . . . . . . . . . . . . . . . . . . . . . . . . . . . . . . . . . . . . . . . . . . . . . . . . . . . . . . . . .</w:t>
      </w:r>
      <w:r w:rsidRPr="00D169EE">
        <w:rPr>
          <w:rFonts w:ascii="Arial Narrow" w:hAnsi="Arial Narrow"/>
          <w:spacing w:val="-2"/>
        </w:rPr>
        <w:t xml:space="preserve"> </w:t>
      </w:r>
      <w:r w:rsidRPr="00D169EE">
        <w:rPr>
          <w:rFonts w:ascii="Arial Narrow" w:hAnsi="Arial Narrow"/>
        </w:rPr>
        <w:t xml:space="preserve">. . . . . . . . . . . . . . . . . . . . . . . . . . . . </w:t>
      </w:r>
    </w:p>
    <w:p w14:paraId="3171A28B" w14:textId="77777777" w:rsidR="00F92C09" w:rsidRPr="00D169EE" w:rsidRDefault="00F92C09" w:rsidP="00F92C09">
      <w:pPr>
        <w:suppressAutoHyphens w:val="0"/>
        <w:autoSpaceDN/>
        <w:textAlignment w:val="auto"/>
      </w:pPr>
      <w:r w:rsidRPr="00D169EE">
        <w:br w:type="page"/>
      </w:r>
    </w:p>
    <w:p w14:paraId="6F757B25" w14:textId="77777777" w:rsidR="00225F12" w:rsidRPr="00D169EE"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r w:rsidRPr="00D169EE">
        <w:rPr>
          <w:rFonts w:ascii="Arial Narrow" w:hAnsi="Arial Narrow"/>
          <w:b/>
          <w:bCs/>
          <w:caps/>
          <w:spacing w:val="36"/>
          <w:w w:val="80"/>
          <w:position w:val="-1"/>
          <w:sz w:val="32"/>
        </w:rPr>
        <w:lastRenderedPageBreak/>
        <w:t>ANNEXEN°</w:t>
      </w:r>
      <w:r w:rsidR="00EF38B6" w:rsidRPr="00D169EE">
        <w:rPr>
          <w:rFonts w:ascii="Arial Narrow" w:hAnsi="Arial Narrow"/>
          <w:b/>
          <w:bCs/>
          <w:caps/>
          <w:spacing w:val="36"/>
          <w:w w:val="80"/>
          <w:position w:val="-1"/>
          <w:sz w:val="32"/>
        </w:rPr>
        <w:t>12.</w:t>
      </w:r>
      <w:r w:rsidR="00225F12" w:rsidRPr="00D169EE">
        <w:rPr>
          <w:rFonts w:ascii="Arial Narrow" w:hAnsi="Arial Narrow"/>
          <w:b/>
          <w:bCs/>
          <w:caps/>
          <w:spacing w:val="36"/>
          <w:w w:val="80"/>
          <w:position w:val="-1"/>
          <w:sz w:val="32"/>
        </w:rPr>
        <w:t xml:space="preserve"> Références du Candidat</w:t>
      </w:r>
      <w:bookmarkEnd w:id="558"/>
      <w:bookmarkEnd w:id="559"/>
      <w:bookmarkEnd w:id="560"/>
      <w:bookmarkEnd w:id="561"/>
      <w:bookmarkEnd w:id="562"/>
      <w:bookmarkEnd w:id="563"/>
    </w:p>
    <w:p w14:paraId="090233AE" w14:textId="77777777" w:rsidR="00225F12" w:rsidRPr="00D169EE" w:rsidRDefault="00225F12" w:rsidP="00225F12">
      <w:pPr>
        <w:widowControl w:val="0"/>
        <w:autoSpaceDE w:val="0"/>
        <w:adjustRightInd w:val="0"/>
        <w:spacing w:before="60" w:after="60" w:line="360" w:lineRule="auto"/>
        <w:ind w:left="127" w:right="-194"/>
        <w:rPr>
          <w:rFonts w:ascii="Arial Narrow" w:hAnsi="Arial Narrow"/>
        </w:rPr>
      </w:pPr>
      <w:r w:rsidRPr="00D169EE">
        <w:rPr>
          <w:rFonts w:ascii="Arial Narrow" w:hAnsi="Arial Narrow"/>
        </w:rPr>
        <w:t>Services</w:t>
      </w:r>
      <w:r w:rsidRPr="00D169EE">
        <w:rPr>
          <w:rFonts w:ascii="Arial Narrow" w:hAnsi="Arial Narrow"/>
          <w:spacing w:val="-5"/>
        </w:rPr>
        <w:t xml:space="preserve"> </w:t>
      </w:r>
      <w:r w:rsidRPr="00D169EE">
        <w:rPr>
          <w:rFonts w:ascii="Arial Narrow" w:hAnsi="Arial Narrow"/>
        </w:rPr>
        <w:t>rendus</w:t>
      </w:r>
      <w:r w:rsidRPr="00D169EE">
        <w:rPr>
          <w:rFonts w:ascii="Arial Narrow" w:hAnsi="Arial Narrow"/>
          <w:spacing w:val="-5"/>
        </w:rPr>
        <w:t xml:space="preserve"> </w:t>
      </w:r>
      <w:r w:rsidRPr="00D169EE">
        <w:rPr>
          <w:rFonts w:ascii="Arial Narrow" w:hAnsi="Arial Narrow"/>
        </w:rPr>
        <w:t>pendant</w:t>
      </w:r>
      <w:r w:rsidRPr="00D169EE">
        <w:rPr>
          <w:rFonts w:ascii="Arial Narrow" w:hAnsi="Arial Narrow"/>
          <w:spacing w:val="-5"/>
        </w:rPr>
        <w:t xml:space="preserve"> </w:t>
      </w:r>
      <w:r w:rsidRPr="00D169EE">
        <w:rPr>
          <w:rFonts w:ascii="Arial Narrow" w:hAnsi="Arial Narrow"/>
        </w:rPr>
        <w:t>les</w:t>
      </w:r>
      <w:r w:rsidRPr="00D169EE">
        <w:rPr>
          <w:rFonts w:ascii="Arial Narrow" w:hAnsi="Arial Narrow"/>
          <w:spacing w:val="-5"/>
        </w:rPr>
        <w:t xml:space="preserve"> </w:t>
      </w:r>
      <w:r w:rsidRPr="00D169EE">
        <w:rPr>
          <w:rFonts w:ascii="Arial Narrow" w:hAnsi="Arial Narrow"/>
        </w:rPr>
        <w:t>[indiquer</w:t>
      </w:r>
      <w:r w:rsidRPr="00D169EE">
        <w:rPr>
          <w:rFonts w:ascii="Arial Narrow" w:hAnsi="Arial Narrow"/>
          <w:spacing w:val="-5"/>
        </w:rPr>
        <w:t xml:space="preserve"> </w:t>
      </w:r>
      <w:r w:rsidRPr="00D169EE">
        <w:rPr>
          <w:rFonts w:ascii="Arial Narrow" w:hAnsi="Arial Narrow"/>
        </w:rPr>
        <w:t>le</w:t>
      </w:r>
      <w:r w:rsidRPr="00D169EE">
        <w:rPr>
          <w:rFonts w:ascii="Arial Narrow" w:hAnsi="Arial Narrow"/>
          <w:spacing w:val="-5"/>
        </w:rPr>
        <w:t xml:space="preserve"> </w:t>
      </w:r>
      <w:r w:rsidRPr="00D169EE">
        <w:rPr>
          <w:rFonts w:ascii="Arial Narrow" w:hAnsi="Arial Narrow"/>
        </w:rPr>
        <w:t>nombre</w:t>
      </w:r>
      <w:r w:rsidRPr="00D169EE">
        <w:rPr>
          <w:rFonts w:ascii="Arial Narrow" w:hAnsi="Arial Narrow"/>
          <w:spacing w:val="-5"/>
        </w:rPr>
        <w:t xml:space="preserve"> </w:t>
      </w:r>
      <w:r w:rsidRPr="00D169EE">
        <w:rPr>
          <w:rFonts w:ascii="Arial Narrow" w:hAnsi="Arial Narrow"/>
        </w:rPr>
        <w:t>de</w:t>
      </w:r>
      <w:r w:rsidRPr="00D169EE">
        <w:rPr>
          <w:rFonts w:ascii="Arial Narrow" w:hAnsi="Arial Narrow"/>
          <w:spacing w:val="-5"/>
        </w:rPr>
        <w:t xml:space="preserve"> </w:t>
      </w:r>
      <w:r w:rsidRPr="00D169EE">
        <w:rPr>
          <w:rFonts w:ascii="Arial Narrow" w:hAnsi="Arial Narrow"/>
        </w:rPr>
        <w:t>1</w:t>
      </w:r>
      <w:r w:rsidRPr="00D169EE">
        <w:rPr>
          <w:rFonts w:ascii="Arial Narrow" w:hAnsi="Arial Narrow"/>
          <w:spacing w:val="-5"/>
        </w:rPr>
        <w:t xml:space="preserve"> </w:t>
      </w:r>
      <w:r w:rsidRPr="00D169EE">
        <w:rPr>
          <w:rFonts w:ascii="Arial Narrow" w:hAnsi="Arial Narrow"/>
        </w:rPr>
        <w:t>à</w:t>
      </w:r>
      <w:r w:rsidRPr="00D169EE">
        <w:rPr>
          <w:rFonts w:ascii="Arial Narrow" w:hAnsi="Arial Narrow"/>
          <w:spacing w:val="-5"/>
        </w:rPr>
        <w:t xml:space="preserve"> </w:t>
      </w:r>
      <w:r w:rsidRPr="00D169EE">
        <w:rPr>
          <w:rFonts w:ascii="Arial Narrow" w:hAnsi="Arial Narrow"/>
        </w:rPr>
        <w:t>5]</w:t>
      </w:r>
      <w:r w:rsidRPr="00D169EE">
        <w:rPr>
          <w:rFonts w:ascii="Arial Narrow" w:hAnsi="Arial Narrow"/>
          <w:spacing w:val="-5"/>
        </w:rPr>
        <w:t xml:space="preserve"> </w:t>
      </w:r>
      <w:r w:rsidRPr="00D169EE">
        <w:rPr>
          <w:rFonts w:ascii="Arial Narrow" w:hAnsi="Arial Narrow"/>
        </w:rPr>
        <w:t>dernières</w:t>
      </w:r>
      <w:r w:rsidRPr="00D169EE">
        <w:rPr>
          <w:rFonts w:ascii="Arial Narrow" w:hAnsi="Arial Narrow"/>
          <w:spacing w:val="-5"/>
        </w:rPr>
        <w:t xml:space="preserve"> </w:t>
      </w:r>
      <w:r w:rsidRPr="00D169EE">
        <w:rPr>
          <w:rFonts w:ascii="Arial Narrow" w:hAnsi="Arial Narrow"/>
        </w:rPr>
        <w:t>années</w:t>
      </w:r>
      <w:r w:rsidRPr="00D169EE">
        <w:rPr>
          <w:rFonts w:ascii="Arial Narrow" w:hAnsi="Arial Narrow"/>
          <w:spacing w:val="-5"/>
        </w:rPr>
        <w:t xml:space="preserve"> </w:t>
      </w:r>
      <w:r w:rsidRPr="00D169EE">
        <w:rPr>
          <w:rFonts w:ascii="Arial Narrow" w:hAnsi="Arial Narrow"/>
        </w:rPr>
        <w:t>qui</w:t>
      </w:r>
      <w:r w:rsidRPr="00D169EE">
        <w:rPr>
          <w:rFonts w:ascii="Arial Narrow" w:hAnsi="Arial Narrow"/>
          <w:spacing w:val="-5"/>
        </w:rPr>
        <w:t xml:space="preserve"> </w:t>
      </w:r>
      <w:r w:rsidRPr="00D169EE">
        <w:rPr>
          <w:rFonts w:ascii="Arial Narrow" w:hAnsi="Arial Narrow"/>
        </w:rPr>
        <w:t>illustrent</w:t>
      </w:r>
      <w:r w:rsidRPr="00D169EE">
        <w:rPr>
          <w:rFonts w:ascii="Arial Narrow" w:hAnsi="Arial Narrow"/>
          <w:spacing w:val="-5"/>
        </w:rPr>
        <w:t xml:space="preserve"> </w:t>
      </w:r>
      <w:r w:rsidRPr="00D169EE">
        <w:rPr>
          <w:rFonts w:ascii="Arial Narrow" w:hAnsi="Arial Narrow"/>
        </w:rPr>
        <w:t>le</w:t>
      </w:r>
      <w:r w:rsidRPr="00D169EE">
        <w:rPr>
          <w:rFonts w:ascii="Arial Narrow" w:hAnsi="Arial Narrow"/>
          <w:spacing w:val="-5"/>
        </w:rPr>
        <w:t xml:space="preserve"> </w:t>
      </w:r>
      <w:r w:rsidRPr="00D169EE">
        <w:rPr>
          <w:rFonts w:ascii="Arial Narrow" w:hAnsi="Arial Narrow"/>
        </w:rPr>
        <w:t>mieux</w:t>
      </w:r>
      <w:r w:rsidRPr="00D169EE">
        <w:rPr>
          <w:rFonts w:ascii="Arial Narrow" w:hAnsi="Arial Narrow"/>
          <w:spacing w:val="-5"/>
        </w:rPr>
        <w:t xml:space="preserve"> </w:t>
      </w:r>
      <w:r w:rsidRPr="00D169EE">
        <w:rPr>
          <w:rFonts w:ascii="Arial Narrow" w:hAnsi="Arial Narrow"/>
        </w:rPr>
        <w:t>vos qualifications</w:t>
      </w:r>
    </w:p>
    <w:p w14:paraId="348549CB" w14:textId="77777777" w:rsidR="00225F12" w:rsidRPr="00D169EE" w:rsidRDefault="00225F12" w:rsidP="00225F12">
      <w:pPr>
        <w:widowControl w:val="0"/>
        <w:autoSpaceDE w:val="0"/>
        <w:adjustRightInd w:val="0"/>
        <w:spacing w:before="60" w:after="60" w:line="360" w:lineRule="auto"/>
        <w:ind w:left="127" w:right="102"/>
        <w:jc w:val="both"/>
        <w:rPr>
          <w:rFonts w:ascii="Arial Narrow" w:hAnsi="Arial Narrow"/>
        </w:rPr>
      </w:pPr>
      <w:r w:rsidRPr="00D169EE">
        <w:rPr>
          <w:rFonts w:ascii="Arial Narrow" w:hAnsi="Arial Narrow"/>
        </w:rPr>
        <w:t>À l’aide du formulaire ci-dessous, indiquez les renseignements demandés pour chaque mission pertinente que votre société/organisme a obtenue par contrat, soit en tant que seule société, soit comme</w:t>
      </w:r>
      <w:r w:rsidRPr="00D169EE">
        <w:rPr>
          <w:rFonts w:ascii="Arial Narrow" w:hAnsi="Arial Narrow"/>
          <w:spacing w:val="7"/>
        </w:rPr>
        <w:t xml:space="preserve"> </w:t>
      </w:r>
      <w:r w:rsidRPr="00D169EE">
        <w:rPr>
          <w:rFonts w:ascii="Arial Narrow" w:hAnsi="Arial Narrow"/>
        </w:rPr>
        <w:t>l’un</w:t>
      </w:r>
      <w:r w:rsidRPr="00D169EE">
        <w:rPr>
          <w:rFonts w:ascii="Arial Narrow" w:hAnsi="Arial Narrow"/>
          <w:spacing w:val="7"/>
        </w:rPr>
        <w:t xml:space="preserve"> </w:t>
      </w:r>
      <w:r w:rsidRPr="00D169EE">
        <w:rPr>
          <w:rFonts w:ascii="Arial Narrow" w:hAnsi="Arial Narrow"/>
        </w:rPr>
        <w:t>des</w:t>
      </w:r>
      <w:r w:rsidRPr="00D169EE">
        <w:rPr>
          <w:rFonts w:ascii="Arial Narrow" w:hAnsi="Arial Narrow"/>
          <w:spacing w:val="7"/>
        </w:rPr>
        <w:t xml:space="preserve"> </w:t>
      </w:r>
      <w:r w:rsidRPr="00D169EE">
        <w:rPr>
          <w:rFonts w:ascii="Arial Narrow" w:hAnsi="Arial Narrow"/>
        </w:rPr>
        <w:t>principaux</w:t>
      </w:r>
      <w:r w:rsidRPr="00D169EE">
        <w:rPr>
          <w:rFonts w:ascii="Arial Narrow" w:hAnsi="Arial Narrow"/>
          <w:spacing w:val="7"/>
        </w:rPr>
        <w:t xml:space="preserve"> </w:t>
      </w:r>
      <w:r w:rsidRPr="00D169EE">
        <w:rPr>
          <w:rFonts w:ascii="Arial Narrow" w:hAnsi="Arial Narrow"/>
        </w:rPr>
        <w:t>partenaires</w:t>
      </w:r>
      <w:r w:rsidRPr="00D169EE">
        <w:rPr>
          <w:rFonts w:ascii="Arial Narrow" w:hAnsi="Arial Narrow"/>
          <w:spacing w:val="7"/>
        </w:rPr>
        <w:t xml:space="preserve"> </w:t>
      </w:r>
      <w:r w:rsidRPr="00D169EE">
        <w:rPr>
          <w:rFonts w:ascii="Arial Narrow" w:hAnsi="Arial Narrow"/>
        </w:rPr>
        <w:t>d’un</w:t>
      </w:r>
      <w:r w:rsidRPr="00D169EE">
        <w:rPr>
          <w:rFonts w:ascii="Arial Narrow" w:hAnsi="Arial Narrow"/>
          <w:spacing w:val="7"/>
        </w:rPr>
        <w:t xml:space="preserve"> </w:t>
      </w:r>
      <w:r w:rsidRPr="00D169EE">
        <w:rPr>
          <w:rFonts w:ascii="Arial Narrow" w:hAnsi="Arial Narrow"/>
        </w:rPr>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D169EE" w:rsidRPr="00D169EE" w14:paraId="1E08F592"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86CB155" w14:textId="77777777" w:rsidR="00225F12" w:rsidRPr="00D169EE" w:rsidRDefault="00225F12" w:rsidP="00FF1B47">
            <w:pPr>
              <w:widowControl w:val="0"/>
              <w:autoSpaceDE w:val="0"/>
              <w:adjustRightInd w:val="0"/>
              <w:ind w:left="20" w:right="-20"/>
              <w:rPr>
                <w:rFonts w:ascii="Arial Narrow" w:hAnsi="Arial Narrow"/>
              </w:rPr>
            </w:pPr>
            <w:r w:rsidRPr="00D169EE">
              <w:rPr>
                <w:rFonts w:ascii="Arial Narrow" w:hAnsi="Arial Narrow"/>
              </w:rPr>
              <w:t>Nom</w:t>
            </w:r>
            <w:r w:rsidRPr="00D169EE">
              <w:rPr>
                <w:rFonts w:ascii="Arial Narrow" w:hAnsi="Arial Narrow"/>
                <w:spacing w:val="7"/>
              </w:rPr>
              <w:t xml:space="preserve"> </w:t>
            </w:r>
            <w:r w:rsidRPr="00D169EE">
              <w:rPr>
                <w:rFonts w:ascii="Arial Narrow" w:hAnsi="Arial Narrow"/>
              </w:rPr>
              <w:t>de</w:t>
            </w:r>
            <w:r w:rsidRPr="00D169EE">
              <w:rPr>
                <w:rFonts w:ascii="Arial Narrow" w:hAnsi="Arial Narrow"/>
                <w:spacing w:val="7"/>
              </w:rPr>
              <w:t xml:space="preserve"> </w:t>
            </w:r>
            <w:r w:rsidRPr="00D169EE">
              <w:rPr>
                <w:rFonts w:ascii="Arial Narrow" w:hAnsi="Arial Narrow"/>
              </w:rPr>
              <w:t>la</w:t>
            </w:r>
            <w:r w:rsidRPr="00D169EE">
              <w:rPr>
                <w:rFonts w:ascii="Arial Narrow" w:hAnsi="Arial Narrow"/>
                <w:spacing w:val="7"/>
              </w:rPr>
              <w:t xml:space="preserve"> </w:t>
            </w:r>
            <w:r w:rsidRPr="00D169EE">
              <w:rPr>
                <w:rFonts w:ascii="Arial Narrow" w:hAnsi="Arial Narrow"/>
              </w:rPr>
              <w:t>Mission</w:t>
            </w:r>
            <w:r w:rsidRPr="00D169EE">
              <w:rPr>
                <w:rFonts w:ascii="Arial Narrow" w:hAnsi="Arial Narrow"/>
                <w:spacing w:val="7"/>
              </w:rPr>
              <w:t xml:space="preserve"> </w:t>
            </w:r>
            <w:r w:rsidRPr="00D169EE">
              <w:rPr>
                <w:rFonts w:ascii="Arial Narrow" w:hAnsi="Arial Narrow"/>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7CDBF9BE" w14:textId="77777777" w:rsidR="00225F12" w:rsidRPr="00D169EE" w:rsidRDefault="00225F12" w:rsidP="00FF1B47">
            <w:pPr>
              <w:widowControl w:val="0"/>
              <w:autoSpaceDE w:val="0"/>
              <w:adjustRightInd w:val="0"/>
              <w:ind w:left="20" w:right="-20"/>
              <w:rPr>
                <w:rFonts w:ascii="Arial Narrow" w:hAnsi="Arial Narrow"/>
              </w:rPr>
            </w:pPr>
            <w:r w:rsidRPr="00D169EE">
              <w:rPr>
                <w:rFonts w:ascii="Arial Narrow" w:hAnsi="Arial Narrow"/>
              </w:rPr>
              <w:t>Pays :</w:t>
            </w:r>
          </w:p>
        </w:tc>
      </w:tr>
      <w:tr w:rsidR="00D169EE" w:rsidRPr="00D169EE" w14:paraId="29C2507F"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8C1AC24" w14:textId="77777777" w:rsidR="00225F12" w:rsidRPr="00D169EE" w:rsidRDefault="00225F12" w:rsidP="00FF1B47">
            <w:pPr>
              <w:widowControl w:val="0"/>
              <w:autoSpaceDE w:val="0"/>
              <w:adjustRightInd w:val="0"/>
              <w:ind w:left="20" w:right="-20"/>
              <w:rPr>
                <w:rFonts w:ascii="Arial Narrow" w:hAnsi="Arial Narrow"/>
              </w:rPr>
            </w:pPr>
            <w:r w:rsidRPr="00D169EE">
              <w:rPr>
                <w:rFonts w:ascii="Arial Narrow" w:hAnsi="Arial Narrow"/>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18F5D392" w14:textId="77777777" w:rsidR="00225F12" w:rsidRPr="00D169EE" w:rsidRDefault="00225F12" w:rsidP="00FF1B47">
            <w:pPr>
              <w:widowControl w:val="0"/>
              <w:autoSpaceDE w:val="0"/>
              <w:adjustRightInd w:val="0"/>
              <w:ind w:left="20" w:right="-20"/>
              <w:rPr>
                <w:rFonts w:ascii="Arial Narrow" w:hAnsi="Arial Narrow"/>
              </w:rPr>
            </w:pPr>
            <w:r w:rsidRPr="00D169EE">
              <w:rPr>
                <w:rFonts w:ascii="Arial Narrow" w:hAnsi="Arial Narrow"/>
              </w:rPr>
              <w:t>Personnel spécialisé fourni par votre société/organisme (profils) :</w:t>
            </w:r>
          </w:p>
        </w:tc>
      </w:tr>
      <w:tr w:rsidR="00D169EE" w:rsidRPr="00D169EE" w14:paraId="304490C9"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E96E46B" w14:textId="77777777" w:rsidR="00225F12" w:rsidRPr="00D169EE" w:rsidRDefault="00225F12" w:rsidP="00FF1B47">
            <w:pPr>
              <w:widowControl w:val="0"/>
              <w:autoSpaceDE w:val="0"/>
              <w:adjustRightInd w:val="0"/>
              <w:ind w:left="20" w:right="-20"/>
              <w:rPr>
                <w:rFonts w:ascii="Arial Narrow" w:hAnsi="Arial Narrow"/>
              </w:rPr>
            </w:pPr>
          </w:p>
          <w:p w14:paraId="1DC58CE7" w14:textId="77777777" w:rsidR="00225F12" w:rsidRPr="00D169EE" w:rsidRDefault="00225F12" w:rsidP="00FF1B47">
            <w:pPr>
              <w:widowControl w:val="0"/>
              <w:autoSpaceDE w:val="0"/>
              <w:adjustRightInd w:val="0"/>
              <w:ind w:left="20" w:right="-20"/>
              <w:rPr>
                <w:rFonts w:ascii="Arial Narrow" w:hAnsi="Arial Narrow"/>
              </w:rPr>
            </w:pPr>
            <w:r w:rsidRPr="00D169EE">
              <w:rPr>
                <w:rFonts w:ascii="Arial Narrow" w:hAnsi="Arial Narrow"/>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3EBB3DF4" w14:textId="77777777" w:rsidR="00225F12" w:rsidRPr="00D169EE" w:rsidRDefault="00225F12" w:rsidP="00FF1B47">
            <w:pPr>
              <w:widowControl w:val="0"/>
              <w:autoSpaceDE w:val="0"/>
              <w:adjustRightInd w:val="0"/>
              <w:ind w:left="20" w:right="-20"/>
              <w:rPr>
                <w:rFonts w:ascii="Arial Narrow" w:hAnsi="Arial Narrow"/>
              </w:rPr>
            </w:pPr>
            <w:r w:rsidRPr="00D169EE">
              <w:rPr>
                <w:rFonts w:ascii="Arial Narrow" w:hAnsi="Arial Narrow"/>
              </w:rPr>
              <w:t>Nombre d’employés ayant participé à la Mission :</w:t>
            </w:r>
          </w:p>
        </w:tc>
      </w:tr>
      <w:tr w:rsidR="00D169EE" w:rsidRPr="00D169EE" w14:paraId="65E8E9D4"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732C03" w14:textId="77777777" w:rsidR="00225F12" w:rsidRPr="00D169EE" w:rsidRDefault="00225F12" w:rsidP="00FF1B47">
            <w:pPr>
              <w:widowControl w:val="0"/>
              <w:autoSpaceDE w:val="0"/>
              <w:adjustRightInd w:val="0"/>
              <w:ind w:left="20" w:right="-20"/>
              <w:rPr>
                <w:rFonts w:ascii="Arial Narrow" w:hAnsi="Arial Narrow"/>
              </w:rPr>
            </w:pPr>
            <w:r w:rsidRPr="00D169EE">
              <w:rPr>
                <w:rFonts w:ascii="Arial Narrow" w:hAnsi="Arial Narrow"/>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A6C4362" w14:textId="77777777" w:rsidR="00225F12" w:rsidRPr="00D169EE" w:rsidRDefault="00225F12" w:rsidP="00FF1B47">
            <w:pPr>
              <w:widowControl w:val="0"/>
              <w:autoSpaceDE w:val="0"/>
              <w:adjustRightInd w:val="0"/>
              <w:ind w:left="20" w:right="-20"/>
              <w:rPr>
                <w:rFonts w:ascii="Arial Narrow" w:hAnsi="Arial Narrow"/>
              </w:rPr>
            </w:pPr>
            <w:r w:rsidRPr="00D169EE">
              <w:rPr>
                <w:rFonts w:ascii="Arial Narrow" w:hAnsi="Arial Narrow"/>
              </w:rPr>
              <w:t>Nombre de mois de travail ;</w:t>
            </w:r>
          </w:p>
          <w:p w14:paraId="3661EDB4" w14:textId="77777777" w:rsidR="00225F12" w:rsidRPr="00D169EE" w:rsidRDefault="00225F12" w:rsidP="00FF1B47">
            <w:pPr>
              <w:widowControl w:val="0"/>
              <w:autoSpaceDE w:val="0"/>
              <w:adjustRightInd w:val="0"/>
              <w:ind w:left="20" w:right="-20"/>
              <w:rPr>
                <w:rFonts w:ascii="Arial Narrow" w:hAnsi="Arial Narrow"/>
              </w:rPr>
            </w:pPr>
            <w:r w:rsidRPr="00D169EE">
              <w:rPr>
                <w:rFonts w:ascii="Arial Narrow" w:hAnsi="Arial Narrow"/>
              </w:rPr>
              <w:t>durée de la Mission :</w:t>
            </w:r>
          </w:p>
        </w:tc>
      </w:tr>
      <w:tr w:rsidR="00D169EE" w:rsidRPr="00D169EE" w14:paraId="634DFC0E"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335F693F" w14:textId="77777777" w:rsidR="00225F12" w:rsidRPr="00D169EE" w:rsidRDefault="00225F12" w:rsidP="00FF1B47">
            <w:pPr>
              <w:widowControl w:val="0"/>
              <w:autoSpaceDE w:val="0"/>
              <w:adjustRightInd w:val="0"/>
              <w:ind w:left="20" w:right="-20"/>
              <w:rPr>
                <w:rFonts w:ascii="Arial Narrow" w:hAnsi="Arial Narrow"/>
              </w:rPr>
            </w:pPr>
          </w:p>
          <w:p w14:paraId="6E5559B2" w14:textId="77777777" w:rsidR="00225F12" w:rsidRPr="00D169EE" w:rsidRDefault="00225F12" w:rsidP="00FF1B47">
            <w:pPr>
              <w:widowControl w:val="0"/>
              <w:autoSpaceDE w:val="0"/>
              <w:adjustRightInd w:val="0"/>
              <w:ind w:left="20" w:right="-20"/>
              <w:rPr>
                <w:rFonts w:ascii="Arial Narrow" w:hAnsi="Arial Narrow"/>
              </w:rPr>
            </w:pPr>
            <w:r w:rsidRPr="00D169EE">
              <w:rPr>
                <w:rFonts w:ascii="Arial Narrow" w:hAnsi="Arial Narrow"/>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5B5EEA43" w14:textId="77777777" w:rsidR="00225F12" w:rsidRPr="00D169EE" w:rsidRDefault="00225F12" w:rsidP="00FF1B47">
            <w:pPr>
              <w:widowControl w:val="0"/>
              <w:autoSpaceDE w:val="0"/>
              <w:adjustRightInd w:val="0"/>
              <w:ind w:left="300" w:right="-20"/>
              <w:rPr>
                <w:rFonts w:ascii="Arial Narrow" w:hAnsi="Arial Narrow"/>
              </w:rPr>
            </w:pPr>
          </w:p>
        </w:tc>
      </w:tr>
      <w:tr w:rsidR="00D169EE" w:rsidRPr="00D169EE" w14:paraId="376C264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41CB9E9F" w14:textId="77777777" w:rsidR="00225F12" w:rsidRPr="00D169EE" w:rsidRDefault="00225F12" w:rsidP="00FF1B47">
            <w:pPr>
              <w:widowControl w:val="0"/>
              <w:autoSpaceDE w:val="0"/>
              <w:adjustRightInd w:val="0"/>
              <w:ind w:left="20" w:right="-20"/>
              <w:rPr>
                <w:rFonts w:ascii="Arial Narrow" w:hAnsi="Arial Narrow"/>
              </w:rPr>
            </w:pPr>
            <w:r w:rsidRPr="00D169EE">
              <w:rPr>
                <w:rFonts w:ascii="Arial Narrow" w:hAnsi="Arial Narrow"/>
              </w:rPr>
              <w:t>Date</w:t>
            </w:r>
            <w:r w:rsidRPr="00D169EE">
              <w:rPr>
                <w:rFonts w:ascii="Arial Narrow" w:hAnsi="Arial Narrow"/>
                <w:spacing w:val="7"/>
              </w:rPr>
              <w:t xml:space="preserve"> </w:t>
            </w:r>
            <w:r w:rsidRPr="00D169EE">
              <w:rPr>
                <w:rFonts w:ascii="Arial Narrow" w:hAnsi="Arial Narrow"/>
              </w:rPr>
              <w:t>de</w:t>
            </w:r>
            <w:r w:rsidRPr="00D169EE">
              <w:rPr>
                <w:rFonts w:ascii="Arial Narrow" w:hAnsi="Arial Narrow"/>
                <w:spacing w:val="7"/>
              </w:rPr>
              <w:t xml:space="preserve"> </w:t>
            </w:r>
            <w:r w:rsidRPr="00D169EE">
              <w:rPr>
                <w:rFonts w:ascii="Arial Narrow" w:hAnsi="Arial Narrow"/>
              </w:rPr>
              <w:t>démarrage :</w:t>
            </w:r>
            <w:r w:rsidRPr="00D169EE">
              <w:rPr>
                <w:rFonts w:ascii="Arial Narrow" w:hAnsi="Arial Narrow"/>
              </w:rPr>
              <w:tab/>
              <w:t xml:space="preserve">  </w:t>
            </w:r>
            <w:r w:rsidR="00FF1B47" w:rsidRPr="00D169EE">
              <w:rPr>
                <w:rFonts w:ascii="Arial Narrow" w:hAnsi="Arial Narrow"/>
              </w:rPr>
              <w:t xml:space="preserve">                       </w:t>
            </w:r>
            <w:r w:rsidRPr="00D169EE">
              <w:rPr>
                <w:rFonts w:ascii="Arial Narrow" w:hAnsi="Arial Narrow"/>
              </w:rPr>
              <w:t>Date</w:t>
            </w:r>
            <w:r w:rsidRPr="00D169EE">
              <w:rPr>
                <w:rFonts w:ascii="Arial Narrow" w:hAnsi="Arial Narrow"/>
                <w:spacing w:val="7"/>
              </w:rPr>
              <w:t xml:space="preserve"> </w:t>
            </w:r>
            <w:r w:rsidRPr="00D169EE">
              <w:rPr>
                <w:rFonts w:ascii="Arial Narrow" w:hAnsi="Arial Narrow"/>
              </w:rPr>
              <w:t>d’achèvement</w:t>
            </w:r>
            <w:r w:rsidRPr="00D169EE">
              <w:rPr>
                <w:rFonts w:ascii="Arial Narrow" w:hAnsi="Arial Narrow"/>
                <w:spacing w:val="7"/>
              </w:rPr>
              <w:t xml:space="preserve"> </w:t>
            </w:r>
            <w:r w:rsidRPr="00D169EE">
              <w:rPr>
                <w:rFonts w:ascii="Arial Narrow" w:hAnsi="Arial Narrow"/>
              </w:rPr>
              <w:t>:</w:t>
            </w:r>
          </w:p>
          <w:p w14:paraId="3B910511" w14:textId="77777777" w:rsidR="00225F12" w:rsidRPr="00D169EE" w:rsidRDefault="00225F12" w:rsidP="00FF1B47">
            <w:pPr>
              <w:widowControl w:val="0"/>
              <w:tabs>
                <w:tab w:val="left" w:pos="4020"/>
              </w:tabs>
              <w:autoSpaceDE w:val="0"/>
              <w:adjustRightInd w:val="0"/>
              <w:ind w:left="300" w:right="-20"/>
              <w:rPr>
                <w:rFonts w:ascii="Arial Narrow" w:hAnsi="Arial Narrow"/>
              </w:rPr>
            </w:pPr>
            <w:r w:rsidRPr="00D169EE">
              <w:rPr>
                <w:rFonts w:ascii="Arial Narrow" w:hAnsi="Arial Narrow"/>
                <w:i/>
                <w:iCs/>
              </w:rPr>
              <w:t>(mois/année)</w:t>
            </w:r>
            <w:r w:rsidRPr="00D169EE">
              <w:rPr>
                <w:rFonts w:ascii="Arial Narrow" w:hAnsi="Arial Narrow"/>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457C25B5" w14:textId="77777777" w:rsidR="00225F12" w:rsidRPr="00D169EE" w:rsidRDefault="00225F12" w:rsidP="00FF1B47">
            <w:pPr>
              <w:widowControl w:val="0"/>
              <w:autoSpaceDE w:val="0"/>
              <w:adjustRightInd w:val="0"/>
              <w:ind w:left="20" w:right="-20"/>
              <w:rPr>
                <w:rFonts w:ascii="Arial Narrow" w:hAnsi="Arial Narrow"/>
              </w:rPr>
            </w:pPr>
            <w:r w:rsidRPr="00D169EE">
              <w:rPr>
                <w:rFonts w:ascii="Arial Narrow" w:hAnsi="Arial Narrow"/>
              </w:rPr>
              <w:t>Valeur</w:t>
            </w:r>
            <w:r w:rsidRPr="00D169EE">
              <w:rPr>
                <w:rFonts w:ascii="Arial Narrow" w:hAnsi="Arial Narrow"/>
                <w:spacing w:val="7"/>
              </w:rPr>
              <w:t xml:space="preserve"> </w:t>
            </w:r>
            <w:r w:rsidRPr="00D169EE">
              <w:rPr>
                <w:rFonts w:ascii="Arial Narrow" w:hAnsi="Arial Narrow"/>
              </w:rPr>
              <w:t>approximative</w:t>
            </w:r>
            <w:r w:rsidRPr="00D169EE">
              <w:rPr>
                <w:rFonts w:ascii="Arial Narrow" w:hAnsi="Arial Narrow"/>
                <w:spacing w:val="7"/>
              </w:rPr>
              <w:t xml:space="preserve"> </w:t>
            </w:r>
            <w:r w:rsidRPr="00D169EE">
              <w:rPr>
                <w:rFonts w:ascii="Arial Narrow" w:hAnsi="Arial Narrow"/>
              </w:rPr>
              <w:t>des</w:t>
            </w:r>
            <w:r w:rsidRPr="00D169EE">
              <w:rPr>
                <w:rFonts w:ascii="Arial Narrow" w:hAnsi="Arial Narrow"/>
                <w:spacing w:val="7"/>
              </w:rPr>
              <w:t xml:space="preserve"> </w:t>
            </w:r>
            <w:r w:rsidRPr="00D169EE">
              <w:rPr>
                <w:rFonts w:ascii="Arial Narrow" w:hAnsi="Arial Narrow"/>
              </w:rPr>
              <w:t>services</w:t>
            </w:r>
          </w:p>
          <w:p w14:paraId="46BF6400" w14:textId="77777777" w:rsidR="00225F12" w:rsidRPr="00D169EE" w:rsidRDefault="00225F12" w:rsidP="00FF1B47">
            <w:pPr>
              <w:widowControl w:val="0"/>
              <w:autoSpaceDE w:val="0"/>
              <w:adjustRightInd w:val="0"/>
              <w:ind w:right="-20"/>
              <w:rPr>
                <w:rFonts w:ascii="Arial Narrow" w:hAnsi="Arial Narrow"/>
              </w:rPr>
            </w:pPr>
            <w:r w:rsidRPr="00D169EE">
              <w:rPr>
                <w:rFonts w:ascii="Arial Narrow" w:hAnsi="Arial Narrow"/>
              </w:rPr>
              <w:t>(en</w:t>
            </w:r>
            <w:r w:rsidRPr="00D169EE">
              <w:rPr>
                <w:rFonts w:ascii="Arial Narrow" w:hAnsi="Arial Narrow"/>
                <w:spacing w:val="7"/>
              </w:rPr>
              <w:t xml:space="preserve"> </w:t>
            </w:r>
            <w:r w:rsidRPr="00D169EE">
              <w:rPr>
                <w:rFonts w:ascii="Arial Narrow" w:hAnsi="Arial Narrow"/>
              </w:rPr>
              <w:t>francs</w:t>
            </w:r>
            <w:r w:rsidRPr="00D169EE">
              <w:rPr>
                <w:rFonts w:ascii="Arial Narrow" w:hAnsi="Arial Narrow"/>
                <w:spacing w:val="7"/>
              </w:rPr>
              <w:t xml:space="preserve"> </w:t>
            </w:r>
            <w:r w:rsidRPr="00D169EE">
              <w:rPr>
                <w:rFonts w:ascii="Arial Narrow" w:hAnsi="Arial Narrow"/>
              </w:rPr>
              <w:t>CFA</w:t>
            </w:r>
            <w:r w:rsidRPr="00D169EE">
              <w:rPr>
                <w:rFonts w:ascii="Arial Narrow" w:hAnsi="Arial Narrow"/>
                <w:spacing w:val="7"/>
              </w:rPr>
              <w:t xml:space="preserve"> </w:t>
            </w:r>
            <w:r w:rsidRPr="00D169EE">
              <w:rPr>
                <w:rFonts w:ascii="Arial Narrow" w:hAnsi="Arial Narrow"/>
              </w:rPr>
              <w:t>HT)</w:t>
            </w:r>
            <w:r w:rsidRPr="00D169EE">
              <w:rPr>
                <w:rFonts w:ascii="Arial Narrow" w:hAnsi="Arial Narrow"/>
                <w:spacing w:val="7"/>
              </w:rPr>
              <w:t xml:space="preserve"> </w:t>
            </w:r>
            <w:r w:rsidRPr="00D169EE">
              <w:rPr>
                <w:rFonts w:ascii="Arial Narrow" w:hAnsi="Arial Narrow"/>
              </w:rPr>
              <w:t>:</w:t>
            </w:r>
          </w:p>
        </w:tc>
      </w:tr>
      <w:tr w:rsidR="00D169EE" w:rsidRPr="00D169EE" w14:paraId="7E337451"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4B050FD7" w14:textId="77777777" w:rsidR="00225F12" w:rsidRPr="00D169EE" w:rsidRDefault="00225F12" w:rsidP="00FF1B47">
            <w:pPr>
              <w:widowControl w:val="0"/>
              <w:autoSpaceDE w:val="0"/>
              <w:adjustRightInd w:val="0"/>
              <w:ind w:left="20" w:right="-20"/>
              <w:rPr>
                <w:rFonts w:ascii="Arial Narrow" w:hAnsi="Arial Narrow"/>
              </w:rPr>
            </w:pPr>
            <w:r w:rsidRPr="00D169EE">
              <w:rPr>
                <w:rFonts w:ascii="Arial Narrow" w:hAnsi="Arial Narrow"/>
              </w:rPr>
              <w:t>Nom</w:t>
            </w:r>
            <w:r w:rsidRPr="00D169EE">
              <w:rPr>
                <w:rFonts w:ascii="Arial Narrow" w:hAnsi="Arial Narrow"/>
                <w:spacing w:val="7"/>
              </w:rPr>
              <w:t xml:space="preserve"> </w:t>
            </w:r>
            <w:r w:rsidRPr="00D169EE">
              <w:rPr>
                <w:rFonts w:ascii="Arial Narrow" w:hAnsi="Arial Narrow"/>
              </w:rPr>
              <w:t>des</w:t>
            </w:r>
            <w:r w:rsidRPr="00D169EE">
              <w:rPr>
                <w:rFonts w:ascii="Arial Narrow" w:hAnsi="Arial Narrow"/>
                <w:spacing w:val="7"/>
              </w:rPr>
              <w:t xml:space="preserve"> </w:t>
            </w:r>
            <w:r w:rsidRPr="00D169EE">
              <w:rPr>
                <w:rFonts w:ascii="Arial Narrow" w:hAnsi="Arial Narrow"/>
              </w:rPr>
              <w:t>prestataires</w:t>
            </w:r>
            <w:r w:rsidRPr="00D169EE">
              <w:rPr>
                <w:rFonts w:ascii="Arial Narrow" w:hAnsi="Arial Narrow"/>
                <w:spacing w:val="7"/>
              </w:rPr>
              <w:t xml:space="preserve"> </w:t>
            </w:r>
            <w:r w:rsidRPr="00D169EE">
              <w:rPr>
                <w:rFonts w:ascii="Arial Narrow" w:hAnsi="Arial Narrow"/>
              </w:rPr>
              <w:t>associés/partenaires</w:t>
            </w:r>
            <w:r w:rsidRPr="00D169EE">
              <w:rPr>
                <w:rFonts w:ascii="Arial Narrow" w:hAnsi="Arial Narrow"/>
                <w:spacing w:val="7"/>
              </w:rPr>
              <w:t xml:space="preserve"> </w:t>
            </w:r>
            <w:r w:rsidRPr="00D169EE">
              <w:rPr>
                <w:rFonts w:ascii="Arial Narrow" w:hAnsi="Arial Narrow"/>
              </w:rPr>
              <w:t>éventuels</w:t>
            </w:r>
            <w:r w:rsidRPr="00D169EE">
              <w:rPr>
                <w:rFonts w:ascii="Arial Narrow" w:hAnsi="Arial Narrow"/>
                <w:spacing w:val="7"/>
              </w:rPr>
              <w:t xml:space="preserve"> </w:t>
            </w:r>
            <w:r w:rsidRPr="00D169EE">
              <w:rPr>
                <w:rFonts w:ascii="Arial Narrow" w:hAnsi="Arial Narrow"/>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1C3D7EBA" w14:textId="77777777" w:rsidR="00225F12" w:rsidRPr="00D169EE" w:rsidRDefault="00225F12" w:rsidP="00FF1B47">
            <w:pPr>
              <w:widowControl w:val="0"/>
              <w:autoSpaceDE w:val="0"/>
              <w:adjustRightInd w:val="0"/>
              <w:ind w:left="20" w:right="-20"/>
              <w:rPr>
                <w:rFonts w:ascii="Arial Narrow" w:hAnsi="Arial Narrow"/>
              </w:rPr>
            </w:pPr>
            <w:r w:rsidRPr="00D169EE">
              <w:rPr>
                <w:rFonts w:ascii="Arial Narrow" w:hAnsi="Arial Narrow"/>
              </w:rPr>
              <w:t>Nombre</w:t>
            </w:r>
            <w:r w:rsidRPr="00D169EE">
              <w:rPr>
                <w:rFonts w:ascii="Arial Narrow" w:hAnsi="Arial Narrow"/>
                <w:spacing w:val="7"/>
              </w:rPr>
              <w:t xml:space="preserve"> </w:t>
            </w:r>
            <w:r w:rsidRPr="00D169EE">
              <w:rPr>
                <w:rFonts w:ascii="Arial Narrow" w:hAnsi="Arial Narrow"/>
              </w:rPr>
              <w:t>de</w:t>
            </w:r>
            <w:r w:rsidRPr="00D169EE">
              <w:rPr>
                <w:rFonts w:ascii="Arial Narrow" w:hAnsi="Arial Narrow"/>
                <w:spacing w:val="7"/>
              </w:rPr>
              <w:t xml:space="preserve"> </w:t>
            </w:r>
            <w:r w:rsidRPr="00D169EE">
              <w:rPr>
                <w:rFonts w:ascii="Arial Narrow" w:hAnsi="Arial Narrow"/>
              </w:rPr>
              <w:t>mois</w:t>
            </w:r>
            <w:r w:rsidRPr="00D169EE">
              <w:rPr>
                <w:rFonts w:ascii="Arial Narrow" w:hAnsi="Arial Narrow"/>
                <w:spacing w:val="7"/>
              </w:rPr>
              <w:t xml:space="preserve"> </w:t>
            </w:r>
            <w:r w:rsidRPr="00D169EE">
              <w:rPr>
                <w:rFonts w:ascii="Arial Narrow" w:hAnsi="Arial Narrow"/>
              </w:rPr>
              <w:t>de</w:t>
            </w:r>
            <w:r w:rsidRPr="00D169EE">
              <w:rPr>
                <w:rFonts w:ascii="Arial Narrow" w:hAnsi="Arial Narrow"/>
                <w:spacing w:val="7"/>
              </w:rPr>
              <w:t xml:space="preserve"> </w:t>
            </w:r>
            <w:r w:rsidRPr="00D169EE">
              <w:rPr>
                <w:rFonts w:ascii="Arial Narrow" w:hAnsi="Arial Narrow"/>
              </w:rPr>
              <w:t>travail de</w:t>
            </w:r>
            <w:r w:rsidRPr="00D169EE">
              <w:rPr>
                <w:rFonts w:ascii="Arial Narrow" w:hAnsi="Arial Narrow"/>
                <w:spacing w:val="7"/>
              </w:rPr>
              <w:t xml:space="preserve"> </w:t>
            </w:r>
            <w:r w:rsidRPr="00D169EE">
              <w:rPr>
                <w:rFonts w:ascii="Arial Narrow" w:hAnsi="Arial Narrow"/>
              </w:rPr>
              <w:t>spécialistes</w:t>
            </w:r>
            <w:r w:rsidRPr="00D169EE">
              <w:rPr>
                <w:rFonts w:ascii="Arial Narrow" w:hAnsi="Arial Narrow"/>
                <w:spacing w:val="7"/>
              </w:rPr>
              <w:t xml:space="preserve"> </w:t>
            </w:r>
            <w:r w:rsidRPr="00D169EE">
              <w:rPr>
                <w:rFonts w:ascii="Arial Narrow" w:hAnsi="Arial Narrow"/>
              </w:rPr>
              <w:t>fournis</w:t>
            </w:r>
            <w:r w:rsidRPr="00D169EE">
              <w:rPr>
                <w:rFonts w:ascii="Arial Narrow" w:hAnsi="Arial Narrow"/>
                <w:spacing w:val="7"/>
              </w:rPr>
              <w:t xml:space="preserve"> </w:t>
            </w:r>
            <w:r w:rsidRPr="00D169EE">
              <w:rPr>
                <w:rFonts w:ascii="Arial Narrow" w:hAnsi="Arial Narrow"/>
              </w:rPr>
              <w:t>par les</w:t>
            </w:r>
            <w:r w:rsidRPr="00D169EE">
              <w:rPr>
                <w:rFonts w:ascii="Arial Narrow" w:hAnsi="Arial Narrow"/>
                <w:spacing w:val="7"/>
              </w:rPr>
              <w:t xml:space="preserve"> </w:t>
            </w:r>
            <w:r w:rsidRPr="00D169EE">
              <w:rPr>
                <w:rFonts w:ascii="Arial Narrow" w:hAnsi="Arial Narrow"/>
              </w:rPr>
              <w:t>prestataires</w:t>
            </w:r>
            <w:r w:rsidRPr="00D169EE">
              <w:rPr>
                <w:rFonts w:ascii="Arial Narrow" w:hAnsi="Arial Narrow"/>
                <w:spacing w:val="7"/>
              </w:rPr>
              <w:t xml:space="preserve"> </w:t>
            </w:r>
            <w:r w:rsidRPr="00D169EE">
              <w:rPr>
                <w:rFonts w:ascii="Arial Narrow" w:hAnsi="Arial Narrow"/>
              </w:rPr>
              <w:t>associés</w:t>
            </w:r>
            <w:r w:rsidRPr="00D169EE">
              <w:rPr>
                <w:rFonts w:ascii="Arial Narrow" w:hAnsi="Arial Narrow"/>
                <w:spacing w:val="7"/>
              </w:rPr>
              <w:t xml:space="preserve"> </w:t>
            </w:r>
            <w:r w:rsidRPr="00D169EE">
              <w:rPr>
                <w:rFonts w:ascii="Arial Narrow" w:hAnsi="Arial Narrow"/>
              </w:rPr>
              <w:t>:</w:t>
            </w:r>
          </w:p>
        </w:tc>
      </w:tr>
      <w:tr w:rsidR="00D169EE" w:rsidRPr="00D169EE" w14:paraId="4CF5E3A5"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170243F6" w14:textId="77777777" w:rsidR="00225F12" w:rsidRPr="00D169EE" w:rsidRDefault="00225F12" w:rsidP="00FF1B47">
            <w:pPr>
              <w:widowControl w:val="0"/>
              <w:autoSpaceDE w:val="0"/>
              <w:adjustRightInd w:val="0"/>
              <w:ind w:left="20" w:right="-20"/>
              <w:rPr>
                <w:rFonts w:ascii="Arial Narrow" w:hAnsi="Arial Narrow"/>
              </w:rPr>
            </w:pPr>
            <w:r w:rsidRPr="00D169EE">
              <w:rPr>
                <w:rFonts w:ascii="Arial Narrow" w:hAnsi="Arial Narrow"/>
              </w:rPr>
              <w:t>Nom</w:t>
            </w:r>
            <w:r w:rsidRPr="00D169EE">
              <w:rPr>
                <w:rFonts w:ascii="Arial Narrow" w:hAnsi="Arial Narrow"/>
                <w:spacing w:val="7"/>
              </w:rPr>
              <w:t xml:space="preserve"> </w:t>
            </w:r>
            <w:r w:rsidRPr="00D169EE">
              <w:rPr>
                <w:rFonts w:ascii="Arial Narrow" w:hAnsi="Arial Narrow"/>
              </w:rPr>
              <w:t>et</w:t>
            </w:r>
            <w:r w:rsidRPr="00D169EE">
              <w:rPr>
                <w:rFonts w:ascii="Arial Narrow" w:hAnsi="Arial Narrow"/>
                <w:spacing w:val="7"/>
              </w:rPr>
              <w:t xml:space="preserve"> </w:t>
            </w:r>
            <w:r w:rsidRPr="00D169EE">
              <w:rPr>
                <w:rFonts w:ascii="Arial Narrow" w:hAnsi="Arial Narrow"/>
              </w:rPr>
              <w:t>fonctions</w:t>
            </w:r>
            <w:r w:rsidRPr="00D169EE">
              <w:rPr>
                <w:rFonts w:ascii="Arial Narrow" w:hAnsi="Arial Narrow"/>
                <w:spacing w:val="7"/>
              </w:rPr>
              <w:t xml:space="preserve"> </w:t>
            </w:r>
            <w:r w:rsidRPr="00D169EE">
              <w:rPr>
                <w:rFonts w:ascii="Arial Narrow" w:hAnsi="Arial Narrow"/>
              </w:rPr>
              <w:t>des</w:t>
            </w:r>
            <w:r w:rsidRPr="00D169EE">
              <w:rPr>
                <w:rFonts w:ascii="Arial Narrow" w:hAnsi="Arial Narrow"/>
                <w:spacing w:val="7"/>
              </w:rPr>
              <w:t xml:space="preserve"> </w:t>
            </w:r>
            <w:r w:rsidRPr="00D169EE">
              <w:rPr>
                <w:rFonts w:ascii="Arial Narrow" w:hAnsi="Arial Narrow"/>
              </w:rPr>
              <w:t>responsables</w:t>
            </w:r>
            <w:r w:rsidRPr="00D169EE">
              <w:rPr>
                <w:rFonts w:ascii="Arial Narrow" w:hAnsi="Arial Narrow"/>
                <w:spacing w:val="7"/>
              </w:rPr>
              <w:t xml:space="preserve"> </w:t>
            </w:r>
            <w:r w:rsidRPr="00D169EE">
              <w:rPr>
                <w:rFonts w:ascii="Arial Narrow" w:hAnsi="Arial Narrow"/>
              </w:rPr>
              <w:t>(Directeur/Coordinateur</w:t>
            </w:r>
            <w:r w:rsidRPr="00D169EE">
              <w:rPr>
                <w:rFonts w:ascii="Arial Narrow" w:hAnsi="Arial Narrow"/>
                <w:spacing w:val="7"/>
              </w:rPr>
              <w:t xml:space="preserve"> </w:t>
            </w:r>
            <w:r w:rsidRPr="00D169EE">
              <w:rPr>
                <w:rFonts w:ascii="Arial Narrow" w:hAnsi="Arial Narrow"/>
              </w:rPr>
              <w:t>du</w:t>
            </w:r>
            <w:r w:rsidRPr="00D169EE">
              <w:rPr>
                <w:rFonts w:ascii="Arial Narrow" w:hAnsi="Arial Narrow"/>
                <w:spacing w:val="7"/>
              </w:rPr>
              <w:t xml:space="preserve"> </w:t>
            </w:r>
            <w:r w:rsidRPr="00D169EE">
              <w:rPr>
                <w:rFonts w:ascii="Arial Narrow" w:hAnsi="Arial Narrow"/>
              </w:rPr>
              <w:t>projet,</w:t>
            </w:r>
            <w:r w:rsidRPr="00D169EE">
              <w:rPr>
                <w:rFonts w:ascii="Arial Narrow" w:hAnsi="Arial Narrow"/>
                <w:spacing w:val="7"/>
              </w:rPr>
              <w:t xml:space="preserve"> </w:t>
            </w:r>
            <w:r w:rsidRPr="00D169EE">
              <w:rPr>
                <w:rFonts w:ascii="Arial Narrow" w:hAnsi="Arial Narrow"/>
              </w:rPr>
              <w:t>Responsable</w:t>
            </w:r>
            <w:r w:rsidRPr="00D169EE">
              <w:rPr>
                <w:rFonts w:ascii="Arial Narrow" w:hAnsi="Arial Narrow"/>
                <w:spacing w:val="7"/>
              </w:rPr>
              <w:t xml:space="preserve"> </w:t>
            </w:r>
            <w:r w:rsidRPr="00D169EE">
              <w:rPr>
                <w:rFonts w:ascii="Arial Narrow" w:hAnsi="Arial Narrow"/>
              </w:rPr>
              <w:t>de</w:t>
            </w:r>
            <w:r w:rsidRPr="00D169EE">
              <w:rPr>
                <w:rFonts w:ascii="Arial Narrow" w:hAnsi="Arial Narrow"/>
                <w:spacing w:val="7"/>
              </w:rPr>
              <w:t xml:space="preserve"> </w:t>
            </w:r>
            <w:r w:rsidRPr="00D169EE">
              <w:rPr>
                <w:rFonts w:ascii="Arial Narrow" w:hAnsi="Arial Narrow"/>
              </w:rPr>
              <w:t>l’équipe)</w:t>
            </w:r>
            <w:r w:rsidRPr="00D169EE">
              <w:rPr>
                <w:rFonts w:ascii="Arial Narrow" w:hAnsi="Arial Narrow"/>
                <w:spacing w:val="7"/>
              </w:rPr>
              <w:t xml:space="preserve"> </w:t>
            </w:r>
            <w:r w:rsidRPr="00D169EE">
              <w:rPr>
                <w:rFonts w:ascii="Arial Narrow" w:hAnsi="Arial Narrow"/>
              </w:rPr>
              <w:t>:</w:t>
            </w:r>
          </w:p>
        </w:tc>
      </w:tr>
      <w:tr w:rsidR="00D169EE" w:rsidRPr="00D169EE" w14:paraId="61D2E397"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102B2263" w14:textId="77777777" w:rsidR="00225F12" w:rsidRPr="00D169EE" w:rsidRDefault="00225F12" w:rsidP="00FF1B47">
            <w:pPr>
              <w:widowControl w:val="0"/>
              <w:autoSpaceDE w:val="0"/>
              <w:adjustRightInd w:val="0"/>
              <w:ind w:left="20" w:right="-20"/>
              <w:rPr>
                <w:rFonts w:ascii="Arial Narrow" w:hAnsi="Arial Narrow"/>
              </w:rPr>
            </w:pPr>
            <w:r w:rsidRPr="00D169EE">
              <w:rPr>
                <w:rFonts w:ascii="Arial Narrow" w:hAnsi="Arial Narrow"/>
              </w:rPr>
              <w:t>Descriptif</w:t>
            </w:r>
            <w:r w:rsidRPr="00D169EE">
              <w:rPr>
                <w:rFonts w:ascii="Arial Narrow" w:hAnsi="Arial Narrow"/>
                <w:spacing w:val="7"/>
              </w:rPr>
              <w:t xml:space="preserve"> </w:t>
            </w:r>
            <w:r w:rsidRPr="00D169EE">
              <w:rPr>
                <w:rFonts w:ascii="Arial Narrow" w:hAnsi="Arial Narrow"/>
              </w:rPr>
              <w:t>du</w:t>
            </w:r>
            <w:r w:rsidRPr="00D169EE">
              <w:rPr>
                <w:rFonts w:ascii="Arial Narrow" w:hAnsi="Arial Narrow"/>
                <w:spacing w:val="7"/>
              </w:rPr>
              <w:t xml:space="preserve"> </w:t>
            </w:r>
            <w:r w:rsidRPr="00D169EE">
              <w:rPr>
                <w:rFonts w:ascii="Arial Narrow" w:hAnsi="Arial Narrow"/>
              </w:rPr>
              <w:t>projet</w:t>
            </w:r>
            <w:r w:rsidRPr="00D169EE">
              <w:rPr>
                <w:rFonts w:ascii="Arial Narrow" w:hAnsi="Arial Narrow"/>
                <w:spacing w:val="7"/>
              </w:rPr>
              <w:t xml:space="preserve"> </w:t>
            </w:r>
            <w:r w:rsidRPr="00D169EE">
              <w:rPr>
                <w:rFonts w:ascii="Arial Narrow" w:hAnsi="Arial Narrow"/>
              </w:rPr>
              <w:t>:</w:t>
            </w:r>
          </w:p>
        </w:tc>
      </w:tr>
      <w:tr w:rsidR="00225F12" w:rsidRPr="00D169EE" w14:paraId="192F6161"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271F776" w14:textId="77777777" w:rsidR="00225F12" w:rsidRPr="00D169EE" w:rsidRDefault="00225F12" w:rsidP="00FF1B47">
            <w:pPr>
              <w:widowControl w:val="0"/>
              <w:autoSpaceDE w:val="0"/>
              <w:adjustRightInd w:val="0"/>
              <w:ind w:left="20" w:right="-20"/>
              <w:rPr>
                <w:rFonts w:ascii="Arial Narrow" w:hAnsi="Arial Narrow"/>
              </w:rPr>
            </w:pPr>
            <w:r w:rsidRPr="00D169EE">
              <w:rPr>
                <w:rFonts w:ascii="Arial Narrow" w:hAnsi="Arial Narrow"/>
              </w:rPr>
              <w:t>Description</w:t>
            </w:r>
            <w:r w:rsidRPr="00D169EE">
              <w:rPr>
                <w:rFonts w:ascii="Arial Narrow" w:hAnsi="Arial Narrow"/>
                <w:spacing w:val="7"/>
              </w:rPr>
              <w:t xml:space="preserve"> </w:t>
            </w:r>
            <w:r w:rsidRPr="00D169EE">
              <w:rPr>
                <w:rFonts w:ascii="Arial Narrow" w:hAnsi="Arial Narrow"/>
              </w:rPr>
              <w:t>des</w:t>
            </w:r>
            <w:r w:rsidRPr="00D169EE">
              <w:rPr>
                <w:rFonts w:ascii="Arial Narrow" w:hAnsi="Arial Narrow"/>
                <w:spacing w:val="7"/>
              </w:rPr>
              <w:t xml:space="preserve"> </w:t>
            </w:r>
            <w:r w:rsidRPr="00D169EE">
              <w:rPr>
                <w:rFonts w:ascii="Arial Narrow" w:hAnsi="Arial Narrow"/>
              </w:rPr>
              <w:t>services</w:t>
            </w:r>
            <w:r w:rsidRPr="00D169EE">
              <w:rPr>
                <w:rFonts w:ascii="Arial Narrow" w:hAnsi="Arial Narrow"/>
                <w:spacing w:val="7"/>
              </w:rPr>
              <w:t xml:space="preserve"> </w:t>
            </w:r>
            <w:r w:rsidRPr="00D169EE">
              <w:rPr>
                <w:rFonts w:ascii="Arial Narrow" w:hAnsi="Arial Narrow"/>
              </w:rPr>
              <w:t>effectivement</w:t>
            </w:r>
            <w:r w:rsidRPr="00D169EE">
              <w:rPr>
                <w:rFonts w:ascii="Arial Narrow" w:hAnsi="Arial Narrow"/>
                <w:spacing w:val="7"/>
              </w:rPr>
              <w:t xml:space="preserve"> </w:t>
            </w:r>
            <w:r w:rsidRPr="00D169EE">
              <w:rPr>
                <w:rFonts w:ascii="Arial Narrow" w:hAnsi="Arial Narrow"/>
              </w:rPr>
              <w:t>rendus</w:t>
            </w:r>
            <w:r w:rsidRPr="00D169EE">
              <w:rPr>
                <w:rFonts w:ascii="Arial Narrow" w:hAnsi="Arial Narrow"/>
                <w:spacing w:val="7"/>
              </w:rPr>
              <w:t xml:space="preserve"> </w:t>
            </w:r>
            <w:r w:rsidRPr="00D169EE">
              <w:rPr>
                <w:rFonts w:ascii="Arial Narrow" w:hAnsi="Arial Narrow"/>
              </w:rPr>
              <w:t>par</w:t>
            </w:r>
            <w:r w:rsidRPr="00D169EE">
              <w:rPr>
                <w:rFonts w:ascii="Arial Narrow" w:hAnsi="Arial Narrow"/>
                <w:spacing w:val="7"/>
              </w:rPr>
              <w:t xml:space="preserve"> </w:t>
            </w:r>
            <w:r w:rsidRPr="00D169EE">
              <w:rPr>
                <w:rFonts w:ascii="Arial Narrow" w:hAnsi="Arial Narrow"/>
              </w:rPr>
              <w:t>votre</w:t>
            </w:r>
            <w:r w:rsidRPr="00D169EE">
              <w:rPr>
                <w:rFonts w:ascii="Arial Narrow" w:hAnsi="Arial Narrow"/>
                <w:spacing w:val="7"/>
              </w:rPr>
              <w:t xml:space="preserve"> </w:t>
            </w:r>
            <w:r w:rsidRPr="00D169EE">
              <w:rPr>
                <w:rFonts w:ascii="Arial Narrow" w:hAnsi="Arial Narrow"/>
              </w:rPr>
              <w:t>personnel</w:t>
            </w:r>
            <w:r w:rsidRPr="00D169EE">
              <w:rPr>
                <w:rFonts w:ascii="Arial Narrow" w:hAnsi="Arial Narrow"/>
                <w:spacing w:val="7"/>
              </w:rPr>
              <w:t xml:space="preserve"> </w:t>
            </w:r>
            <w:r w:rsidRPr="00D169EE">
              <w:rPr>
                <w:rFonts w:ascii="Arial Narrow" w:hAnsi="Arial Narrow"/>
              </w:rPr>
              <w:t>:</w:t>
            </w:r>
          </w:p>
        </w:tc>
      </w:tr>
    </w:tbl>
    <w:p w14:paraId="49B7954A" w14:textId="77777777" w:rsidR="00FF1B47" w:rsidRPr="00D169EE" w:rsidRDefault="00FF1B47" w:rsidP="00225F12">
      <w:pPr>
        <w:spacing w:before="60" w:after="60" w:line="360" w:lineRule="auto"/>
        <w:jc w:val="both"/>
        <w:rPr>
          <w:rFonts w:ascii="Arial Narrow" w:hAnsi="Arial Narrow"/>
        </w:rPr>
      </w:pPr>
    </w:p>
    <w:p w14:paraId="22E70390" w14:textId="77777777" w:rsidR="00225F12" w:rsidRPr="00D169EE" w:rsidRDefault="00225F12" w:rsidP="00225F12">
      <w:pPr>
        <w:spacing w:before="60" w:after="60" w:line="360" w:lineRule="auto"/>
        <w:jc w:val="both"/>
        <w:rPr>
          <w:rFonts w:ascii="Arial Narrow" w:hAnsi="Arial Narrow"/>
        </w:rPr>
      </w:pPr>
      <w:r w:rsidRPr="00D169EE">
        <w:rPr>
          <w:rFonts w:ascii="Arial Narrow" w:hAnsi="Arial Narrow"/>
        </w:rPr>
        <w:t>Nom</w:t>
      </w:r>
      <w:r w:rsidRPr="00D169EE">
        <w:rPr>
          <w:rFonts w:ascii="Arial Narrow" w:hAnsi="Arial Narrow"/>
          <w:spacing w:val="7"/>
        </w:rPr>
        <w:t xml:space="preserve"> </w:t>
      </w:r>
      <w:r w:rsidRPr="00D169EE">
        <w:rPr>
          <w:rFonts w:ascii="Arial Narrow" w:hAnsi="Arial Narrow"/>
        </w:rPr>
        <w:t>du</w:t>
      </w:r>
      <w:r w:rsidRPr="00D169EE">
        <w:rPr>
          <w:rFonts w:ascii="Arial Narrow" w:hAnsi="Arial Narrow"/>
          <w:spacing w:val="7"/>
        </w:rPr>
        <w:t xml:space="preserve"> </w:t>
      </w:r>
      <w:r w:rsidRPr="00D169EE">
        <w:rPr>
          <w:rFonts w:ascii="Arial Narrow" w:hAnsi="Arial Narrow"/>
        </w:rPr>
        <w:t>candidat</w:t>
      </w:r>
      <w:r w:rsidRPr="00D169EE">
        <w:rPr>
          <w:rFonts w:ascii="Arial Narrow" w:hAnsi="Arial Narrow"/>
          <w:spacing w:val="7"/>
        </w:rPr>
        <w:t xml:space="preserve"> </w:t>
      </w:r>
      <w:r w:rsidRPr="00D169EE">
        <w:rPr>
          <w:rFonts w:ascii="Arial Narrow" w:hAnsi="Arial Narrow"/>
        </w:rPr>
        <w:t>:</w:t>
      </w:r>
    </w:p>
    <w:p w14:paraId="13807053" w14:textId="77777777" w:rsidR="00D0333E" w:rsidRPr="00D169EE" w:rsidRDefault="00D0333E" w:rsidP="00225F12">
      <w:pPr>
        <w:spacing w:before="60" w:after="60" w:line="360" w:lineRule="auto"/>
        <w:jc w:val="both"/>
        <w:rPr>
          <w:rFonts w:ascii="Arial Narrow" w:hAnsi="Arial Narrow"/>
        </w:rPr>
      </w:pPr>
    </w:p>
    <w:p w14:paraId="4161DECB" w14:textId="77777777" w:rsidR="00D0333E" w:rsidRPr="00D169EE" w:rsidRDefault="00D0333E" w:rsidP="00225F12">
      <w:pPr>
        <w:spacing w:before="60" w:after="60" w:line="360" w:lineRule="auto"/>
        <w:jc w:val="both"/>
        <w:rPr>
          <w:rFonts w:ascii="Arial Narrow" w:hAnsi="Arial Narrow"/>
        </w:rPr>
      </w:pPr>
    </w:p>
    <w:p w14:paraId="62ACE5E4" w14:textId="77777777" w:rsidR="00FF1B47" w:rsidRPr="00D169EE" w:rsidRDefault="00FF1B47" w:rsidP="00225F12">
      <w:pPr>
        <w:spacing w:before="60" w:after="60" w:line="360" w:lineRule="auto"/>
        <w:jc w:val="both"/>
        <w:rPr>
          <w:rFonts w:ascii="Arial Narrow" w:hAnsi="Arial Narrow"/>
        </w:rPr>
      </w:pPr>
    </w:p>
    <w:p w14:paraId="1DFC34FF" w14:textId="77777777" w:rsidR="00FF1B47" w:rsidRPr="00D169EE" w:rsidRDefault="00FF1B47" w:rsidP="00225F12">
      <w:pPr>
        <w:spacing w:before="60" w:after="60" w:line="360" w:lineRule="auto"/>
        <w:jc w:val="both"/>
        <w:rPr>
          <w:rFonts w:ascii="Arial Narrow" w:hAnsi="Arial Narrow"/>
        </w:rPr>
      </w:pPr>
    </w:p>
    <w:p w14:paraId="6F89D3F4" w14:textId="77777777" w:rsidR="00FF1B47" w:rsidRPr="00D169EE" w:rsidRDefault="00FF1B47" w:rsidP="00225F12">
      <w:pPr>
        <w:spacing w:before="60" w:after="60" w:line="360" w:lineRule="auto"/>
        <w:jc w:val="both"/>
      </w:pPr>
    </w:p>
    <w:p w14:paraId="1595361F" w14:textId="77777777" w:rsidR="00FF1B47" w:rsidRPr="00D169EE" w:rsidRDefault="00FF1B47" w:rsidP="00225F12">
      <w:pPr>
        <w:spacing w:before="60" w:after="60" w:line="360" w:lineRule="auto"/>
        <w:jc w:val="both"/>
      </w:pPr>
    </w:p>
    <w:p w14:paraId="184A0E1E" w14:textId="77777777" w:rsidR="00D0333E" w:rsidRPr="00D169EE" w:rsidRDefault="00D0333E" w:rsidP="00225F12">
      <w:pPr>
        <w:spacing w:before="60" w:after="60" w:line="360" w:lineRule="auto"/>
        <w:jc w:val="both"/>
      </w:pPr>
    </w:p>
    <w:p w14:paraId="6C0C59FB" w14:textId="77777777" w:rsidR="00225F12" w:rsidRPr="00D169EE"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565" w:name="_Toc156822344"/>
      <w:bookmarkStart w:id="566" w:name="_Toc156822785"/>
      <w:bookmarkStart w:id="567" w:name="_Toc156825453"/>
      <w:bookmarkStart w:id="568" w:name="_Toc156826475"/>
      <w:bookmarkStart w:id="569" w:name="_Toc156853929"/>
      <w:bookmarkStart w:id="570" w:name="_Toc156855429"/>
      <w:r w:rsidRPr="00D169EE">
        <w:rPr>
          <w:rFonts w:ascii="Arial Narrow" w:hAnsi="Arial Narrow"/>
          <w:b/>
          <w:bCs/>
          <w:caps/>
          <w:spacing w:val="36"/>
          <w:w w:val="80"/>
          <w:position w:val="-1"/>
          <w:sz w:val="32"/>
        </w:rPr>
        <w:lastRenderedPageBreak/>
        <w:t>ANNEXEN°13</w:t>
      </w:r>
      <w:r w:rsidR="00225F12" w:rsidRPr="00D169EE">
        <w:rPr>
          <w:rFonts w:ascii="Arial Narrow" w:hAnsi="Arial Narrow"/>
          <w:b/>
          <w:bCs/>
          <w:caps/>
          <w:spacing w:val="36"/>
          <w:w w:val="80"/>
          <w:position w:val="-1"/>
          <w:sz w:val="32"/>
        </w:rPr>
        <w:t>. Descriptif de la</w:t>
      </w:r>
      <w:bookmarkEnd w:id="565"/>
      <w:bookmarkEnd w:id="566"/>
      <w:bookmarkEnd w:id="567"/>
      <w:bookmarkEnd w:id="568"/>
      <w:bookmarkEnd w:id="569"/>
      <w:bookmarkEnd w:id="570"/>
      <w:r w:rsidR="00225F12" w:rsidRPr="00D169EE">
        <w:rPr>
          <w:rFonts w:ascii="Arial Narrow" w:hAnsi="Arial Narrow"/>
          <w:b/>
          <w:bCs/>
          <w:caps/>
          <w:spacing w:val="36"/>
          <w:w w:val="80"/>
          <w:position w:val="-1"/>
          <w:sz w:val="32"/>
        </w:rPr>
        <w:t xml:space="preserve"> </w:t>
      </w:r>
      <w:bookmarkStart w:id="571" w:name="_Toc156822345"/>
      <w:bookmarkStart w:id="572" w:name="_Toc156822786"/>
      <w:bookmarkStart w:id="573" w:name="_Toc156825454"/>
      <w:bookmarkStart w:id="574" w:name="_Toc156826476"/>
      <w:bookmarkStart w:id="575" w:name="_Toc156853930"/>
      <w:bookmarkStart w:id="576" w:name="_Toc156855430"/>
      <w:r w:rsidR="00225F12" w:rsidRPr="00D169EE">
        <w:rPr>
          <w:rFonts w:ascii="Arial Narrow" w:hAnsi="Arial Narrow"/>
          <w:b/>
          <w:bCs/>
          <w:caps/>
          <w:spacing w:val="36"/>
          <w:w w:val="80"/>
          <w:position w:val="-1"/>
          <w:sz w:val="32"/>
        </w:rPr>
        <w:t>méthodologie et du plan de travail proposés pour accomplir la mission</w:t>
      </w:r>
      <w:bookmarkEnd w:id="571"/>
      <w:bookmarkEnd w:id="572"/>
      <w:bookmarkEnd w:id="573"/>
      <w:bookmarkEnd w:id="574"/>
      <w:bookmarkEnd w:id="575"/>
      <w:bookmarkEnd w:id="576"/>
    </w:p>
    <w:p w14:paraId="30E4DE28" w14:textId="77777777" w:rsidR="00225F12" w:rsidRPr="00D169EE" w:rsidRDefault="00225F12" w:rsidP="00225F12">
      <w:pPr>
        <w:spacing w:before="60" w:after="60" w:line="360" w:lineRule="auto"/>
        <w:jc w:val="both"/>
        <w:rPr>
          <w:rFonts w:ascii="Arial Narrow" w:hAnsi="Arial Narrow"/>
          <w:i/>
        </w:rPr>
      </w:pPr>
      <w:r w:rsidRPr="00D169EE">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572B74A1" w14:textId="77777777" w:rsidR="00225F12" w:rsidRPr="00D169EE" w:rsidRDefault="00225F12" w:rsidP="00661F2E">
      <w:pPr>
        <w:numPr>
          <w:ilvl w:val="0"/>
          <w:numId w:val="55"/>
        </w:numPr>
        <w:suppressAutoHyphens w:val="0"/>
        <w:autoSpaceDN/>
        <w:spacing w:before="60" w:after="60" w:line="360" w:lineRule="auto"/>
        <w:jc w:val="both"/>
        <w:textAlignment w:val="auto"/>
        <w:rPr>
          <w:rFonts w:ascii="Arial Narrow" w:hAnsi="Arial Narrow"/>
          <w:i/>
        </w:rPr>
      </w:pPr>
      <w:r w:rsidRPr="00D169EE">
        <w:rPr>
          <w:rFonts w:ascii="Arial Narrow" w:hAnsi="Arial Narrow"/>
          <w:i/>
        </w:rPr>
        <w:t>Conception technique et méthodologie,</w:t>
      </w:r>
    </w:p>
    <w:p w14:paraId="392624FF" w14:textId="77777777" w:rsidR="00225F12" w:rsidRPr="00D169EE" w:rsidRDefault="00225F12" w:rsidP="00661F2E">
      <w:pPr>
        <w:numPr>
          <w:ilvl w:val="0"/>
          <w:numId w:val="55"/>
        </w:numPr>
        <w:suppressAutoHyphens w:val="0"/>
        <w:autoSpaceDN/>
        <w:spacing w:before="60" w:after="60" w:line="360" w:lineRule="auto"/>
        <w:jc w:val="both"/>
        <w:textAlignment w:val="auto"/>
        <w:rPr>
          <w:rFonts w:ascii="Arial Narrow" w:hAnsi="Arial Narrow"/>
          <w:i/>
        </w:rPr>
      </w:pPr>
      <w:r w:rsidRPr="00D169EE">
        <w:rPr>
          <w:rFonts w:ascii="Arial Narrow" w:hAnsi="Arial Narrow"/>
          <w:i/>
        </w:rPr>
        <w:t>Plan de travail, et</w:t>
      </w:r>
    </w:p>
    <w:p w14:paraId="076622AE" w14:textId="77777777" w:rsidR="00225F12" w:rsidRPr="00D169EE" w:rsidRDefault="00225F12" w:rsidP="00661F2E">
      <w:pPr>
        <w:numPr>
          <w:ilvl w:val="0"/>
          <w:numId w:val="55"/>
        </w:numPr>
        <w:suppressAutoHyphens w:val="0"/>
        <w:autoSpaceDN/>
        <w:spacing w:before="60" w:after="60" w:line="360" w:lineRule="auto"/>
        <w:jc w:val="both"/>
        <w:textAlignment w:val="auto"/>
        <w:rPr>
          <w:rFonts w:ascii="Arial Narrow" w:hAnsi="Arial Narrow"/>
          <w:i/>
        </w:rPr>
      </w:pPr>
      <w:r w:rsidRPr="00D169EE">
        <w:rPr>
          <w:rFonts w:ascii="Arial Narrow" w:hAnsi="Arial Narrow"/>
          <w:i/>
        </w:rPr>
        <w:t>Organisation et personnel</w:t>
      </w:r>
    </w:p>
    <w:p w14:paraId="744D3118" w14:textId="77777777" w:rsidR="00225F12" w:rsidRPr="00D169EE" w:rsidRDefault="00225F12" w:rsidP="00225F12">
      <w:pPr>
        <w:spacing w:before="60" w:after="60" w:line="360" w:lineRule="auto"/>
        <w:jc w:val="both"/>
        <w:rPr>
          <w:rFonts w:ascii="Arial Narrow" w:hAnsi="Arial Narrow"/>
          <w:i/>
        </w:rPr>
      </w:pPr>
      <w:r w:rsidRPr="00D169EE">
        <w:rPr>
          <w:rFonts w:ascii="Arial Narrow" w:hAnsi="Arial Narrow"/>
          <w:i/>
        </w:rPr>
        <w:t>a)</w:t>
      </w:r>
      <w:r w:rsidRPr="00D169EE">
        <w:rPr>
          <w:rFonts w:ascii="Arial Narrow" w:hAnsi="Arial Narrow"/>
          <w:i/>
        </w:rPr>
        <w:tab/>
      </w:r>
      <w:r w:rsidRPr="00D169EE">
        <w:rPr>
          <w:rFonts w:ascii="Arial Narrow" w:hAnsi="Arial Narrow"/>
          <w:i/>
          <w:u w:val="single"/>
        </w:rPr>
        <w:t>Conception technique et méthodologie</w:t>
      </w:r>
      <w:r w:rsidRPr="00D169EE">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0615549" w14:textId="77777777" w:rsidR="00225F12" w:rsidRPr="00D169EE" w:rsidRDefault="00225F12" w:rsidP="00225F12">
      <w:pPr>
        <w:spacing w:before="60" w:after="60" w:line="360" w:lineRule="auto"/>
        <w:jc w:val="both"/>
        <w:rPr>
          <w:rFonts w:ascii="Arial Narrow" w:hAnsi="Arial Narrow"/>
          <w:i/>
        </w:rPr>
      </w:pPr>
      <w:r w:rsidRPr="00D169EE">
        <w:rPr>
          <w:rFonts w:ascii="Arial Narrow" w:hAnsi="Arial Narrow"/>
          <w:i/>
        </w:rPr>
        <w:t xml:space="preserve">b) </w:t>
      </w:r>
      <w:r w:rsidRPr="00D169EE">
        <w:rPr>
          <w:rFonts w:ascii="Arial Narrow" w:hAnsi="Arial Narrow"/>
          <w:i/>
        </w:rPr>
        <w:tab/>
      </w:r>
      <w:r w:rsidRPr="00D169EE">
        <w:rPr>
          <w:rFonts w:ascii="Arial Narrow" w:hAnsi="Arial Narrow"/>
          <w:i/>
          <w:u w:val="single"/>
        </w:rPr>
        <w:t>Plan de travail</w:t>
      </w:r>
      <w:r w:rsidRPr="00D169EE">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4111BD31" w14:textId="77777777" w:rsidR="00225F12" w:rsidRPr="00D169EE" w:rsidRDefault="00225F12" w:rsidP="00661F2E">
      <w:pPr>
        <w:pStyle w:val="Paragraphedeliste"/>
        <w:numPr>
          <w:ilvl w:val="0"/>
          <w:numId w:val="55"/>
        </w:numPr>
        <w:spacing w:before="60" w:after="60" w:line="360" w:lineRule="auto"/>
        <w:jc w:val="both"/>
        <w:rPr>
          <w:rFonts w:ascii="Arial Narrow" w:hAnsi="Arial Narrow"/>
          <w:i/>
        </w:rPr>
      </w:pPr>
      <w:r w:rsidRPr="00D169EE">
        <w:rPr>
          <w:rFonts w:ascii="Arial Narrow" w:hAnsi="Arial Narrow"/>
          <w:i/>
          <w:u w:val="single"/>
        </w:rPr>
        <w:t>Organisation et personnel</w:t>
      </w:r>
      <w:r w:rsidRPr="00D169EE">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14:paraId="6093DB50" w14:textId="77777777" w:rsidR="00AB0120" w:rsidRPr="00D169EE" w:rsidRDefault="00AB0120" w:rsidP="00AB0120">
      <w:pPr>
        <w:spacing w:before="60" w:after="60" w:line="360" w:lineRule="auto"/>
        <w:jc w:val="both"/>
        <w:rPr>
          <w:rFonts w:ascii="Arial Narrow" w:hAnsi="Arial Narrow"/>
        </w:rPr>
      </w:pPr>
    </w:p>
    <w:p w14:paraId="23517617" w14:textId="77777777" w:rsidR="00AB0120" w:rsidRPr="00D169EE" w:rsidRDefault="00AB0120" w:rsidP="00AB0120">
      <w:pPr>
        <w:spacing w:before="60" w:after="60" w:line="360" w:lineRule="auto"/>
        <w:jc w:val="both"/>
        <w:rPr>
          <w:rFonts w:ascii="Arial Narrow" w:hAnsi="Arial Narrow"/>
        </w:rPr>
      </w:pPr>
    </w:p>
    <w:p w14:paraId="072C04A9" w14:textId="77777777" w:rsidR="00FF1B47" w:rsidRPr="00D169EE" w:rsidRDefault="00FF1B47" w:rsidP="00AB0120">
      <w:pPr>
        <w:spacing w:before="60" w:after="60" w:line="360" w:lineRule="auto"/>
        <w:jc w:val="both"/>
        <w:rPr>
          <w:rFonts w:ascii="Arial Narrow" w:hAnsi="Arial Narrow"/>
        </w:rPr>
      </w:pPr>
    </w:p>
    <w:p w14:paraId="3EBB72A1" w14:textId="77777777" w:rsidR="00FF1B47" w:rsidRPr="00D169EE" w:rsidRDefault="00FF1B47" w:rsidP="00AB0120">
      <w:pPr>
        <w:spacing w:before="60" w:after="60" w:line="360" w:lineRule="auto"/>
        <w:jc w:val="both"/>
        <w:rPr>
          <w:rFonts w:ascii="Arial Narrow" w:hAnsi="Arial Narrow"/>
        </w:rPr>
      </w:pPr>
    </w:p>
    <w:p w14:paraId="38295CE9" w14:textId="77777777" w:rsidR="00FF1B47" w:rsidRPr="00D169EE" w:rsidRDefault="00FF1B47" w:rsidP="00AB0120">
      <w:pPr>
        <w:spacing w:before="60" w:after="60" w:line="360" w:lineRule="auto"/>
        <w:jc w:val="both"/>
        <w:rPr>
          <w:rFonts w:ascii="Arial Narrow" w:hAnsi="Arial Narrow"/>
        </w:rPr>
      </w:pPr>
    </w:p>
    <w:p w14:paraId="25DE28FE" w14:textId="77777777" w:rsidR="00FF1B47" w:rsidRPr="00D169EE" w:rsidRDefault="00FF1B47" w:rsidP="00AB0120">
      <w:pPr>
        <w:spacing w:before="60" w:after="60" w:line="360" w:lineRule="auto"/>
        <w:jc w:val="both"/>
        <w:rPr>
          <w:rFonts w:ascii="Arial Narrow" w:hAnsi="Arial Narrow"/>
        </w:rPr>
      </w:pPr>
    </w:p>
    <w:p w14:paraId="56D763A6" w14:textId="77777777" w:rsidR="00AB0120" w:rsidRPr="00D169EE" w:rsidRDefault="00AB0120" w:rsidP="00AB0120">
      <w:pPr>
        <w:spacing w:before="60" w:after="60" w:line="360" w:lineRule="auto"/>
        <w:jc w:val="both"/>
        <w:rPr>
          <w:rFonts w:ascii="Arial Narrow" w:hAnsi="Arial Narrow"/>
        </w:rPr>
      </w:pPr>
    </w:p>
    <w:p w14:paraId="2016CD2B" w14:textId="77777777" w:rsidR="00075637" w:rsidRPr="00D169EE" w:rsidRDefault="00075637" w:rsidP="00AB0120">
      <w:pPr>
        <w:spacing w:before="60" w:after="60" w:line="360" w:lineRule="auto"/>
        <w:jc w:val="both"/>
        <w:rPr>
          <w:rFonts w:ascii="Arial Narrow" w:hAnsi="Arial Narrow"/>
        </w:rPr>
      </w:pPr>
    </w:p>
    <w:p w14:paraId="25C9B9BF" w14:textId="77777777" w:rsidR="00225F12" w:rsidRPr="00D169EE"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577" w:name="_Toc4398465"/>
      <w:bookmarkStart w:id="578" w:name="_Toc4400468"/>
      <w:bookmarkStart w:id="579" w:name="_Toc4400739"/>
      <w:bookmarkStart w:id="580" w:name="_Toc4400997"/>
      <w:bookmarkStart w:id="581" w:name="_Toc4401163"/>
      <w:bookmarkStart w:id="582" w:name="_Toc102984783"/>
      <w:bookmarkStart w:id="583" w:name="_Toc156822354"/>
      <w:bookmarkStart w:id="584" w:name="_Toc156822795"/>
      <w:bookmarkStart w:id="585" w:name="_Toc156825463"/>
      <w:bookmarkStart w:id="586" w:name="_Toc156826485"/>
      <w:bookmarkStart w:id="587" w:name="_Toc156853939"/>
      <w:bookmarkStart w:id="588" w:name="_Toc156855439"/>
      <w:r w:rsidRPr="00D169EE">
        <w:rPr>
          <w:rFonts w:ascii="Arial Narrow" w:hAnsi="Arial Narrow"/>
          <w:b/>
          <w:bCs/>
          <w:caps/>
          <w:spacing w:val="36"/>
          <w:w w:val="80"/>
          <w:position w:val="-1"/>
          <w:sz w:val="32"/>
        </w:rPr>
        <w:lastRenderedPageBreak/>
        <w:t>ANNEXEN°</w:t>
      </w:r>
      <w:r w:rsidR="00CD7C19" w:rsidRPr="00D169EE">
        <w:rPr>
          <w:rFonts w:ascii="Arial Narrow" w:hAnsi="Arial Narrow"/>
          <w:b/>
          <w:bCs/>
          <w:caps/>
          <w:spacing w:val="36"/>
          <w:w w:val="80"/>
          <w:position w:val="-1"/>
          <w:sz w:val="32"/>
        </w:rPr>
        <w:t>1</w:t>
      </w:r>
      <w:r w:rsidR="00D0333E" w:rsidRPr="00D169EE">
        <w:rPr>
          <w:rFonts w:ascii="Arial Narrow" w:hAnsi="Arial Narrow"/>
          <w:b/>
          <w:bCs/>
          <w:caps/>
          <w:spacing w:val="36"/>
          <w:w w:val="80"/>
          <w:position w:val="-1"/>
          <w:sz w:val="32"/>
        </w:rPr>
        <w:t>4</w:t>
      </w:r>
      <w:r w:rsidR="00CD7C19" w:rsidRPr="00D169EE">
        <w:rPr>
          <w:rFonts w:ascii="Arial Narrow" w:hAnsi="Arial Narrow"/>
          <w:b/>
          <w:bCs/>
          <w:caps/>
          <w:spacing w:val="36"/>
          <w:w w:val="80"/>
          <w:position w:val="-1"/>
          <w:sz w:val="32"/>
        </w:rPr>
        <w:t xml:space="preserve"> MODELE</w:t>
      </w:r>
      <w:r w:rsidR="00225F12" w:rsidRPr="00D169EE">
        <w:rPr>
          <w:rFonts w:ascii="Arial Narrow" w:hAnsi="Arial Narrow"/>
          <w:b/>
          <w:bCs/>
          <w:caps/>
          <w:spacing w:val="36"/>
          <w:w w:val="80"/>
          <w:position w:val="-1"/>
          <w:sz w:val="32"/>
        </w:rPr>
        <w:t xml:space="preserve"> de </w:t>
      </w:r>
      <w:bookmarkStart w:id="589" w:name="_Hlk152231933"/>
      <w:r w:rsidR="00225F12" w:rsidRPr="00D169EE">
        <w:rPr>
          <w:rFonts w:ascii="Arial Narrow" w:hAnsi="Arial Narrow"/>
          <w:b/>
          <w:bCs/>
          <w:caps/>
          <w:spacing w:val="36"/>
          <w:w w:val="80"/>
          <w:position w:val="-1"/>
          <w:sz w:val="32"/>
        </w:rPr>
        <w:t>Fiche d’information relative au matériel essentiel</w:t>
      </w:r>
      <w:bookmarkEnd w:id="577"/>
      <w:bookmarkEnd w:id="578"/>
      <w:bookmarkEnd w:id="579"/>
      <w:bookmarkEnd w:id="580"/>
      <w:bookmarkEnd w:id="581"/>
      <w:bookmarkEnd w:id="589"/>
      <w:r w:rsidR="00225F12" w:rsidRPr="00D169EE">
        <w:rPr>
          <w:rFonts w:ascii="Arial Narrow" w:hAnsi="Arial Narrow"/>
          <w:b/>
          <w:bCs/>
          <w:caps/>
          <w:spacing w:val="36"/>
          <w:w w:val="80"/>
          <w:position w:val="-1"/>
          <w:sz w:val="32"/>
        </w:rPr>
        <w:t>, le cas échéant</w:t>
      </w:r>
      <w:bookmarkEnd w:id="582"/>
      <w:bookmarkEnd w:id="583"/>
      <w:bookmarkEnd w:id="584"/>
      <w:bookmarkEnd w:id="585"/>
      <w:bookmarkEnd w:id="586"/>
      <w:bookmarkEnd w:id="587"/>
      <w:bookmarkEnd w:id="588"/>
      <w:r w:rsidR="00225F12" w:rsidRPr="00D169EE" w:rsidDel="0018560E">
        <w:rPr>
          <w:rFonts w:ascii="Arial Narrow" w:hAnsi="Arial Narrow"/>
          <w:b/>
          <w:bCs/>
          <w:caps/>
          <w:spacing w:val="36"/>
          <w:w w:val="80"/>
          <w:position w:val="-1"/>
          <w:sz w:val="32"/>
        </w:rPr>
        <w:t xml:space="preserve"> </w:t>
      </w:r>
      <w:r w:rsidR="007D5BA1" w:rsidRPr="00D169EE">
        <w:rPr>
          <w:rFonts w:ascii="Arial Narrow" w:hAnsi="Arial Narrow"/>
          <w:b/>
          <w:bCs/>
          <w:caps/>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D169EE" w:rsidRPr="00D169EE" w14:paraId="113C4DFC"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7A708" w14:textId="77777777" w:rsidR="007D5BA1" w:rsidRPr="00D169EE" w:rsidRDefault="007D5BA1" w:rsidP="00FF1B47">
            <w:pPr>
              <w:jc w:val="center"/>
              <w:rPr>
                <w:rFonts w:ascii="Arial Narrow" w:eastAsia="Calibri" w:hAnsi="Arial Narrow"/>
                <w:b/>
              </w:rPr>
            </w:pPr>
            <w:bookmarkStart w:id="590" w:name="_Hlk163134743"/>
            <w:r w:rsidRPr="00D169EE">
              <w:rPr>
                <w:rFonts w:ascii="Arial Narrow" w:hAnsi="Arial Narrow"/>
                <w:b/>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FC528" w14:textId="77777777" w:rsidR="007D5BA1" w:rsidRPr="00D169EE" w:rsidRDefault="007D5BA1" w:rsidP="00FF1B47">
            <w:pPr>
              <w:jc w:val="center"/>
              <w:rPr>
                <w:rFonts w:ascii="Arial Narrow" w:eastAsia="Calibri" w:hAnsi="Arial Narrow"/>
                <w:b/>
              </w:rPr>
            </w:pPr>
            <w:r w:rsidRPr="00D169EE">
              <w:rPr>
                <w:rFonts w:ascii="Arial Narrow" w:hAnsi="Arial Narrow"/>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23B74E9" w14:textId="77777777" w:rsidR="007D5BA1" w:rsidRPr="00D169EE" w:rsidRDefault="007D5BA1" w:rsidP="00FF1B47">
            <w:pPr>
              <w:jc w:val="center"/>
              <w:rPr>
                <w:rFonts w:ascii="Arial Narrow" w:hAnsi="Arial Narrow"/>
                <w:b/>
              </w:rPr>
            </w:pPr>
            <w:r w:rsidRPr="00D169EE">
              <w:rPr>
                <w:rFonts w:ascii="Arial Narrow" w:hAnsi="Arial Narrow"/>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4E00DF44" w14:textId="77777777" w:rsidR="007D5BA1" w:rsidRPr="00D169EE" w:rsidRDefault="007D5BA1" w:rsidP="00FF1B47">
            <w:pPr>
              <w:jc w:val="center"/>
              <w:rPr>
                <w:rFonts w:ascii="Arial Narrow" w:hAnsi="Arial Narrow"/>
                <w:b/>
              </w:rPr>
            </w:pPr>
            <w:r w:rsidRPr="00D169EE">
              <w:rPr>
                <w:rFonts w:ascii="Arial Narrow" w:hAnsi="Arial Narrow"/>
                <w:b/>
              </w:rPr>
              <w:t>Nombre minimal Requis</w:t>
            </w:r>
          </w:p>
          <w:p w14:paraId="12821EA1" w14:textId="77777777" w:rsidR="007D5BA1" w:rsidRPr="00D169EE" w:rsidRDefault="007D5BA1" w:rsidP="00FF1B47">
            <w:pPr>
              <w:jc w:val="center"/>
              <w:rPr>
                <w:rFonts w:ascii="Arial Narrow" w:hAnsi="Arial Narrow"/>
              </w:rPr>
            </w:pPr>
            <w:r w:rsidRPr="00D169EE">
              <w:rPr>
                <w:rFonts w:ascii="Arial Narrow" w:hAnsi="Arial Narrow"/>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24DDC1AF" w14:textId="77777777" w:rsidR="007D5BA1" w:rsidRPr="00D169EE" w:rsidRDefault="007D5BA1" w:rsidP="00FF1B47">
            <w:pPr>
              <w:jc w:val="center"/>
              <w:rPr>
                <w:rFonts w:ascii="Arial Narrow" w:eastAsia="Calibri" w:hAnsi="Arial Narrow"/>
                <w:b/>
                <w:lang w:val="fr-CM"/>
              </w:rPr>
            </w:pPr>
            <w:r w:rsidRPr="00D169EE">
              <w:rPr>
                <w:rFonts w:ascii="Arial Narrow" w:eastAsia="Calibri" w:hAnsi="Arial Narrow"/>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vAlign w:val="center"/>
          </w:tcPr>
          <w:p w14:paraId="6A5C1D14" w14:textId="77777777" w:rsidR="007D5BA1" w:rsidRPr="00D169EE" w:rsidRDefault="007D5BA1" w:rsidP="00FF1B47">
            <w:pPr>
              <w:jc w:val="center"/>
              <w:rPr>
                <w:rFonts w:ascii="Arial Narrow" w:eastAsia="Calibri" w:hAnsi="Arial Narrow"/>
                <w:b/>
                <w:lang w:val="fr-CM"/>
              </w:rPr>
            </w:pPr>
            <w:r w:rsidRPr="00D169EE">
              <w:rPr>
                <w:rFonts w:ascii="Arial Narrow" w:eastAsia="Calibri" w:hAnsi="Arial Narrow"/>
                <w:b/>
                <w:lang w:val="fr-CM"/>
              </w:rPr>
              <w:t>Propriétaire/</w:t>
            </w:r>
          </w:p>
          <w:p w14:paraId="6AD4858B" w14:textId="77777777" w:rsidR="007D5BA1" w:rsidRPr="00D169EE" w:rsidRDefault="007D5BA1" w:rsidP="00FF1B47">
            <w:pPr>
              <w:jc w:val="center"/>
              <w:rPr>
                <w:rFonts w:ascii="Arial Narrow" w:eastAsia="Calibri" w:hAnsi="Arial Narrow"/>
                <w:b/>
              </w:rPr>
            </w:pPr>
            <w:r w:rsidRPr="00D169EE">
              <w:rPr>
                <w:rFonts w:ascii="Arial Narrow" w:eastAsia="Calibri" w:hAnsi="Arial Narrow"/>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6141A4E" w14:textId="77777777" w:rsidR="007D5BA1" w:rsidRPr="00D169EE" w:rsidRDefault="007D5BA1" w:rsidP="00FF1B47">
            <w:pPr>
              <w:jc w:val="center"/>
              <w:rPr>
                <w:rFonts w:ascii="Arial Narrow" w:hAnsi="Arial Narrow"/>
                <w:b/>
              </w:rPr>
            </w:pPr>
            <w:r w:rsidRPr="00D169EE">
              <w:rPr>
                <w:rFonts w:ascii="Arial Narrow" w:hAnsi="Arial Narrow"/>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7C42296E" w14:textId="77777777" w:rsidR="007D5BA1" w:rsidRPr="00D169EE" w:rsidRDefault="007D5BA1" w:rsidP="00FF1B47">
            <w:pPr>
              <w:jc w:val="center"/>
              <w:rPr>
                <w:rFonts w:ascii="Arial Narrow" w:hAnsi="Arial Narrow"/>
                <w:b/>
              </w:rPr>
            </w:pPr>
            <w:r w:rsidRPr="00D169EE">
              <w:rPr>
                <w:rFonts w:ascii="Arial Narrow" w:hAnsi="Arial Narrow"/>
                <w:b/>
              </w:rPr>
              <w:t xml:space="preserve">Justificatif </w:t>
            </w:r>
          </w:p>
        </w:tc>
      </w:tr>
      <w:tr w:rsidR="00D169EE" w:rsidRPr="00D169EE" w14:paraId="4BD8AEF2"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87B1C" w14:textId="77777777" w:rsidR="007D5BA1" w:rsidRPr="00D169EE" w:rsidRDefault="007D5BA1" w:rsidP="00FF1B47">
            <w:pPr>
              <w:jc w:val="center"/>
              <w:rPr>
                <w:rFonts w:ascii="Arial Narrow" w:eastAsia="Calibri" w:hAnsi="Arial Narrow"/>
              </w:rPr>
            </w:pPr>
            <w:r w:rsidRPr="00D169EE">
              <w:rPr>
                <w:rFonts w:ascii="Arial Narrow" w:eastAsia="Calibri" w:hAnsi="Arial Narrow"/>
              </w:rPr>
              <w:t>1</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7D4B5" w14:textId="77777777" w:rsidR="007D5BA1" w:rsidRPr="00D169EE"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07D82768" w14:textId="77777777" w:rsidR="007D5BA1" w:rsidRPr="00D169EE"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0A6C79CE" w14:textId="77777777" w:rsidR="007D5BA1" w:rsidRPr="00D169EE"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E899013" w14:textId="77777777" w:rsidR="007D5BA1" w:rsidRPr="00D169EE"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7E692A9A" w14:textId="77777777" w:rsidR="007D5BA1" w:rsidRPr="00D169EE"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23943FF9" w14:textId="77777777" w:rsidR="007D5BA1" w:rsidRPr="00D169EE"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0966E7D6" w14:textId="77777777" w:rsidR="007D5BA1" w:rsidRPr="00D169EE" w:rsidRDefault="007D5BA1" w:rsidP="00FF1B47">
            <w:pPr>
              <w:rPr>
                <w:rFonts w:ascii="Arial Narrow" w:eastAsia="Calibri" w:hAnsi="Arial Narrow"/>
              </w:rPr>
            </w:pPr>
          </w:p>
        </w:tc>
      </w:tr>
      <w:tr w:rsidR="00D169EE" w:rsidRPr="00D169EE" w14:paraId="325D0BF0"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C4837" w14:textId="77777777" w:rsidR="007D5BA1" w:rsidRPr="00D169EE" w:rsidRDefault="007D5BA1" w:rsidP="00FF1B47">
            <w:pPr>
              <w:jc w:val="center"/>
              <w:rPr>
                <w:rFonts w:ascii="Arial Narrow" w:eastAsia="Calibri" w:hAnsi="Arial Narrow"/>
              </w:rPr>
            </w:pPr>
            <w:r w:rsidRPr="00D169EE">
              <w:rPr>
                <w:rFonts w:ascii="Arial Narrow" w:eastAsia="Calibri" w:hAnsi="Arial Narrow"/>
              </w:rPr>
              <w:t>2</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B38B4" w14:textId="77777777" w:rsidR="007D5BA1" w:rsidRPr="00D169EE"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12B193F" w14:textId="77777777" w:rsidR="007D5BA1" w:rsidRPr="00D169EE"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2D746725" w14:textId="77777777" w:rsidR="007D5BA1" w:rsidRPr="00D169EE"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5A5C770" w14:textId="77777777" w:rsidR="007D5BA1" w:rsidRPr="00D169EE"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23E0FB17" w14:textId="77777777" w:rsidR="007D5BA1" w:rsidRPr="00D169EE"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090D6E4F" w14:textId="77777777" w:rsidR="007D5BA1" w:rsidRPr="00D169EE"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34D9514" w14:textId="77777777" w:rsidR="007D5BA1" w:rsidRPr="00D169EE" w:rsidRDefault="007D5BA1" w:rsidP="00FF1B47">
            <w:pPr>
              <w:rPr>
                <w:rFonts w:ascii="Arial Narrow" w:eastAsia="Calibri" w:hAnsi="Arial Narrow"/>
              </w:rPr>
            </w:pPr>
          </w:p>
        </w:tc>
      </w:tr>
      <w:tr w:rsidR="00D169EE" w:rsidRPr="00D169EE" w14:paraId="2D666C61"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FD0B4" w14:textId="77777777" w:rsidR="007D5BA1" w:rsidRPr="00D169EE" w:rsidRDefault="007D5BA1" w:rsidP="00FF1B47">
            <w:pPr>
              <w:jc w:val="center"/>
              <w:rPr>
                <w:rFonts w:ascii="Arial Narrow" w:eastAsia="Calibri" w:hAnsi="Arial Narrow"/>
              </w:rPr>
            </w:pPr>
            <w:r w:rsidRPr="00D169EE">
              <w:rPr>
                <w:rFonts w:ascii="Arial Narrow" w:eastAsia="Calibri" w:hAnsi="Arial Narrow"/>
              </w:rPr>
              <w:t>…</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64D0D" w14:textId="77777777" w:rsidR="007D5BA1" w:rsidRPr="00D169EE"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E96C662" w14:textId="77777777" w:rsidR="007D5BA1" w:rsidRPr="00D169EE"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29459590" w14:textId="77777777" w:rsidR="007D5BA1" w:rsidRPr="00D169EE"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D8787CE" w14:textId="77777777" w:rsidR="007D5BA1" w:rsidRPr="00D169EE"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371E985" w14:textId="77777777" w:rsidR="007D5BA1" w:rsidRPr="00D169EE"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44183436" w14:textId="77777777" w:rsidR="007D5BA1" w:rsidRPr="00D169EE"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F97CB7D" w14:textId="77777777" w:rsidR="007D5BA1" w:rsidRPr="00D169EE" w:rsidRDefault="007D5BA1" w:rsidP="00FF1B47">
            <w:pPr>
              <w:rPr>
                <w:rFonts w:ascii="Arial Narrow" w:eastAsia="Calibri" w:hAnsi="Arial Narrow"/>
              </w:rPr>
            </w:pPr>
          </w:p>
        </w:tc>
      </w:tr>
      <w:tr w:rsidR="00D169EE" w:rsidRPr="00D169EE" w14:paraId="5CAF8EF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8835A" w14:textId="77777777" w:rsidR="007D5BA1" w:rsidRPr="00D169EE" w:rsidRDefault="007D5BA1" w:rsidP="00FF1B47">
            <w:pPr>
              <w:jc w:val="center"/>
              <w:rPr>
                <w:rFonts w:ascii="Arial Narrow" w:eastAsia="Calibri" w:hAnsi="Arial Narrow"/>
              </w:rPr>
            </w:pPr>
            <w:r w:rsidRPr="00D169EE">
              <w:rPr>
                <w:rFonts w:ascii="Arial Narrow" w:eastAsia="Calibri" w:hAnsi="Arial Narrow"/>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403C9" w14:textId="77777777" w:rsidR="007D5BA1" w:rsidRPr="00D169EE"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30022C08" w14:textId="77777777" w:rsidR="007D5BA1" w:rsidRPr="00D169EE"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5E600BF7" w14:textId="77777777" w:rsidR="007D5BA1" w:rsidRPr="00D169EE"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25B7F380" w14:textId="77777777" w:rsidR="007D5BA1" w:rsidRPr="00D169EE"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1D053724" w14:textId="77777777" w:rsidR="007D5BA1" w:rsidRPr="00D169EE"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C21180C" w14:textId="77777777" w:rsidR="007D5BA1" w:rsidRPr="00D169EE"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CA4787F" w14:textId="77777777" w:rsidR="007D5BA1" w:rsidRPr="00D169EE" w:rsidRDefault="007D5BA1" w:rsidP="00FF1B47">
            <w:pPr>
              <w:rPr>
                <w:rFonts w:ascii="Arial Narrow" w:eastAsia="Calibri" w:hAnsi="Arial Narrow"/>
              </w:rPr>
            </w:pPr>
          </w:p>
        </w:tc>
      </w:tr>
    </w:tbl>
    <w:bookmarkEnd w:id="590"/>
    <w:p w14:paraId="560C1948" w14:textId="77777777" w:rsidR="00225F12" w:rsidRPr="00D169EE" w:rsidRDefault="00225F12" w:rsidP="00225F12">
      <w:pPr>
        <w:spacing w:before="60" w:after="60" w:line="360" w:lineRule="auto"/>
        <w:rPr>
          <w:rFonts w:ascii="Arial Narrow" w:eastAsia="Calibri" w:hAnsi="Arial Narrow"/>
          <w:i/>
          <w:lang w:eastAsia="en-US"/>
        </w:rPr>
      </w:pPr>
      <w:r w:rsidRPr="00D169EE">
        <w:rPr>
          <w:rFonts w:ascii="Arial Narrow" w:eastAsia="Calibri" w:hAnsi="Arial Narrow"/>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2932B58D" w14:textId="77777777" w:rsidR="00225F12" w:rsidRPr="00D169EE" w:rsidRDefault="00225F12" w:rsidP="00225F12">
      <w:pPr>
        <w:spacing w:before="60" w:after="60" w:line="360" w:lineRule="auto"/>
        <w:rPr>
          <w:rFonts w:ascii="Arial Narrow" w:hAnsi="Arial Narrow"/>
        </w:rPr>
      </w:pPr>
      <w:r w:rsidRPr="00D169EE">
        <w:rPr>
          <w:rFonts w:ascii="Arial Narrow" w:hAnsi="Arial Narrow"/>
        </w:rPr>
        <w:t>Note : Pour chaque matériel, joindre la copie certifiée de la facture ou de la carte grise, le cas échéant</w:t>
      </w:r>
    </w:p>
    <w:p w14:paraId="196BA643" w14:textId="77777777" w:rsidR="00225F12" w:rsidRPr="00D169EE" w:rsidRDefault="00225F12" w:rsidP="00225F12">
      <w:pPr>
        <w:spacing w:before="60" w:after="60" w:line="360" w:lineRule="auto"/>
        <w:rPr>
          <w:rFonts w:ascii="Arial Narrow" w:hAnsi="Arial Narrow"/>
        </w:rPr>
      </w:pPr>
    </w:p>
    <w:p w14:paraId="51D6091E" w14:textId="77777777" w:rsidR="00225F12" w:rsidRPr="00D169EE" w:rsidRDefault="00225F12" w:rsidP="00225F12">
      <w:pPr>
        <w:autoSpaceDN/>
        <w:spacing w:before="60" w:after="60" w:line="360" w:lineRule="auto"/>
        <w:ind w:left="578" w:hanging="578"/>
        <w:textAlignment w:val="auto"/>
        <w:rPr>
          <w:rFonts w:ascii="Arial Narrow" w:hAnsi="Arial Narrow"/>
        </w:rPr>
      </w:pPr>
    </w:p>
    <w:p w14:paraId="1B28A742" w14:textId="77777777" w:rsidR="00225F12" w:rsidRPr="00D169EE" w:rsidRDefault="00225F12" w:rsidP="00225F12">
      <w:pPr>
        <w:autoSpaceDN/>
        <w:spacing w:before="60" w:after="60" w:line="360" w:lineRule="auto"/>
        <w:ind w:left="578" w:hanging="578"/>
        <w:textAlignment w:val="auto"/>
      </w:pPr>
    </w:p>
    <w:p w14:paraId="01A53CE9" w14:textId="77777777" w:rsidR="00225F12" w:rsidRPr="00D169EE" w:rsidRDefault="00225F12" w:rsidP="00225F12">
      <w:pPr>
        <w:autoSpaceDN/>
        <w:spacing w:before="60" w:after="60" w:line="360" w:lineRule="auto"/>
        <w:ind w:left="578" w:hanging="578"/>
        <w:textAlignment w:val="auto"/>
      </w:pPr>
    </w:p>
    <w:p w14:paraId="3B1E7762" w14:textId="77777777" w:rsidR="00225F12" w:rsidRPr="00D169EE" w:rsidRDefault="00225F12" w:rsidP="00225F12">
      <w:pPr>
        <w:autoSpaceDN/>
        <w:spacing w:before="60" w:after="60" w:line="360" w:lineRule="auto"/>
        <w:ind w:left="578" w:hanging="578"/>
        <w:textAlignment w:val="auto"/>
      </w:pPr>
      <w:r w:rsidRPr="00D169EE">
        <w:br w:type="page"/>
      </w:r>
    </w:p>
    <w:p w14:paraId="1AD6C20C" w14:textId="77777777" w:rsidR="00225F12" w:rsidRPr="00D169EE"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591" w:name="_Toc102984784"/>
      <w:bookmarkStart w:id="592" w:name="_Toc156855440"/>
      <w:r w:rsidRPr="00D169EE">
        <w:rPr>
          <w:rFonts w:ascii="Arial Narrow" w:hAnsi="Arial Narrow"/>
          <w:b/>
          <w:bCs/>
          <w:caps/>
          <w:spacing w:val="36"/>
          <w:w w:val="80"/>
          <w:position w:val="-1"/>
          <w:sz w:val="32"/>
        </w:rPr>
        <w:lastRenderedPageBreak/>
        <w:t>ANNEXEN°1</w:t>
      </w:r>
      <w:r w:rsidR="00D0333E" w:rsidRPr="00D169EE">
        <w:rPr>
          <w:rFonts w:ascii="Arial Narrow" w:hAnsi="Arial Narrow"/>
          <w:b/>
          <w:bCs/>
          <w:caps/>
          <w:spacing w:val="36"/>
          <w:w w:val="80"/>
          <w:position w:val="-1"/>
          <w:sz w:val="32"/>
        </w:rPr>
        <w:t>5</w:t>
      </w:r>
      <w:r w:rsidRPr="00D169EE">
        <w:rPr>
          <w:rFonts w:ascii="Arial Narrow" w:hAnsi="Arial Narrow"/>
          <w:b/>
          <w:bCs/>
          <w:caps/>
          <w:spacing w:val="36"/>
          <w:w w:val="80"/>
          <w:position w:val="-1"/>
          <w:sz w:val="32"/>
        </w:rPr>
        <w:t xml:space="preserve"> </w:t>
      </w:r>
      <w:r w:rsidR="00225F12" w:rsidRPr="00D169EE">
        <w:rPr>
          <w:rFonts w:ascii="Arial Narrow" w:hAnsi="Arial Narrow"/>
          <w:b/>
          <w:bCs/>
          <w:caps/>
          <w:spacing w:val="36"/>
          <w:w w:val="80"/>
          <w:position w:val="-1"/>
          <w:sz w:val="32"/>
        </w:rPr>
        <w:t>Modèle de Déclaration sur l'honneur de visite du site</w:t>
      </w:r>
      <w:bookmarkEnd w:id="591"/>
      <w:bookmarkEnd w:id="592"/>
    </w:p>
    <w:p w14:paraId="3BDF0453" w14:textId="77777777" w:rsidR="00225F12" w:rsidRPr="00D169EE" w:rsidRDefault="00225F12" w:rsidP="00225F12">
      <w:pPr>
        <w:spacing w:before="60" w:after="60" w:line="360" w:lineRule="auto"/>
        <w:rPr>
          <w:rFonts w:ascii="Arial Narrow" w:hAnsi="Arial Narrow"/>
        </w:rPr>
      </w:pPr>
      <w:r w:rsidRPr="00D169EE">
        <w:rPr>
          <w:rFonts w:ascii="Arial Narrow" w:hAnsi="Arial Narrow"/>
        </w:rPr>
        <w:t>Je soussigné M.__________________________________________________________</w:t>
      </w:r>
    </w:p>
    <w:p w14:paraId="75B5C64E" w14:textId="77777777" w:rsidR="00225F12" w:rsidRPr="00D169EE" w:rsidRDefault="00225F12" w:rsidP="00225F12">
      <w:pPr>
        <w:spacing w:before="60" w:after="60" w:line="360" w:lineRule="auto"/>
        <w:rPr>
          <w:rFonts w:ascii="Arial Narrow" w:hAnsi="Arial Narrow"/>
        </w:rPr>
      </w:pPr>
      <w:r w:rsidRPr="00D169EE">
        <w:rPr>
          <w:rFonts w:ascii="Arial Narrow" w:hAnsi="Arial Narrow"/>
        </w:rPr>
        <w:t>Représentant l’Entreprise__________________________________________________</w:t>
      </w:r>
    </w:p>
    <w:p w14:paraId="59859C97" w14:textId="77777777" w:rsidR="00225F12" w:rsidRPr="00D169EE" w:rsidRDefault="00225F12" w:rsidP="00225F12">
      <w:pPr>
        <w:spacing w:before="60" w:after="60" w:line="360" w:lineRule="auto"/>
        <w:rPr>
          <w:rFonts w:ascii="Arial Narrow" w:hAnsi="Arial Narrow"/>
        </w:rPr>
      </w:pPr>
      <w:r w:rsidRPr="00D169EE">
        <w:rPr>
          <w:rFonts w:ascii="Arial Narrow" w:hAnsi="Arial Narrow"/>
        </w:rPr>
        <w:t>Reconnais avoir visité ce jour le ________ du mois de ______________de l’année_______</w:t>
      </w:r>
    </w:p>
    <w:p w14:paraId="75D5293D" w14:textId="77777777" w:rsidR="00225F12" w:rsidRPr="00D169EE" w:rsidRDefault="00225F12" w:rsidP="00225F12">
      <w:pPr>
        <w:spacing w:before="60" w:after="60" w:line="360" w:lineRule="auto"/>
        <w:rPr>
          <w:rFonts w:ascii="Arial Narrow" w:hAnsi="Arial Narrow"/>
        </w:rPr>
      </w:pPr>
      <w:r w:rsidRPr="00D169EE">
        <w:rPr>
          <w:rFonts w:ascii="Arial Narrow" w:hAnsi="Arial Narrow"/>
        </w:rPr>
        <w:t>En compagnie de M._______________________________________________________</w:t>
      </w:r>
    </w:p>
    <w:p w14:paraId="0D9C07F1" w14:textId="77777777" w:rsidR="00225F12" w:rsidRPr="00D169EE" w:rsidRDefault="00225F12" w:rsidP="00225F12">
      <w:pPr>
        <w:spacing w:before="60" w:after="60" w:line="360" w:lineRule="auto"/>
        <w:rPr>
          <w:rFonts w:ascii="Arial Narrow" w:hAnsi="Arial Narrow"/>
        </w:rPr>
      </w:pPr>
      <w:r w:rsidRPr="00D169EE">
        <w:rPr>
          <w:rFonts w:ascii="Arial Narrow" w:hAnsi="Arial Narrow"/>
        </w:rPr>
        <w:t xml:space="preserve"> Agissant en lieu et place de l’utilisateur, le site du Projet de ________________________________________________________________________________________________________________________________________________________</w:t>
      </w:r>
    </w:p>
    <w:p w14:paraId="35E968EA" w14:textId="77777777" w:rsidR="00225F12" w:rsidRPr="00D169EE" w:rsidRDefault="00225F12" w:rsidP="00225F12">
      <w:pPr>
        <w:spacing w:before="60" w:after="60" w:line="360" w:lineRule="auto"/>
        <w:rPr>
          <w:rFonts w:ascii="Arial Narrow" w:hAnsi="Arial Narrow"/>
        </w:rPr>
      </w:pPr>
      <w:r w:rsidRPr="00D169EE">
        <w:rPr>
          <w:rFonts w:ascii="Arial Narrow" w:hAnsi="Arial Narrow"/>
        </w:rPr>
        <w:t>Pour lequel mon entreprise veut soumissionner.</w:t>
      </w:r>
    </w:p>
    <w:p w14:paraId="566AB3F8" w14:textId="77777777" w:rsidR="00225F12" w:rsidRPr="00D169EE" w:rsidRDefault="00225F12" w:rsidP="00225F12">
      <w:pPr>
        <w:spacing w:before="60" w:after="60" w:line="360" w:lineRule="auto"/>
        <w:rPr>
          <w:rFonts w:ascii="Arial Narrow" w:hAnsi="Arial Narrow"/>
        </w:rPr>
      </w:pPr>
      <w:r w:rsidRPr="00D169EE">
        <w:rPr>
          <w:rFonts w:ascii="Arial Narrow" w:hAnsi="Arial Narrow"/>
        </w:rPr>
        <w:t>M’étant rendu sur les lieux, les observations suivantes ont été relevées :</w:t>
      </w:r>
    </w:p>
    <w:p w14:paraId="56871E90" w14:textId="77777777" w:rsidR="00225F12" w:rsidRPr="00D169EE" w:rsidRDefault="00225F12" w:rsidP="00225F12">
      <w:pPr>
        <w:spacing w:before="60" w:after="60" w:line="360" w:lineRule="auto"/>
        <w:rPr>
          <w:rFonts w:ascii="Arial Narrow" w:hAnsi="Arial Narrow"/>
        </w:rPr>
      </w:pPr>
      <w:r w:rsidRPr="00D169EE">
        <w:rPr>
          <w:rFonts w:ascii="Arial Narrow" w:hAnsi="Arial Narrow"/>
        </w:rPr>
        <w:t>…………………………………………………………………………………………………………………………………………………………………………………………………………………………………………………………………………………………………………………………………………………………………………………………………………………………………………………………………………………………………………………………………………………………………………………………………………………………</w:t>
      </w:r>
    </w:p>
    <w:p w14:paraId="18AC629E" w14:textId="77777777" w:rsidR="00225F12" w:rsidRPr="00D169EE" w:rsidRDefault="00225F12" w:rsidP="00225F12">
      <w:pPr>
        <w:spacing w:before="60" w:after="60" w:line="360" w:lineRule="auto"/>
        <w:rPr>
          <w:rFonts w:ascii="Arial Narrow" w:hAnsi="Arial Narrow"/>
          <w:b/>
          <w:i/>
        </w:rPr>
      </w:pPr>
      <w:r w:rsidRPr="00D169EE">
        <w:rPr>
          <w:rFonts w:ascii="Arial Narrow" w:hAnsi="Arial Narrow"/>
          <w:b/>
          <w:i/>
        </w:rPr>
        <w:t>N.B : le prestataire doit soumettre pour chaque site de projet une déclaration de visite de site.</w:t>
      </w:r>
    </w:p>
    <w:p w14:paraId="284FF4E2" w14:textId="77777777" w:rsidR="00225F12" w:rsidRPr="00D169EE" w:rsidRDefault="00F31B7E" w:rsidP="00225F12">
      <w:pPr>
        <w:tabs>
          <w:tab w:val="center" w:pos="4536"/>
          <w:tab w:val="right" w:pos="9072"/>
        </w:tabs>
        <w:spacing w:before="60" w:after="60" w:line="360" w:lineRule="auto"/>
        <w:ind w:left="708"/>
        <w:jc w:val="center"/>
        <w:rPr>
          <w:rFonts w:ascii="Arial Narrow" w:hAnsi="Arial Narrow"/>
        </w:rPr>
      </w:pPr>
      <w:r w:rsidRPr="00D169EE">
        <w:rPr>
          <w:rFonts w:ascii="Arial Narrow" w:hAnsi="Arial Narrow"/>
        </w:rPr>
        <w:t xml:space="preserve">                                 </w:t>
      </w:r>
      <w:r w:rsidR="00225F12" w:rsidRPr="00D169EE">
        <w:rPr>
          <w:rFonts w:ascii="Arial Narrow" w:hAnsi="Arial Narrow"/>
        </w:rPr>
        <w:t>Fait à ………………………., le …………………………</w:t>
      </w:r>
    </w:p>
    <w:p w14:paraId="1E723F65" w14:textId="77777777" w:rsidR="00225F12" w:rsidRPr="00D169EE" w:rsidRDefault="00F31B7E" w:rsidP="00F31B7E">
      <w:pPr>
        <w:spacing w:before="60" w:after="60" w:line="360" w:lineRule="auto"/>
        <w:ind w:left="708"/>
        <w:rPr>
          <w:rFonts w:ascii="Arial Narrow" w:hAnsi="Arial Narrow"/>
        </w:rPr>
      </w:pPr>
      <w:r w:rsidRPr="00D169EE">
        <w:rPr>
          <w:rFonts w:ascii="Arial Narrow" w:hAnsi="Arial Narrow"/>
        </w:rPr>
        <w:t xml:space="preserve">                                             </w:t>
      </w:r>
      <w:r w:rsidR="00225F12" w:rsidRPr="00D169EE">
        <w:rPr>
          <w:rFonts w:ascii="Arial Narrow" w:hAnsi="Arial Narrow"/>
        </w:rPr>
        <w:t>Le soumissionnaire</w:t>
      </w:r>
    </w:p>
    <w:p w14:paraId="1FF6CF80" w14:textId="77777777" w:rsidR="00225F12" w:rsidRPr="00D169EE" w:rsidRDefault="00225F12" w:rsidP="00225F12">
      <w:pPr>
        <w:spacing w:before="60" w:after="60" w:line="360" w:lineRule="auto"/>
        <w:ind w:left="708"/>
        <w:jc w:val="center"/>
        <w:rPr>
          <w:rFonts w:ascii="Arial Narrow" w:hAnsi="Arial Narrow"/>
        </w:rPr>
      </w:pPr>
      <w:r w:rsidRPr="00D169EE">
        <w:rPr>
          <w:rFonts w:ascii="Arial Narrow" w:hAnsi="Arial Narrow"/>
        </w:rPr>
        <w:t>(Nom, prénom, signature et cachet)</w:t>
      </w:r>
    </w:p>
    <w:p w14:paraId="5A8311C1" w14:textId="77777777" w:rsidR="00225F12" w:rsidRPr="00D169EE" w:rsidRDefault="00225F12" w:rsidP="00225F12">
      <w:pPr>
        <w:autoSpaceDN/>
        <w:spacing w:before="60" w:after="60" w:line="360" w:lineRule="auto"/>
        <w:ind w:left="578" w:hanging="578"/>
        <w:textAlignment w:val="auto"/>
        <w:rPr>
          <w:rFonts w:ascii="Arial Narrow" w:hAnsi="Arial Narrow"/>
        </w:rPr>
      </w:pPr>
    </w:p>
    <w:p w14:paraId="714CF20D" w14:textId="77777777" w:rsidR="00D0333E" w:rsidRPr="00D169EE" w:rsidRDefault="00D0333E" w:rsidP="00780819">
      <w:pPr>
        <w:pStyle w:val="DTAOpices"/>
      </w:pPr>
      <w:bookmarkStart w:id="593" w:name="_Toc97543368"/>
      <w:bookmarkStart w:id="594" w:name="_Toc157306472"/>
      <w:bookmarkEnd w:id="564"/>
    </w:p>
    <w:p w14:paraId="2FEECDDE" w14:textId="77777777" w:rsidR="00D0333E" w:rsidRPr="00D169EE" w:rsidRDefault="00D0333E" w:rsidP="00780819">
      <w:pPr>
        <w:pStyle w:val="DTAOpices"/>
      </w:pPr>
    </w:p>
    <w:p w14:paraId="775C7BE9" w14:textId="77777777" w:rsidR="00D0333E" w:rsidRPr="00D169EE" w:rsidRDefault="00D0333E" w:rsidP="00780819">
      <w:pPr>
        <w:pStyle w:val="DTAOpices"/>
      </w:pPr>
    </w:p>
    <w:p w14:paraId="320A97AD" w14:textId="77777777" w:rsidR="00D0333E" w:rsidRPr="00D169EE" w:rsidRDefault="00D0333E" w:rsidP="00780819">
      <w:pPr>
        <w:pStyle w:val="DTAOpices"/>
      </w:pPr>
    </w:p>
    <w:p w14:paraId="5B698F67" w14:textId="77777777" w:rsidR="00D0333E" w:rsidRPr="00D169EE" w:rsidRDefault="00D0333E" w:rsidP="00780819">
      <w:pPr>
        <w:pStyle w:val="DTAOpices"/>
      </w:pPr>
    </w:p>
    <w:p w14:paraId="7BAF4E29" w14:textId="77777777" w:rsidR="00F31B7E" w:rsidRPr="00D169EE" w:rsidRDefault="00F31B7E" w:rsidP="00780819">
      <w:pPr>
        <w:pStyle w:val="DTAOpices"/>
      </w:pPr>
    </w:p>
    <w:p w14:paraId="0F5682BE" w14:textId="77777777" w:rsidR="00F31B7E" w:rsidRPr="00D169EE" w:rsidRDefault="00F31B7E" w:rsidP="00780819">
      <w:pPr>
        <w:pStyle w:val="DTAOpices"/>
      </w:pPr>
    </w:p>
    <w:p w14:paraId="04E272A4" w14:textId="77777777" w:rsidR="00F31B7E" w:rsidRPr="00D169EE" w:rsidRDefault="00F31B7E" w:rsidP="00780819">
      <w:pPr>
        <w:pStyle w:val="DTAOpices"/>
      </w:pPr>
    </w:p>
    <w:p w14:paraId="7E54B938" w14:textId="77777777" w:rsidR="00F31B7E" w:rsidRPr="00D169EE" w:rsidRDefault="00F31B7E" w:rsidP="00780819">
      <w:pPr>
        <w:pStyle w:val="DTAOpices"/>
      </w:pPr>
    </w:p>
    <w:p w14:paraId="135289AA" w14:textId="77777777" w:rsidR="00F31B7E" w:rsidRPr="00D169EE" w:rsidRDefault="00F31B7E" w:rsidP="00780819">
      <w:pPr>
        <w:pStyle w:val="DTAOpices"/>
      </w:pPr>
    </w:p>
    <w:p w14:paraId="6077FD06" w14:textId="77777777" w:rsidR="00F31B7E" w:rsidRPr="00D169EE" w:rsidRDefault="00F31B7E" w:rsidP="00780819">
      <w:pPr>
        <w:pStyle w:val="DTAOpices"/>
      </w:pPr>
    </w:p>
    <w:p w14:paraId="7632A6D8" w14:textId="77777777" w:rsidR="00F31B7E" w:rsidRPr="00D169EE" w:rsidRDefault="00F31B7E" w:rsidP="00780819">
      <w:pPr>
        <w:pStyle w:val="DTAOpices"/>
      </w:pPr>
    </w:p>
    <w:p w14:paraId="10379A3E" w14:textId="77777777" w:rsidR="00F31B7E" w:rsidRPr="00D169EE" w:rsidRDefault="00E50192" w:rsidP="00780819">
      <w:pPr>
        <w:pStyle w:val="DTAOpices"/>
      </w:pPr>
      <w:r w:rsidRPr="00D169EE">
        <w:rPr>
          <w:noProof/>
          <w:lang w:eastAsia="fr-FR"/>
        </w:rPr>
        <mc:AlternateContent>
          <mc:Choice Requires="wps">
            <w:drawing>
              <wp:anchor distT="0" distB="0" distL="114300" distR="114300" simplePos="0" relativeHeight="251671040" behindDoc="0" locked="0" layoutInCell="1" allowOverlap="1" wp14:anchorId="3173C9C6" wp14:editId="42108440">
                <wp:simplePos x="1214077" y="1214077"/>
                <wp:positionH relativeFrom="margin">
                  <wp:align>center</wp:align>
                </wp:positionH>
                <wp:positionV relativeFrom="margin">
                  <wp:align>center</wp:align>
                </wp:positionV>
                <wp:extent cx="5040630" cy="1551940"/>
                <wp:effectExtent l="0" t="0" r="0" b="0"/>
                <wp:wrapSquare wrapText="bothSides"/>
                <wp:docPr id="38" name="Rectangle 38"/>
                <wp:cNvGraphicFramePr/>
                <a:graphic xmlns:a="http://schemas.openxmlformats.org/drawingml/2006/main">
                  <a:graphicData uri="http://schemas.microsoft.com/office/word/2010/wordprocessingShape">
                    <wps:wsp>
                      <wps:cNvSpPr/>
                      <wps:spPr>
                        <a:xfrm>
                          <a:off x="0" y="0"/>
                          <a:ext cx="5040630" cy="155194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020B11A" w14:textId="77777777" w:rsidR="006E7B12" w:rsidRPr="00F92C09" w:rsidRDefault="006E7B12" w:rsidP="00780819">
                            <w:pPr>
                              <w:pStyle w:val="DTAOpices"/>
                            </w:pPr>
                            <w:r w:rsidRPr="00F92C09">
                              <w:t xml:space="preserve">piece n°11 </w:t>
                            </w:r>
                          </w:p>
                          <w:p w14:paraId="41370611" w14:textId="77777777" w:rsidR="006E7B12" w:rsidRPr="00F92C09" w:rsidRDefault="006E7B12" w:rsidP="00780819">
                            <w:pPr>
                              <w:pStyle w:val="DTAOpices"/>
                            </w:pPr>
                            <w:r w:rsidRPr="00F92C09">
                              <w:t>Charte d’Intégrité</w:t>
                            </w:r>
                          </w:p>
                          <w:p w14:paraId="76F088EC" w14:textId="77777777" w:rsidR="006E7B12" w:rsidRDefault="006E7B12" w:rsidP="00E501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73C9C6" id="Rectangle 38" o:spid="_x0000_s1044" style="position:absolute;left:0;text-align:left;margin-left:0;margin-top:0;width:396.9pt;height:122.2pt;z-index:251671040;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" filled="f" stroked="f" strokeweight="1pt">
                <v:textbox>
                  <w:txbxContent>
                    <w:p w14:paraId="4020B11A" w14:textId="77777777" w:rsidR="006E7B12" w:rsidRPr="00F92C09" w:rsidRDefault="006E7B12" w:rsidP="00780819">
                      <w:pPr>
                        <w:pStyle w:val="DTAOpices"/>
                      </w:pPr>
                      <w:r w:rsidRPr="00F92C09">
                        <w:t xml:space="preserve">piece n°11 </w:t>
                      </w:r>
                    </w:p>
                    <w:p w14:paraId="41370611" w14:textId="77777777" w:rsidR="006E7B12" w:rsidRPr="00F92C09" w:rsidRDefault="006E7B12" w:rsidP="00780819">
                      <w:pPr>
                        <w:pStyle w:val="DTAOpices"/>
                      </w:pPr>
                      <w:r w:rsidRPr="00F92C09">
                        <w:t>Charte d’Intégrité</w:t>
                      </w:r>
                    </w:p>
                    <w:p w14:paraId="76F088EC" w14:textId="77777777" w:rsidR="006E7B12" w:rsidRDefault="006E7B12" w:rsidP="00E50192">
                      <w:pPr>
                        <w:jc w:val="center"/>
                      </w:pPr>
                    </w:p>
                  </w:txbxContent>
                </v:textbox>
                <w10:wrap type="square" anchorx="margin" anchory="margin"/>
              </v:rect>
            </w:pict>
          </mc:Fallback>
        </mc:AlternateContent>
      </w:r>
    </w:p>
    <w:p w14:paraId="4024F40C" w14:textId="77777777" w:rsidR="00F31B7E" w:rsidRPr="00D169EE" w:rsidRDefault="00F31B7E" w:rsidP="00780819">
      <w:pPr>
        <w:pStyle w:val="DTAOpices"/>
      </w:pPr>
    </w:p>
    <w:p w14:paraId="64B33AB0" w14:textId="77777777" w:rsidR="00F31B7E" w:rsidRPr="00D169EE" w:rsidRDefault="00F31B7E" w:rsidP="00780819">
      <w:pPr>
        <w:pStyle w:val="DTAOpices"/>
      </w:pPr>
    </w:p>
    <w:p w14:paraId="4ADF52F8" w14:textId="77777777" w:rsidR="00F31B7E" w:rsidRPr="00D169EE" w:rsidRDefault="00F31B7E" w:rsidP="00780819">
      <w:pPr>
        <w:pStyle w:val="DTAOpices"/>
      </w:pPr>
    </w:p>
    <w:p w14:paraId="747ED68C" w14:textId="77777777" w:rsidR="00F31B7E" w:rsidRPr="00D169EE" w:rsidRDefault="00F31B7E" w:rsidP="00780819">
      <w:pPr>
        <w:pStyle w:val="DTAOpices"/>
      </w:pPr>
    </w:p>
    <w:p w14:paraId="40F9ACA0" w14:textId="77777777" w:rsidR="00F31B7E" w:rsidRPr="00D169EE" w:rsidRDefault="00F31B7E" w:rsidP="00780819">
      <w:pPr>
        <w:pStyle w:val="DTAOpices"/>
      </w:pPr>
    </w:p>
    <w:p w14:paraId="45604207" w14:textId="77777777" w:rsidR="00F31B7E" w:rsidRPr="00D169EE" w:rsidRDefault="00F31B7E" w:rsidP="00780819">
      <w:pPr>
        <w:pStyle w:val="DTAOpices"/>
      </w:pPr>
    </w:p>
    <w:bookmarkEnd w:id="593"/>
    <w:bookmarkEnd w:id="594"/>
    <w:p w14:paraId="18D1E076" w14:textId="77777777" w:rsidR="00C01C91" w:rsidRPr="00D169EE" w:rsidRDefault="00C01C91" w:rsidP="00230C15">
      <w:pPr>
        <w:widowControl w:val="0"/>
        <w:tabs>
          <w:tab w:val="left" w:pos="10480"/>
        </w:tabs>
        <w:autoSpaceDE w:val="0"/>
        <w:spacing w:line="360" w:lineRule="auto"/>
        <w:jc w:val="both"/>
      </w:pPr>
    </w:p>
    <w:p w14:paraId="469CC125" w14:textId="77777777" w:rsidR="00C01C91" w:rsidRPr="00D169EE" w:rsidRDefault="00C01C91" w:rsidP="00230C15">
      <w:pPr>
        <w:widowControl w:val="0"/>
        <w:tabs>
          <w:tab w:val="left" w:pos="10480"/>
        </w:tabs>
        <w:autoSpaceDE w:val="0"/>
        <w:spacing w:line="360" w:lineRule="auto"/>
        <w:jc w:val="both"/>
      </w:pPr>
    </w:p>
    <w:p w14:paraId="06AA7DB7" w14:textId="77777777" w:rsidR="00C01C91" w:rsidRPr="00D169EE" w:rsidRDefault="00C01C91" w:rsidP="00230C15">
      <w:pPr>
        <w:widowControl w:val="0"/>
        <w:tabs>
          <w:tab w:val="left" w:pos="10480"/>
        </w:tabs>
        <w:autoSpaceDE w:val="0"/>
        <w:spacing w:line="360" w:lineRule="auto"/>
        <w:jc w:val="both"/>
      </w:pPr>
    </w:p>
    <w:p w14:paraId="55A57DB7" w14:textId="77777777" w:rsidR="00C01C91" w:rsidRPr="00D169EE" w:rsidRDefault="00C01C91" w:rsidP="00230C15">
      <w:pPr>
        <w:widowControl w:val="0"/>
        <w:tabs>
          <w:tab w:val="left" w:pos="10480"/>
        </w:tabs>
        <w:autoSpaceDE w:val="0"/>
        <w:spacing w:line="360" w:lineRule="auto"/>
        <w:jc w:val="both"/>
      </w:pPr>
    </w:p>
    <w:p w14:paraId="48D4C413" w14:textId="77777777" w:rsidR="00C01C91" w:rsidRPr="00D169EE" w:rsidRDefault="00C01C91" w:rsidP="00230C15">
      <w:pPr>
        <w:widowControl w:val="0"/>
        <w:tabs>
          <w:tab w:val="left" w:pos="10480"/>
        </w:tabs>
        <w:autoSpaceDE w:val="0"/>
        <w:spacing w:line="360" w:lineRule="auto"/>
        <w:jc w:val="both"/>
      </w:pPr>
    </w:p>
    <w:p w14:paraId="2572EAA4" w14:textId="77777777" w:rsidR="00C01C91" w:rsidRPr="00D169EE" w:rsidRDefault="00C01C91" w:rsidP="00230C15">
      <w:pPr>
        <w:widowControl w:val="0"/>
        <w:tabs>
          <w:tab w:val="left" w:pos="10480"/>
        </w:tabs>
        <w:autoSpaceDE w:val="0"/>
        <w:spacing w:line="360" w:lineRule="auto"/>
        <w:jc w:val="both"/>
      </w:pPr>
    </w:p>
    <w:p w14:paraId="44A051F8" w14:textId="77777777" w:rsidR="00C01C91" w:rsidRPr="00D169EE" w:rsidRDefault="00C01C91" w:rsidP="00230C15">
      <w:pPr>
        <w:suppressAutoHyphens w:val="0"/>
        <w:autoSpaceDN/>
        <w:spacing w:line="360" w:lineRule="auto"/>
        <w:textAlignment w:val="auto"/>
      </w:pPr>
      <w:r w:rsidRPr="00D169EE">
        <w:br w:type="page"/>
      </w:r>
    </w:p>
    <w:p w14:paraId="5575805E" w14:textId="77777777" w:rsidR="002E3EBC" w:rsidRPr="00D169EE" w:rsidRDefault="002E3EBC" w:rsidP="00230C15">
      <w:pPr>
        <w:pageBreakBefore/>
        <w:suppressAutoHyphens w:val="0"/>
        <w:spacing w:line="360" w:lineRule="auto"/>
        <w:rPr>
          <w:b/>
          <w:bCs/>
        </w:rPr>
      </w:pPr>
    </w:p>
    <w:p w14:paraId="17CA77DC" w14:textId="77777777" w:rsidR="002E3EBC" w:rsidRPr="00D169EE" w:rsidRDefault="002E3EBC" w:rsidP="00230C15">
      <w:pPr>
        <w:widowControl w:val="0"/>
        <w:autoSpaceDE w:val="0"/>
        <w:spacing w:line="360" w:lineRule="auto"/>
        <w:jc w:val="center"/>
      </w:pPr>
      <w:r w:rsidRPr="00D169EE">
        <w:rPr>
          <w:b/>
          <w:bCs/>
          <w:sz w:val="32"/>
          <w:szCs w:val="32"/>
        </w:rPr>
        <w:t>Note relative à la charte d’intégrité</w:t>
      </w:r>
    </w:p>
    <w:p w14:paraId="4D64E101" w14:textId="77777777" w:rsidR="002E3EBC" w:rsidRPr="00D169EE" w:rsidRDefault="002E3EBC" w:rsidP="00230C15">
      <w:pPr>
        <w:widowControl w:val="0"/>
        <w:autoSpaceDE w:val="0"/>
        <w:spacing w:line="360" w:lineRule="auto"/>
        <w:jc w:val="both"/>
      </w:pPr>
      <w:r w:rsidRPr="00D169EE">
        <w:t>Le soumissionnaire s’engage à respecter, la charte d’intégrité. En cas de groupement, tous les membres du groupement sont engagés la charte devra être souscrite par tous ses membres.</w:t>
      </w:r>
    </w:p>
    <w:p w14:paraId="3218B20A" w14:textId="77777777" w:rsidR="002E3EBC" w:rsidRPr="00D169EE" w:rsidRDefault="002E3EBC" w:rsidP="00230C15">
      <w:pPr>
        <w:widowControl w:val="0"/>
        <w:autoSpaceDE w:val="0"/>
        <w:spacing w:line="360" w:lineRule="auto"/>
        <w:jc w:val="both"/>
      </w:pPr>
    </w:p>
    <w:p w14:paraId="7872F8D4" w14:textId="77777777" w:rsidR="002E3EBC" w:rsidRPr="00D169EE" w:rsidRDefault="002E3EBC" w:rsidP="00230C15">
      <w:pPr>
        <w:widowControl w:val="0"/>
        <w:autoSpaceDE w:val="0"/>
        <w:spacing w:line="360" w:lineRule="auto"/>
        <w:jc w:val="both"/>
      </w:pPr>
    </w:p>
    <w:p w14:paraId="6DC0DCFE" w14:textId="77777777" w:rsidR="002E3EBC" w:rsidRPr="00D169EE" w:rsidRDefault="002E3EBC" w:rsidP="00230C15">
      <w:pPr>
        <w:widowControl w:val="0"/>
        <w:autoSpaceDE w:val="0"/>
        <w:spacing w:line="360" w:lineRule="auto"/>
        <w:jc w:val="both"/>
      </w:pPr>
    </w:p>
    <w:p w14:paraId="1AEADF68" w14:textId="77777777" w:rsidR="002E3EBC" w:rsidRPr="00D169EE" w:rsidRDefault="002E3EBC" w:rsidP="00230C15">
      <w:pPr>
        <w:widowControl w:val="0"/>
        <w:autoSpaceDE w:val="0"/>
        <w:spacing w:line="360" w:lineRule="auto"/>
        <w:jc w:val="both"/>
      </w:pPr>
    </w:p>
    <w:p w14:paraId="3F89583F" w14:textId="77777777" w:rsidR="002E3EBC" w:rsidRPr="00D169EE" w:rsidRDefault="002E3EBC" w:rsidP="00230C15">
      <w:pPr>
        <w:suppressAutoHyphens w:val="0"/>
        <w:autoSpaceDN/>
        <w:spacing w:line="360" w:lineRule="auto"/>
        <w:textAlignment w:val="auto"/>
        <w:rPr>
          <w:b/>
          <w:bCs/>
          <w:i/>
          <w:sz w:val="32"/>
          <w:szCs w:val="32"/>
        </w:rPr>
      </w:pPr>
      <w:r w:rsidRPr="00D169EE">
        <w:rPr>
          <w:b/>
          <w:bCs/>
          <w:i/>
          <w:sz w:val="32"/>
          <w:szCs w:val="32"/>
        </w:rPr>
        <w:br w:type="page"/>
      </w:r>
    </w:p>
    <w:p w14:paraId="130B3CF6" w14:textId="77777777" w:rsidR="002E3EBC" w:rsidRPr="00D169EE" w:rsidRDefault="002E3EBC" w:rsidP="00916C24">
      <w:pPr>
        <w:pStyle w:val="DTAOtitre"/>
      </w:pPr>
      <w:r w:rsidRPr="00D169EE">
        <w:lastRenderedPageBreak/>
        <w:t>charte d’intégrité</w:t>
      </w:r>
    </w:p>
    <w:p w14:paraId="312E5534" w14:textId="77777777" w:rsidR="002E3EBC" w:rsidRPr="00D169EE" w:rsidRDefault="002E3EBC" w:rsidP="00230C15">
      <w:pPr>
        <w:pStyle w:val="ParagrapheNormalDAO"/>
        <w:spacing w:after="120" w:line="360" w:lineRule="auto"/>
        <w:rPr>
          <w:rFonts w:ascii="Arial Narrow" w:hAnsi="Arial Narrow" w:cs="Times New Roman"/>
        </w:rPr>
      </w:pPr>
      <w:r w:rsidRPr="00D169EE">
        <w:rPr>
          <w:rFonts w:ascii="Arial Narrow" w:hAnsi="Arial Narrow" w:cs="Times New Roman"/>
          <w:b/>
          <w:sz w:val="24"/>
          <w:szCs w:val="24"/>
        </w:rPr>
        <w:t>INTITULE DE L’APPEL D’OFFRES :</w:t>
      </w:r>
      <w:r w:rsidRPr="00D169EE">
        <w:rPr>
          <w:rFonts w:ascii="Arial Narrow" w:hAnsi="Arial Narrow" w:cs="Times New Roman"/>
          <w:b/>
          <w:sz w:val="24"/>
          <w:szCs w:val="24"/>
        </w:rPr>
        <w:tab/>
      </w:r>
      <w:r w:rsidRPr="00D169EE">
        <w:rPr>
          <w:rFonts w:ascii="Arial Narrow" w:hAnsi="Arial Narrow" w:cs="Times New Roman"/>
        </w:rPr>
        <w:t xml:space="preserve">______________________________________ </w:t>
      </w:r>
    </w:p>
    <w:p w14:paraId="59876955" w14:textId="77777777" w:rsidR="002E3EBC" w:rsidRPr="00D169EE" w:rsidRDefault="002E3EBC" w:rsidP="00230C15">
      <w:pPr>
        <w:pStyle w:val="ParagrapheNormalDAO"/>
        <w:spacing w:line="360" w:lineRule="auto"/>
        <w:jc w:val="center"/>
        <w:rPr>
          <w:rFonts w:ascii="Arial Narrow" w:hAnsi="Arial Narrow" w:cs="Times New Roman"/>
          <w:i/>
        </w:rPr>
      </w:pPr>
      <w:r w:rsidRPr="00D169EE">
        <w:rPr>
          <w:rFonts w:ascii="Arial Narrow" w:hAnsi="Arial Narrow" w:cs="Times New Roman"/>
          <w:i/>
        </w:rPr>
        <w:t>[ à préciser lors du montage du DAO]</w:t>
      </w:r>
    </w:p>
    <w:p w14:paraId="3AE0B99F" w14:textId="77777777" w:rsidR="002E3EBC" w:rsidRPr="00D169EE" w:rsidRDefault="002E3EBC" w:rsidP="00230C15">
      <w:pPr>
        <w:pStyle w:val="ParagrapheNormalDAO"/>
        <w:spacing w:after="120" w:line="360" w:lineRule="auto"/>
        <w:rPr>
          <w:rFonts w:ascii="Arial Narrow" w:hAnsi="Arial Narrow" w:cs="Times New Roman"/>
        </w:rPr>
      </w:pPr>
      <w:r w:rsidRPr="00D169EE">
        <w:rPr>
          <w:rFonts w:ascii="Arial Narrow" w:hAnsi="Arial Narrow" w:cs="Times New Roman"/>
        </w:rPr>
        <w:t>________________________________________________________________________</w:t>
      </w:r>
    </w:p>
    <w:p w14:paraId="5A3DD723" w14:textId="77777777" w:rsidR="002E3EBC" w:rsidRPr="00D169EE" w:rsidRDefault="002E3EBC" w:rsidP="00230C15">
      <w:pPr>
        <w:spacing w:line="360" w:lineRule="auto"/>
        <w:rPr>
          <w:rFonts w:ascii="Arial Narrow" w:hAnsi="Arial Narrow"/>
          <w:b/>
        </w:rPr>
      </w:pPr>
      <w:r w:rsidRPr="00D169EE">
        <w:rPr>
          <w:rFonts w:ascii="Arial Narrow" w:hAnsi="Arial Narrow"/>
          <w:b/>
        </w:rPr>
        <w:t xml:space="preserve">LE « </w:t>
      </w:r>
      <w:r w:rsidR="005B1A7A" w:rsidRPr="00D169EE">
        <w:rPr>
          <w:rFonts w:ascii="Arial Narrow" w:hAnsi="Arial Narrow"/>
          <w:b/>
        </w:rPr>
        <w:t>…….</w:t>
      </w:r>
      <w:r w:rsidRPr="00D169EE">
        <w:rPr>
          <w:rFonts w:ascii="Arial Narrow" w:hAnsi="Arial Narrow"/>
          <w:b/>
        </w:rPr>
        <w:t>SOUMISSIONNAIRE</w:t>
      </w:r>
      <w:r w:rsidR="005B1A7A" w:rsidRPr="00D169EE">
        <w:rPr>
          <w:rFonts w:ascii="Arial Narrow" w:hAnsi="Arial Narrow"/>
          <w:b/>
        </w:rPr>
        <w:t>……</w:t>
      </w:r>
      <w:r w:rsidRPr="00D169EE">
        <w:rPr>
          <w:rFonts w:ascii="Arial Narrow" w:hAnsi="Arial Narrow"/>
          <w:b/>
        </w:rPr>
        <w:t> » s’engage à respecter les termes de la présente charte d’intégrité</w:t>
      </w:r>
    </w:p>
    <w:p w14:paraId="11733368" w14:textId="77777777" w:rsidR="007C4ADB" w:rsidRPr="00D169EE" w:rsidRDefault="007C4ADB" w:rsidP="007C4ADB">
      <w:pPr>
        <w:spacing w:line="360" w:lineRule="auto"/>
        <w:rPr>
          <w:rFonts w:ascii="Arial Narrow" w:hAnsi="Arial Narrow"/>
        </w:rPr>
      </w:pPr>
      <w:r w:rsidRPr="00D169EE">
        <w:rPr>
          <w:rFonts w:ascii="Arial Narrow" w:hAnsi="Arial Narrow"/>
        </w:rPr>
        <w:tab/>
      </w:r>
      <w:r w:rsidRPr="00D169EE">
        <w:rPr>
          <w:rFonts w:ascii="Arial Narrow" w:hAnsi="Arial Narrow"/>
        </w:rPr>
        <w:tab/>
        <w:t xml:space="preserve">                                                                                                          </w:t>
      </w:r>
      <w:r w:rsidRPr="00D169EE">
        <w:rPr>
          <w:rFonts w:ascii="Arial Narrow" w:hAnsi="Arial Narrow"/>
          <w:b/>
        </w:rPr>
        <w:t>A</w:t>
      </w:r>
      <w:r w:rsidRPr="00D169EE">
        <w:rPr>
          <w:rFonts w:ascii="Arial Narrow" w:hAnsi="Arial Narrow"/>
          <w:b/>
        </w:rPr>
        <w:tab/>
      </w:r>
      <w:r w:rsidRPr="00D169EE">
        <w:rPr>
          <w:rFonts w:ascii="Arial Narrow" w:hAnsi="Arial Narrow"/>
          <w:b/>
        </w:rPr>
        <w:tab/>
      </w:r>
      <w:r w:rsidRPr="00D169EE">
        <w:rPr>
          <w:rFonts w:ascii="Arial Narrow" w:hAnsi="Arial Narrow"/>
          <w:b/>
        </w:rPr>
        <w:tab/>
      </w:r>
      <w:r w:rsidRPr="00D169EE">
        <w:rPr>
          <w:rFonts w:ascii="Arial Narrow" w:hAnsi="Arial Narrow"/>
          <w:b/>
        </w:rPr>
        <w:tab/>
      </w:r>
      <w:r w:rsidRPr="00D169EE">
        <w:rPr>
          <w:rFonts w:ascii="Arial Narrow" w:hAnsi="Arial Narrow"/>
          <w:b/>
        </w:rPr>
        <w:tab/>
      </w:r>
      <w:r w:rsidRPr="00D169EE">
        <w:rPr>
          <w:rFonts w:ascii="Arial Narrow" w:hAnsi="Arial Narrow"/>
          <w:b/>
        </w:rPr>
        <w:tab/>
      </w:r>
      <w:r w:rsidRPr="00D169EE">
        <w:rPr>
          <w:rFonts w:ascii="Arial Narrow" w:hAnsi="Arial Narrow"/>
          <w:b/>
        </w:rPr>
        <w:tab/>
      </w:r>
      <w:r w:rsidRPr="00D169EE">
        <w:rPr>
          <w:rFonts w:ascii="Arial Narrow" w:hAnsi="Arial Narrow"/>
          <w:b/>
        </w:rPr>
        <w:tab/>
        <w:t xml:space="preserve"> MONSIEUR</w:t>
      </w:r>
      <w:r w:rsidRPr="00D169EE">
        <w:rPr>
          <w:rFonts w:ascii="Arial Narrow" w:hAnsi="Arial Narrow"/>
        </w:rPr>
        <w:t xml:space="preserve"> L</w:t>
      </w:r>
      <w:r w:rsidRPr="00D169EE">
        <w:rPr>
          <w:rFonts w:ascii="Arial Narrow" w:hAnsi="Arial Narrow"/>
          <w:b/>
        </w:rPr>
        <w:t>E «</w:t>
      </w:r>
      <w:r w:rsidRPr="00D169EE">
        <w:rPr>
          <w:rFonts w:ascii="Arial Narrow" w:hAnsi="Arial Narrow"/>
        </w:rPr>
        <w:t> </w:t>
      </w:r>
      <w:r w:rsidRPr="00D169EE">
        <w:rPr>
          <w:rFonts w:ascii="Arial Narrow" w:hAnsi="Arial Narrow"/>
          <w:b/>
        </w:rPr>
        <w:t xml:space="preserve">MAITRE D’OUVRAGE </w:t>
      </w:r>
      <w:r w:rsidRPr="00D169EE">
        <w:rPr>
          <w:rFonts w:ascii="Arial Narrow" w:hAnsi="Arial Narrow"/>
        </w:rPr>
        <w:t>»</w:t>
      </w:r>
    </w:p>
    <w:p w14:paraId="0B87E085" w14:textId="77777777" w:rsidR="007C4ADB" w:rsidRPr="00D169EE" w:rsidRDefault="007C4ADB" w:rsidP="007C4ADB">
      <w:pPr>
        <w:spacing w:line="360" w:lineRule="auto"/>
        <w:jc w:val="both"/>
        <w:rPr>
          <w:rFonts w:ascii="Arial Narrow" w:hAnsi="Arial Narrow"/>
          <w:sz w:val="10"/>
          <w:szCs w:val="10"/>
        </w:rPr>
      </w:pPr>
    </w:p>
    <w:p w14:paraId="76BD0995" w14:textId="77777777" w:rsidR="002E3EBC" w:rsidRPr="00D169EE" w:rsidRDefault="002E3EBC" w:rsidP="00230C15">
      <w:pPr>
        <w:spacing w:line="360" w:lineRule="auto"/>
        <w:ind w:left="705" w:hanging="705"/>
        <w:jc w:val="both"/>
        <w:rPr>
          <w:rFonts w:ascii="Arial Narrow" w:hAnsi="Arial Narrow"/>
        </w:rPr>
      </w:pPr>
      <w:r w:rsidRPr="00D169EE">
        <w:rPr>
          <w:rFonts w:ascii="Arial Narrow" w:hAnsi="Arial Narrow"/>
        </w:rPr>
        <w:t>1.</w:t>
      </w:r>
      <w:r w:rsidRPr="00D169EE">
        <w:rPr>
          <w:rFonts w:ascii="Arial Narrow" w:hAnsi="Arial Narrow"/>
        </w:rPr>
        <w:tab/>
        <w:t>Nous reconnaissons et attestons que nous ne sommes pas, et qu’aucun des membres de notre groupement et de nos sous-traitants n’est, dans l’un des cas suivants :</w:t>
      </w:r>
    </w:p>
    <w:p w14:paraId="4D258CF8" w14:textId="77777777" w:rsidR="002E3EBC" w:rsidRPr="00D169EE" w:rsidRDefault="002E3EBC" w:rsidP="00230C15">
      <w:pPr>
        <w:spacing w:line="360" w:lineRule="auto"/>
        <w:ind w:left="1416" w:hanging="711"/>
        <w:jc w:val="both"/>
        <w:rPr>
          <w:rFonts w:ascii="Arial Narrow" w:hAnsi="Arial Narrow"/>
        </w:rPr>
      </w:pPr>
      <w:r w:rsidRPr="00D169EE">
        <w:rPr>
          <w:rFonts w:ascii="Arial Narrow" w:hAnsi="Arial Narrow"/>
        </w:rPr>
        <w:t>1.1)</w:t>
      </w:r>
      <w:r w:rsidRPr="00D169EE">
        <w:rPr>
          <w:rFonts w:ascii="Arial Narrow" w:hAnsi="Arial Narrow"/>
        </w:rPr>
        <w:tab/>
        <w:t>être en état ou avoir fait l’objet d’une procédure de faillite, de liquidation, de règlement judiciaire,  de cessation d’activité ou être dans toute situation analogue résultant d’une procédure de même nature ;</w:t>
      </w:r>
    </w:p>
    <w:p w14:paraId="349DD90A" w14:textId="77777777" w:rsidR="002E3EBC" w:rsidRPr="00D169EE" w:rsidRDefault="002E3EBC" w:rsidP="00230C15">
      <w:pPr>
        <w:spacing w:line="360" w:lineRule="auto"/>
        <w:ind w:left="1416" w:hanging="711"/>
        <w:jc w:val="both"/>
        <w:rPr>
          <w:rFonts w:ascii="Arial Narrow" w:hAnsi="Arial Narrow"/>
        </w:rPr>
      </w:pPr>
      <w:r w:rsidRPr="00D169EE">
        <w:rPr>
          <w:rFonts w:ascii="Arial Narrow" w:hAnsi="Arial Narrow"/>
        </w:rPr>
        <w:t>1.5)</w:t>
      </w:r>
      <w:r w:rsidRPr="00D169EE">
        <w:rPr>
          <w:rFonts w:ascii="Arial Narrow" w:hAnsi="Arial Narrow"/>
        </w:rPr>
        <w:tab/>
        <w:t>figurer sur les listes de sanctions financières adoptées par les Nations Unies et tout autre Partenaire Technique et Financier, le cadre de la passation ou de l’exécution d’un marché ; </w:t>
      </w:r>
    </w:p>
    <w:p w14:paraId="269C3165" w14:textId="77777777" w:rsidR="002E3EBC" w:rsidRPr="00D169EE" w:rsidRDefault="002E3EBC" w:rsidP="00230C15">
      <w:pPr>
        <w:spacing w:line="360" w:lineRule="auto"/>
        <w:ind w:left="1416" w:hanging="711"/>
        <w:jc w:val="both"/>
        <w:rPr>
          <w:rFonts w:ascii="Arial Narrow" w:hAnsi="Arial Narrow"/>
        </w:rPr>
      </w:pPr>
      <w:r w:rsidRPr="00D169EE">
        <w:rPr>
          <w:rFonts w:ascii="Arial Narrow" w:hAnsi="Arial Narrow"/>
        </w:rPr>
        <w:t>1.6)</w:t>
      </w:r>
      <w:r w:rsidRPr="00D169EE">
        <w:rPr>
          <w:rFonts w:ascii="Arial Narrow" w:hAnsi="Arial Narrow"/>
        </w:rPr>
        <w:tab/>
        <w:t>avoir produit de fausses informations ou fourni de faux documents exigés dans le cadre de la présente consultation.</w:t>
      </w:r>
    </w:p>
    <w:p w14:paraId="511FC496" w14:textId="77777777" w:rsidR="002E3EBC" w:rsidRPr="00D169EE" w:rsidRDefault="002E3EBC" w:rsidP="00230C15">
      <w:pPr>
        <w:spacing w:line="360" w:lineRule="auto"/>
        <w:ind w:left="1416" w:hanging="711"/>
        <w:jc w:val="both"/>
        <w:rPr>
          <w:rFonts w:ascii="Arial Narrow" w:hAnsi="Arial Narrow"/>
          <w:sz w:val="10"/>
          <w:szCs w:val="10"/>
        </w:rPr>
      </w:pPr>
    </w:p>
    <w:p w14:paraId="4AC5809D" w14:textId="77777777" w:rsidR="002E3EBC" w:rsidRPr="00D169EE" w:rsidRDefault="002E3EBC" w:rsidP="00230C15">
      <w:pPr>
        <w:spacing w:line="360" w:lineRule="auto"/>
        <w:ind w:left="705" w:hanging="705"/>
        <w:rPr>
          <w:rFonts w:ascii="Arial Narrow" w:hAnsi="Arial Narrow"/>
        </w:rPr>
      </w:pPr>
      <w:r w:rsidRPr="00D169EE">
        <w:rPr>
          <w:rFonts w:ascii="Arial Narrow" w:hAnsi="Arial Narrow"/>
        </w:rPr>
        <w:t>2.</w:t>
      </w:r>
      <w:r w:rsidRPr="00D169EE">
        <w:rPr>
          <w:rFonts w:ascii="Arial Narrow" w:hAnsi="Arial Narrow"/>
        </w:rPr>
        <w:tab/>
        <w:t xml:space="preserve">Nous </w:t>
      </w:r>
      <w:r w:rsidRPr="00D169EE">
        <w:rPr>
          <w:rFonts w:ascii="Arial Narrow" w:hAnsi="Arial Narrow"/>
        </w:rPr>
        <w:tab/>
        <w:t>attestons que nous ne sommes pas, et qu’aucun des membres de notre groupement et de nos sous-traitants n’est, dans l’une des situations de conflit d’intérêt suivantes :</w:t>
      </w:r>
    </w:p>
    <w:p w14:paraId="15E3E3E0" w14:textId="77777777" w:rsidR="002E3EBC" w:rsidRPr="00D169EE" w:rsidRDefault="002E3EBC" w:rsidP="00230C15">
      <w:pPr>
        <w:spacing w:line="360" w:lineRule="auto"/>
        <w:ind w:left="1416" w:hanging="711"/>
        <w:jc w:val="both"/>
        <w:rPr>
          <w:rFonts w:ascii="Arial Narrow" w:hAnsi="Arial Narrow"/>
        </w:rPr>
      </w:pPr>
      <w:r w:rsidRPr="00D169EE">
        <w:rPr>
          <w:rFonts w:ascii="Arial Narrow" w:hAnsi="Arial Narrow"/>
        </w:rPr>
        <w:t>2.1)</w:t>
      </w:r>
      <w:r w:rsidRPr="00D169EE">
        <w:rPr>
          <w:rFonts w:ascii="Arial Narrow" w:hAnsi="Arial Narrow"/>
        </w:rPr>
        <w:tab/>
        <w:t>actionnaire contrôlant le Maître d’Ouvrage ou filiale contrôlées par le Maître d’Ouvrage, à moins que le conflit en découlant ait été porté à la connaissance de l’Autorité chargé des marchés publics et résolu à sa satisfaction ;</w:t>
      </w:r>
    </w:p>
    <w:p w14:paraId="62A9BDDF" w14:textId="77777777" w:rsidR="002E3EBC" w:rsidRPr="00D169EE" w:rsidRDefault="002E3EBC" w:rsidP="00230C15">
      <w:pPr>
        <w:spacing w:line="360" w:lineRule="auto"/>
        <w:ind w:left="1416" w:hanging="711"/>
        <w:jc w:val="both"/>
        <w:rPr>
          <w:rFonts w:ascii="Arial Narrow" w:hAnsi="Arial Narrow"/>
        </w:rPr>
      </w:pPr>
      <w:r w:rsidRPr="00D169EE">
        <w:rPr>
          <w:rFonts w:ascii="Arial Narrow" w:hAnsi="Arial Narrow"/>
        </w:rPr>
        <w:t>2.2)</w:t>
      </w:r>
      <w:r w:rsidRPr="00D169EE">
        <w:rPr>
          <w:rFonts w:ascii="Arial Narrow" w:hAnsi="Arial Narrow"/>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24E60861" w14:textId="77777777" w:rsidR="002E3EBC" w:rsidRPr="00D169EE" w:rsidRDefault="002E3EBC" w:rsidP="00230C15">
      <w:pPr>
        <w:spacing w:line="360" w:lineRule="auto"/>
        <w:ind w:left="1416" w:hanging="711"/>
        <w:jc w:val="both"/>
        <w:rPr>
          <w:rFonts w:ascii="Arial Narrow" w:hAnsi="Arial Narrow"/>
        </w:rPr>
      </w:pPr>
      <w:r w:rsidRPr="00D169EE">
        <w:rPr>
          <w:rFonts w:ascii="Arial Narrow" w:hAnsi="Arial Narrow"/>
        </w:rPr>
        <w:t>2.3)</w:t>
      </w:r>
      <w:r w:rsidRPr="00D169EE">
        <w:rPr>
          <w:rFonts w:ascii="Arial Narrow" w:hAnsi="Arial Narrow"/>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27DC2816" w14:textId="77777777" w:rsidR="002E3EBC" w:rsidRPr="00D169EE" w:rsidRDefault="002E3EBC" w:rsidP="00230C15">
      <w:pPr>
        <w:spacing w:line="360" w:lineRule="auto"/>
        <w:ind w:left="1416" w:hanging="711"/>
        <w:jc w:val="both"/>
        <w:rPr>
          <w:rFonts w:ascii="Arial Narrow" w:hAnsi="Arial Narrow"/>
        </w:rPr>
      </w:pPr>
      <w:r w:rsidRPr="00D169EE">
        <w:rPr>
          <w:rFonts w:ascii="Arial Narrow" w:hAnsi="Arial Narrow"/>
        </w:rPr>
        <w:t>2.4)</w:t>
      </w:r>
      <w:r w:rsidRPr="00D169EE">
        <w:rPr>
          <w:rFonts w:ascii="Arial Narrow" w:hAnsi="Arial Narrow"/>
        </w:rPr>
        <w:tab/>
        <w:t>être engagé pour une mission de conseil qui, par sa nature, risque de s’avérer incompatible avec nos obligations vis à vis du Maître d’Ouvrage ;</w:t>
      </w:r>
    </w:p>
    <w:p w14:paraId="43FAAC55" w14:textId="77777777" w:rsidR="002E3EBC" w:rsidRPr="00D169EE" w:rsidRDefault="002E3EBC" w:rsidP="00230C15">
      <w:pPr>
        <w:spacing w:line="360" w:lineRule="auto"/>
        <w:ind w:left="1416" w:hanging="711"/>
        <w:jc w:val="both"/>
        <w:rPr>
          <w:rFonts w:ascii="Arial Narrow" w:hAnsi="Arial Narrow"/>
        </w:rPr>
      </w:pPr>
      <w:r w:rsidRPr="00D169EE">
        <w:rPr>
          <w:rFonts w:ascii="Arial Narrow" w:hAnsi="Arial Narrow"/>
        </w:rPr>
        <w:lastRenderedPageBreak/>
        <w:t>2 .5)</w:t>
      </w:r>
      <w:r w:rsidRPr="00D169EE">
        <w:rPr>
          <w:rFonts w:ascii="Arial Narrow" w:hAnsi="Arial Narrow"/>
        </w:rPr>
        <w:tab/>
        <w:t>dans le cas d’une procédure ayant pour objet la passation d’un marché de travaux ou de fournitures :</w:t>
      </w:r>
    </w:p>
    <w:p w14:paraId="02B218A4" w14:textId="77777777" w:rsidR="002E3EBC" w:rsidRPr="00D169EE" w:rsidRDefault="002E3EBC" w:rsidP="00230C15">
      <w:pPr>
        <w:spacing w:line="360" w:lineRule="auto"/>
        <w:ind w:left="2832" w:hanging="702"/>
        <w:jc w:val="both"/>
        <w:rPr>
          <w:rFonts w:ascii="Arial Narrow" w:hAnsi="Arial Narrow"/>
        </w:rPr>
      </w:pPr>
      <w:r w:rsidRPr="00D169EE">
        <w:rPr>
          <w:rFonts w:ascii="Arial Narrow" w:hAnsi="Arial Narrow"/>
        </w:rPr>
        <w:t>i)</w:t>
      </w:r>
      <w:r w:rsidRPr="00D169EE">
        <w:rPr>
          <w:rFonts w:ascii="Arial Narrow" w:hAnsi="Arial Narrow"/>
        </w:rPr>
        <w:tab/>
        <w:t>avoir préparé nous-mêmes ou avoir été associés à un consultant qui a préparé des spécifications, plan, calculs et autres documents utilisés dans le cadre du processus de mise en concurrence considérée ;</w:t>
      </w:r>
    </w:p>
    <w:p w14:paraId="0568044E" w14:textId="77777777" w:rsidR="002E3EBC" w:rsidRPr="00D169EE" w:rsidRDefault="002E3EBC" w:rsidP="00230C15">
      <w:pPr>
        <w:spacing w:line="360" w:lineRule="auto"/>
        <w:ind w:left="2832" w:hanging="702"/>
        <w:jc w:val="both"/>
        <w:rPr>
          <w:rFonts w:ascii="Arial Narrow" w:hAnsi="Arial Narrow"/>
        </w:rPr>
      </w:pPr>
      <w:r w:rsidRPr="00D169EE">
        <w:rPr>
          <w:rFonts w:ascii="Arial Narrow" w:hAnsi="Arial Narrow"/>
        </w:rPr>
        <w:t>ii)</w:t>
      </w:r>
      <w:r w:rsidRPr="00D169EE">
        <w:rPr>
          <w:rFonts w:ascii="Arial Narrow" w:hAnsi="Arial Narrow"/>
        </w:rPr>
        <w:tab/>
        <w:t>être nous-mêmes ou l’une des firmes auxquelles nous sommes affiliées, recrutés, ou devant l’être, par le Maître d’Ouvrage pour effectuer la supervision où le contrôle des travaux dans le cadre du Marché.</w:t>
      </w:r>
    </w:p>
    <w:p w14:paraId="0279C4B6" w14:textId="77777777" w:rsidR="002E3EBC" w:rsidRPr="00D169EE" w:rsidRDefault="002E3EBC" w:rsidP="00230C15">
      <w:pPr>
        <w:spacing w:line="360" w:lineRule="auto"/>
        <w:ind w:left="705" w:hanging="705"/>
        <w:jc w:val="both"/>
        <w:rPr>
          <w:rFonts w:ascii="Arial Narrow" w:hAnsi="Arial Narrow"/>
        </w:rPr>
      </w:pPr>
      <w:r w:rsidRPr="00D169EE">
        <w:rPr>
          <w:rFonts w:ascii="Arial Narrow" w:hAnsi="Arial Narrow"/>
        </w:rPr>
        <w:t>3.</w:t>
      </w:r>
      <w:r w:rsidRPr="00D169EE">
        <w:rPr>
          <w:rFonts w:ascii="Arial Narrow" w:hAnsi="Arial Narrow"/>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147C3036" w14:textId="77777777" w:rsidR="002E3EBC" w:rsidRPr="00D169EE" w:rsidRDefault="002E3EBC" w:rsidP="00230C15">
      <w:pPr>
        <w:spacing w:line="360" w:lineRule="auto"/>
        <w:ind w:left="705" w:hanging="705"/>
        <w:jc w:val="both"/>
        <w:rPr>
          <w:rFonts w:ascii="Arial Narrow" w:hAnsi="Arial Narrow"/>
        </w:rPr>
      </w:pPr>
      <w:r w:rsidRPr="00D169EE">
        <w:rPr>
          <w:rFonts w:ascii="Arial Narrow" w:hAnsi="Arial Narrow"/>
        </w:rPr>
        <w:t>4.</w:t>
      </w:r>
      <w:r w:rsidRPr="00D169EE">
        <w:rPr>
          <w:rFonts w:ascii="Arial Narrow" w:hAnsi="Arial Narrow"/>
        </w:rPr>
        <w:tab/>
        <w:t>Nous nous engageons à communiquer sans délai au Maître d’Ouvrage, qui en informera l’Autorité chargé des Marchés Publics, tout changement de situation au regard des points 1 à 3 qui précèdent.</w:t>
      </w:r>
    </w:p>
    <w:p w14:paraId="7B523161" w14:textId="77777777" w:rsidR="002E3EBC" w:rsidRPr="00D169EE" w:rsidRDefault="002E3EBC" w:rsidP="00230C15">
      <w:pPr>
        <w:spacing w:line="360" w:lineRule="auto"/>
        <w:ind w:left="705" w:hanging="705"/>
        <w:rPr>
          <w:rFonts w:ascii="Arial Narrow" w:hAnsi="Arial Narrow"/>
        </w:rPr>
      </w:pPr>
      <w:r w:rsidRPr="00D169EE">
        <w:rPr>
          <w:rFonts w:ascii="Arial Narrow" w:hAnsi="Arial Narrow"/>
        </w:rPr>
        <w:t>5.</w:t>
      </w:r>
      <w:r w:rsidRPr="00D169EE">
        <w:rPr>
          <w:rFonts w:ascii="Arial Narrow" w:hAnsi="Arial Narrow"/>
        </w:rPr>
        <w:tab/>
        <w:t>Dans le cadre de la passation et de l’exécution du Marché :</w:t>
      </w:r>
    </w:p>
    <w:p w14:paraId="1B3D5527" w14:textId="77777777" w:rsidR="002E3EBC" w:rsidRPr="00D169EE" w:rsidRDefault="002E3EBC" w:rsidP="00230C15">
      <w:pPr>
        <w:spacing w:line="360" w:lineRule="auto"/>
        <w:ind w:left="1416" w:hanging="711"/>
        <w:jc w:val="both"/>
        <w:rPr>
          <w:rFonts w:ascii="Arial Narrow" w:hAnsi="Arial Narrow"/>
        </w:rPr>
      </w:pPr>
      <w:r w:rsidRPr="00D169EE">
        <w:rPr>
          <w:rFonts w:ascii="Arial Narrow" w:hAnsi="Arial Narrow"/>
        </w:rPr>
        <w:t>5.1)</w:t>
      </w:r>
      <w:r w:rsidRPr="00D169EE">
        <w:rPr>
          <w:rFonts w:ascii="Arial Narrow" w:hAnsi="Arial Narrow"/>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1AF8690D" w14:textId="77777777" w:rsidR="002E3EBC" w:rsidRPr="00D169EE" w:rsidRDefault="002E3EBC" w:rsidP="00230C15">
      <w:pPr>
        <w:spacing w:line="360" w:lineRule="auto"/>
        <w:ind w:left="1416" w:hanging="711"/>
        <w:jc w:val="both"/>
        <w:rPr>
          <w:rFonts w:ascii="Arial Narrow" w:hAnsi="Arial Narrow"/>
        </w:rPr>
      </w:pPr>
      <w:r w:rsidRPr="00D169EE">
        <w:rPr>
          <w:rFonts w:ascii="Arial Narrow" w:hAnsi="Arial Narrow"/>
        </w:rPr>
        <w:t>5.2)</w:t>
      </w:r>
      <w:r w:rsidRPr="00D169EE">
        <w:rPr>
          <w:rFonts w:ascii="Arial Narrow" w:hAnsi="Arial Narrow"/>
        </w:rPr>
        <w:tab/>
        <w:t xml:space="preserve">Nous n’avons pas commis et nous ne commettrons pas de manœuvres déloyales (actions ou omission) contraires à nos obligations légales ou réglementaires et/ou violer ses règles internes afin d’obtenir un bénéfice illégitime. </w:t>
      </w:r>
    </w:p>
    <w:p w14:paraId="46E2CDD2" w14:textId="77777777" w:rsidR="002E3EBC" w:rsidRPr="00D169EE" w:rsidRDefault="002E3EBC" w:rsidP="00230C15">
      <w:pPr>
        <w:spacing w:line="360" w:lineRule="auto"/>
        <w:ind w:left="1416" w:hanging="711"/>
        <w:jc w:val="both"/>
        <w:rPr>
          <w:rFonts w:ascii="Arial Narrow" w:hAnsi="Arial Narrow"/>
        </w:rPr>
      </w:pPr>
      <w:r w:rsidRPr="00D169EE">
        <w:rPr>
          <w:rFonts w:ascii="Arial Narrow" w:hAnsi="Arial Narrow"/>
        </w:rPr>
        <w:t>5.3)</w:t>
      </w:r>
      <w:r w:rsidRPr="00D169EE">
        <w:rPr>
          <w:rFonts w:ascii="Arial Narrow" w:hAnsi="Arial Narrow"/>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05FED0AD" w14:textId="77777777" w:rsidR="002E3EBC" w:rsidRPr="00D169EE" w:rsidRDefault="002E3EBC" w:rsidP="00230C15">
      <w:pPr>
        <w:spacing w:line="360" w:lineRule="auto"/>
        <w:ind w:left="1416" w:hanging="711"/>
        <w:jc w:val="both"/>
        <w:rPr>
          <w:rFonts w:ascii="Arial Narrow" w:hAnsi="Arial Narrow"/>
        </w:rPr>
      </w:pPr>
      <w:r w:rsidRPr="00D169EE">
        <w:rPr>
          <w:rFonts w:ascii="Arial Narrow" w:hAnsi="Arial Narrow"/>
        </w:rPr>
        <w:t>5.4)</w:t>
      </w:r>
      <w:r w:rsidRPr="00D169EE">
        <w:rPr>
          <w:rFonts w:ascii="Arial Narrow" w:hAnsi="Arial Narrow"/>
        </w:rPr>
        <w:tab/>
        <w:t xml:space="preserve">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w:t>
      </w:r>
      <w:r w:rsidRPr="00D169EE">
        <w:rPr>
          <w:rFonts w:ascii="Arial Narrow" w:hAnsi="Arial Narrow"/>
        </w:rPr>
        <w:lastRenderedPageBreak/>
        <w:t>pour elle-même ou pour une autre personne ou entité, afin qu’elle accomplisse ou s’abstienne d’accomplir un acte de violation de ses obligations légales contractuelles ou professionnelles.</w:t>
      </w:r>
    </w:p>
    <w:p w14:paraId="1B983918" w14:textId="77777777" w:rsidR="002E3EBC" w:rsidRPr="00D169EE" w:rsidRDefault="002E3EBC" w:rsidP="00230C15">
      <w:pPr>
        <w:spacing w:line="360" w:lineRule="auto"/>
        <w:ind w:left="1410" w:hanging="705"/>
        <w:jc w:val="both"/>
        <w:rPr>
          <w:rFonts w:ascii="Arial Narrow" w:hAnsi="Arial Narrow"/>
        </w:rPr>
      </w:pPr>
      <w:r w:rsidRPr="00D169EE">
        <w:rPr>
          <w:rFonts w:ascii="Arial Narrow" w:hAnsi="Arial Narrow"/>
        </w:rPr>
        <w:t>5.5)</w:t>
      </w:r>
      <w:r w:rsidRPr="00D169EE">
        <w:rPr>
          <w:rFonts w:ascii="Arial Narrow" w:hAnsi="Arial Narrow"/>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39D302B2" w14:textId="77777777" w:rsidR="002E3EBC" w:rsidRPr="00D169EE" w:rsidRDefault="002E3EBC" w:rsidP="00230C15">
      <w:pPr>
        <w:spacing w:line="360" w:lineRule="auto"/>
        <w:ind w:left="1410" w:hanging="705"/>
        <w:jc w:val="both"/>
        <w:rPr>
          <w:rFonts w:ascii="Arial Narrow" w:hAnsi="Arial Narrow"/>
        </w:rPr>
      </w:pPr>
      <w:r w:rsidRPr="00D169EE">
        <w:rPr>
          <w:rFonts w:ascii="Arial Narrow" w:hAnsi="Arial Narrow"/>
        </w:rPr>
        <w:t>5.6)</w:t>
      </w:r>
      <w:r w:rsidRPr="00D169EE">
        <w:rPr>
          <w:rFonts w:ascii="Arial Narrow" w:hAnsi="Arial Narrow"/>
        </w:rPr>
        <w:tab/>
        <w:t>Nous n’avons pas promis, offert ou accordé et nous ne promettrons pas au Maître d’ouvrage, à ses collaborateurs, aux Présidents et membres de Commissions des marchés et de sous-commission d’analyse, un avantage indu de toute nature</w:t>
      </w:r>
      <w:r w:rsidRPr="00D169EE" w:rsidDel="00617ACC">
        <w:rPr>
          <w:rFonts w:ascii="Arial Narrow" w:hAnsi="Arial Narrow"/>
        </w:rPr>
        <w:t xml:space="preserve"> </w:t>
      </w:r>
      <w:r w:rsidRPr="00D169EE">
        <w:rPr>
          <w:rFonts w:ascii="Arial Narrow" w:hAnsi="Arial Narrow"/>
        </w:rPr>
        <w:t>susceptible d’influencer le processus de passation du Marché.</w:t>
      </w:r>
    </w:p>
    <w:p w14:paraId="6F1B2A3F" w14:textId="77777777" w:rsidR="002E3EBC" w:rsidRPr="00D169EE" w:rsidRDefault="002E3EBC" w:rsidP="00230C15">
      <w:pPr>
        <w:spacing w:line="360" w:lineRule="auto"/>
        <w:ind w:left="1410" w:hanging="705"/>
        <w:jc w:val="both"/>
        <w:rPr>
          <w:rFonts w:ascii="Arial Narrow" w:hAnsi="Arial Narrow"/>
        </w:rPr>
      </w:pPr>
      <w:r w:rsidRPr="00D169EE">
        <w:rPr>
          <w:rFonts w:ascii="Arial Narrow" w:hAnsi="Arial Narrow"/>
        </w:rPr>
        <w:t>5.7)</w:t>
      </w:r>
      <w:r w:rsidRPr="00D169EE">
        <w:rPr>
          <w:rFonts w:ascii="Arial Narrow" w:hAnsi="Arial Narrow"/>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0030ACF3" w14:textId="77777777" w:rsidR="002E3EBC" w:rsidRPr="00D169EE" w:rsidRDefault="002E3EBC" w:rsidP="00230C15">
      <w:pPr>
        <w:spacing w:line="360" w:lineRule="auto"/>
        <w:ind w:left="709" w:hanging="709"/>
        <w:jc w:val="both"/>
        <w:rPr>
          <w:rFonts w:ascii="Arial Narrow" w:hAnsi="Arial Narrow"/>
        </w:rPr>
      </w:pPr>
      <w:r w:rsidRPr="00D169EE">
        <w:rPr>
          <w:rFonts w:ascii="Arial Narrow" w:hAnsi="Arial Narrow"/>
        </w:rPr>
        <w:t>6.</w:t>
      </w:r>
      <w:r w:rsidRPr="00D169EE">
        <w:rPr>
          <w:rFonts w:ascii="Arial Narrow" w:hAnsi="Arial Narrow"/>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666795B4" w14:textId="77777777" w:rsidR="002E3EBC" w:rsidRPr="00D169EE" w:rsidRDefault="002E3EBC" w:rsidP="00230C15">
      <w:pPr>
        <w:spacing w:line="360" w:lineRule="auto"/>
        <w:ind w:left="709" w:hanging="709"/>
        <w:jc w:val="both"/>
        <w:rPr>
          <w:rFonts w:ascii="Arial Narrow" w:hAnsi="Arial Narrow"/>
          <w:sz w:val="10"/>
          <w:szCs w:val="10"/>
        </w:rPr>
      </w:pPr>
    </w:p>
    <w:p w14:paraId="2EE719C6" w14:textId="77777777" w:rsidR="002E3EBC" w:rsidRPr="00D169EE" w:rsidRDefault="002E3EBC" w:rsidP="00230C15">
      <w:pPr>
        <w:spacing w:line="360" w:lineRule="auto"/>
        <w:ind w:left="709" w:hanging="709"/>
        <w:jc w:val="both"/>
        <w:rPr>
          <w:rFonts w:ascii="Arial Narrow" w:hAnsi="Arial Narrow"/>
        </w:rPr>
      </w:pPr>
      <w:r w:rsidRPr="00D169EE">
        <w:rPr>
          <w:rFonts w:ascii="Arial Narrow" w:hAnsi="Arial Narrow"/>
        </w:rPr>
        <w:t>7.</w:t>
      </w:r>
      <w:r w:rsidRPr="00D169EE">
        <w:rPr>
          <w:rFonts w:ascii="Arial Narrow" w:hAnsi="Arial Narrow"/>
        </w:rPr>
        <w:tab/>
        <w:t>Faute pour Nous, de nous conformer aux règles régissant la présente charte, nous reconnaissons que nous nous exposons aux sanctions prévues par les lois et règlements en vigueur.</w:t>
      </w:r>
    </w:p>
    <w:p w14:paraId="72D47AB2" w14:textId="77777777" w:rsidR="007A73C7" w:rsidRPr="00D169EE" w:rsidRDefault="007A73C7" w:rsidP="007A73C7">
      <w:pPr>
        <w:spacing w:line="276" w:lineRule="auto"/>
        <w:ind w:left="1410" w:hanging="705"/>
        <w:jc w:val="both"/>
        <w:rPr>
          <w:rFonts w:ascii="Arial Narrow" w:hAnsi="Arial Narrow"/>
        </w:rPr>
      </w:pPr>
      <w:r w:rsidRPr="00D169EE">
        <w:rPr>
          <w:rFonts w:ascii="Arial Narrow" w:hAnsi="Arial Narrow"/>
          <w:b/>
        </w:rPr>
        <w:t>Nom</w:t>
      </w:r>
      <w:r w:rsidRPr="00D169EE">
        <w:rPr>
          <w:rFonts w:ascii="Arial Narrow" w:hAnsi="Arial Narrow"/>
          <w:u w:val="single"/>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sz w:val="10"/>
        </w:rPr>
        <w:tab/>
      </w:r>
      <w:r w:rsidRPr="00D169EE">
        <w:rPr>
          <w:rFonts w:ascii="Arial Narrow" w:hAnsi="Arial Narrow"/>
          <w:sz w:val="18"/>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p>
    <w:p w14:paraId="5C740097" w14:textId="77777777" w:rsidR="007A73C7" w:rsidRPr="00D169EE" w:rsidRDefault="007A73C7" w:rsidP="007A73C7">
      <w:pPr>
        <w:spacing w:line="276" w:lineRule="auto"/>
        <w:ind w:left="1410" w:hanging="705"/>
        <w:jc w:val="both"/>
        <w:rPr>
          <w:rFonts w:ascii="Arial Narrow" w:hAnsi="Arial Narrow"/>
          <w:b/>
        </w:rPr>
      </w:pPr>
      <w:r w:rsidRPr="00D169EE">
        <w:rPr>
          <w:rFonts w:ascii="Arial Narrow" w:hAnsi="Arial Narrow"/>
          <w:b/>
        </w:rPr>
        <w:t>Signature</w:t>
      </w:r>
      <w:r w:rsidRPr="00D169EE">
        <w:rPr>
          <w:rFonts w:ascii="Arial Narrow" w:hAnsi="Arial Narrow"/>
          <w:u w:val="single"/>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p>
    <w:p w14:paraId="6947797E" w14:textId="77777777" w:rsidR="007A73C7" w:rsidRPr="00D169EE" w:rsidRDefault="007A73C7" w:rsidP="007A73C7">
      <w:pPr>
        <w:spacing w:line="276" w:lineRule="auto"/>
        <w:ind w:left="1410" w:hanging="705"/>
        <w:jc w:val="both"/>
        <w:rPr>
          <w:rFonts w:ascii="Arial Narrow" w:hAnsi="Arial Narrow"/>
        </w:rPr>
      </w:pPr>
      <w:r w:rsidRPr="00D169EE">
        <w:rPr>
          <w:rFonts w:ascii="Arial Narrow" w:hAnsi="Arial Narrow"/>
        </w:rPr>
        <w:t>Dûment habilité à signer l’offre pour et au nom de :</w:t>
      </w:r>
      <w:r w:rsidRPr="00D169EE">
        <w:rPr>
          <w:rFonts w:ascii="Arial Narrow" w:hAnsi="Arial Narrow"/>
          <w:u w:val="single"/>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p>
    <w:p w14:paraId="760CD267" w14:textId="77777777" w:rsidR="002E3EBC" w:rsidRPr="00D169EE" w:rsidRDefault="007A73C7" w:rsidP="007A73C7">
      <w:pPr>
        <w:widowControl w:val="0"/>
        <w:autoSpaceDE w:val="0"/>
        <w:spacing w:line="276" w:lineRule="auto"/>
        <w:jc w:val="both"/>
        <w:rPr>
          <w:rFonts w:ascii="Arial Narrow" w:hAnsi="Arial Narrow"/>
        </w:rPr>
      </w:pPr>
      <w:r w:rsidRPr="00D169EE">
        <w:rPr>
          <w:rFonts w:ascii="Arial Narrow" w:hAnsi="Arial Narrow"/>
          <w:b/>
        </w:rPr>
        <w:t xml:space="preserve">             En date du</w:t>
      </w:r>
      <w:r w:rsidRPr="00D169EE">
        <w:rPr>
          <w:rFonts w:ascii="Arial Narrow" w:hAnsi="Arial Narrow"/>
        </w:rPr>
        <w:t> </w:t>
      </w:r>
      <w:r w:rsidRPr="00D169EE">
        <w:rPr>
          <w:rFonts w:ascii="Arial Narrow" w:hAnsi="Arial Narrow"/>
          <w:u w:val="single"/>
        </w:rPr>
        <w:tab/>
      </w:r>
      <w:r w:rsidRPr="00D169EE">
        <w:rPr>
          <w:rFonts w:ascii="Arial Narrow" w:hAnsi="Arial Narrow"/>
        </w:rPr>
        <w:tab/>
      </w:r>
      <w:r w:rsidRPr="00D169EE">
        <w:rPr>
          <w:rFonts w:ascii="Arial Narrow" w:hAnsi="Arial Narrow"/>
        </w:rPr>
        <w:tab/>
      </w:r>
      <w:r w:rsidRPr="00D169EE">
        <w:rPr>
          <w:rFonts w:ascii="Arial Narrow" w:hAnsi="Arial Narrow"/>
        </w:rPr>
        <w:tab/>
      </w:r>
    </w:p>
    <w:p w14:paraId="64F0AE61" w14:textId="77777777" w:rsidR="002E3EBC" w:rsidRPr="00D169EE" w:rsidRDefault="002E3EBC" w:rsidP="00230C15">
      <w:pPr>
        <w:widowControl w:val="0"/>
        <w:autoSpaceDE w:val="0"/>
        <w:spacing w:line="360" w:lineRule="auto"/>
        <w:jc w:val="both"/>
        <w:rPr>
          <w:rFonts w:ascii="Arial Narrow" w:hAnsi="Arial Narrow"/>
        </w:rPr>
      </w:pPr>
    </w:p>
    <w:p w14:paraId="005EADE9" w14:textId="77777777" w:rsidR="00C01C91" w:rsidRPr="00D169EE" w:rsidRDefault="00C01C91" w:rsidP="00230C15">
      <w:pPr>
        <w:widowControl w:val="0"/>
        <w:tabs>
          <w:tab w:val="left" w:pos="10480"/>
        </w:tabs>
        <w:autoSpaceDE w:val="0"/>
        <w:spacing w:line="360" w:lineRule="auto"/>
        <w:jc w:val="both"/>
        <w:rPr>
          <w:rFonts w:ascii="Arial Narrow" w:hAnsi="Arial Narrow"/>
        </w:rPr>
      </w:pPr>
    </w:p>
    <w:p w14:paraId="4B4281FC" w14:textId="77777777" w:rsidR="00C01C91" w:rsidRPr="00D169EE" w:rsidRDefault="00C01C91" w:rsidP="00230C15">
      <w:pPr>
        <w:widowControl w:val="0"/>
        <w:tabs>
          <w:tab w:val="left" w:pos="10480"/>
        </w:tabs>
        <w:autoSpaceDE w:val="0"/>
        <w:spacing w:line="360" w:lineRule="auto"/>
        <w:jc w:val="both"/>
      </w:pPr>
    </w:p>
    <w:p w14:paraId="51817F2F" w14:textId="77777777" w:rsidR="00C01C91" w:rsidRPr="00D169EE" w:rsidRDefault="00C01C91" w:rsidP="00230C15">
      <w:pPr>
        <w:widowControl w:val="0"/>
        <w:tabs>
          <w:tab w:val="left" w:pos="10480"/>
        </w:tabs>
        <w:autoSpaceDE w:val="0"/>
        <w:spacing w:line="360" w:lineRule="auto"/>
        <w:jc w:val="both"/>
      </w:pPr>
    </w:p>
    <w:p w14:paraId="6FF8FFBE" w14:textId="77777777" w:rsidR="00C01C91" w:rsidRPr="00D169EE" w:rsidRDefault="00C01C91" w:rsidP="00230C15">
      <w:pPr>
        <w:widowControl w:val="0"/>
        <w:tabs>
          <w:tab w:val="left" w:pos="10480"/>
        </w:tabs>
        <w:autoSpaceDE w:val="0"/>
        <w:spacing w:line="360" w:lineRule="auto"/>
        <w:jc w:val="both"/>
      </w:pPr>
    </w:p>
    <w:p w14:paraId="3E781BC7" w14:textId="77777777" w:rsidR="00C01C91" w:rsidRPr="00D169EE" w:rsidRDefault="00C01C91" w:rsidP="00230C15">
      <w:pPr>
        <w:widowControl w:val="0"/>
        <w:tabs>
          <w:tab w:val="left" w:pos="10480"/>
        </w:tabs>
        <w:autoSpaceDE w:val="0"/>
        <w:spacing w:line="360" w:lineRule="auto"/>
        <w:jc w:val="both"/>
      </w:pPr>
    </w:p>
    <w:p w14:paraId="20CE6F98" w14:textId="77777777" w:rsidR="00C01C91" w:rsidRPr="00D169EE" w:rsidRDefault="00C01C91" w:rsidP="00230C15">
      <w:pPr>
        <w:widowControl w:val="0"/>
        <w:tabs>
          <w:tab w:val="left" w:pos="10480"/>
        </w:tabs>
        <w:autoSpaceDE w:val="0"/>
        <w:spacing w:line="360" w:lineRule="auto"/>
        <w:jc w:val="both"/>
      </w:pPr>
    </w:p>
    <w:p w14:paraId="2A9BECF1" w14:textId="77777777" w:rsidR="00C01C91" w:rsidRPr="00D169EE" w:rsidRDefault="00C01C91" w:rsidP="00230C15">
      <w:pPr>
        <w:widowControl w:val="0"/>
        <w:tabs>
          <w:tab w:val="left" w:pos="10480"/>
        </w:tabs>
        <w:autoSpaceDE w:val="0"/>
        <w:spacing w:line="360" w:lineRule="auto"/>
        <w:jc w:val="both"/>
      </w:pPr>
    </w:p>
    <w:p w14:paraId="3ADDA168" w14:textId="77777777" w:rsidR="00C01C91" w:rsidRPr="00D169EE" w:rsidRDefault="00C01C91" w:rsidP="00230C15">
      <w:pPr>
        <w:widowControl w:val="0"/>
        <w:tabs>
          <w:tab w:val="left" w:pos="10480"/>
        </w:tabs>
        <w:autoSpaceDE w:val="0"/>
        <w:spacing w:line="360" w:lineRule="auto"/>
        <w:jc w:val="both"/>
      </w:pPr>
    </w:p>
    <w:p w14:paraId="6385F409" w14:textId="77777777" w:rsidR="00C01C91" w:rsidRPr="00D169EE" w:rsidRDefault="00C01C91" w:rsidP="00230C15">
      <w:pPr>
        <w:widowControl w:val="0"/>
        <w:autoSpaceDE w:val="0"/>
        <w:spacing w:line="360" w:lineRule="auto"/>
        <w:jc w:val="both"/>
      </w:pPr>
    </w:p>
    <w:p w14:paraId="24EFF4A2" w14:textId="77777777" w:rsidR="00C01C91" w:rsidRPr="00D169EE" w:rsidRDefault="00C01C91" w:rsidP="00230C15">
      <w:pPr>
        <w:widowControl w:val="0"/>
        <w:autoSpaceDE w:val="0"/>
        <w:spacing w:line="360" w:lineRule="auto"/>
        <w:jc w:val="both"/>
      </w:pPr>
    </w:p>
    <w:p w14:paraId="2488ABE4" w14:textId="77777777" w:rsidR="00075637" w:rsidRPr="00D169EE" w:rsidRDefault="00352B17" w:rsidP="00230C15">
      <w:pPr>
        <w:widowControl w:val="0"/>
        <w:autoSpaceDE w:val="0"/>
        <w:spacing w:line="360" w:lineRule="auto"/>
        <w:jc w:val="both"/>
      </w:pPr>
      <w:r w:rsidRPr="00D169EE">
        <w:rPr>
          <w:noProof/>
        </w:rPr>
        <mc:AlternateContent>
          <mc:Choice Requires="wps">
            <w:drawing>
              <wp:anchor distT="0" distB="0" distL="114300" distR="114300" simplePos="0" relativeHeight="251672064" behindDoc="0" locked="0" layoutInCell="1" allowOverlap="1" wp14:anchorId="0EAE647E" wp14:editId="5351F610">
                <wp:simplePos x="1544491" y="1129553"/>
                <wp:positionH relativeFrom="margin">
                  <wp:align>center</wp:align>
                </wp:positionH>
                <wp:positionV relativeFrom="margin">
                  <wp:align>center</wp:align>
                </wp:positionV>
                <wp:extent cx="5179038" cy="2120793"/>
                <wp:effectExtent l="0" t="0" r="0" b="0"/>
                <wp:wrapSquare wrapText="bothSides"/>
                <wp:docPr id="39" name="Rectangle 39"/>
                <wp:cNvGraphicFramePr/>
                <a:graphic xmlns:a="http://schemas.openxmlformats.org/drawingml/2006/main">
                  <a:graphicData uri="http://schemas.microsoft.com/office/word/2010/wordprocessingShape">
                    <wps:wsp>
                      <wps:cNvSpPr/>
                      <wps:spPr>
                        <a:xfrm>
                          <a:off x="0" y="0"/>
                          <a:ext cx="5179038" cy="212079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8468059" w14:textId="77777777" w:rsidR="006E7B12" w:rsidRPr="00EF74C5" w:rsidRDefault="006E7B12" w:rsidP="00780819">
                            <w:pPr>
                              <w:pStyle w:val="DTAOpices"/>
                            </w:pPr>
                            <w:bookmarkStart w:id="595" w:name="_Toc97543369"/>
                            <w:bookmarkStart w:id="596" w:name="_Toc157306473"/>
                            <w:r w:rsidRPr="00EF74C5">
                              <w:t xml:space="preserve">piece n°12 </w:t>
                            </w:r>
                          </w:p>
                          <w:p w14:paraId="63B6A169" w14:textId="77777777" w:rsidR="006E7B12" w:rsidRPr="00EF74C5" w:rsidRDefault="006E7B12" w:rsidP="00780819">
                            <w:pPr>
                              <w:pStyle w:val="DTAOpices"/>
                            </w:pPr>
                            <w:r w:rsidRPr="00EF74C5">
                              <w:t>Déclaration d’engagement au respect des clauses sociales et environnementales</w:t>
                            </w:r>
                            <w:bookmarkEnd w:id="595"/>
                            <w:bookmarkEnd w:id="596"/>
                          </w:p>
                          <w:p w14:paraId="705B1321" w14:textId="77777777" w:rsidR="006E7B12" w:rsidRDefault="006E7B12" w:rsidP="00352B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AE647E" id="Rectangle 39" o:spid="_x0000_s1045" style="position:absolute;left:0;text-align:left;margin-left:0;margin-top:0;width:407.8pt;height:167pt;z-index:251672064;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" filled="f" stroked="f" strokeweight="1pt">
                <v:textbox>
                  <w:txbxContent>
                    <w:p w14:paraId="18468059" w14:textId="77777777" w:rsidR="006E7B12" w:rsidRPr="00EF74C5" w:rsidRDefault="006E7B12" w:rsidP="00780819">
                      <w:pPr>
                        <w:pStyle w:val="DTAOpices"/>
                      </w:pPr>
                      <w:bookmarkStart w:id="597" w:name="_Toc97543369"/>
                      <w:bookmarkStart w:id="598" w:name="_Toc157306473"/>
                      <w:r w:rsidRPr="00EF74C5">
                        <w:t xml:space="preserve">piece n°12 </w:t>
                      </w:r>
                    </w:p>
                    <w:p w14:paraId="63B6A169" w14:textId="77777777" w:rsidR="006E7B12" w:rsidRPr="00EF74C5" w:rsidRDefault="006E7B12" w:rsidP="00780819">
                      <w:pPr>
                        <w:pStyle w:val="DTAOpices"/>
                      </w:pPr>
                      <w:r w:rsidRPr="00EF74C5">
                        <w:t>Déclaration d’engagement au respect des clauses sociales et environnementales</w:t>
                      </w:r>
                      <w:bookmarkEnd w:id="597"/>
                      <w:bookmarkEnd w:id="598"/>
                    </w:p>
                    <w:p w14:paraId="705B1321" w14:textId="77777777" w:rsidR="006E7B12" w:rsidRDefault="006E7B12" w:rsidP="00352B17">
                      <w:pPr>
                        <w:jc w:val="center"/>
                      </w:pPr>
                    </w:p>
                  </w:txbxContent>
                </v:textbox>
                <w10:wrap type="square" anchorx="margin" anchory="margin"/>
              </v:rect>
            </w:pict>
          </mc:Fallback>
        </mc:AlternateContent>
      </w:r>
    </w:p>
    <w:p w14:paraId="2A3716C8" w14:textId="77777777" w:rsidR="00075637" w:rsidRPr="00D169EE" w:rsidRDefault="00075637" w:rsidP="00230C15">
      <w:pPr>
        <w:widowControl w:val="0"/>
        <w:autoSpaceDE w:val="0"/>
        <w:spacing w:line="360" w:lineRule="auto"/>
        <w:jc w:val="both"/>
      </w:pPr>
    </w:p>
    <w:p w14:paraId="1E71BF0A" w14:textId="77777777" w:rsidR="00075637" w:rsidRPr="00D169EE" w:rsidRDefault="00075637" w:rsidP="00230C15">
      <w:pPr>
        <w:widowControl w:val="0"/>
        <w:autoSpaceDE w:val="0"/>
        <w:spacing w:line="360" w:lineRule="auto"/>
        <w:jc w:val="both"/>
      </w:pPr>
    </w:p>
    <w:p w14:paraId="0CBAA7F2" w14:textId="77777777" w:rsidR="00075637" w:rsidRPr="00D169EE" w:rsidRDefault="00075637" w:rsidP="00230C15">
      <w:pPr>
        <w:widowControl w:val="0"/>
        <w:autoSpaceDE w:val="0"/>
        <w:spacing w:line="360" w:lineRule="auto"/>
        <w:jc w:val="both"/>
      </w:pPr>
    </w:p>
    <w:p w14:paraId="6FC9A310" w14:textId="77777777" w:rsidR="00075637" w:rsidRPr="00D169EE" w:rsidRDefault="00075637" w:rsidP="00230C15">
      <w:pPr>
        <w:widowControl w:val="0"/>
        <w:autoSpaceDE w:val="0"/>
        <w:spacing w:line="360" w:lineRule="auto"/>
        <w:jc w:val="both"/>
      </w:pPr>
    </w:p>
    <w:p w14:paraId="258186D7" w14:textId="77777777" w:rsidR="00075637" w:rsidRPr="00D169EE" w:rsidRDefault="00075637" w:rsidP="00230C15">
      <w:pPr>
        <w:widowControl w:val="0"/>
        <w:autoSpaceDE w:val="0"/>
        <w:spacing w:line="360" w:lineRule="auto"/>
        <w:jc w:val="both"/>
      </w:pPr>
    </w:p>
    <w:p w14:paraId="751E9A7A" w14:textId="77777777" w:rsidR="00075637" w:rsidRPr="00D169EE" w:rsidRDefault="00075637" w:rsidP="00230C15">
      <w:pPr>
        <w:widowControl w:val="0"/>
        <w:autoSpaceDE w:val="0"/>
        <w:spacing w:line="360" w:lineRule="auto"/>
        <w:jc w:val="both"/>
      </w:pPr>
    </w:p>
    <w:p w14:paraId="32193940" w14:textId="77777777" w:rsidR="00075637" w:rsidRPr="00D169EE" w:rsidRDefault="00075637" w:rsidP="00230C15">
      <w:pPr>
        <w:widowControl w:val="0"/>
        <w:autoSpaceDE w:val="0"/>
        <w:spacing w:line="360" w:lineRule="auto"/>
        <w:jc w:val="both"/>
      </w:pPr>
    </w:p>
    <w:p w14:paraId="0CB61AB4" w14:textId="77777777" w:rsidR="00075637" w:rsidRPr="00D169EE" w:rsidRDefault="00075637" w:rsidP="00230C15">
      <w:pPr>
        <w:widowControl w:val="0"/>
        <w:autoSpaceDE w:val="0"/>
        <w:spacing w:line="360" w:lineRule="auto"/>
        <w:jc w:val="both"/>
      </w:pPr>
    </w:p>
    <w:p w14:paraId="412B25AF" w14:textId="77777777" w:rsidR="00075637" w:rsidRPr="00D169EE" w:rsidRDefault="00075637" w:rsidP="00230C15">
      <w:pPr>
        <w:widowControl w:val="0"/>
        <w:autoSpaceDE w:val="0"/>
        <w:spacing w:line="360" w:lineRule="auto"/>
        <w:jc w:val="both"/>
      </w:pPr>
    </w:p>
    <w:p w14:paraId="2F51908E" w14:textId="77777777" w:rsidR="00075637" w:rsidRPr="00D169EE" w:rsidRDefault="00075637" w:rsidP="00230C15">
      <w:pPr>
        <w:widowControl w:val="0"/>
        <w:autoSpaceDE w:val="0"/>
        <w:spacing w:line="360" w:lineRule="auto"/>
        <w:jc w:val="both"/>
      </w:pPr>
    </w:p>
    <w:p w14:paraId="6723533A" w14:textId="77777777" w:rsidR="00C01C91" w:rsidRPr="00D169EE" w:rsidRDefault="00C01C91" w:rsidP="00230C15">
      <w:pPr>
        <w:widowControl w:val="0"/>
        <w:tabs>
          <w:tab w:val="left" w:pos="10480"/>
        </w:tabs>
        <w:autoSpaceDE w:val="0"/>
        <w:spacing w:line="360" w:lineRule="auto"/>
        <w:jc w:val="both"/>
      </w:pPr>
    </w:p>
    <w:p w14:paraId="513CC863" w14:textId="77777777" w:rsidR="00C01C91" w:rsidRPr="00D169EE" w:rsidRDefault="00C01C91" w:rsidP="00230C15">
      <w:pPr>
        <w:widowControl w:val="0"/>
        <w:tabs>
          <w:tab w:val="left" w:pos="10480"/>
        </w:tabs>
        <w:autoSpaceDE w:val="0"/>
        <w:spacing w:line="360" w:lineRule="auto"/>
        <w:jc w:val="both"/>
      </w:pPr>
    </w:p>
    <w:p w14:paraId="23E06285" w14:textId="77777777" w:rsidR="00C01C91" w:rsidRPr="00D169EE" w:rsidRDefault="00C01C91" w:rsidP="00230C15">
      <w:pPr>
        <w:widowControl w:val="0"/>
        <w:tabs>
          <w:tab w:val="left" w:pos="10480"/>
        </w:tabs>
        <w:autoSpaceDE w:val="0"/>
        <w:spacing w:line="360" w:lineRule="auto"/>
        <w:jc w:val="both"/>
      </w:pPr>
    </w:p>
    <w:p w14:paraId="72305903" w14:textId="77777777" w:rsidR="00C01C91" w:rsidRPr="00D169EE" w:rsidRDefault="00C01C91" w:rsidP="00230C15">
      <w:pPr>
        <w:widowControl w:val="0"/>
        <w:tabs>
          <w:tab w:val="left" w:pos="10480"/>
        </w:tabs>
        <w:autoSpaceDE w:val="0"/>
        <w:spacing w:line="360" w:lineRule="auto"/>
        <w:jc w:val="both"/>
      </w:pPr>
    </w:p>
    <w:p w14:paraId="43D3B9FB" w14:textId="77777777" w:rsidR="00C01C91" w:rsidRPr="00D169EE" w:rsidRDefault="00C01C91" w:rsidP="00230C15">
      <w:pPr>
        <w:widowControl w:val="0"/>
        <w:tabs>
          <w:tab w:val="left" w:pos="10480"/>
        </w:tabs>
        <w:autoSpaceDE w:val="0"/>
        <w:spacing w:line="360" w:lineRule="auto"/>
        <w:jc w:val="both"/>
      </w:pPr>
    </w:p>
    <w:p w14:paraId="2C92AF9F" w14:textId="77777777" w:rsidR="00C01C91" w:rsidRPr="00D169EE" w:rsidRDefault="00C01C91" w:rsidP="00230C15">
      <w:pPr>
        <w:widowControl w:val="0"/>
        <w:tabs>
          <w:tab w:val="left" w:pos="10480"/>
        </w:tabs>
        <w:autoSpaceDE w:val="0"/>
        <w:spacing w:line="360" w:lineRule="auto"/>
        <w:jc w:val="both"/>
      </w:pPr>
    </w:p>
    <w:p w14:paraId="12682DA6" w14:textId="77777777" w:rsidR="008434DD" w:rsidRPr="00D169EE" w:rsidRDefault="008434DD" w:rsidP="00230C15">
      <w:pPr>
        <w:suppressAutoHyphens w:val="0"/>
        <w:autoSpaceDN/>
        <w:textAlignment w:val="auto"/>
      </w:pPr>
      <w:r w:rsidRPr="00D169EE">
        <w:br w:type="page"/>
      </w:r>
    </w:p>
    <w:p w14:paraId="41ABE656" w14:textId="77777777" w:rsidR="002E3EBC" w:rsidRPr="00D169EE" w:rsidRDefault="002E3EBC" w:rsidP="00230C15">
      <w:pPr>
        <w:pageBreakBefore/>
        <w:suppressAutoHyphens w:val="0"/>
        <w:spacing w:line="360" w:lineRule="auto"/>
        <w:rPr>
          <w:b/>
          <w:bCs/>
        </w:rPr>
      </w:pPr>
    </w:p>
    <w:p w14:paraId="7AB05172" w14:textId="77777777" w:rsidR="002E3EBC" w:rsidRPr="00D169EE" w:rsidRDefault="002E3EBC" w:rsidP="00230C15">
      <w:pPr>
        <w:widowControl w:val="0"/>
        <w:autoSpaceDE w:val="0"/>
        <w:spacing w:line="360" w:lineRule="auto"/>
        <w:jc w:val="center"/>
        <w:rPr>
          <w:rFonts w:ascii="Arial Narrow" w:hAnsi="Arial Narrow"/>
        </w:rPr>
      </w:pPr>
      <w:r w:rsidRPr="00D169EE">
        <w:rPr>
          <w:rFonts w:ascii="Arial Narrow" w:hAnsi="Arial Narrow"/>
          <w:b/>
          <w:bCs/>
          <w:sz w:val="32"/>
          <w:szCs w:val="32"/>
        </w:rPr>
        <w:t xml:space="preserve">Note relative à la déclaration </w:t>
      </w:r>
      <w:r w:rsidR="00F31B7E" w:rsidRPr="00D169EE">
        <w:rPr>
          <w:rFonts w:ascii="Arial Narrow" w:hAnsi="Arial Narrow"/>
          <w:b/>
          <w:bCs/>
          <w:sz w:val="32"/>
          <w:szCs w:val="32"/>
        </w:rPr>
        <w:t>d’engagement aux</w:t>
      </w:r>
      <w:r w:rsidRPr="00D169EE">
        <w:rPr>
          <w:rFonts w:ascii="Arial Narrow" w:hAnsi="Arial Narrow"/>
          <w:b/>
          <w:bCs/>
          <w:sz w:val="32"/>
          <w:szCs w:val="32"/>
        </w:rPr>
        <w:t xml:space="preserve"> clauses sociales et environnementales</w:t>
      </w:r>
    </w:p>
    <w:p w14:paraId="59318B4F" w14:textId="77777777" w:rsidR="002E3EBC" w:rsidRPr="00D169EE" w:rsidRDefault="002E3EBC" w:rsidP="00230C15">
      <w:pPr>
        <w:widowControl w:val="0"/>
        <w:autoSpaceDE w:val="0"/>
        <w:spacing w:line="360" w:lineRule="auto"/>
        <w:jc w:val="both"/>
        <w:rPr>
          <w:rFonts w:ascii="Arial Narrow" w:hAnsi="Arial Narrow"/>
        </w:rPr>
      </w:pPr>
    </w:p>
    <w:p w14:paraId="5CBA2A24" w14:textId="77777777" w:rsidR="002E3EBC" w:rsidRPr="00D169EE" w:rsidRDefault="002E3EBC" w:rsidP="00230C15">
      <w:pPr>
        <w:widowControl w:val="0"/>
        <w:autoSpaceDE w:val="0"/>
        <w:spacing w:line="360" w:lineRule="auto"/>
        <w:jc w:val="both"/>
        <w:rPr>
          <w:rFonts w:ascii="Arial Narrow" w:hAnsi="Arial Narrow"/>
        </w:rPr>
      </w:pPr>
      <w:r w:rsidRPr="00D169EE">
        <w:rPr>
          <w:rFonts w:ascii="Arial Narrow" w:hAnsi="Arial Narrow"/>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6CEF9C1D" w14:textId="77777777" w:rsidR="002E3EBC" w:rsidRPr="00D169EE" w:rsidRDefault="002E3EBC" w:rsidP="00230C15">
      <w:pPr>
        <w:widowControl w:val="0"/>
        <w:autoSpaceDE w:val="0"/>
        <w:spacing w:line="360" w:lineRule="auto"/>
        <w:jc w:val="both"/>
      </w:pPr>
    </w:p>
    <w:p w14:paraId="3F44FA19" w14:textId="77777777" w:rsidR="002E3EBC" w:rsidRPr="00D169EE" w:rsidRDefault="002E3EBC" w:rsidP="00230C15">
      <w:pPr>
        <w:widowControl w:val="0"/>
        <w:autoSpaceDE w:val="0"/>
        <w:spacing w:line="360" w:lineRule="auto"/>
        <w:jc w:val="both"/>
      </w:pPr>
    </w:p>
    <w:p w14:paraId="543B6AC5" w14:textId="77777777" w:rsidR="002E3EBC" w:rsidRPr="00D169EE" w:rsidRDefault="002E3EBC" w:rsidP="00230C15">
      <w:pPr>
        <w:widowControl w:val="0"/>
        <w:autoSpaceDE w:val="0"/>
        <w:spacing w:line="360" w:lineRule="auto"/>
        <w:jc w:val="both"/>
      </w:pPr>
    </w:p>
    <w:p w14:paraId="067BF1AB" w14:textId="77777777" w:rsidR="002E3EBC" w:rsidRPr="00D169EE" w:rsidRDefault="002E3EBC" w:rsidP="00230C15">
      <w:pPr>
        <w:widowControl w:val="0"/>
        <w:autoSpaceDE w:val="0"/>
        <w:spacing w:line="360" w:lineRule="auto"/>
        <w:jc w:val="both"/>
      </w:pPr>
    </w:p>
    <w:p w14:paraId="5BF2E863" w14:textId="77777777" w:rsidR="002E3EBC" w:rsidRPr="00D169EE" w:rsidRDefault="002E3EBC" w:rsidP="00230C15">
      <w:pPr>
        <w:suppressAutoHyphens w:val="0"/>
        <w:autoSpaceDN/>
        <w:spacing w:line="360" w:lineRule="auto"/>
        <w:textAlignment w:val="auto"/>
        <w:rPr>
          <w:b/>
          <w:bCs/>
          <w:i/>
          <w:sz w:val="32"/>
          <w:szCs w:val="32"/>
        </w:rPr>
      </w:pPr>
      <w:r w:rsidRPr="00D169EE">
        <w:rPr>
          <w:b/>
          <w:bCs/>
          <w:i/>
          <w:sz w:val="32"/>
          <w:szCs w:val="32"/>
        </w:rPr>
        <w:br w:type="page"/>
      </w:r>
    </w:p>
    <w:p w14:paraId="10CA11CF" w14:textId="77777777" w:rsidR="002E3EBC" w:rsidRPr="00D169EE" w:rsidRDefault="002E3EBC" w:rsidP="00916C24">
      <w:pPr>
        <w:pStyle w:val="DTAOtitre"/>
      </w:pPr>
      <w:r w:rsidRPr="00D169EE">
        <w:lastRenderedPageBreak/>
        <w:t>Déclaration d’engagement environnemental et social</w:t>
      </w:r>
    </w:p>
    <w:p w14:paraId="3319DEA2" w14:textId="77777777" w:rsidR="002E3EBC" w:rsidRPr="00D169EE" w:rsidRDefault="002E3EBC" w:rsidP="00EF74C5">
      <w:pPr>
        <w:pStyle w:val="ParagrapheNormalDAO"/>
        <w:spacing w:after="120" w:line="360" w:lineRule="auto"/>
        <w:rPr>
          <w:rFonts w:ascii="Arial Narrow" w:hAnsi="Arial Narrow" w:cs="Times New Roman"/>
        </w:rPr>
      </w:pPr>
      <w:r w:rsidRPr="00D169EE">
        <w:rPr>
          <w:rFonts w:ascii="Arial Narrow" w:hAnsi="Arial Narrow" w:cs="Times New Roman"/>
          <w:b/>
          <w:sz w:val="24"/>
          <w:szCs w:val="24"/>
        </w:rPr>
        <w:t>INTITULE DE L’APPEL D’OFFRES :</w:t>
      </w:r>
      <w:r w:rsidRPr="00D169EE">
        <w:rPr>
          <w:rFonts w:ascii="Arial Narrow" w:hAnsi="Arial Narrow" w:cs="Times New Roman"/>
          <w:b/>
          <w:sz w:val="24"/>
          <w:szCs w:val="24"/>
        </w:rPr>
        <w:tab/>
      </w:r>
      <w:r w:rsidRPr="00D169EE">
        <w:rPr>
          <w:rFonts w:ascii="Arial Narrow" w:hAnsi="Arial Narrow" w:cs="Times New Roman"/>
        </w:rPr>
        <w:t xml:space="preserve">______________________________________ </w:t>
      </w:r>
    </w:p>
    <w:p w14:paraId="027EBBAE" w14:textId="77777777" w:rsidR="002E3EBC" w:rsidRPr="00D169EE" w:rsidRDefault="002E3EBC" w:rsidP="00EF74C5">
      <w:pPr>
        <w:pStyle w:val="ParagrapheNormalDAO"/>
        <w:spacing w:line="360" w:lineRule="auto"/>
        <w:rPr>
          <w:rFonts w:ascii="Arial Narrow" w:hAnsi="Arial Narrow" w:cs="Times New Roman"/>
          <w:i/>
        </w:rPr>
      </w:pPr>
      <w:r w:rsidRPr="00D169EE">
        <w:rPr>
          <w:rFonts w:ascii="Arial Narrow" w:hAnsi="Arial Narrow" w:cs="Times New Roman"/>
          <w:i/>
        </w:rPr>
        <w:t>[ à préciser lors du montage du DAO]</w:t>
      </w:r>
    </w:p>
    <w:p w14:paraId="52F2B8FC" w14:textId="77777777" w:rsidR="002E3EBC" w:rsidRPr="00D169EE" w:rsidRDefault="002E3EBC" w:rsidP="00EF74C5">
      <w:pPr>
        <w:spacing w:line="360" w:lineRule="auto"/>
        <w:jc w:val="both"/>
        <w:rPr>
          <w:rFonts w:ascii="Arial Narrow" w:hAnsi="Arial Narrow"/>
          <w:b/>
        </w:rPr>
      </w:pPr>
      <w:r w:rsidRPr="00D169EE">
        <w:rPr>
          <w:rFonts w:ascii="Arial Narrow" w:hAnsi="Arial Narrow"/>
          <w:b/>
        </w:rPr>
        <w:t xml:space="preserve">LE « </w:t>
      </w:r>
      <w:r w:rsidR="005B1A7A" w:rsidRPr="00D169EE">
        <w:rPr>
          <w:rFonts w:ascii="Arial Narrow" w:hAnsi="Arial Narrow"/>
          <w:b/>
        </w:rPr>
        <w:t>…..</w:t>
      </w:r>
      <w:r w:rsidRPr="00D169EE">
        <w:rPr>
          <w:rFonts w:ascii="Arial Narrow" w:hAnsi="Arial Narrow"/>
          <w:b/>
        </w:rPr>
        <w:t>SOUMISSIONNAIRE</w:t>
      </w:r>
      <w:r w:rsidR="005B1A7A" w:rsidRPr="00D169EE">
        <w:rPr>
          <w:rFonts w:ascii="Arial Narrow" w:hAnsi="Arial Narrow"/>
          <w:b/>
        </w:rPr>
        <w:t>……</w:t>
      </w:r>
      <w:r w:rsidRPr="00D169EE">
        <w:rPr>
          <w:rFonts w:ascii="Arial Narrow" w:hAnsi="Arial Narrow"/>
          <w:b/>
        </w:rPr>
        <w:t> » s’engage à respecter les termes de la présente Déclaration d’engagement environnemental et social</w:t>
      </w:r>
    </w:p>
    <w:p w14:paraId="44AF6CEC" w14:textId="77777777" w:rsidR="007A73C7" w:rsidRPr="00D169EE" w:rsidRDefault="007A73C7" w:rsidP="00EF74C5">
      <w:pPr>
        <w:spacing w:line="360" w:lineRule="auto"/>
        <w:jc w:val="both"/>
        <w:rPr>
          <w:rFonts w:ascii="Arial Narrow" w:hAnsi="Arial Narrow"/>
          <w:b/>
        </w:rPr>
      </w:pPr>
    </w:p>
    <w:p w14:paraId="18F26E42" w14:textId="77777777" w:rsidR="007A73C7" w:rsidRPr="00D169EE" w:rsidRDefault="007A73C7" w:rsidP="00EF74C5">
      <w:pPr>
        <w:spacing w:line="360" w:lineRule="auto"/>
        <w:jc w:val="both"/>
        <w:rPr>
          <w:rFonts w:ascii="Arial Narrow" w:hAnsi="Arial Narrow"/>
        </w:rPr>
      </w:pPr>
      <w:r w:rsidRPr="00D169EE">
        <w:rPr>
          <w:rFonts w:ascii="Arial Narrow" w:hAnsi="Arial Narrow"/>
        </w:rPr>
        <w:t xml:space="preserve">                                                                                                                                  A</w:t>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p>
    <w:p w14:paraId="277C8942" w14:textId="77777777" w:rsidR="002E3EBC" w:rsidRPr="00D169EE" w:rsidRDefault="007A73C7" w:rsidP="00EF74C5">
      <w:pPr>
        <w:spacing w:line="360" w:lineRule="auto"/>
        <w:ind w:left="5040" w:firstLine="720"/>
        <w:jc w:val="both"/>
        <w:rPr>
          <w:rFonts w:ascii="Arial Narrow" w:hAnsi="Arial Narrow"/>
        </w:rPr>
      </w:pPr>
      <w:r w:rsidRPr="00D169EE">
        <w:rPr>
          <w:rFonts w:ascii="Arial Narrow" w:hAnsi="Arial Narrow"/>
        </w:rPr>
        <w:t>MONSIEUR LE « </w:t>
      </w:r>
      <w:r w:rsidRPr="00D169EE">
        <w:rPr>
          <w:rFonts w:ascii="Arial Narrow" w:hAnsi="Arial Narrow"/>
          <w:b/>
        </w:rPr>
        <w:t>Maître d’Ouvrage</w:t>
      </w:r>
      <w:r w:rsidRPr="00D169EE">
        <w:rPr>
          <w:rFonts w:ascii="Arial Narrow" w:hAnsi="Arial Narrow"/>
        </w:rPr>
        <w:t>»</w:t>
      </w:r>
    </w:p>
    <w:p w14:paraId="6FAA740D" w14:textId="77777777" w:rsidR="002E3EBC" w:rsidRPr="00D169EE" w:rsidRDefault="002E3EBC" w:rsidP="00EF74C5">
      <w:pPr>
        <w:spacing w:line="360" w:lineRule="auto"/>
        <w:ind w:left="567"/>
        <w:jc w:val="both"/>
        <w:rPr>
          <w:rFonts w:ascii="Arial Narrow" w:hAnsi="Arial Narrow"/>
          <w:szCs w:val="22"/>
        </w:rPr>
      </w:pPr>
      <w:r w:rsidRPr="00D169EE">
        <w:rPr>
          <w:rFonts w:ascii="Arial Narrow" w:hAnsi="Arial Narrow"/>
          <w:szCs w:val="22"/>
        </w:rPr>
        <w:t>Dans le cadre de la passation et de l’exécution du Marché :</w:t>
      </w:r>
    </w:p>
    <w:p w14:paraId="79331712" w14:textId="77777777" w:rsidR="002E3EBC" w:rsidRPr="00D169EE" w:rsidRDefault="002E3EBC" w:rsidP="00EF74C5">
      <w:pPr>
        <w:spacing w:line="360" w:lineRule="auto"/>
        <w:ind w:left="851" w:hanging="567"/>
        <w:jc w:val="both"/>
        <w:rPr>
          <w:rFonts w:ascii="Arial Narrow" w:hAnsi="Arial Narrow"/>
          <w:szCs w:val="22"/>
        </w:rPr>
      </w:pPr>
      <w:r w:rsidRPr="00D169EE">
        <w:rPr>
          <w:rFonts w:ascii="Arial Narrow" w:hAnsi="Arial Narrow"/>
          <w:szCs w:val="22"/>
        </w:rPr>
        <w:t>1)</w:t>
      </w:r>
      <w:r w:rsidRPr="00D169EE">
        <w:rPr>
          <w:rFonts w:ascii="Arial Narrow" w:hAnsi="Arial Narrow"/>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8091396" w14:textId="77777777" w:rsidR="002E3EBC" w:rsidRPr="00D169EE" w:rsidRDefault="002E3EBC" w:rsidP="00EF74C5">
      <w:pPr>
        <w:spacing w:line="360" w:lineRule="auto"/>
        <w:ind w:left="851" w:hanging="567"/>
        <w:jc w:val="both"/>
        <w:rPr>
          <w:rFonts w:ascii="Arial Narrow" w:hAnsi="Arial Narrow"/>
          <w:szCs w:val="22"/>
        </w:rPr>
      </w:pPr>
      <w:r w:rsidRPr="00D169EE">
        <w:rPr>
          <w:rFonts w:ascii="Arial Narrow" w:hAnsi="Arial Narrow"/>
          <w:szCs w:val="22"/>
        </w:rPr>
        <w:t>2)</w:t>
      </w:r>
      <w:r w:rsidRPr="00D169EE">
        <w:rPr>
          <w:rFonts w:ascii="Arial Narrow" w:hAnsi="Arial Narrow"/>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4F4139AF" w14:textId="77777777" w:rsidR="002E3EBC" w:rsidRPr="00D169EE" w:rsidRDefault="002E3EBC" w:rsidP="00EF74C5">
      <w:pPr>
        <w:spacing w:line="360" w:lineRule="auto"/>
        <w:ind w:left="851" w:hanging="567"/>
        <w:jc w:val="both"/>
        <w:rPr>
          <w:rFonts w:ascii="Arial Narrow" w:hAnsi="Arial Narrow"/>
          <w:szCs w:val="22"/>
        </w:rPr>
      </w:pPr>
      <w:r w:rsidRPr="00D169EE">
        <w:rPr>
          <w:rFonts w:ascii="Arial Narrow" w:hAnsi="Arial Narrow"/>
          <w:szCs w:val="22"/>
        </w:rPr>
        <w:t>3)</w:t>
      </w:r>
      <w:r w:rsidRPr="00D169EE">
        <w:rPr>
          <w:rFonts w:ascii="Arial Narrow" w:hAnsi="Arial Narrow"/>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144EC066" w14:textId="77777777" w:rsidR="002E3EBC" w:rsidRPr="00D169EE" w:rsidRDefault="002E3EBC" w:rsidP="00EF74C5">
      <w:pPr>
        <w:spacing w:line="360" w:lineRule="auto"/>
        <w:ind w:left="851" w:hanging="567"/>
        <w:jc w:val="both"/>
        <w:rPr>
          <w:rFonts w:ascii="Arial Narrow" w:hAnsi="Arial Narrow"/>
          <w:szCs w:val="22"/>
        </w:rPr>
      </w:pPr>
      <w:r w:rsidRPr="00D169EE">
        <w:rPr>
          <w:rFonts w:ascii="Arial Narrow" w:hAnsi="Arial Narrow"/>
          <w:szCs w:val="22"/>
        </w:rPr>
        <w:t>4)</w:t>
      </w:r>
      <w:r w:rsidRPr="00D169EE">
        <w:rPr>
          <w:rFonts w:ascii="Arial Narrow" w:hAnsi="Arial Narrow"/>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2C37CA05" w14:textId="77777777" w:rsidR="007A73C7" w:rsidRPr="00D169EE" w:rsidRDefault="007A73C7" w:rsidP="00EF74C5">
      <w:pPr>
        <w:spacing w:line="360" w:lineRule="auto"/>
        <w:ind w:left="1410" w:hanging="705"/>
        <w:jc w:val="both"/>
        <w:rPr>
          <w:rFonts w:ascii="Arial Narrow" w:hAnsi="Arial Narrow"/>
        </w:rPr>
      </w:pPr>
      <w:r w:rsidRPr="00D169EE">
        <w:rPr>
          <w:rFonts w:ascii="Arial Narrow" w:hAnsi="Arial Narrow"/>
          <w:b/>
        </w:rPr>
        <w:t>Nom :</w:t>
      </w:r>
      <w:r w:rsidRPr="00D169EE">
        <w:rPr>
          <w:rFonts w:ascii="Arial Narrow" w:hAnsi="Arial Narrow"/>
          <w:u w:val="single"/>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p>
    <w:p w14:paraId="734DE7CC" w14:textId="77777777" w:rsidR="007A73C7" w:rsidRPr="00D169EE" w:rsidRDefault="007A73C7" w:rsidP="00EF74C5">
      <w:pPr>
        <w:spacing w:line="360" w:lineRule="auto"/>
        <w:ind w:left="1410" w:hanging="705"/>
        <w:jc w:val="both"/>
        <w:rPr>
          <w:rFonts w:ascii="Arial Narrow" w:hAnsi="Arial Narrow"/>
          <w:b/>
        </w:rPr>
      </w:pPr>
      <w:r w:rsidRPr="00D169EE">
        <w:rPr>
          <w:rFonts w:ascii="Arial Narrow" w:hAnsi="Arial Narrow"/>
          <w:b/>
        </w:rPr>
        <w:t>Signature</w:t>
      </w:r>
      <w:r w:rsidRPr="00D169EE">
        <w:rPr>
          <w:rFonts w:ascii="Arial Narrow" w:hAnsi="Arial Narrow"/>
          <w:u w:val="single"/>
        </w:rPr>
        <w:t xml:space="preserve"> :  </w:t>
      </w:r>
      <w:r w:rsidRPr="00D169EE">
        <w:rPr>
          <w:rFonts w:ascii="Arial Narrow" w:hAnsi="Arial Narrow"/>
          <w:u w:val="single"/>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p>
    <w:p w14:paraId="0EC26FFA" w14:textId="77777777" w:rsidR="007A73C7" w:rsidRPr="00D169EE" w:rsidRDefault="007A73C7" w:rsidP="00EF74C5">
      <w:pPr>
        <w:spacing w:line="360" w:lineRule="auto"/>
        <w:ind w:left="1410" w:hanging="705"/>
        <w:jc w:val="both"/>
        <w:rPr>
          <w:rFonts w:ascii="Arial Narrow" w:hAnsi="Arial Narrow"/>
        </w:rPr>
      </w:pPr>
    </w:p>
    <w:p w14:paraId="544E8ED4" w14:textId="77777777" w:rsidR="007A73C7" w:rsidRPr="00D169EE" w:rsidRDefault="007A73C7" w:rsidP="00EF74C5">
      <w:pPr>
        <w:spacing w:line="360" w:lineRule="auto"/>
        <w:ind w:left="1410" w:hanging="705"/>
        <w:jc w:val="both"/>
        <w:rPr>
          <w:rFonts w:ascii="Arial Narrow" w:hAnsi="Arial Narrow"/>
        </w:rPr>
      </w:pPr>
      <w:r w:rsidRPr="00D169EE">
        <w:rPr>
          <w:rFonts w:ascii="Arial Narrow" w:hAnsi="Arial Narrow"/>
        </w:rPr>
        <w:t>Dûment habilité à signer l’offre pour et au nom de :</w:t>
      </w:r>
      <w:r w:rsidRPr="00D169EE">
        <w:rPr>
          <w:rFonts w:ascii="Arial Narrow" w:hAnsi="Arial Narrow"/>
          <w:u w:val="single"/>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r w:rsidRPr="00D169EE">
        <w:rPr>
          <w:rFonts w:ascii="Arial Narrow" w:hAnsi="Arial Narrow"/>
        </w:rPr>
        <w:tab/>
      </w:r>
    </w:p>
    <w:p w14:paraId="64CA4004" w14:textId="77777777" w:rsidR="00273DD0" w:rsidRPr="00D169EE" w:rsidRDefault="007A73C7" w:rsidP="00EF74C5">
      <w:pPr>
        <w:spacing w:line="360" w:lineRule="auto"/>
        <w:ind w:left="851" w:hanging="567"/>
        <w:jc w:val="both"/>
        <w:rPr>
          <w:rFonts w:ascii="Arial Narrow" w:hAnsi="Arial Narrow"/>
          <w:szCs w:val="22"/>
        </w:rPr>
      </w:pPr>
      <w:r w:rsidRPr="00D169EE">
        <w:rPr>
          <w:rFonts w:ascii="Arial Narrow" w:hAnsi="Arial Narrow"/>
          <w:b/>
        </w:rPr>
        <w:t xml:space="preserve">     En date du</w:t>
      </w:r>
      <w:r w:rsidRPr="00D169EE">
        <w:rPr>
          <w:rFonts w:ascii="Arial Narrow" w:hAnsi="Arial Narrow"/>
        </w:rPr>
        <w:t> </w:t>
      </w:r>
      <w:r w:rsidRPr="00D169EE">
        <w:rPr>
          <w:rFonts w:ascii="Arial Narrow" w:hAnsi="Arial Narrow"/>
          <w:u w:val="single"/>
        </w:rPr>
        <w:tab/>
      </w:r>
    </w:p>
    <w:p w14:paraId="3E06D3F6" w14:textId="77777777" w:rsidR="00131667" w:rsidRPr="00D169EE" w:rsidRDefault="00352B17" w:rsidP="00230C15">
      <w:pPr>
        <w:widowControl w:val="0"/>
        <w:autoSpaceDE w:val="0"/>
        <w:spacing w:line="360" w:lineRule="auto"/>
        <w:jc w:val="both"/>
      </w:pPr>
      <w:r w:rsidRPr="00D169EE">
        <w:rPr>
          <w:noProof/>
        </w:rPr>
        <w:lastRenderedPageBreak/>
        <mc:AlternateContent>
          <mc:Choice Requires="wps">
            <w:drawing>
              <wp:anchor distT="0" distB="0" distL="114300" distR="114300" simplePos="0" relativeHeight="251673088" behindDoc="0" locked="0" layoutInCell="1" allowOverlap="1" wp14:anchorId="0A5997D0" wp14:editId="2A21AB6E">
                <wp:simplePos x="1529123" y="806824"/>
                <wp:positionH relativeFrom="margin">
                  <wp:align>center</wp:align>
                </wp:positionH>
                <wp:positionV relativeFrom="margin">
                  <wp:align>center</wp:align>
                </wp:positionV>
                <wp:extent cx="5009990" cy="194406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5009990" cy="19440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CEB5484" w14:textId="77777777" w:rsidR="006E7B12" w:rsidRPr="00940671" w:rsidRDefault="006E7B12" w:rsidP="00780819">
                            <w:pPr>
                              <w:pStyle w:val="DTAOpices"/>
                            </w:pPr>
                            <w:bookmarkStart w:id="599" w:name="_Toc97543370"/>
                            <w:bookmarkStart w:id="600" w:name="_Toc97557136"/>
                            <w:bookmarkStart w:id="601" w:name="_Toc157306474"/>
                            <w:r w:rsidRPr="00940671">
                              <w:t xml:space="preserve">piece n°13 </w:t>
                            </w:r>
                          </w:p>
                          <w:p w14:paraId="2B161B01" w14:textId="77777777" w:rsidR="006E7B12" w:rsidRPr="00940671" w:rsidRDefault="006E7B12" w:rsidP="00780819">
                            <w:pPr>
                              <w:pStyle w:val="DTAOpices"/>
                            </w:pPr>
                            <w:r w:rsidRPr="00940671">
                              <w:t>Visa de maturité ou</w:t>
                            </w:r>
                            <w:bookmarkStart w:id="602" w:name="_Toc390335372"/>
                            <w:bookmarkStart w:id="603" w:name="_Toc390418131"/>
                            <w:r w:rsidRPr="00940671">
                              <w:t xml:space="preserve"> Justificatifs des études préalables</w:t>
                            </w:r>
                            <w:bookmarkEnd w:id="599"/>
                            <w:bookmarkEnd w:id="600"/>
                            <w:bookmarkEnd w:id="601"/>
                            <w:bookmarkEnd w:id="602"/>
                            <w:bookmarkEnd w:id="603"/>
                          </w:p>
                          <w:p w14:paraId="0A16C10B" w14:textId="77777777" w:rsidR="006E7B12" w:rsidRDefault="006E7B12" w:rsidP="00352B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5997D0" id="Rectangle 40" o:spid="_x0000_s1046" style="position:absolute;left:0;text-align:left;margin-left:0;margin-top:0;width:394.5pt;height:153.1pt;z-index:251673088;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" filled="f" stroked="f" strokeweight="1pt">
                <v:textbox>
                  <w:txbxContent>
                    <w:p w14:paraId="3CEB5484" w14:textId="77777777" w:rsidR="006E7B12" w:rsidRPr="00940671" w:rsidRDefault="006E7B12" w:rsidP="00780819">
                      <w:pPr>
                        <w:pStyle w:val="DTAOpices"/>
                      </w:pPr>
                      <w:bookmarkStart w:id="604" w:name="_Toc97543370"/>
                      <w:bookmarkStart w:id="605" w:name="_Toc97557136"/>
                      <w:bookmarkStart w:id="606" w:name="_Toc157306474"/>
                      <w:r w:rsidRPr="00940671">
                        <w:t xml:space="preserve">piece n°13 </w:t>
                      </w:r>
                    </w:p>
                    <w:p w14:paraId="2B161B01" w14:textId="77777777" w:rsidR="006E7B12" w:rsidRPr="00940671" w:rsidRDefault="006E7B12" w:rsidP="00780819">
                      <w:pPr>
                        <w:pStyle w:val="DTAOpices"/>
                      </w:pPr>
                      <w:r w:rsidRPr="00940671">
                        <w:t>Visa de maturité ou</w:t>
                      </w:r>
                      <w:bookmarkStart w:id="607" w:name="_Toc390335372"/>
                      <w:bookmarkStart w:id="608" w:name="_Toc390418131"/>
                      <w:r w:rsidRPr="00940671">
                        <w:t xml:space="preserve"> Justificatifs des études préalables</w:t>
                      </w:r>
                      <w:bookmarkEnd w:id="604"/>
                      <w:bookmarkEnd w:id="605"/>
                      <w:bookmarkEnd w:id="606"/>
                      <w:bookmarkEnd w:id="607"/>
                      <w:bookmarkEnd w:id="608"/>
                    </w:p>
                    <w:p w14:paraId="0A16C10B" w14:textId="77777777" w:rsidR="006E7B12" w:rsidRDefault="006E7B12" w:rsidP="00352B17">
                      <w:pPr>
                        <w:jc w:val="center"/>
                      </w:pPr>
                    </w:p>
                  </w:txbxContent>
                </v:textbox>
                <w10:wrap type="square" anchorx="margin" anchory="margin"/>
              </v:rect>
            </w:pict>
          </mc:Fallback>
        </mc:AlternateContent>
      </w:r>
    </w:p>
    <w:p w14:paraId="26FE5D89" w14:textId="77777777" w:rsidR="00131667" w:rsidRPr="00D169EE" w:rsidRDefault="00131667" w:rsidP="00230C15">
      <w:pPr>
        <w:widowControl w:val="0"/>
        <w:autoSpaceDE w:val="0"/>
        <w:spacing w:line="360" w:lineRule="auto"/>
        <w:jc w:val="both"/>
      </w:pPr>
    </w:p>
    <w:p w14:paraId="07570A18" w14:textId="77777777" w:rsidR="00131667" w:rsidRPr="00D169EE" w:rsidRDefault="00131667" w:rsidP="00230C15">
      <w:pPr>
        <w:widowControl w:val="0"/>
        <w:autoSpaceDE w:val="0"/>
        <w:spacing w:line="360" w:lineRule="auto"/>
        <w:jc w:val="both"/>
      </w:pPr>
    </w:p>
    <w:p w14:paraId="312AEC79" w14:textId="77777777" w:rsidR="00131667" w:rsidRPr="00D169EE" w:rsidRDefault="00131667" w:rsidP="00230C15">
      <w:pPr>
        <w:widowControl w:val="0"/>
        <w:autoSpaceDE w:val="0"/>
        <w:spacing w:line="360" w:lineRule="auto"/>
        <w:jc w:val="both"/>
      </w:pPr>
    </w:p>
    <w:p w14:paraId="56BEA8CF" w14:textId="77777777" w:rsidR="00273DD0" w:rsidRPr="00D169EE" w:rsidRDefault="00273DD0" w:rsidP="00230C15">
      <w:pPr>
        <w:widowControl w:val="0"/>
        <w:autoSpaceDE w:val="0"/>
        <w:spacing w:line="360" w:lineRule="auto"/>
        <w:jc w:val="both"/>
      </w:pPr>
    </w:p>
    <w:p w14:paraId="6B5EF8A5" w14:textId="77777777" w:rsidR="00273DD0" w:rsidRPr="00D169EE" w:rsidRDefault="00273DD0" w:rsidP="00230C15">
      <w:pPr>
        <w:widowControl w:val="0"/>
        <w:autoSpaceDE w:val="0"/>
        <w:spacing w:line="360" w:lineRule="auto"/>
        <w:jc w:val="both"/>
      </w:pPr>
    </w:p>
    <w:p w14:paraId="3575BDEA" w14:textId="77777777" w:rsidR="00273DD0" w:rsidRPr="00D169EE" w:rsidRDefault="00273DD0" w:rsidP="00230C15">
      <w:pPr>
        <w:widowControl w:val="0"/>
        <w:autoSpaceDE w:val="0"/>
        <w:spacing w:line="360" w:lineRule="auto"/>
        <w:jc w:val="both"/>
      </w:pPr>
    </w:p>
    <w:p w14:paraId="01038A1C" w14:textId="77777777" w:rsidR="00273DD0" w:rsidRPr="00D169EE" w:rsidRDefault="00273DD0" w:rsidP="00230C15">
      <w:pPr>
        <w:widowControl w:val="0"/>
        <w:autoSpaceDE w:val="0"/>
        <w:spacing w:line="360" w:lineRule="auto"/>
        <w:jc w:val="both"/>
      </w:pPr>
    </w:p>
    <w:p w14:paraId="7FD60E50" w14:textId="77777777" w:rsidR="00273DD0" w:rsidRPr="00D169EE" w:rsidRDefault="00273DD0" w:rsidP="00230C15">
      <w:pPr>
        <w:widowControl w:val="0"/>
        <w:autoSpaceDE w:val="0"/>
        <w:spacing w:line="360" w:lineRule="auto"/>
        <w:jc w:val="both"/>
      </w:pPr>
    </w:p>
    <w:p w14:paraId="51F01178" w14:textId="77777777" w:rsidR="00273DD0" w:rsidRPr="00D169EE" w:rsidRDefault="00273DD0" w:rsidP="00230C15">
      <w:pPr>
        <w:widowControl w:val="0"/>
        <w:autoSpaceDE w:val="0"/>
        <w:spacing w:line="360" w:lineRule="auto"/>
        <w:jc w:val="both"/>
      </w:pPr>
    </w:p>
    <w:p w14:paraId="01DAF819" w14:textId="77777777" w:rsidR="00273DD0" w:rsidRPr="00D169EE" w:rsidRDefault="00273DD0" w:rsidP="00230C15">
      <w:pPr>
        <w:widowControl w:val="0"/>
        <w:autoSpaceDE w:val="0"/>
        <w:spacing w:line="360" w:lineRule="auto"/>
        <w:jc w:val="both"/>
        <w:rPr>
          <w:rFonts w:ascii="Arial Narrow" w:hAnsi="Arial Narrow"/>
          <w:spacing w:val="39"/>
        </w:rPr>
      </w:pPr>
    </w:p>
    <w:p w14:paraId="486C7FD8" w14:textId="77777777" w:rsidR="00273DD0" w:rsidRPr="00D169EE" w:rsidRDefault="00273DD0" w:rsidP="00230C15">
      <w:pPr>
        <w:widowControl w:val="0"/>
        <w:autoSpaceDE w:val="0"/>
        <w:spacing w:line="360" w:lineRule="auto"/>
        <w:jc w:val="both"/>
        <w:rPr>
          <w:spacing w:val="39"/>
        </w:rPr>
      </w:pPr>
    </w:p>
    <w:p w14:paraId="0571541F" w14:textId="77777777" w:rsidR="00273DD0" w:rsidRPr="00D169EE" w:rsidRDefault="00273DD0" w:rsidP="00230C15">
      <w:pPr>
        <w:widowControl w:val="0"/>
        <w:autoSpaceDE w:val="0"/>
        <w:spacing w:line="360" w:lineRule="auto"/>
        <w:jc w:val="both"/>
        <w:rPr>
          <w:spacing w:val="39"/>
        </w:rPr>
      </w:pPr>
    </w:p>
    <w:p w14:paraId="67B4DACA" w14:textId="77777777" w:rsidR="00273DD0" w:rsidRPr="00D169EE" w:rsidRDefault="00273DD0" w:rsidP="00230C15">
      <w:pPr>
        <w:widowControl w:val="0"/>
        <w:autoSpaceDE w:val="0"/>
        <w:spacing w:line="360" w:lineRule="auto"/>
        <w:jc w:val="both"/>
        <w:rPr>
          <w:spacing w:val="39"/>
        </w:rPr>
      </w:pPr>
    </w:p>
    <w:p w14:paraId="203A53B2" w14:textId="77777777" w:rsidR="00273DD0" w:rsidRPr="00D169EE" w:rsidRDefault="00273DD0" w:rsidP="00230C15">
      <w:pPr>
        <w:widowControl w:val="0"/>
        <w:autoSpaceDE w:val="0"/>
        <w:spacing w:line="360" w:lineRule="auto"/>
        <w:jc w:val="both"/>
        <w:rPr>
          <w:spacing w:val="39"/>
        </w:rPr>
      </w:pPr>
    </w:p>
    <w:p w14:paraId="78A9A51C" w14:textId="77777777" w:rsidR="00273DD0" w:rsidRPr="00D169EE" w:rsidRDefault="00273DD0" w:rsidP="00230C15">
      <w:pPr>
        <w:widowControl w:val="0"/>
        <w:autoSpaceDE w:val="0"/>
        <w:spacing w:line="360" w:lineRule="auto"/>
        <w:jc w:val="both"/>
        <w:rPr>
          <w:spacing w:val="39"/>
        </w:rPr>
      </w:pPr>
    </w:p>
    <w:p w14:paraId="1F300E06" w14:textId="77777777" w:rsidR="008434DD" w:rsidRPr="00D169EE" w:rsidRDefault="008434DD" w:rsidP="00230C15">
      <w:pPr>
        <w:suppressAutoHyphens w:val="0"/>
        <w:autoSpaceDN/>
        <w:textAlignment w:val="auto"/>
        <w:rPr>
          <w:spacing w:val="39"/>
        </w:rPr>
      </w:pPr>
      <w:r w:rsidRPr="00D169EE">
        <w:rPr>
          <w:spacing w:val="39"/>
        </w:rPr>
        <w:br w:type="page"/>
      </w:r>
    </w:p>
    <w:p w14:paraId="1196B08F" w14:textId="77777777" w:rsidR="008169AF" w:rsidRPr="00D169EE" w:rsidRDefault="008169AF" w:rsidP="00230C15">
      <w:pPr>
        <w:widowControl w:val="0"/>
        <w:autoSpaceDE w:val="0"/>
        <w:spacing w:line="360" w:lineRule="auto"/>
        <w:jc w:val="both"/>
        <w:rPr>
          <w:rFonts w:ascii="Arial Narrow" w:hAnsi="Arial Narrow"/>
          <w:spacing w:val="39"/>
        </w:rPr>
      </w:pPr>
      <w:r w:rsidRPr="00D169EE">
        <w:rPr>
          <w:rFonts w:ascii="Arial Narrow" w:hAnsi="Arial Narrow"/>
          <w:i/>
        </w:rPr>
        <w:lastRenderedPageBreak/>
        <w:t xml:space="preserve">[A remplir systématiquement par le Maître d’Ouvrage </w:t>
      </w:r>
      <w:r w:rsidRPr="00D169EE">
        <w:rPr>
          <w:rFonts w:ascii="Arial Narrow" w:hAnsi="Arial Narrow"/>
        </w:rPr>
        <w:t>ou le Maître d’Ouvrage Délégué</w:t>
      </w:r>
      <w:r w:rsidRPr="00D169EE">
        <w:rPr>
          <w:rFonts w:ascii="Arial Narrow" w:hAnsi="Arial Narrow"/>
          <w:i/>
        </w:rPr>
        <w:t xml:space="preserve"> en fonction de la nature des prestations à réaliser et selon les précisions des articles 54 à 57 du Code des Marchés Publics].</w:t>
      </w:r>
    </w:p>
    <w:p w14:paraId="5D001026" w14:textId="77777777" w:rsidR="00273DD0" w:rsidRPr="00D169EE" w:rsidRDefault="00273DD0" w:rsidP="00230C15">
      <w:pPr>
        <w:widowControl w:val="0"/>
        <w:autoSpaceDE w:val="0"/>
        <w:spacing w:line="360" w:lineRule="auto"/>
        <w:jc w:val="both"/>
        <w:rPr>
          <w:spacing w:val="39"/>
        </w:rPr>
      </w:pPr>
    </w:p>
    <w:p w14:paraId="66787677" w14:textId="77777777" w:rsidR="008434DD" w:rsidRPr="00D169EE" w:rsidRDefault="008434DD" w:rsidP="00230C15">
      <w:pPr>
        <w:widowControl w:val="0"/>
        <w:autoSpaceDE w:val="0"/>
        <w:spacing w:line="360" w:lineRule="auto"/>
        <w:jc w:val="both"/>
        <w:rPr>
          <w:spacing w:val="39"/>
        </w:rPr>
      </w:pPr>
    </w:p>
    <w:p w14:paraId="3665AC51" w14:textId="77777777" w:rsidR="008169AF" w:rsidRPr="00D169EE" w:rsidRDefault="008169AF" w:rsidP="00230C15">
      <w:pPr>
        <w:pStyle w:val="Titre2"/>
        <w:spacing w:line="360" w:lineRule="auto"/>
        <w:jc w:val="center"/>
        <w:rPr>
          <w:rFonts w:ascii="Arial Narrow" w:hAnsi="Arial Narrow"/>
          <w:i w:val="0"/>
          <w:sz w:val="32"/>
        </w:rPr>
      </w:pPr>
      <w:bookmarkStart w:id="609" w:name="_Toc530307559"/>
      <w:bookmarkStart w:id="610" w:name="_Toc530309780"/>
      <w:bookmarkStart w:id="611" w:name="_Toc97557137"/>
      <w:r w:rsidRPr="00D169EE">
        <w:rPr>
          <w:rFonts w:ascii="Arial Narrow" w:hAnsi="Arial Narrow"/>
          <w:bCs w:val="0"/>
          <w:i w:val="0"/>
          <w:position w:val="1"/>
          <w:sz w:val="32"/>
        </w:rPr>
        <w:t>Note relative au</w:t>
      </w:r>
      <w:r w:rsidR="007555D7" w:rsidRPr="00D169EE">
        <w:rPr>
          <w:rFonts w:ascii="Arial Narrow" w:hAnsi="Arial Narrow"/>
          <w:bCs w:val="0"/>
          <w:i w:val="0"/>
          <w:position w:val="1"/>
          <w:sz w:val="32"/>
        </w:rPr>
        <w:t xml:space="preserve"> Visa de maturité ou au</w:t>
      </w:r>
      <w:r w:rsidRPr="00D169EE">
        <w:rPr>
          <w:rFonts w:ascii="Arial Narrow" w:hAnsi="Arial Narrow"/>
          <w:bCs w:val="0"/>
          <w:i w:val="0"/>
          <w:position w:val="1"/>
          <w:sz w:val="32"/>
        </w:rPr>
        <w:t>x études préalables</w:t>
      </w:r>
      <w:bookmarkEnd w:id="609"/>
      <w:bookmarkEnd w:id="610"/>
      <w:bookmarkEnd w:id="611"/>
    </w:p>
    <w:p w14:paraId="75906747" w14:textId="77777777" w:rsidR="008169AF" w:rsidRPr="00D169EE" w:rsidRDefault="008169AF" w:rsidP="00230C15">
      <w:pPr>
        <w:widowControl w:val="0"/>
        <w:tabs>
          <w:tab w:val="left" w:pos="2720"/>
        </w:tabs>
        <w:autoSpaceDE w:val="0"/>
        <w:spacing w:line="360" w:lineRule="auto"/>
        <w:jc w:val="both"/>
        <w:rPr>
          <w:rFonts w:ascii="Arial Narrow" w:hAnsi="Arial Narrow"/>
        </w:rPr>
      </w:pPr>
      <w:r w:rsidRPr="00D169EE">
        <w:rPr>
          <w:rFonts w:ascii="Arial Narrow" w:hAnsi="Arial Narrow"/>
        </w:rPr>
        <w:t xml:space="preserve">Conformément au Code des Marchés </w:t>
      </w:r>
      <w:r w:rsidRPr="00D169EE">
        <w:rPr>
          <w:rFonts w:ascii="Arial Narrow" w:hAnsi="Arial Narrow"/>
          <w:spacing w:val="1"/>
        </w:rPr>
        <w:t>P</w:t>
      </w:r>
      <w:r w:rsidRPr="00D169EE">
        <w:rPr>
          <w:rFonts w:ascii="Arial Narrow" w:hAnsi="Arial Narrow"/>
        </w:rPr>
        <w:t>ublics, le Maître d’Ouvrage ou le Maître d’Ouvrage Délégué, doit, avant d’engager la procédure de passation des marchés ou de saisine</w:t>
      </w:r>
      <w:r w:rsidRPr="00D169EE">
        <w:rPr>
          <w:rFonts w:ascii="Arial Narrow" w:hAnsi="Arial Narrow"/>
          <w:spacing w:val="30"/>
        </w:rPr>
        <w:t xml:space="preserve"> de </w:t>
      </w:r>
      <w:r w:rsidRPr="00D169EE">
        <w:rPr>
          <w:rFonts w:ascii="Arial Narrow" w:hAnsi="Arial Narrow"/>
        </w:rPr>
        <w:t>la Commission de Passation des Marchés compétente, veiller à ce que les projets de Dossiers d’Appel d’Offres se fassent à partir d’études préalables.</w:t>
      </w:r>
    </w:p>
    <w:p w14:paraId="3FD7166A" w14:textId="77777777" w:rsidR="00F31B7E" w:rsidRPr="00D169EE" w:rsidRDefault="00F31B7E" w:rsidP="00230C15">
      <w:pPr>
        <w:widowControl w:val="0"/>
        <w:tabs>
          <w:tab w:val="left" w:pos="2720"/>
        </w:tabs>
        <w:autoSpaceDE w:val="0"/>
        <w:spacing w:line="360" w:lineRule="auto"/>
        <w:jc w:val="both"/>
        <w:rPr>
          <w:rFonts w:ascii="Arial Narrow" w:hAnsi="Arial Narrow"/>
          <w:sz w:val="10"/>
          <w:szCs w:val="10"/>
        </w:rPr>
      </w:pPr>
    </w:p>
    <w:p w14:paraId="3983B1A8" w14:textId="77777777" w:rsidR="008169AF" w:rsidRPr="00D169EE" w:rsidRDefault="008169AF" w:rsidP="00230C15">
      <w:pPr>
        <w:widowControl w:val="0"/>
        <w:autoSpaceDE w:val="0"/>
        <w:spacing w:line="360" w:lineRule="auto"/>
        <w:jc w:val="both"/>
        <w:rPr>
          <w:rFonts w:ascii="Arial Narrow" w:hAnsi="Arial Narrow"/>
        </w:rPr>
      </w:pPr>
      <w:r w:rsidRPr="00D169EE">
        <w:rPr>
          <w:rFonts w:ascii="Arial Narrow" w:hAnsi="Arial Narrow"/>
        </w:rPr>
        <w:t>Ces études doivent être exigées lors de l’examen du Dossier d’Appel d’Offres (DAO) par les Commissions des Marchés.</w:t>
      </w:r>
    </w:p>
    <w:p w14:paraId="0C434902" w14:textId="77777777" w:rsidR="00F31B7E" w:rsidRPr="00D169EE" w:rsidRDefault="00F31B7E" w:rsidP="00230C15">
      <w:pPr>
        <w:widowControl w:val="0"/>
        <w:autoSpaceDE w:val="0"/>
        <w:spacing w:line="360" w:lineRule="auto"/>
        <w:jc w:val="both"/>
        <w:rPr>
          <w:rFonts w:ascii="Arial Narrow" w:hAnsi="Arial Narrow"/>
          <w:sz w:val="10"/>
          <w:szCs w:val="10"/>
        </w:rPr>
      </w:pPr>
    </w:p>
    <w:p w14:paraId="0C549670" w14:textId="77777777" w:rsidR="008169AF" w:rsidRPr="00D169EE" w:rsidRDefault="008169AF" w:rsidP="00230C15">
      <w:pPr>
        <w:widowControl w:val="0"/>
        <w:autoSpaceDE w:val="0"/>
        <w:spacing w:line="360" w:lineRule="auto"/>
        <w:jc w:val="both"/>
        <w:rPr>
          <w:rFonts w:ascii="Arial Narrow" w:hAnsi="Arial Narrow"/>
        </w:rPr>
      </w:pPr>
      <w:r w:rsidRPr="00D169EE">
        <w:rPr>
          <w:rFonts w:ascii="Arial Narrow" w:hAnsi="Arial Narrow"/>
        </w:rPr>
        <w:t>Le Maître d’Ouvrage ou le Maître d’Ouvrage Délégué est tenu de remplir le questionnaire en annexe 1 accompagné des justificatifs desdites études.</w:t>
      </w:r>
    </w:p>
    <w:p w14:paraId="241C0FD2" w14:textId="77777777" w:rsidR="00273DD0" w:rsidRPr="00D169EE" w:rsidRDefault="00273DD0" w:rsidP="00230C15">
      <w:pPr>
        <w:widowControl w:val="0"/>
        <w:autoSpaceDE w:val="0"/>
        <w:spacing w:line="360" w:lineRule="auto"/>
        <w:jc w:val="both"/>
      </w:pPr>
    </w:p>
    <w:p w14:paraId="6397A98D" w14:textId="77777777" w:rsidR="00F654CD" w:rsidRPr="00D169EE" w:rsidRDefault="00D25E90" w:rsidP="00916C24">
      <w:pPr>
        <w:pStyle w:val="DTAOtitre"/>
      </w:pPr>
      <w:r w:rsidRPr="00D169EE">
        <w:br w:type="page"/>
      </w:r>
      <w:bookmarkStart w:id="612" w:name="_Toc530309781"/>
      <w:bookmarkStart w:id="613" w:name="_Toc97557138"/>
      <w:r w:rsidR="00781565" w:rsidRPr="00D169EE">
        <w:lastRenderedPageBreak/>
        <w:t xml:space="preserve">PIECE N°14 : </w:t>
      </w:r>
      <w:r w:rsidR="007C7B7A" w:rsidRPr="00D169EE">
        <w:rPr>
          <w:spacing w:val="10"/>
        </w:rPr>
        <w:t xml:space="preserve">Visa de maturité ou </w:t>
      </w:r>
      <w:r w:rsidR="00F654CD" w:rsidRPr="00D169EE">
        <w:t>Justificatif des études préalables</w:t>
      </w:r>
      <w:bookmarkEnd w:id="612"/>
      <w:bookmarkEnd w:id="613"/>
    </w:p>
    <w:bookmarkEnd w:id="489"/>
    <w:p w14:paraId="4C508440" w14:textId="77777777" w:rsidR="007C7B7A" w:rsidRPr="00D169EE" w:rsidRDefault="007C7B7A" w:rsidP="00230C15">
      <w:pPr>
        <w:widowControl w:val="0"/>
        <w:autoSpaceDE w:val="0"/>
        <w:spacing w:before="2" w:line="360" w:lineRule="auto"/>
        <w:rPr>
          <w:rFonts w:ascii="Arial Narrow" w:hAnsi="Arial Narrow"/>
        </w:rPr>
      </w:pPr>
    </w:p>
    <w:p w14:paraId="47EE7905" w14:textId="77777777" w:rsidR="007C7B7A" w:rsidRPr="00D169EE" w:rsidRDefault="007C7B7A" w:rsidP="00230C15">
      <w:pPr>
        <w:widowControl w:val="0"/>
        <w:autoSpaceDE w:val="0"/>
        <w:spacing w:line="360" w:lineRule="auto"/>
        <w:ind w:left="107" w:right="-20"/>
        <w:rPr>
          <w:rFonts w:ascii="Arial Narrow" w:hAnsi="Arial Narrow"/>
        </w:rPr>
      </w:pPr>
      <w:r w:rsidRPr="00D169EE">
        <w:rPr>
          <w:rFonts w:ascii="Arial Narrow" w:hAnsi="Arial Narrow"/>
        </w:rPr>
        <w:t>1.</w:t>
      </w:r>
      <w:r w:rsidRPr="00D169EE">
        <w:rPr>
          <w:rFonts w:ascii="Arial Narrow" w:hAnsi="Arial Narrow"/>
          <w:spacing w:val="29"/>
        </w:rPr>
        <w:t xml:space="preserve"> </w:t>
      </w:r>
      <w:r w:rsidRPr="00D169EE">
        <w:rPr>
          <w:rFonts w:ascii="Arial Narrow" w:hAnsi="Arial Narrow"/>
        </w:rPr>
        <w:t>Joindre l’</w:t>
      </w:r>
      <w:r w:rsidRPr="00D169EE">
        <w:rPr>
          <w:rFonts w:ascii="Arial Narrow" w:hAnsi="Arial Narrow"/>
          <w:spacing w:val="8"/>
        </w:rPr>
        <w:t xml:space="preserve">étude </w:t>
      </w:r>
      <w:r w:rsidR="004F2CFC" w:rsidRPr="00D169EE">
        <w:rPr>
          <w:rFonts w:ascii="Arial Narrow" w:hAnsi="Arial Narrow"/>
        </w:rPr>
        <w:t>préalable :</w:t>
      </w:r>
    </w:p>
    <w:p w14:paraId="22A592A1" w14:textId="77777777" w:rsidR="007C7B7A" w:rsidRPr="00D169EE" w:rsidRDefault="007C7B7A" w:rsidP="00230C15">
      <w:pPr>
        <w:widowControl w:val="0"/>
        <w:autoSpaceDE w:val="0"/>
        <w:spacing w:line="360" w:lineRule="auto"/>
        <w:rPr>
          <w:rFonts w:ascii="Arial Narrow" w:hAnsi="Arial Narrow"/>
        </w:rPr>
      </w:pPr>
    </w:p>
    <w:p w14:paraId="44F6EDD9" w14:textId="77777777" w:rsidR="007C7B7A" w:rsidRPr="00D169EE" w:rsidRDefault="007C7B7A" w:rsidP="00230C15">
      <w:pPr>
        <w:widowControl w:val="0"/>
        <w:autoSpaceDE w:val="0"/>
        <w:spacing w:line="360" w:lineRule="auto"/>
        <w:ind w:left="107" w:right="-20"/>
        <w:rPr>
          <w:rFonts w:ascii="Arial Narrow" w:hAnsi="Arial Narrow"/>
        </w:rPr>
      </w:pPr>
      <w:r w:rsidRPr="00D169EE">
        <w:rPr>
          <w:rFonts w:ascii="Arial Narrow" w:hAnsi="Arial Narrow"/>
        </w:rPr>
        <w:t>2.</w:t>
      </w:r>
      <w:r w:rsidRPr="00D169EE">
        <w:rPr>
          <w:rFonts w:ascii="Arial Narrow" w:hAnsi="Arial Narrow"/>
          <w:spacing w:val="29"/>
        </w:rPr>
        <w:t xml:space="preserve"> </w:t>
      </w:r>
      <w:r w:rsidRPr="00D169EE">
        <w:rPr>
          <w:rFonts w:ascii="Arial Narrow" w:hAnsi="Arial Narrow"/>
        </w:rPr>
        <w:t>Indiquer</w:t>
      </w:r>
      <w:r w:rsidRPr="00D169EE">
        <w:rPr>
          <w:rFonts w:ascii="Arial Narrow" w:hAnsi="Arial Narrow"/>
          <w:spacing w:val="8"/>
        </w:rPr>
        <w:t xml:space="preserve"> </w:t>
      </w:r>
      <w:r w:rsidRPr="00D169EE">
        <w:rPr>
          <w:rFonts w:ascii="Arial Narrow" w:hAnsi="Arial Narrow"/>
        </w:rPr>
        <w:t>:</w:t>
      </w:r>
    </w:p>
    <w:p w14:paraId="500F82FC" w14:textId="77777777" w:rsidR="007C7B7A" w:rsidRPr="00D169EE" w:rsidRDefault="007C7B7A" w:rsidP="00230C15">
      <w:pPr>
        <w:widowControl w:val="0"/>
        <w:autoSpaceDE w:val="0"/>
        <w:spacing w:before="10" w:line="360" w:lineRule="auto"/>
        <w:rPr>
          <w:rFonts w:ascii="Arial Narrow" w:hAnsi="Arial Narrow"/>
        </w:rPr>
      </w:pPr>
    </w:p>
    <w:p w14:paraId="7E20DFA0" w14:textId="77777777" w:rsidR="007C7B7A" w:rsidRPr="00D169EE" w:rsidRDefault="007C7B7A" w:rsidP="00230C15">
      <w:pPr>
        <w:widowControl w:val="0"/>
        <w:tabs>
          <w:tab w:val="left" w:pos="1460"/>
        </w:tabs>
        <w:autoSpaceDE w:val="0"/>
        <w:spacing w:line="360" w:lineRule="auto"/>
        <w:ind w:left="787" w:right="-20"/>
        <w:rPr>
          <w:rFonts w:ascii="Arial Narrow" w:hAnsi="Arial Narrow"/>
        </w:rPr>
      </w:pPr>
      <w:r w:rsidRPr="00D169EE">
        <w:rPr>
          <w:rFonts w:ascii="Arial Narrow" w:hAnsi="Arial Narrow"/>
        </w:rPr>
        <w:t>2.1.</w:t>
      </w:r>
      <w:r w:rsidRPr="00D169EE">
        <w:rPr>
          <w:rFonts w:ascii="Arial Narrow" w:hAnsi="Arial Narrow"/>
        </w:rPr>
        <w:tab/>
        <w:t>La</w:t>
      </w:r>
      <w:r w:rsidRPr="00D169EE">
        <w:rPr>
          <w:rFonts w:ascii="Arial Narrow" w:hAnsi="Arial Narrow"/>
          <w:spacing w:val="8"/>
        </w:rPr>
        <w:t xml:space="preserve"> </w:t>
      </w:r>
      <w:r w:rsidRPr="00D169EE">
        <w:rPr>
          <w:rFonts w:ascii="Arial Narrow" w:hAnsi="Arial Narrow"/>
        </w:rPr>
        <w:t>date</w:t>
      </w:r>
      <w:r w:rsidRPr="00D169EE">
        <w:rPr>
          <w:rFonts w:ascii="Arial Narrow" w:hAnsi="Arial Narrow"/>
          <w:spacing w:val="8"/>
        </w:rPr>
        <w:t xml:space="preserve"> </w:t>
      </w:r>
      <w:r w:rsidR="00781565" w:rsidRPr="00D169EE">
        <w:rPr>
          <w:rFonts w:ascii="Arial Narrow" w:hAnsi="Arial Narrow"/>
          <w:spacing w:val="8"/>
        </w:rPr>
        <w:t xml:space="preserve">de la réalisation de </w:t>
      </w:r>
      <w:r w:rsidR="00EF38B6" w:rsidRPr="00D169EE">
        <w:rPr>
          <w:rFonts w:ascii="Arial Narrow" w:hAnsi="Arial Narrow"/>
          <w:spacing w:val="8"/>
        </w:rPr>
        <w:t>l’étude ;</w:t>
      </w:r>
    </w:p>
    <w:p w14:paraId="4E2FF469" w14:textId="77777777" w:rsidR="007C7B7A" w:rsidRPr="00D169EE" w:rsidRDefault="007C7B7A" w:rsidP="00230C15">
      <w:pPr>
        <w:widowControl w:val="0"/>
        <w:autoSpaceDE w:val="0"/>
        <w:spacing w:before="10" w:line="360" w:lineRule="auto"/>
        <w:rPr>
          <w:rFonts w:ascii="Arial Narrow" w:hAnsi="Arial Narrow"/>
        </w:rPr>
      </w:pPr>
    </w:p>
    <w:p w14:paraId="20C04094" w14:textId="77777777" w:rsidR="007C7B7A" w:rsidRPr="00D169EE" w:rsidRDefault="007C7B7A" w:rsidP="00230C15">
      <w:pPr>
        <w:widowControl w:val="0"/>
        <w:tabs>
          <w:tab w:val="left" w:pos="1460"/>
        </w:tabs>
        <w:autoSpaceDE w:val="0"/>
        <w:spacing w:line="360" w:lineRule="auto"/>
        <w:ind w:left="787" w:right="-20"/>
        <w:rPr>
          <w:rFonts w:ascii="Arial Narrow" w:hAnsi="Arial Narrow"/>
        </w:rPr>
      </w:pPr>
      <w:r w:rsidRPr="00D169EE">
        <w:rPr>
          <w:rFonts w:ascii="Arial Narrow" w:hAnsi="Arial Narrow"/>
        </w:rPr>
        <w:t>2.2.</w:t>
      </w:r>
      <w:r w:rsidRPr="00D169EE">
        <w:rPr>
          <w:rFonts w:ascii="Arial Narrow" w:hAnsi="Arial Narrow"/>
        </w:rPr>
        <w:tab/>
        <w:t>Le</w:t>
      </w:r>
      <w:r w:rsidRPr="00D169EE">
        <w:rPr>
          <w:rFonts w:ascii="Arial Narrow" w:hAnsi="Arial Narrow"/>
          <w:spacing w:val="8"/>
        </w:rPr>
        <w:t xml:space="preserve"> </w:t>
      </w:r>
      <w:r w:rsidRPr="00D169EE">
        <w:rPr>
          <w:rFonts w:ascii="Arial Narrow" w:hAnsi="Arial Narrow"/>
        </w:rPr>
        <w:t>nom</w:t>
      </w:r>
      <w:r w:rsidRPr="00D169EE">
        <w:rPr>
          <w:rFonts w:ascii="Arial Narrow" w:hAnsi="Arial Narrow"/>
          <w:spacing w:val="8"/>
        </w:rPr>
        <w:t xml:space="preserve"> </w:t>
      </w:r>
      <w:r w:rsidRPr="00D169EE">
        <w:rPr>
          <w:rFonts w:ascii="Arial Narrow" w:hAnsi="Arial Narrow"/>
        </w:rPr>
        <w:t>du</w:t>
      </w:r>
      <w:r w:rsidRPr="00D169EE">
        <w:rPr>
          <w:rFonts w:ascii="Arial Narrow" w:hAnsi="Arial Narrow"/>
          <w:spacing w:val="8"/>
        </w:rPr>
        <w:t xml:space="preserve"> </w:t>
      </w:r>
      <w:r w:rsidRPr="00D169EE">
        <w:rPr>
          <w:rFonts w:ascii="Arial Narrow" w:hAnsi="Arial Narrow"/>
        </w:rPr>
        <w:t>maître</w:t>
      </w:r>
      <w:r w:rsidRPr="00D169EE">
        <w:rPr>
          <w:rFonts w:ascii="Arial Narrow" w:hAnsi="Arial Narrow"/>
          <w:spacing w:val="8"/>
        </w:rPr>
        <w:t xml:space="preserve"> </w:t>
      </w:r>
      <w:r w:rsidRPr="00D169EE">
        <w:rPr>
          <w:rFonts w:ascii="Arial Narrow" w:hAnsi="Arial Narrow"/>
        </w:rPr>
        <w:t>d’œuvre</w:t>
      </w:r>
      <w:r w:rsidRPr="00D169EE">
        <w:rPr>
          <w:rFonts w:ascii="Arial Narrow" w:hAnsi="Arial Narrow"/>
          <w:spacing w:val="8"/>
        </w:rPr>
        <w:t xml:space="preserve"> </w:t>
      </w:r>
      <w:r w:rsidRPr="00D169EE">
        <w:rPr>
          <w:rFonts w:ascii="Arial Narrow" w:hAnsi="Arial Narrow"/>
        </w:rPr>
        <w:t>public</w:t>
      </w:r>
      <w:r w:rsidRPr="00D169EE">
        <w:rPr>
          <w:rFonts w:ascii="Arial Narrow" w:hAnsi="Arial Narrow"/>
          <w:spacing w:val="8"/>
        </w:rPr>
        <w:t xml:space="preserve"> </w:t>
      </w:r>
      <w:r w:rsidRPr="00D169EE">
        <w:rPr>
          <w:rFonts w:ascii="Arial Narrow" w:hAnsi="Arial Narrow"/>
        </w:rPr>
        <w:t>ou</w:t>
      </w:r>
      <w:r w:rsidRPr="00D169EE">
        <w:rPr>
          <w:rFonts w:ascii="Arial Narrow" w:hAnsi="Arial Narrow"/>
          <w:spacing w:val="8"/>
        </w:rPr>
        <w:t xml:space="preserve"> </w:t>
      </w:r>
      <w:r w:rsidRPr="00D169EE">
        <w:rPr>
          <w:rFonts w:ascii="Arial Narrow" w:hAnsi="Arial Narrow"/>
        </w:rPr>
        <w:t>privé</w:t>
      </w:r>
      <w:r w:rsidRPr="00D169EE">
        <w:rPr>
          <w:rFonts w:ascii="Arial Narrow" w:hAnsi="Arial Narrow"/>
          <w:spacing w:val="8"/>
        </w:rPr>
        <w:t xml:space="preserve"> </w:t>
      </w:r>
      <w:r w:rsidRPr="00D169EE">
        <w:rPr>
          <w:rFonts w:ascii="Arial Narrow" w:hAnsi="Arial Narrow"/>
        </w:rPr>
        <w:t>l’ayant</w:t>
      </w:r>
      <w:r w:rsidRPr="00D169EE">
        <w:rPr>
          <w:rFonts w:ascii="Arial Narrow" w:hAnsi="Arial Narrow"/>
          <w:spacing w:val="8"/>
        </w:rPr>
        <w:t xml:space="preserve"> </w:t>
      </w:r>
      <w:r w:rsidRPr="00D169EE">
        <w:rPr>
          <w:rFonts w:ascii="Arial Narrow" w:hAnsi="Arial Narrow"/>
        </w:rPr>
        <w:t>réalisé</w:t>
      </w:r>
      <w:r w:rsidRPr="00D169EE">
        <w:rPr>
          <w:rFonts w:ascii="Arial Narrow" w:hAnsi="Arial Narrow"/>
          <w:spacing w:val="8"/>
        </w:rPr>
        <w:t xml:space="preserve"> </w:t>
      </w:r>
      <w:r w:rsidRPr="00D169EE">
        <w:rPr>
          <w:rFonts w:ascii="Arial Narrow" w:hAnsi="Arial Narrow"/>
        </w:rPr>
        <w:t>;</w:t>
      </w:r>
    </w:p>
    <w:p w14:paraId="0A7A3ED7" w14:textId="77777777" w:rsidR="007C7B7A" w:rsidRPr="00D169EE" w:rsidRDefault="007C7B7A" w:rsidP="00230C15">
      <w:pPr>
        <w:widowControl w:val="0"/>
        <w:autoSpaceDE w:val="0"/>
        <w:spacing w:line="360" w:lineRule="auto"/>
        <w:rPr>
          <w:rFonts w:ascii="Arial Narrow" w:hAnsi="Arial Narrow"/>
        </w:rPr>
      </w:pPr>
    </w:p>
    <w:p w14:paraId="0EC9861D" w14:textId="77777777" w:rsidR="007C7B7A" w:rsidRPr="00D169EE" w:rsidRDefault="007C7B7A" w:rsidP="00230C15">
      <w:pPr>
        <w:widowControl w:val="0"/>
        <w:tabs>
          <w:tab w:val="left" w:pos="1460"/>
        </w:tabs>
        <w:autoSpaceDE w:val="0"/>
        <w:spacing w:line="360" w:lineRule="auto"/>
        <w:ind w:left="787" w:right="-20"/>
        <w:rPr>
          <w:rFonts w:ascii="Arial Narrow" w:hAnsi="Arial Narrow"/>
        </w:rPr>
      </w:pPr>
      <w:r w:rsidRPr="00D169EE">
        <w:rPr>
          <w:rFonts w:ascii="Arial Narrow" w:hAnsi="Arial Narrow"/>
        </w:rPr>
        <w:t>2.3.</w:t>
      </w:r>
      <w:r w:rsidRPr="00D169EE">
        <w:rPr>
          <w:rFonts w:ascii="Arial Narrow" w:hAnsi="Arial Narrow"/>
        </w:rPr>
        <w:tab/>
        <w:t>Les</w:t>
      </w:r>
      <w:r w:rsidRPr="00D169EE">
        <w:rPr>
          <w:rFonts w:ascii="Arial Narrow" w:hAnsi="Arial Narrow"/>
          <w:spacing w:val="8"/>
        </w:rPr>
        <w:t xml:space="preserve"> </w:t>
      </w:r>
      <w:r w:rsidRPr="00D169EE">
        <w:rPr>
          <w:rFonts w:ascii="Arial Narrow" w:hAnsi="Arial Narrow"/>
        </w:rPr>
        <w:t>références</w:t>
      </w:r>
      <w:r w:rsidRPr="00D169EE">
        <w:rPr>
          <w:rFonts w:ascii="Arial Narrow" w:hAnsi="Arial Narrow"/>
          <w:spacing w:val="8"/>
        </w:rPr>
        <w:t xml:space="preserve"> </w:t>
      </w:r>
      <w:r w:rsidRPr="00D169EE">
        <w:rPr>
          <w:rFonts w:ascii="Arial Narrow" w:hAnsi="Arial Narrow"/>
        </w:rPr>
        <w:t>du</w:t>
      </w:r>
      <w:r w:rsidRPr="00D169EE">
        <w:rPr>
          <w:rFonts w:ascii="Arial Narrow" w:hAnsi="Arial Narrow"/>
          <w:spacing w:val="8"/>
        </w:rPr>
        <w:t xml:space="preserve"> </w:t>
      </w:r>
      <w:r w:rsidRPr="00D169EE">
        <w:rPr>
          <w:rFonts w:ascii="Arial Narrow" w:hAnsi="Arial Narrow"/>
        </w:rPr>
        <w:t>marché,</w:t>
      </w:r>
      <w:r w:rsidRPr="00D169EE">
        <w:rPr>
          <w:rFonts w:ascii="Arial Narrow" w:hAnsi="Arial Narrow"/>
          <w:spacing w:val="8"/>
        </w:rPr>
        <w:t xml:space="preserve"> </w:t>
      </w:r>
      <w:r w:rsidRPr="00D169EE">
        <w:rPr>
          <w:rFonts w:ascii="Arial Narrow" w:hAnsi="Arial Narrow"/>
        </w:rPr>
        <w:t>si</w:t>
      </w:r>
      <w:r w:rsidRPr="00D169EE">
        <w:rPr>
          <w:rFonts w:ascii="Arial Narrow" w:hAnsi="Arial Narrow"/>
          <w:spacing w:val="8"/>
        </w:rPr>
        <w:t xml:space="preserve"> </w:t>
      </w:r>
      <w:r w:rsidRPr="00D169EE">
        <w:rPr>
          <w:rFonts w:ascii="Arial Narrow" w:hAnsi="Arial Narrow"/>
        </w:rPr>
        <w:t>maîtrise</w:t>
      </w:r>
      <w:r w:rsidRPr="00D169EE">
        <w:rPr>
          <w:rFonts w:ascii="Arial Narrow" w:hAnsi="Arial Narrow"/>
          <w:spacing w:val="8"/>
        </w:rPr>
        <w:t xml:space="preserve"> </w:t>
      </w:r>
      <w:r w:rsidRPr="00D169EE">
        <w:rPr>
          <w:rFonts w:ascii="Arial Narrow" w:hAnsi="Arial Narrow"/>
        </w:rPr>
        <w:t>d’œuvre</w:t>
      </w:r>
      <w:r w:rsidRPr="00D169EE">
        <w:rPr>
          <w:rFonts w:ascii="Arial Narrow" w:hAnsi="Arial Narrow"/>
          <w:spacing w:val="8"/>
        </w:rPr>
        <w:t xml:space="preserve"> </w:t>
      </w:r>
      <w:r w:rsidRPr="00D169EE">
        <w:rPr>
          <w:rFonts w:ascii="Arial Narrow" w:hAnsi="Arial Narrow"/>
        </w:rPr>
        <w:t>privée l’ayant</w:t>
      </w:r>
      <w:r w:rsidRPr="00D169EE">
        <w:rPr>
          <w:rFonts w:ascii="Arial Narrow" w:hAnsi="Arial Narrow"/>
          <w:spacing w:val="8"/>
        </w:rPr>
        <w:t xml:space="preserve"> </w:t>
      </w:r>
      <w:r w:rsidRPr="00D169EE">
        <w:rPr>
          <w:rFonts w:ascii="Arial Narrow" w:hAnsi="Arial Narrow"/>
        </w:rPr>
        <w:t xml:space="preserve">réalisé </w:t>
      </w:r>
      <w:r w:rsidRPr="00D169EE">
        <w:rPr>
          <w:rFonts w:ascii="Arial Narrow" w:hAnsi="Arial Narrow"/>
          <w:spacing w:val="8"/>
        </w:rPr>
        <w:t>;</w:t>
      </w:r>
    </w:p>
    <w:p w14:paraId="642ACF5D" w14:textId="77777777" w:rsidR="00EC6B03" w:rsidRPr="00D169EE" w:rsidRDefault="00EC6B03" w:rsidP="00230C15">
      <w:pPr>
        <w:widowControl w:val="0"/>
        <w:autoSpaceDE w:val="0"/>
        <w:spacing w:before="10" w:line="360" w:lineRule="auto"/>
        <w:rPr>
          <w:rFonts w:ascii="Arial Narrow" w:hAnsi="Arial Narrow"/>
        </w:rPr>
      </w:pPr>
      <w:r w:rsidRPr="00D169EE">
        <w:rPr>
          <w:rFonts w:ascii="Arial Narrow" w:hAnsi="Arial Narrow"/>
        </w:rPr>
        <w:t xml:space="preserve">              2.4</w:t>
      </w:r>
      <w:r w:rsidRPr="00D169EE">
        <w:rPr>
          <w:rFonts w:ascii="Arial Narrow" w:hAnsi="Arial Narrow"/>
        </w:rPr>
        <w:tab/>
        <w:t xml:space="preserve">Si entretien  </w:t>
      </w:r>
    </w:p>
    <w:p w14:paraId="596211E7" w14:textId="77777777" w:rsidR="007C7B7A" w:rsidRPr="00D169EE" w:rsidRDefault="007C7B7A" w:rsidP="00230C15">
      <w:pPr>
        <w:widowControl w:val="0"/>
        <w:tabs>
          <w:tab w:val="left" w:pos="1460"/>
        </w:tabs>
        <w:autoSpaceDE w:val="0"/>
        <w:spacing w:line="360" w:lineRule="auto"/>
        <w:ind w:left="787" w:right="-241"/>
        <w:rPr>
          <w:rFonts w:ascii="Arial Narrow" w:hAnsi="Arial Narrow"/>
        </w:rPr>
      </w:pPr>
      <w:r w:rsidRPr="00D169EE">
        <w:rPr>
          <w:rFonts w:ascii="Arial Narrow" w:hAnsi="Arial Narrow"/>
        </w:rPr>
        <w:t>2.4.</w:t>
      </w:r>
      <w:r w:rsidRPr="00D169EE">
        <w:rPr>
          <w:rFonts w:ascii="Arial Narrow" w:hAnsi="Arial Narrow"/>
        </w:rPr>
        <w:tab/>
        <w:t>Description</w:t>
      </w:r>
      <w:r w:rsidRPr="00D169EE">
        <w:rPr>
          <w:rFonts w:ascii="Arial Narrow" w:hAnsi="Arial Narrow"/>
          <w:spacing w:val="19"/>
        </w:rPr>
        <w:t xml:space="preserve"> </w:t>
      </w:r>
      <w:r w:rsidRPr="00D169EE">
        <w:rPr>
          <w:rFonts w:ascii="Arial Narrow" w:hAnsi="Arial Narrow"/>
        </w:rPr>
        <w:t>des</w:t>
      </w:r>
      <w:r w:rsidRPr="00D169EE">
        <w:rPr>
          <w:rFonts w:ascii="Arial Narrow" w:hAnsi="Arial Narrow"/>
          <w:spacing w:val="19"/>
        </w:rPr>
        <w:t xml:space="preserve"> </w:t>
      </w:r>
      <w:r w:rsidRPr="00D169EE">
        <w:rPr>
          <w:rFonts w:ascii="Arial Narrow" w:hAnsi="Arial Narrow"/>
        </w:rPr>
        <w:t>études</w:t>
      </w:r>
      <w:r w:rsidRPr="00D169EE">
        <w:rPr>
          <w:rFonts w:ascii="Arial Narrow" w:hAnsi="Arial Narrow"/>
          <w:spacing w:val="19"/>
        </w:rPr>
        <w:t xml:space="preserve"> </w:t>
      </w:r>
      <w:r w:rsidRPr="00D169EE">
        <w:rPr>
          <w:rFonts w:ascii="Arial Narrow" w:hAnsi="Arial Narrow"/>
        </w:rPr>
        <w:t>:</w:t>
      </w:r>
      <w:r w:rsidRPr="00D169EE">
        <w:rPr>
          <w:rFonts w:ascii="Arial Narrow" w:hAnsi="Arial Narrow"/>
          <w:spacing w:val="19"/>
        </w:rPr>
        <w:t xml:space="preserve"> </w:t>
      </w:r>
      <w:r w:rsidRPr="00D169EE">
        <w:rPr>
          <w:rFonts w:ascii="Arial Narrow" w:hAnsi="Arial Narrow"/>
        </w:rPr>
        <w:t>(</w:t>
      </w:r>
      <w:r w:rsidRPr="00D169EE">
        <w:rPr>
          <w:rFonts w:ascii="Arial Narrow" w:hAnsi="Arial Narrow"/>
          <w:spacing w:val="19"/>
        </w:rPr>
        <w:t xml:space="preserve">pour </w:t>
      </w:r>
      <w:r w:rsidRPr="00D169EE">
        <w:rPr>
          <w:rFonts w:ascii="Arial Narrow" w:hAnsi="Arial Narrow"/>
        </w:rPr>
        <w:t>les</w:t>
      </w:r>
      <w:r w:rsidRPr="00D169EE">
        <w:rPr>
          <w:rFonts w:ascii="Arial Narrow" w:hAnsi="Arial Narrow"/>
          <w:spacing w:val="19"/>
        </w:rPr>
        <w:t xml:space="preserve"> </w:t>
      </w:r>
      <w:r w:rsidRPr="00D169EE">
        <w:rPr>
          <w:rFonts w:ascii="Arial Narrow" w:hAnsi="Arial Narrow"/>
        </w:rPr>
        <w:t>projets</w:t>
      </w:r>
      <w:r w:rsidRPr="00D169EE">
        <w:rPr>
          <w:rFonts w:ascii="Arial Narrow" w:hAnsi="Arial Narrow"/>
          <w:spacing w:val="19"/>
        </w:rPr>
        <w:t xml:space="preserve"> </w:t>
      </w:r>
      <w:r w:rsidRPr="00D169EE">
        <w:rPr>
          <w:rFonts w:ascii="Arial Narrow" w:hAnsi="Arial Narrow"/>
        </w:rPr>
        <w:t>de</w:t>
      </w:r>
      <w:r w:rsidRPr="00D169EE">
        <w:rPr>
          <w:rFonts w:ascii="Arial Narrow" w:hAnsi="Arial Narrow"/>
          <w:spacing w:val="19"/>
        </w:rPr>
        <w:t xml:space="preserve"> </w:t>
      </w:r>
      <w:r w:rsidRPr="00D169EE">
        <w:rPr>
          <w:rFonts w:ascii="Arial Narrow" w:hAnsi="Arial Narrow"/>
        </w:rPr>
        <w:t>moindre</w:t>
      </w:r>
      <w:r w:rsidRPr="00D169EE">
        <w:rPr>
          <w:rFonts w:ascii="Arial Narrow" w:hAnsi="Arial Narrow"/>
          <w:spacing w:val="19"/>
        </w:rPr>
        <w:t xml:space="preserve"> </w:t>
      </w:r>
      <w:r w:rsidRPr="00D169EE">
        <w:rPr>
          <w:rFonts w:ascii="Arial Narrow" w:hAnsi="Arial Narrow"/>
        </w:rPr>
        <w:t>envergure</w:t>
      </w:r>
      <w:r w:rsidRPr="00D169EE">
        <w:rPr>
          <w:rFonts w:ascii="Arial Narrow" w:hAnsi="Arial Narrow"/>
          <w:spacing w:val="19"/>
        </w:rPr>
        <w:t xml:space="preserve"> </w:t>
      </w:r>
      <w:r w:rsidRPr="00D169EE">
        <w:rPr>
          <w:rFonts w:ascii="Arial Narrow" w:hAnsi="Arial Narrow"/>
        </w:rPr>
        <w:t>une</w:t>
      </w:r>
      <w:r w:rsidRPr="00D169EE">
        <w:rPr>
          <w:rFonts w:ascii="Arial Narrow" w:hAnsi="Arial Narrow"/>
          <w:spacing w:val="19"/>
        </w:rPr>
        <w:t xml:space="preserve"> </w:t>
      </w:r>
      <w:r w:rsidRPr="00D169EE">
        <w:rPr>
          <w:rFonts w:ascii="Arial Narrow" w:hAnsi="Arial Narrow"/>
        </w:rPr>
        <w:t>note</w:t>
      </w:r>
    </w:p>
    <w:p w14:paraId="2255B312" w14:textId="77777777" w:rsidR="007C7B7A" w:rsidRPr="00D169EE" w:rsidRDefault="007C7B7A" w:rsidP="00230C15">
      <w:pPr>
        <w:widowControl w:val="0"/>
        <w:autoSpaceDE w:val="0"/>
        <w:spacing w:before="14" w:line="360" w:lineRule="auto"/>
        <w:ind w:left="1468" w:right="-219"/>
        <w:rPr>
          <w:rFonts w:ascii="Arial Narrow" w:hAnsi="Arial Narrow"/>
        </w:rPr>
      </w:pPr>
      <w:r w:rsidRPr="00D169EE">
        <w:rPr>
          <w:rFonts w:ascii="Arial Narrow" w:hAnsi="Arial Narrow"/>
        </w:rPr>
        <w:t>de</w:t>
      </w:r>
      <w:r w:rsidRPr="00D169EE">
        <w:rPr>
          <w:rFonts w:ascii="Arial Narrow" w:hAnsi="Arial Narrow"/>
          <w:spacing w:val="-1"/>
        </w:rPr>
        <w:t xml:space="preserve"> </w:t>
      </w:r>
      <w:r w:rsidRPr="00D169EE">
        <w:rPr>
          <w:rFonts w:ascii="Arial Narrow" w:hAnsi="Arial Narrow"/>
        </w:rPr>
        <w:t>présentation</w:t>
      </w:r>
      <w:r w:rsidRPr="00D169EE">
        <w:rPr>
          <w:rFonts w:ascii="Arial Narrow" w:hAnsi="Arial Narrow"/>
          <w:spacing w:val="-1"/>
        </w:rPr>
        <w:t xml:space="preserve"> </w:t>
      </w:r>
      <w:r w:rsidRPr="00D169EE">
        <w:rPr>
          <w:rFonts w:ascii="Arial Narrow" w:hAnsi="Arial Narrow"/>
        </w:rPr>
        <w:t>peut</w:t>
      </w:r>
      <w:r w:rsidRPr="00D169EE">
        <w:rPr>
          <w:rFonts w:ascii="Arial Narrow" w:hAnsi="Arial Narrow"/>
          <w:spacing w:val="-1"/>
        </w:rPr>
        <w:t xml:space="preserve"> </w:t>
      </w:r>
      <w:r w:rsidRPr="00D169EE">
        <w:rPr>
          <w:rFonts w:ascii="Arial Narrow" w:hAnsi="Arial Narrow"/>
        </w:rPr>
        <w:t>être</w:t>
      </w:r>
      <w:r w:rsidRPr="00D169EE">
        <w:rPr>
          <w:rFonts w:ascii="Arial Narrow" w:hAnsi="Arial Narrow"/>
          <w:spacing w:val="-1"/>
        </w:rPr>
        <w:t xml:space="preserve"> </w:t>
      </w:r>
      <w:r w:rsidRPr="00D169EE">
        <w:rPr>
          <w:rFonts w:ascii="Arial Narrow" w:hAnsi="Arial Narrow"/>
        </w:rPr>
        <w:t>rédigée</w:t>
      </w:r>
      <w:r w:rsidRPr="00D169EE">
        <w:rPr>
          <w:rFonts w:ascii="Arial Narrow" w:hAnsi="Arial Narrow"/>
          <w:spacing w:val="-1"/>
        </w:rPr>
        <w:t xml:space="preserve"> </w:t>
      </w:r>
      <w:r w:rsidRPr="00D169EE">
        <w:rPr>
          <w:rFonts w:ascii="Arial Narrow" w:hAnsi="Arial Narrow"/>
        </w:rPr>
        <w:t>sous</w:t>
      </w:r>
      <w:r w:rsidRPr="00D169EE">
        <w:rPr>
          <w:rFonts w:ascii="Arial Narrow" w:hAnsi="Arial Narrow"/>
          <w:spacing w:val="-1"/>
        </w:rPr>
        <w:t xml:space="preserve"> </w:t>
      </w:r>
      <w:r w:rsidRPr="00D169EE">
        <w:rPr>
          <w:rFonts w:ascii="Arial Narrow" w:hAnsi="Arial Narrow"/>
        </w:rPr>
        <w:t>forme</w:t>
      </w:r>
      <w:r w:rsidRPr="00D169EE">
        <w:rPr>
          <w:rFonts w:ascii="Arial Narrow" w:hAnsi="Arial Narrow"/>
          <w:spacing w:val="-1"/>
        </w:rPr>
        <w:t xml:space="preserve"> </w:t>
      </w:r>
      <w:r w:rsidRPr="00D169EE">
        <w:rPr>
          <w:rFonts w:ascii="Arial Narrow" w:hAnsi="Arial Narrow"/>
        </w:rPr>
        <w:t>d’études</w:t>
      </w:r>
      <w:r w:rsidRPr="00D169EE">
        <w:rPr>
          <w:rFonts w:ascii="Arial Narrow" w:hAnsi="Arial Narrow"/>
          <w:spacing w:val="-1"/>
        </w:rPr>
        <w:t xml:space="preserve"> </w:t>
      </w:r>
      <w:r w:rsidRPr="00D169EE">
        <w:rPr>
          <w:rFonts w:ascii="Arial Narrow" w:hAnsi="Arial Narrow"/>
        </w:rPr>
        <w:t>préalable</w:t>
      </w:r>
      <w:r w:rsidRPr="00D169EE">
        <w:rPr>
          <w:rFonts w:ascii="Arial Narrow" w:hAnsi="Arial Narrow"/>
          <w:spacing w:val="-1"/>
        </w:rPr>
        <w:t xml:space="preserve"> </w:t>
      </w:r>
      <w:r w:rsidRPr="00D169EE">
        <w:rPr>
          <w:rFonts w:ascii="Arial Narrow" w:hAnsi="Arial Narrow"/>
        </w:rPr>
        <w:t>à</w:t>
      </w:r>
      <w:r w:rsidRPr="00D169EE">
        <w:rPr>
          <w:rFonts w:ascii="Arial Narrow" w:hAnsi="Arial Narrow"/>
          <w:spacing w:val="-1"/>
        </w:rPr>
        <w:t xml:space="preserve"> </w:t>
      </w:r>
      <w:r w:rsidRPr="00D169EE">
        <w:rPr>
          <w:rFonts w:ascii="Arial Narrow" w:hAnsi="Arial Narrow"/>
        </w:rPr>
        <w:t>condition</w:t>
      </w:r>
    </w:p>
    <w:p w14:paraId="4CC37F72" w14:textId="77777777" w:rsidR="007C7B7A" w:rsidRPr="00D169EE" w:rsidRDefault="007C7B7A" w:rsidP="00F31B7E">
      <w:pPr>
        <w:widowControl w:val="0"/>
        <w:autoSpaceDE w:val="0"/>
        <w:spacing w:before="14" w:line="360" w:lineRule="auto"/>
        <w:ind w:left="1468" w:right="-20"/>
        <w:rPr>
          <w:rFonts w:ascii="Arial Narrow" w:hAnsi="Arial Narrow"/>
        </w:rPr>
      </w:pPr>
      <w:r w:rsidRPr="00D169EE">
        <w:rPr>
          <w:rFonts w:ascii="Arial Narrow" w:hAnsi="Arial Narrow"/>
        </w:rPr>
        <w:t>de</w:t>
      </w:r>
      <w:r w:rsidRPr="00D169EE">
        <w:rPr>
          <w:rFonts w:ascii="Arial Narrow" w:hAnsi="Arial Narrow"/>
          <w:spacing w:val="8"/>
        </w:rPr>
        <w:t xml:space="preserve"> </w:t>
      </w:r>
      <w:r w:rsidRPr="00D169EE">
        <w:rPr>
          <w:rFonts w:ascii="Arial Narrow" w:hAnsi="Arial Narrow"/>
        </w:rPr>
        <w:t>bien</w:t>
      </w:r>
      <w:r w:rsidRPr="00D169EE">
        <w:rPr>
          <w:rFonts w:ascii="Arial Narrow" w:hAnsi="Arial Narrow"/>
          <w:spacing w:val="8"/>
        </w:rPr>
        <w:t xml:space="preserve"> </w:t>
      </w:r>
      <w:r w:rsidRPr="00D169EE">
        <w:rPr>
          <w:rFonts w:ascii="Arial Narrow" w:hAnsi="Arial Narrow"/>
        </w:rPr>
        <w:t>ressortir</w:t>
      </w:r>
      <w:r w:rsidRPr="00D169EE">
        <w:rPr>
          <w:rFonts w:ascii="Arial Narrow" w:hAnsi="Arial Narrow"/>
          <w:spacing w:val="8"/>
        </w:rPr>
        <w:t xml:space="preserve"> </w:t>
      </w:r>
      <w:r w:rsidRPr="00D169EE">
        <w:rPr>
          <w:rFonts w:ascii="Arial Narrow" w:hAnsi="Arial Narrow"/>
        </w:rPr>
        <w:t>la</w:t>
      </w:r>
      <w:r w:rsidRPr="00D169EE">
        <w:rPr>
          <w:rFonts w:ascii="Arial Narrow" w:hAnsi="Arial Narrow"/>
          <w:spacing w:val="8"/>
        </w:rPr>
        <w:t xml:space="preserve"> </w:t>
      </w:r>
      <w:r w:rsidRPr="00D169EE">
        <w:rPr>
          <w:rFonts w:ascii="Arial Narrow" w:hAnsi="Arial Narrow"/>
        </w:rPr>
        <w:t>détermination</w:t>
      </w:r>
      <w:r w:rsidRPr="00D169EE">
        <w:rPr>
          <w:rFonts w:ascii="Arial Narrow" w:hAnsi="Arial Narrow"/>
          <w:spacing w:val="8"/>
        </w:rPr>
        <w:t xml:space="preserve"> </w:t>
      </w:r>
      <w:r w:rsidRPr="00D169EE">
        <w:rPr>
          <w:rFonts w:ascii="Arial Narrow" w:hAnsi="Arial Narrow"/>
        </w:rPr>
        <w:t>des</w:t>
      </w:r>
      <w:r w:rsidRPr="00D169EE">
        <w:rPr>
          <w:rFonts w:ascii="Arial Narrow" w:hAnsi="Arial Narrow"/>
          <w:spacing w:val="8"/>
        </w:rPr>
        <w:t xml:space="preserve"> </w:t>
      </w:r>
      <w:r w:rsidRPr="00D169EE">
        <w:rPr>
          <w:rFonts w:ascii="Arial Narrow" w:hAnsi="Arial Narrow"/>
        </w:rPr>
        <w:t>coûts</w:t>
      </w:r>
      <w:r w:rsidRPr="00D169EE">
        <w:rPr>
          <w:rFonts w:ascii="Arial Narrow" w:hAnsi="Arial Narrow"/>
          <w:spacing w:val="8"/>
        </w:rPr>
        <w:t xml:space="preserve"> </w:t>
      </w:r>
      <w:r w:rsidRPr="00D169EE">
        <w:rPr>
          <w:rFonts w:ascii="Arial Narrow" w:hAnsi="Arial Narrow"/>
        </w:rPr>
        <w:t>et</w:t>
      </w:r>
      <w:r w:rsidRPr="00D169EE">
        <w:rPr>
          <w:rFonts w:ascii="Arial Narrow" w:hAnsi="Arial Narrow"/>
          <w:spacing w:val="8"/>
        </w:rPr>
        <w:t xml:space="preserve"> </w:t>
      </w:r>
      <w:r w:rsidRPr="00D169EE">
        <w:rPr>
          <w:rFonts w:ascii="Arial Narrow" w:hAnsi="Arial Narrow"/>
        </w:rPr>
        <w:t>spécifications</w:t>
      </w:r>
      <w:r w:rsidRPr="00D169EE">
        <w:rPr>
          <w:rFonts w:ascii="Arial Narrow" w:hAnsi="Arial Narrow"/>
          <w:spacing w:val="8"/>
        </w:rPr>
        <w:t xml:space="preserve"> </w:t>
      </w:r>
      <w:r w:rsidRPr="00D169EE">
        <w:rPr>
          <w:rFonts w:ascii="Arial Narrow" w:hAnsi="Arial Narrow"/>
        </w:rPr>
        <w:t>techniques).</w:t>
      </w:r>
    </w:p>
    <w:p w14:paraId="02FD2451" w14:textId="77777777" w:rsidR="007C7B7A" w:rsidRPr="00D169EE" w:rsidRDefault="007C7B7A" w:rsidP="00230C15">
      <w:pPr>
        <w:widowControl w:val="0"/>
        <w:autoSpaceDE w:val="0"/>
        <w:spacing w:line="360" w:lineRule="auto"/>
        <w:ind w:left="1440" w:right="-264" w:hanging="1333"/>
        <w:rPr>
          <w:rFonts w:ascii="Arial Narrow" w:hAnsi="Arial Narrow"/>
        </w:rPr>
      </w:pPr>
      <w:r w:rsidRPr="00D169EE">
        <w:rPr>
          <w:rFonts w:ascii="Arial Narrow" w:hAnsi="Arial Narrow"/>
          <w:i/>
          <w:iCs/>
        </w:rPr>
        <w:t>N.B 1/</w:t>
      </w:r>
      <w:r w:rsidRPr="00D169EE">
        <w:rPr>
          <w:rFonts w:ascii="Arial Narrow" w:hAnsi="Arial Narrow"/>
          <w:i/>
          <w:iCs/>
        </w:rPr>
        <w:tab/>
      </w:r>
      <w:r w:rsidRPr="00D169EE">
        <w:rPr>
          <w:rFonts w:ascii="Arial Narrow" w:hAnsi="Arial Narrow"/>
          <w:spacing w:val="1"/>
        </w:rPr>
        <w:t>Pou</w:t>
      </w:r>
      <w:r w:rsidRPr="00D169EE">
        <w:rPr>
          <w:rFonts w:ascii="Arial Narrow" w:hAnsi="Arial Narrow"/>
        </w:rPr>
        <w:t xml:space="preserve">r </w:t>
      </w:r>
      <w:r w:rsidRPr="00D169EE">
        <w:rPr>
          <w:rFonts w:ascii="Arial Narrow" w:hAnsi="Arial Narrow"/>
          <w:spacing w:val="1"/>
        </w:rPr>
        <w:t>le</w:t>
      </w:r>
      <w:r w:rsidRPr="00D169EE">
        <w:rPr>
          <w:rFonts w:ascii="Arial Narrow" w:hAnsi="Arial Narrow"/>
        </w:rPr>
        <w:t>s</w:t>
      </w:r>
      <w:r w:rsidRPr="00D169EE">
        <w:rPr>
          <w:rFonts w:ascii="Arial Narrow" w:hAnsi="Arial Narrow"/>
          <w:spacing w:val="-37"/>
        </w:rPr>
        <w:t xml:space="preserve"> </w:t>
      </w:r>
      <w:r w:rsidRPr="00D169EE">
        <w:rPr>
          <w:rFonts w:ascii="Arial Narrow" w:hAnsi="Arial Narrow"/>
          <w:spacing w:val="1"/>
        </w:rPr>
        <w:t>prestation</w:t>
      </w:r>
      <w:r w:rsidRPr="00D169EE">
        <w:rPr>
          <w:rFonts w:ascii="Arial Narrow" w:hAnsi="Arial Narrow"/>
        </w:rPr>
        <w:t xml:space="preserve">s  </w:t>
      </w:r>
      <w:r w:rsidRPr="00D169EE">
        <w:rPr>
          <w:rFonts w:ascii="Arial Narrow" w:hAnsi="Arial Narrow"/>
          <w:spacing w:val="-37"/>
        </w:rPr>
        <w:t xml:space="preserve"> </w:t>
      </w:r>
      <w:r w:rsidRPr="00D169EE">
        <w:rPr>
          <w:rFonts w:ascii="Arial Narrow" w:hAnsi="Arial Narrow"/>
          <w:spacing w:val="1"/>
        </w:rPr>
        <w:t>d</w:t>
      </w:r>
      <w:r w:rsidRPr="00D169EE">
        <w:rPr>
          <w:rFonts w:ascii="Arial Narrow" w:hAnsi="Arial Narrow"/>
        </w:rPr>
        <w:t xml:space="preserve">e  </w:t>
      </w:r>
      <w:r w:rsidRPr="00D169EE">
        <w:rPr>
          <w:rFonts w:ascii="Arial Narrow" w:hAnsi="Arial Narrow"/>
          <w:spacing w:val="-37"/>
        </w:rPr>
        <w:t xml:space="preserve"> </w:t>
      </w:r>
      <w:r w:rsidR="00F31B7E" w:rsidRPr="00D169EE">
        <w:rPr>
          <w:rFonts w:ascii="Arial Narrow" w:hAnsi="Arial Narrow"/>
          <w:spacing w:val="1"/>
        </w:rPr>
        <w:t>moindr</w:t>
      </w:r>
      <w:r w:rsidR="00F31B7E" w:rsidRPr="00D169EE">
        <w:rPr>
          <w:rFonts w:ascii="Arial Narrow" w:hAnsi="Arial Narrow"/>
        </w:rPr>
        <w:t xml:space="preserve">e </w:t>
      </w:r>
      <w:r w:rsidR="00F31B7E" w:rsidRPr="00D169EE">
        <w:rPr>
          <w:rFonts w:ascii="Arial Narrow" w:hAnsi="Arial Narrow"/>
          <w:spacing w:val="-37"/>
        </w:rPr>
        <w:t>envergure</w:t>
      </w:r>
      <w:r w:rsidRPr="00D169EE">
        <w:rPr>
          <w:rFonts w:ascii="Arial Narrow" w:hAnsi="Arial Narrow"/>
        </w:rPr>
        <w:t>,</w:t>
      </w:r>
      <w:r w:rsidRPr="00D169EE">
        <w:rPr>
          <w:rFonts w:ascii="Arial Narrow" w:hAnsi="Arial Narrow"/>
          <w:spacing w:val="-37"/>
        </w:rPr>
        <w:t xml:space="preserve"> </w:t>
      </w:r>
      <w:r w:rsidRPr="00D169EE">
        <w:rPr>
          <w:rFonts w:ascii="Arial Narrow" w:hAnsi="Arial Narrow"/>
          <w:spacing w:val="1"/>
        </w:rPr>
        <w:t>l</w:t>
      </w:r>
      <w:r w:rsidRPr="00D169EE">
        <w:rPr>
          <w:rFonts w:ascii="Arial Narrow" w:hAnsi="Arial Narrow"/>
        </w:rPr>
        <w:t>e</w:t>
      </w:r>
      <w:r w:rsidRPr="00D169EE">
        <w:rPr>
          <w:rFonts w:ascii="Arial Narrow" w:hAnsi="Arial Narrow"/>
          <w:spacing w:val="-37"/>
        </w:rPr>
        <w:t xml:space="preserve"> </w:t>
      </w:r>
      <w:r w:rsidRPr="00D169EE">
        <w:rPr>
          <w:rFonts w:ascii="Arial Narrow" w:hAnsi="Arial Narrow"/>
          <w:spacing w:val="1"/>
        </w:rPr>
        <w:t>Maîtr</w:t>
      </w:r>
      <w:r w:rsidRPr="00D169EE">
        <w:rPr>
          <w:rFonts w:ascii="Arial Narrow" w:hAnsi="Arial Narrow"/>
        </w:rPr>
        <w:t>e</w:t>
      </w:r>
      <w:r w:rsidRPr="00D169EE">
        <w:rPr>
          <w:rFonts w:ascii="Arial Narrow" w:hAnsi="Arial Narrow"/>
          <w:spacing w:val="-37"/>
        </w:rPr>
        <w:t xml:space="preserve"> </w:t>
      </w:r>
      <w:r w:rsidRPr="00D169EE">
        <w:rPr>
          <w:rFonts w:ascii="Arial Narrow" w:hAnsi="Arial Narrow"/>
          <w:spacing w:val="1"/>
        </w:rPr>
        <w:t>d’Ouvrag</w:t>
      </w:r>
      <w:r w:rsidRPr="00D169EE">
        <w:rPr>
          <w:rFonts w:ascii="Arial Narrow" w:hAnsi="Arial Narrow"/>
        </w:rPr>
        <w:t>e</w:t>
      </w:r>
      <w:r w:rsidRPr="00D169EE">
        <w:rPr>
          <w:rFonts w:ascii="Arial Narrow" w:hAnsi="Arial Narrow"/>
          <w:spacing w:val="-37"/>
        </w:rPr>
        <w:t xml:space="preserve"> </w:t>
      </w:r>
      <w:r w:rsidRPr="00D169EE">
        <w:rPr>
          <w:rFonts w:ascii="Arial Narrow" w:hAnsi="Arial Narrow"/>
          <w:spacing w:val="1"/>
        </w:rPr>
        <w:t>o</w:t>
      </w:r>
      <w:r w:rsidRPr="00D169EE">
        <w:rPr>
          <w:rFonts w:ascii="Arial Narrow" w:hAnsi="Arial Narrow"/>
        </w:rPr>
        <w:t>u</w:t>
      </w:r>
      <w:r w:rsidRPr="00D169EE">
        <w:rPr>
          <w:rFonts w:ascii="Arial Narrow" w:hAnsi="Arial Narrow"/>
          <w:spacing w:val="-37"/>
        </w:rPr>
        <w:t xml:space="preserve"> </w:t>
      </w:r>
      <w:r w:rsidRPr="00D169EE">
        <w:rPr>
          <w:rFonts w:ascii="Arial Narrow" w:hAnsi="Arial Narrow"/>
          <w:spacing w:val="1"/>
        </w:rPr>
        <w:t xml:space="preserve">Maître </w:t>
      </w:r>
      <w:r w:rsidRPr="00D169EE">
        <w:rPr>
          <w:rFonts w:ascii="Arial Narrow" w:hAnsi="Arial Narrow"/>
        </w:rPr>
        <w:t>d’Ouvrage</w:t>
      </w:r>
      <w:r w:rsidRPr="00D169EE">
        <w:rPr>
          <w:rFonts w:ascii="Arial Narrow" w:hAnsi="Arial Narrow"/>
          <w:spacing w:val="8"/>
        </w:rPr>
        <w:t xml:space="preserve"> </w:t>
      </w:r>
      <w:r w:rsidRPr="00D169EE">
        <w:rPr>
          <w:rFonts w:ascii="Arial Narrow" w:hAnsi="Arial Narrow"/>
        </w:rPr>
        <w:t>Délégué</w:t>
      </w:r>
      <w:r w:rsidRPr="00D169EE">
        <w:rPr>
          <w:rFonts w:ascii="Arial Narrow" w:hAnsi="Arial Narrow"/>
          <w:spacing w:val="8"/>
        </w:rPr>
        <w:t xml:space="preserve"> </w:t>
      </w:r>
      <w:r w:rsidRPr="00D169EE">
        <w:rPr>
          <w:rFonts w:ascii="Arial Narrow" w:hAnsi="Arial Narrow"/>
        </w:rPr>
        <w:t>peut</w:t>
      </w:r>
      <w:r w:rsidRPr="00D169EE">
        <w:rPr>
          <w:rFonts w:ascii="Arial Narrow" w:hAnsi="Arial Narrow"/>
          <w:spacing w:val="8"/>
        </w:rPr>
        <w:t xml:space="preserve"> </w:t>
      </w:r>
      <w:r w:rsidRPr="00D169EE">
        <w:rPr>
          <w:rFonts w:ascii="Arial Narrow" w:hAnsi="Arial Narrow"/>
        </w:rPr>
        <w:t>fournir</w:t>
      </w:r>
      <w:r w:rsidRPr="00D169EE">
        <w:rPr>
          <w:rFonts w:ascii="Arial Narrow" w:hAnsi="Arial Narrow"/>
          <w:spacing w:val="8"/>
        </w:rPr>
        <w:t xml:space="preserve"> </w:t>
      </w:r>
      <w:r w:rsidRPr="00D169EE">
        <w:rPr>
          <w:rFonts w:ascii="Arial Narrow" w:hAnsi="Arial Narrow"/>
        </w:rPr>
        <w:t>un</w:t>
      </w:r>
      <w:r w:rsidRPr="00D169EE">
        <w:rPr>
          <w:rFonts w:ascii="Arial Narrow" w:hAnsi="Arial Narrow"/>
          <w:spacing w:val="8"/>
        </w:rPr>
        <w:t xml:space="preserve"> </w:t>
      </w:r>
      <w:r w:rsidRPr="00D169EE">
        <w:rPr>
          <w:rFonts w:ascii="Arial Narrow" w:hAnsi="Arial Narrow"/>
        </w:rPr>
        <w:t>calcul</w:t>
      </w:r>
      <w:r w:rsidRPr="00D169EE">
        <w:rPr>
          <w:rFonts w:ascii="Arial Narrow" w:hAnsi="Arial Narrow"/>
          <w:spacing w:val="8"/>
        </w:rPr>
        <w:t xml:space="preserve"> </w:t>
      </w:r>
      <w:r w:rsidRPr="00D169EE">
        <w:rPr>
          <w:rFonts w:ascii="Arial Narrow" w:hAnsi="Arial Narrow"/>
        </w:rPr>
        <w:t>justificatif</w:t>
      </w:r>
      <w:r w:rsidRPr="00D169EE">
        <w:rPr>
          <w:rFonts w:ascii="Arial Narrow" w:hAnsi="Arial Narrow"/>
          <w:spacing w:val="8"/>
        </w:rPr>
        <w:t xml:space="preserve"> </w:t>
      </w:r>
      <w:r w:rsidRPr="00D169EE">
        <w:rPr>
          <w:rFonts w:ascii="Arial Narrow" w:hAnsi="Arial Narrow"/>
        </w:rPr>
        <w:t>des</w:t>
      </w:r>
      <w:r w:rsidRPr="00D169EE">
        <w:rPr>
          <w:rFonts w:ascii="Arial Narrow" w:hAnsi="Arial Narrow"/>
          <w:spacing w:val="8"/>
        </w:rPr>
        <w:t xml:space="preserve"> </w:t>
      </w:r>
      <w:r w:rsidRPr="00D169EE">
        <w:rPr>
          <w:rFonts w:ascii="Arial Narrow" w:hAnsi="Arial Narrow"/>
        </w:rPr>
        <w:t>quantités</w:t>
      </w:r>
      <w:r w:rsidRPr="00D169EE">
        <w:rPr>
          <w:rFonts w:ascii="Arial Narrow" w:hAnsi="Arial Narrow"/>
          <w:spacing w:val="8"/>
        </w:rPr>
        <w:t xml:space="preserve"> </w:t>
      </w:r>
      <w:r w:rsidRPr="00D169EE">
        <w:rPr>
          <w:rFonts w:ascii="Arial Narrow" w:hAnsi="Arial Narrow"/>
        </w:rPr>
        <w:t>du</w:t>
      </w:r>
      <w:r w:rsidRPr="00D169EE">
        <w:rPr>
          <w:rFonts w:ascii="Arial Narrow" w:hAnsi="Arial Narrow"/>
          <w:spacing w:val="8"/>
        </w:rPr>
        <w:t xml:space="preserve"> </w:t>
      </w:r>
      <w:r w:rsidRPr="00D169EE">
        <w:rPr>
          <w:rFonts w:ascii="Arial Narrow" w:hAnsi="Arial Narrow"/>
        </w:rPr>
        <w:t>DAO.</w:t>
      </w:r>
    </w:p>
    <w:p w14:paraId="4466DA1E" w14:textId="77777777" w:rsidR="007C7B7A" w:rsidRPr="00D169EE" w:rsidRDefault="007C7B7A" w:rsidP="00230C15">
      <w:pPr>
        <w:widowControl w:val="0"/>
        <w:autoSpaceDE w:val="0"/>
        <w:spacing w:line="360" w:lineRule="auto"/>
        <w:ind w:left="1440" w:right="-263" w:hanging="718"/>
        <w:rPr>
          <w:rFonts w:ascii="Arial Narrow" w:hAnsi="Arial Narrow"/>
          <w:iCs/>
        </w:rPr>
      </w:pPr>
      <w:r w:rsidRPr="00D169EE">
        <w:rPr>
          <w:rFonts w:ascii="Arial Narrow" w:hAnsi="Arial Narrow"/>
          <w:i/>
          <w:iCs/>
        </w:rPr>
        <w:t>2/</w:t>
      </w:r>
      <w:r w:rsidRPr="00D169EE">
        <w:rPr>
          <w:rFonts w:ascii="Arial Narrow" w:hAnsi="Arial Narrow"/>
          <w:i/>
          <w:iCs/>
        </w:rPr>
        <w:tab/>
      </w:r>
      <w:r w:rsidRPr="00D169EE">
        <w:rPr>
          <w:rFonts w:ascii="Arial Narrow" w:hAnsi="Arial Narrow"/>
          <w:iCs/>
        </w:rPr>
        <w:t>Le président de la commission des marchés peut avant de se prononcer, solliciter l’avis</w:t>
      </w:r>
      <w:r w:rsidRPr="00D169EE">
        <w:rPr>
          <w:rFonts w:ascii="Arial Narrow" w:hAnsi="Arial Narrow"/>
          <w:iCs/>
          <w:spacing w:val="8"/>
        </w:rPr>
        <w:t xml:space="preserve"> </w:t>
      </w:r>
      <w:r w:rsidRPr="00D169EE">
        <w:rPr>
          <w:rFonts w:ascii="Arial Narrow" w:hAnsi="Arial Narrow"/>
          <w:iCs/>
        </w:rPr>
        <w:t>d’un</w:t>
      </w:r>
      <w:r w:rsidRPr="00D169EE">
        <w:rPr>
          <w:rFonts w:ascii="Arial Narrow" w:hAnsi="Arial Narrow"/>
          <w:iCs/>
          <w:spacing w:val="8"/>
        </w:rPr>
        <w:t xml:space="preserve"> </w:t>
      </w:r>
      <w:r w:rsidRPr="00D169EE">
        <w:rPr>
          <w:rFonts w:ascii="Arial Narrow" w:hAnsi="Arial Narrow"/>
          <w:iCs/>
        </w:rPr>
        <w:t>expert</w:t>
      </w:r>
      <w:r w:rsidRPr="00D169EE">
        <w:rPr>
          <w:rFonts w:ascii="Arial Narrow" w:hAnsi="Arial Narrow"/>
          <w:iCs/>
          <w:spacing w:val="8"/>
        </w:rPr>
        <w:t xml:space="preserve"> </w:t>
      </w:r>
      <w:r w:rsidRPr="00D169EE">
        <w:rPr>
          <w:rFonts w:ascii="Arial Narrow" w:hAnsi="Arial Narrow"/>
          <w:iCs/>
        </w:rPr>
        <w:t>sur</w:t>
      </w:r>
      <w:r w:rsidRPr="00D169EE">
        <w:rPr>
          <w:rFonts w:ascii="Arial Narrow" w:hAnsi="Arial Narrow"/>
          <w:iCs/>
          <w:spacing w:val="8"/>
        </w:rPr>
        <w:t xml:space="preserve"> </w:t>
      </w:r>
      <w:r w:rsidRPr="00D169EE">
        <w:rPr>
          <w:rFonts w:ascii="Arial Narrow" w:hAnsi="Arial Narrow"/>
          <w:iCs/>
        </w:rPr>
        <w:t>la</w:t>
      </w:r>
      <w:r w:rsidRPr="00D169EE">
        <w:rPr>
          <w:rFonts w:ascii="Arial Narrow" w:hAnsi="Arial Narrow"/>
          <w:iCs/>
          <w:spacing w:val="8"/>
        </w:rPr>
        <w:t xml:space="preserve"> </w:t>
      </w:r>
      <w:r w:rsidRPr="00D169EE">
        <w:rPr>
          <w:rFonts w:ascii="Arial Narrow" w:hAnsi="Arial Narrow"/>
          <w:iCs/>
        </w:rPr>
        <w:t>qualité</w:t>
      </w:r>
      <w:r w:rsidRPr="00D169EE">
        <w:rPr>
          <w:rFonts w:ascii="Arial Narrow" w:hAnsi="Arial Narrow"/>
          <w:iCs/>
          <w:spacing w:val="8"/>
        </w:rPr>
        <w:t xml:space="preserve"> </w:t>
      </w:r>
      <w:r w:rsidRPr="00D169EE">
        <w:rPr>
          <w:rFonts w:ascii="Arial Narrow" w:hAnsi="Arial Narrow"/>
          <w:iCs/>
        </w:rPr>
        <w:t>des</w:t>
      </w:r>
      <w:r w:rsidRPr="00D169EE">
        <w:rPr>
          <w:rFonts w:ascii="Arial Narrow" w:hAnsi="Arial Narrow"/>
          <w:iCs/>
          <w:spacing w:val="8"/>
        </w:rPr>
        <w:t xml:space="preserve"> </w:t>
      </w:r>
      <w:r w:rsidRPr="00D169EE">
        <w:rPr>
          <w:rFonts w:ascii="Arial Narrow" w:hAnsi="Arial Narrow"/>
          <w:iCs/>
        </w:rPr>
        <w:t>études</w:t>
      </w:r>
      <w:r w:rsidRPr="00D169EE">
        <w:rPr>
          <w:rFonts w:ascii="Arial Narrow" w:hAnsi="Arial Narrow"/>
          <w:iCs/>
          <w:spacing w:val="8"/>
        </w:rPr>
        <w:t xml:space="preserve"> </w:t>
      </w:r>
      <w:r w:rsidRPr="00D169EE">
        <w:rPr>
          <w:rFonts w:ascii="Arial Narrow" w:hAnsi="Arial Narrow"/>
          <w:iCs/>
        </w:rPr>
        <w:t>réalisées.</w:t>
      </w:r>
    </w:p>
    <w:p w14:paraId="38CA8E90" w14:textId="77777777" w:rsidR="008434DD" w:rsidRPr="00D169EE" w:rsidRDefault="008434DD" w:rsidP="00230C15">
      <w:pPr>
        <w:widowControl w:val="0"/>
        <w:autoSpaceDE w:val="0"/>
        <w:spacing w:line="360" w:lineRule="auto"/>
        <w:ind w:left="1440" w:right="-263" w:hanging="718"/>
        <w:rPr>
          <w:rFonts w:ascii="Arial Narrow" w:hAnsi="Arial Narrow"/>
        </w:rPr>
      </w:pPr>
    </w:p>
    <w:p w14:paraId="4DCBF6BD" w14:textId="77777777" w:rsidR="008434DD" w:rsidRPr="00D169EE" w:rsidRDefault="008434DD" w:rsidP="00230C15">
      <w:pPr>
        <w:suppressAutoHyphens w:val="0"/>
        <w:autoSpaceDN/>
        <w:textAlignment w:val="auto"/>
        <w:rPr>
          <w:rFonts w:ascii="Arial Narrow" w:hAnsi="Arial Narrow"/>
        </w:rPr>
      </w:pPr>
      <w:r w:rsidRPr="00D169EE">
        <w:rPr>
          <w:rFonts w:ascii="Arial Narrow" w:hAnsi="Arial Narrow"/>
        </w:rPr>
        <w:br w:type="page"/>
      </w:r>
    </w:p>
    <w:p w14:paraId="24C594FE" w14:textId="77777777" w:rsidR="00273DD0" w:rsidRPr="00D169EE" w:rsidRDefault="00273DD0" w:rsidP="00230C15">
      <w:pPr>
        <w:pageBreakBefore/>
        <w:suppressAutoHyphens w:val="0"/>
        <w:spacing w:line="360" w:lineRule="auto"/>
      </w:pPr>
    </w:p>
    <w:p w14:paraId="4AF19011" w14:textId="77777777" w:rsidR="00273DD0" w:rsidRPr="00D169EE" w:rsidRDefault="00273DD0" w:rsidP="00230C15">
      <w:pPr>
        <w:widowControl w:val="0"/>
        <w:autoSpaceDE w:val="0"/>
        <w:spacing w:line="360" w:lineRule="auto"/>
        <w:jc w:val="both"/>
      </w:pPr>
    </w:p>
    <w:p w14:paraId="3030B411" w14:textId="77777777" w:rsidR="00273DD0" w:rsidRPr="00D169EE" w:rsidRDefault="00273DD0" w:rsidP="00230C15">
      <w:pPr>
        <w:widowControl w:val="0"/>
        <w:autoSpaceDE w:val="0"/>
        <w:spacing w:line="360" w:lineRule="auto"/>
        <w:jc w:val="both"/>
      </w:pPr>
    </w:p>
    <w:p w14:paraId="5778CC7D" w14:textId="77777777" w:rsidR="00273DD0" w:rsidRPr="00D169EE" w:rsidRDefault="00273DD0" w:rsidP="00230C15">
      <w:pPr>
        <w:widowControl w:val="0"/>
        <w:autoSpaceDE w:val="0"/>
        <w:spacing w:line="360" w:lineRule="auto"/>
        <w:jc w:val="both"/>
      </w:pPr>
    </w:p>
    <w:p w14:paraId="5049A8DB" w14:textId="77777777" w:rsidR="00273DD0" w:rsidRPr="00D169EE" w:rsidRDefault="00B9762C" w:rsidP="00230C15">
      <w:pPr>
        <w:widowControl w:val="0"/>
        <w:autoSpaceDE w:val="0"/>
        <w:spacing w:line="360" w:lineRule="auto"/>
        <w:jc w:val="both"/>
      </w:pPr>
      <w:r w:rsidRPr="00D169EE">
        <w:rPr>
          <w:noProof/>
        </w:rPr>
        <mc:AlternateContent>
          <mc:Choice Requires="wps">
            <w:drawing>
              <wp:anchor distT="0" distB="0" distL="114300" distR="114300" simplePos="0" relativeHeight="251665920" behindDoc="0" locked="0" layoutInCell="1" allowOverlap="1" wp14:anchorId="7304D731" wp14:editId="1BC067C4">
                <wp:simplePos x="1329338" y="1967113"/>
                <wp:positionH relativeFrom="margin">
                  <wp:align>center</wp:align>
                </wp:positionH>
                <wp:positionV relativeFrom="margin">
                  <wp:align>center</wp:align>
                </wp:positionV>
                <wp:extent cx="5386070" cy="1743710"/>
                <wp:effectExtent l="0" t="0" r="0" b="0"/>
                <wp:wrapSquare wrapText="bothSides"/>
                <wp:docPr id="41" name="Rectangle 41"/>
                <wp:cNvGraphicFramePr/>
                <a:graphic xmlns:a="http://schemas.openxmlformats.org/drawingml/2006/main">
                  <a:graphicData uri="http://schemas.microsoft.com/office/word/2010/wordprocessingShape">
                    <wps:wsp>
                      <wps:cNvSpPr/>
                      <wps:spPr>
                        <a:xfrm>
                          <a:off x="0" y="0"/>
                          <a:ext cx="5386070" cy="174371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A86735E" w14:textId="77777777" w:rsidR="006E7B12" w:rsidRPr="00940671" w:rsidRDefault="006E7B12" w:rsidP="00780819">
                            <w:pPr>
                              <w:pStyle w:val="DTAOpices"/>
                            </w:pPr>
                            <w:r w:rsidRPr="00940671">
                              <w:t xml:space="preserve">piece n°14 : </w:t>
                            </w:r>
                          </w:p>
                          <w:p w14:paraId="2304B14C" w14:textId="77777777" w:rsidR="006E7B12" w:rsidRPr="00940671" w:rsidRDefault="006E7B12" w:rsidP="00780819">
                            <w:pPr>
                              <w:pStyle w:val="DTAOpices"/>
                            </w:pPr>
                            <w:r w:rsidRPr="00940671">
                              <w:t>Liste des organismes habilités à émettre des cautions dans le cadre des Marchés Publics</w:t>
                            </w:r>
                          </w:p>
                          <w:p w14:paraId="0612636A" w14:textId="77777777" w:rsidR="006E7B12" w:rsidRDefault="006E7B12" w:rsidP="00B976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04D731" id="Rectangle 41" o:spid="_x0000_s1047" style="position:absolute;left:0;text-align:left;margin-left:0;margin-top:0;width:424.1pt;height:137.3pt;z-index:251665920;visibility:visible;mso-wrap-style:square;mso-width-percent:0;mso-wrap-distance-left:9pt;mso-wrap-distance-top:0;mso-wrap-distance-right:9pt;mso-wrap-distance-bottom:0;mso-position-horizontal:center;mso-position-horizontal-relative:margin;mso-position-vertical:center;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" filled="f" stroked="f" strokeweight="1pt">
                <v:textbox>
                  <w:txbxContent>
                    <w:p w14:paraId="4A86735E" w14:textId="77777777" w:rsidR="006E7B12" w:rsidRPr="00940671" w:rsidRDefault="006E7B12" w:rsidP="00780819">
                      <w:pPr>
                        <w:pStyle w:val="DTAOpices"/>
                      </w:pPr>
                      <w:r w:rsidRPr="00940671">
                        <w:t xml:space="preserve">piece n°14 : </w:t>
                      </w:r>
                    </w:p>
                    <w:p w14:paraId="2304B14C" w14:textId="77777777" w:rsidR="006E7B12" w:rsidRPr="00940671" w:rsidRDefault="006E7B12" w:rsidP="00780819">
                      <w:pPr>
                        <w:pStyle w:val="DTAOpices"/>
                      </w:pPr>
                      <w:r w:rsidRPr="00940671">
                        <w:t>Liste des organismes habilités à émettre des cautions dans le cadre des Marchés Publics</w:t>
                      </w:r>
                    </w:p>
                    <w:p w14:paraId="0612636A" w14:textId="77777777" w:rsidR="006E7B12" w:rsidRDefault="006E7B12" w:rsidP="00B9762C">
                      <w:pPr>
                        <w:jc w:val="center"/>
                      </w:pPr>
                    </w:p>
                  </w:txbxContent>
                </v:textbox>
                <w10:wrap type="square" anchorx="margin" anchory="margin"/>
              </v:rect>
            </w:pict>
          </mc:Fallback>
        </mc:AlternateContent>
      </w:r>
    </w:p>
    <w:p w14:paraId="34DFC468" w14:textId="77777777" w:rsidR="00273DD0" w:rsidRPr="00D169EE" w:rsidRDefault="00273DD0" w:rsidP="00230C15">
      <w:pPr>
        <w:widowControl w:val="0"/>
        <w:autoSpaceDE w:val="0"/>
        <w:spacing w:line="360" w:lineRule="auto"/>
        <w:jc w:val="both"/>
      </w:pPr>
    </w:p>
    <w:p w14:paraId="077EA460" w14:textId="77777777" w:rsidR="00273DD0" w:rsidRPr="00D169EE" w:rsidRDefault="00273DD0" w:rsidP="00230C15">
      <w:pPr>
        <w:widowControl w:val="0"/>
        <w:autoSpaceDE w:val="0"/>
        <w:spacing w:line="360" w:lineRule="auto"/>
        <w:jc w:val="both"/>
      </w:pPr>
    </w:p>
    <w:p w14:paraId="20749B24" w14:textId="77777777" w:rsidR="00075637" w:rsidRPr="00D169EE" w:rsidRDefault="00075637" w:rsidP="00230C15">
      <w:pPr>
        <w:widowControl w:val="0"/>
        <w:autoSpaceDE w:val="0"/>
        <w:spacing w:line="360" w:lineRule="auto"/>
        <w:jc w:val="both"/>
      </w:pPr>
    </w:p>
    <w:p w14:paraId="34708A9F" w14:textId="77777777" w:rsidR="00075637" w:rsidRPr="00D169EE" w:rsidRDefault="00075637" w:rsidP="00230C15">
      <w:pPr>
        <w:widowControl w:val="0"/>
        <w:autoSpaceDE w:val="0"/>
        <w:spacing w:line="360" w:lineRule="auto"/>
        <w:jc w:val="both"/>
      </w:pPr>
    </w:p>
    <w:p w14:paraId="5C82C7BB" w14:textId="77777777" w:rsidR="00273DD0" w:rsidRPr="00D169EE" w:rsidRDefault="00273DD0" w:rsidP="00230C15">
      <w:pPr>
        <w:widowControl w:val="0"/>
        <w:autoSpaceDE w:val="0"/>
        <w:spacing w:line="360" w:lineRule="auto"/>
        <w:jc w:val="both"/>
      </w:pPr>
    </w:p>
    <w:p w14:paraId="20354633" w14:textId="77777777" w:rsidR="00273DD0" w:rsidRPr="00D169EE" w:rsidRDefault="00273DD0" w:rsidP="00230C15">
      <w:pPr>
        <w:widowControl w:val="0"/>
        <w:autoSpaceDE w:val="0"/>
        <w:spacing w:line="360" w:lineRule="auto"/>
        <w:jc w:val="both"/>
      </w:pPr>
    </w:p>
    <w:p w14:paraId="36D2D045" w14:textId="77777777" w:rsidR="00273DD0" w:rsidRPr="00D169EE" w:rsidRDefault="00273DD0" w:rsidP="00230C15">
      <w:pPr>
        <w:widowControl w:val="0"/>
        <w:autoSpaceDE w:val="0"/>
        <w:spacing w:line="360" w:lineRule="auto"/>
        <w:jc w:val="both"/>
      </w:pPr>
    </w:p>
    <w:p w14:paraId="508CB451" w14:textId="77777777" w:rsidR="00273DD0" w:rsidRPr="00D169EE" w:rsidRDefault="00353DCC" w:rsidP="00780819">
      <w:pPr>
        <w:pStyle w:val="DTAOpices"/>
      </w:pPr>
      <w:r w:rsidRPr="00D169EE">
        <w:t> </w:t>
      </w:r>
    </w:p>
    <w:p w14:paraId="40EE6BAE" w14:textId="77777777" w:rsidR="00273DD0" w:rsidRPr="00D169EE" w:rsidRDefault="00273DD0" w:rsidP="00230C15">
      <w:pPr>
        <w:widowControl w:val="0"/>
        <w:autoSpaceDE w:val="0"/>
        <w:spacing w:line="360" w:lineRule="auto"/>
        <w:jc w:val="both"/>
        <w:rPr>
          <w:rFonts w:ascii="Arial Narrow" w:hAnsi="Arial Narrow"/>
          <w:spacing w:val="30"/>
        </w:rPr>
      </w:pPr>
    </w:p>
    <w:p w14:paraId="15A5CD67" w14:textId="77777777" w:rsidR="00273DD0" w:rsidRPr="00D169EE" w:rsidRDefault="00273DD0" w:rsidP="00230C15">
      <w:pPr>
        <w:widowControl w:val="0"/>
        <w:autoSpaceDE w:val="0"/>
        <w:spacing w:line="360" w:lineRule="auto"/>
        <w:jc w:val="both"/>
        <w:rPr>
          <w:spacing w:val="30"/>
        </w:rPr>
      </w:pPr>
    </w:p>
    <w:p w14:paraId="14C59E12" w14:textId="77777777" w:rsidR="00273DD0" w:rsidRPr="00D169EE" w:rsidRDefault="00273DD0" w:rsidP="00230C15">
      <w:pPr>
        <w:widowControl w:val="0"/>
        <w:autoSpaceDE w:val="0"/>
        <w:spacing w:line="360" w:lineRule="auto"/>
        <w:jc w:val="both"/>
        <w:rPr>
          <w:spacing w:val="30"/>
        </w:rPr>
      </w:pPr>
    </w:p>
    <w:p w14:paraId="7C4DCE1C" w14:textId="77777777" w:rsidR="00273DD0" w:rsidRPr="00D169EE" w:rsidRDefault="00273DD0" w:rsidP="00230C15">
      <w:pPr>
        <w:widowControl w:val="0"/>
        <w:autoSpaceDE w:val="0"/>
        <w:spacing w:line="360" w:lineRule="auto"/>
        <w:jc w:val="both"/>
        <w:rPr>
          <w:spacing w:val="30"/>
        </w:rPr>
      </w:pPr>
    </w:p>
    <w:p w14:paraId="4FE90381" w14:textId="77777777" w:rsidR="00273DD0" w:rsidRPr="00D169EE" w:rsidRDefault="00273DD0" w:rsidP="00230C15">
      <w:pPr>
        <w:widowControl w:val="0"/>
        <w:autoSpaceDE w:val="0"/>
        <w:spacing w:line="360" w:lineRule="auto"/>
        <w:jc w:val="both"/>
        <w:rPr>
          <w:spacing w:val="30"/>
        </w:rPr>
      </w:pPr>
    </w:p>
    <w:p w14:paraId="3938451B" w14:textId="77777777" w:rsidR="00273DD0" w:rsidRPr="00D169EE" w:rsidRDefault="00273DD0" w:rsidP="00230C15">
      <w:pPr>
        <w:widowControl w:val="0"/>
        <w:autoSpaceDE w:val="0"/>
        <w:spacing w:line="360" w:lineRule="auto"/>
        <w:jc w:val="both"/>
        <w:rPr>
          <w:spacing w:val="30"/>
        </w:rPr>
      </w:pPr>
    </w:p>
    <w:p w14:paraId="3EBFDD19" w14:textId="77777777" w:rsidR="00B306DB" w:rsidRPr="00D169EE" w:rsidRDefault="00F654CD" w:rsidP="00230C15">
      <w:pPr>
        <w:widowControl w:val="0"/>
        <w:tabs>
          <w:tab w:val="left" w:pos="4180"/>
          <w:tab w:val="left" w:pos="5700"/>
          <w:tab w:val="left" w:pos="6920"/>
        </w:tabs>
        <w:autoSpaceDE w:val="0"/>
        <w:spacing w:line="360" w:lineRule="auto"/>
        <w:rPr>
          <w:b/>
          <w:spacing w:val="30"/>
        </w:rPr>
      </w:pPr>
      <w:r w:rsidRPr="00D169EE">
        <w:rPr>
          <w:b/>
          <w:spacing w:val="30"/>
        </w:rPr>
        <w:br w:type="page"/>
      </w:r>
    </w:p>
    <w:p w14:paraId="6191DC13" w14:textId="77777777" w:rsidR="00F73EE5" w:rsidRPr="00D169EE" w:rsidRDefault="00F73EE5" w:rsidP="00F73EE5">
      <w:pPr>
        <w:widowControl w:val="0"/>
        <w:tabs>
          <w:tab w:val="left" w:pos="4180"/>
          <w:tab w:val="left" w:pos="5700"/>
          <w:tab w:val="left" w:pos="6920"/>
        </w:tabs>
        <w:autoSpaceDE w:val="0"/>
        <w:jc w:val="both"/>
        <w:rPr>
          <w:rFonts w:ascii="Arial Narrow" w:hAnsi="Arial Narrow"/>
          <w:b/>
          <w:bCs/>
          <w:iCs/>
          <w:spacing w:val="30"/>
        </w:rPr>
      </w:pPr>
      <w:r w:rsidRPr="00D169EE">
        <w:rPr>
          <w:rFonts w:ascii="Arial Narrow" w:hAnsi="Arial Narrow"/>
          <w:b/>
          <w:bCs/>
          <w:iCs/>
          <w:spacing w:val="30"/>
        </w:rPr>
        <w:lastRenderedPageBreak/>
        <w:t>LISTES DES ETABLISSEMENTS BANCAIRES ET ORGANISMES FINANCIERS AUTORISES A EMETTRE DES CAUTIONS DANS LE CADRE DES MARCHES PUBLICS</w:t>
      </w:r>
    </w:p>
    <w:p w14:paraId="33B4B67F" w14:textId="77777777" w:rsidR="00F73EE5" w:rsidRPr="00D169EE" w:rsidRDefault="00F73EE5" w:rsidP="00F73EE5">
      <w:pPr>
        <w:widowControl w:val="0"/>
        <w:tabs>
          <w:tab w:val="left" w:pos="4180"/>
          <w:tab w:val="left" w:pos="5700"/>
          <w:tab w:val="left" w:pos="6920"/>
        </w:tabs>
        <w:autoSpaceDE w:val="0"/>
        <w:jc w:val="both"/>
        <w:rPr>
          <w:rFonts w:ascii="Arial Narrow" w:hAnsi="Arial Narrow"/>
          <w:b/>
          <w:bCs/>
          <w:iCs/>
          <w:spacing w:val="30"/>
          <w:sz w:val="10"/>
          <w:szCs w:val="10"/>
        </w:rPr>
      </w:pPr>
    </w:p>
    <w:p w14:paraId="36C9E7B3" w14:textId="77777777" w:rsidR="00F73EE5" w:rsidRPr="00D169EE" w:rsidRDefault="00F73EE5" w:rsidP="00F73EE5">
      <w:pPr>
        <w:widowControl w:val="0"/>
        <w:tabs>
          <w:tab w:val="left" w:pos="4180"/>
          <w:tab w:val="left" w:pos="5700"/>
          <w:tab w:val="left" w:pos="6920"/>
        </w:tabs>
        <w:autoSpaceDE w:val="0"/>
        <w:jc w:val="both"/>
        <w:rPr>
          <w:rFonts w:ascii="Arial Narrow" w:hAnsi="Arial Narrow"/>
          <w:b/>
          <w:iCs/>
          <w:spacing w:val="30"/>
        </w:rPr>
      </w:pPr>
      <w:r w:rsidRPr="00D169EE">
        <w:rPr>
          <w:rFonts w:ascii="Arial Narrow" w:hAnsi="Arial Narrow"/>
          <w:b/>
          <w:iCs/>
          <w:spacing w:val="30"/>
        </w:rPr>
        <w:t>[NB : insérer la liste en vigueur au moment du lancement de la procédure.]</w:t>
      </w:r>
    </w:p>
    <w:p w14:paraId="7ACA9564" w14:textId="77777777" w:rsidR="00F73EE5" w:rsidRPr="00D169EE" w:rsidRDefault="00F73EE5" w:rsidP="00F73EE5">
      <w:pPr>
        <w:widowControl w:val="0"/>
        <w:tabs>
          <w:tab w:val="left" w:pos="4180"/>
          <w:tab w:val="left" w:pos="5700"/>
          <w:tab w:val="left" w:pos="6920"/>
        </w:tabs>
        <w:autoSpaceDE w:val="0"/>
        <w:jc w:val="both"/>
        <w:rPr>
          <w:rFonts w:ascii="Arial Narrow" w:hAnsi="Arial Narrow"/>
          <w:b/>
          <w:iCs/>
          <w:spacing w:val="30"/>
        </w:rPr>
      </w:pPr>
      <w:r w:rsidRPr="00D169EE">
        <w:rPr>
          <w:rFonts w:ascii="Arial Narrow" w:hAnsi="Arial Narrow"/>
          <w:b/>
          <w:iCs/>
          <w:spacing w:val="30"/>
        </w:rPr>
        <w:t>I- BANQUES</w:t>
      </w:r>
    </w:p>
    <w:p w14:paraId="48D21596" w14:textId="77777777" w:rsidR="00F73EE5" w:rsidRPr="00D169EE"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lang w:val="en-US"/>
        </w:rPr>
      </w:pPr>
      <w:r w:rsidRPr="00D169EE">
        <w:rPr>
          <w:rFonts w:ascii="Arial Narrow" w:hAnsi="Arial Narrow"/>
          <w:bCs/>
          <w:iCs/>
          <w:spacing w:val="30"/>
          <w:lang w:val="en-US"/>
        </w:rPr>
        <w:t xml:space="preserve">Access Bank Cameroon, </w:t>
      </w:r>
      <w:r w:rsidR="00EF38B6" w:rsidRPr="00D169EE">
        <w:rPr>
          <w:rFonts w:ascii="Arial Narrow" w:hAnsi="Arial Narrow"/>
          <w:bCs/>
          <w:iCs/>
          <w:spacing w:val="30"/>
          <w:lang w:val="en-US"/>
        </w:rPr>
        <w:t>BP:</w:t>
      </w:r>
      <w:r w:rsidRPr="00D169EE">
        <w:rPr>
          <w:rFonts w:ascii="Arial Narrow" w:hAnsi="Arial Narrow"/>
          <w:bCs/>
          <w:iCs/>
          <w:spacing w:val="30"/>
          <w:lang w:val="en-US"/>
        </w:rPr>
        <w:t xml:space="preserve"> 6 000 </w:t>
      </w:r>
      <w:r w:rsidR="00EF38B6" w:rsidRPr="00D169EE">
        <w:rPr>
          <w:rFonts w:ascii="Arial Narrow" w:hAnsi="Arial Narrow"/>
          <w:bCs/>
          <w:iCs/>
          <w:spacing w:val="30"/>
          <w:lang w:val="en-US"/>
        </w:rPr>
        <w:t>Yaoundé;</w:t>
      </w:r>
    </w:p>
    <w:p w14:paraId="3E9309DD" w14:textId="77777777" w:rsidR="00F73EE5" w:rsidRPr="00D169EE"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lang w:val="en-US"/>
        </w:rPr>
      </w:pPr>
      <w:r w:rsidRPr="00D169EE">
        <w:rPr>
          <w:rFonts w:ascii="Arial Narrow" w:hAnsi="Arial Narrow"/>
          <w:bCs/>
          <w:iCs/>
          <w:spacing w:val="30"/>
          <w:lang w:val="en-US"/>
        </w:rPr>
        <w:t xml:space="preserve">Afriland First Bank (AFB), </w:t>
      </w:r>
      <w:r w:rsidR="00EF38B6" w:rsidRPr="00D169EE">
        <w:rPr>
          <w:rFonts w:ascii="Arial Narrow" w:hAnsi="Arial Narrow"/>
          <w:bCs/>
          <w:iCs/>
          <w:spacing w:val="30"/>
          <w:lang w:val="en-US"/>
        </w:rPr>
        <w:t>BP:</w:t>
      </w:r>
      <w:r w:rsidRPr="00D169EE">
        <w:rPr>
          <w:rFonts w:ascii="Arial Narrow" w:hAnsi="Arial Narrow"/>
          <w:bCs/>
          <w:iCs/>
          <w:spacing w:val="30"/>
          <w:lang w:val="en-US"/>
        </w:rPr>
        <w:t xml:space="preserve"> 11 834 </w:t>
      </w:r>
      <w:r w:rsidR="00EF38B6" w:rsidRPr="00D169EE">
        <w:rPr>
          <w:rFonts w:ascii="Arial Narrow" w:hAnsi="Arial Narrow"/>
          <w:bCs/>
          <w:iCs/>
          <w:spacing w:val="30"/>
          <w:lang w:val="en-US"/>
        </w:rPr>
        <w:t>Yaoundé;</w:t>
      </w:r>
    </w:p>
    <w:p w14:paraId="29EE2C1E" w14:textId="77777777" w:rsidR="00F73EE5" w:rsidRPr="00D169EE"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lang w:val="pt-PT"/>
        </w:rPr>
      </w:pPr>
      <w:r w:rsidRPr="00D169EE">
        <w:rPr>
          <w:rFonts w:ascii="Arial Narrow" w:hAnsi="Arial Narrow"/>
          <w:bCs/>
          <w:iCs/>
          <w:spacing w:val="30"/>
          <w:lang w:val="pt-PT"/>
        </w:rPr>
        <w:t>Banco Nacional de Guinea Equatorial (BANGE), Yaoundé ;</w:t>
      </w:r>
    </w:p>
    <w:p w14:paraId="311F43A8" w14:textId="77777777" w:rsidR="00F73EE5" w:rsidRPr="00D169EE"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rPr>
      </w:pPr>
      <w:r w:rsidRPr="00D169EE">
        <w:rPr>
          <w:rFonts w:ascii="Arial Narrow" w:hAnsi="Arial Narrow"/>
          <w:bCs/>
          <w:iCs/>
          <w:spacing w:val="30"/>
        </w:rPr>
        <w:t>Banque Atlantique Cameroun (BACM), BP : 2 933 Douala ;</w:t>
      </w:r>
    </w:p>
    <w:p w14:paraId="177345D2" w14:textId="77777777" w:rsidR="00F73EE5" w:rsidRPr="00D169EE"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rPr>
      </w:pPr>
      <w:r w:rsidRPr="00D169EE">
        <w:rPr>
          <w:rFonts w:ascii="Arial Narrow" w:hAnsi="Arial Narrow"/>
          <w:bCs/>
          <w:iCs/>
          <w:spacing w:val="30"/>
        </w:rPr>
        <w:t>Banque Camerounaise des Petites et Moyennes Entreprises (BC-PME), Yaoundé ;</w:t>
      </w:r>
    </w:p>
    <w:p w14:paraId="3C4A4F33" w14:textId="77777777" w:rsidR="00F73EE5" w:rsidRPr="00D169EE"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rPr>
      </w:pPr>
      <w:r w:rsidRPr="00D169EE">
        <w:rPr>
          <w:rFonts w:ascii="Arial Narrow" w:hAnsi="Arial Narrow"/>
          <w:bCs/>
          <w:iCs/>
          <w:spacing w:val="30"/>
        </w:rPr>
        <w:t>Banque Gabonaise pour le Financement International (BGFI BANK), BP : 12 962 Douala ;</w:t>
      </w:r>
    </w:p>
    <w:p w14:paraId="09CD1D10" w14:textId="77777777" w:rsidR="00F73EE5" w:rsidRPr="00D169EE"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rPr>
      </w:pPr>
      <w:r w:rsidRPr="00D169EE">
        <w:rPr>
          <w:rFonts w:ascii="Arial Narrow" w:hAnsi="Arial Narrow"/>
          <w:bCs/>
          <w:iCs/>
          <w:spacing w:val="30"/>
        </w:rPr>
        <w:t>Banque Internationale du Cameroun pour l’Epargne et le Crédit (BICEC), BP : 1 925 Douala ;</w:t>
      </w:r>
    </w:p>
    <w:p w14:paraId="1CE0B7DF" w14:textId="77777777" w:rsidR="00F73EE5" w:rsidRPr="00D169EE"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rPr>
      </w:pPr>
      <w:r w:rsidRPr="00D169EE">
        <w:rPr>
          <w:rFonts w:ascii="Arial Narrow" w:hAnsi="Arial Narrow"/>
          <w:bCs/>
          <w:iCs/>
          <w:spacing w:val="30"/>
        </w:rPr>
        <w:t>CITI Bank, BP : 4 571 Douala ;</w:t>
      </w:r>
    </w:p>
    <w:p w14:paraId="73FA9D4E" w14:textId="77777777" w:rsidR="00F73EE5" w:rsidRPr="00D169EE"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lang w:val="en-US"/>
        </w:rPr>
      </w:pPr>
      <w:r w:rsidRPr="00D169EE">
        <w:rPr>
          <w:rFonts w:ascii="Arial Narrow" w:hAnsi="Arial Narrow"/>
          <w:bCs/>
          <w:iCs/>
          <w:spacing w:val="30"/>
          <w:lang w:val="en-US"/>
        </w:rPr>
        <w:t xml:space="preserve">Commercial Bank of Cameroon (CBC), </w:t>
      </w:r>
      <w:r w:rsidR="00EF38B6" w:rsidRPr="00D169EE">
        <w:rPr>
          <w:rFonts w:ascii="Arial Narrow" w:hAnsi="Arial Narrow"/>
          <w:bCs/>
          <w:iCs/>
          <w:spacing w:val="30"/>
          <w:lang w:val="en-US"/>
        </w:rPr>
        <w:t>BP:</w:t>
      </w:r>
      <w:r w:rsidRPr="00D169EE">
        <w:rPr>
          <w:rFonts w:ascii="Arial Narrow" w:hAnsi="Arial Narrow"/>
          <w:bCs/>
          <w:iCs/>
          <w:spacing w:val="30"/>
          <w:lang w:val="en-US"/>
        </w:rPr>
        <w:t xml:space="preserve"> 4 004 </w:t>
      </w:r>
      <w:r w:rsidR="00EF38B6" w:rsidRPr="00D169EE">
        <w:rPr>
          <w:rFonts w:ascii="Arial Narrow" w:hAnsi="Arial Narrow"/>
          <w:bCs/>
          <w:iCs/>
          <w:spacing w:val="30"/>
          <w:lang w:val="en-US"/>
        </w:rPr>
        <w:t>Douala;</w:t>
      </w:r>
    </w:p>
    <w:p w14:paraId="7071BB7C" w14:textId="77777777" w:rsidR="00F73EE5" w:rsidRPr="00D169EE"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D169EE">
        <w:rPr>
          <w:rFonts w:ascii="Arial Narrow" w:hAnsi="Arial Narrow"/>
          <w:bCs/>
          <w:iCs/>
          <w:spacing w:val="30"/>
        </w:rPr>
        <w:t>Crédit Communautaire d’Afrique-Bank (CCA-BANK), BP : 30 388 Yaoundé ;</w:t>
      </w:r>
    </w:p>
    <w:p w14:paraId="56327184" w14:textId="77777777" w:rsidR="00F73EE5" w:rsidRPr="00D169EE" w:rsidRDefault="00F73EE5" w:rsidP="00661F2E">
      <w:pPr>
        <w:widowControl w:val="0"/>
        <w:numPr>
          <w:ilvl w:val="0"/>
          <w:numId w:val="63"/>
        </w:numPr>
        <w:tabs>
          <w:tab w:val="left" w:pos="567"/>
        </w:tabs>
        <w:autoSpaceDE w:val="0"/>
        <w:ind w:left="567" w:hanging="283"/>
        <w:jc w:val="both"/>
        <w:rPr>
          <w:rFonts w:ascii="Arial Narrow" w:hAnsi="Arial Narrow"/>
          <w:bCs/>
          <w:iCs/>
          <w:spacing w:val="30"/>
          <w:lang w:val="en-US"/>
        </w:rPr>
      </w:pPr>
      <w:r w:rsidRPr="00D169EE">
        <w:rPr>
          <w:rFonts w:ascii="Arial Narrow" w:hAnsi="Arial Narrow"/>
          <w:bCs/>
          <w:iCs/>
          <w:spacing w:val="30"/>
          <w:lang w:val="en-US"/>
        </w:rPr>
        <w:t xml:space="preserve">ECOBANK Cameroon (ECOBANK), </w:t>
      </w:r>
      <w:r w:rsidR="00EF38B6" w:rsidRPr="00D169EE">
        <w:rPr>
          <w:rFonts w:ascii="Arial Narrow" w:hAnsi="Arial Narrow"/>
          <w:bCs/>
          <w:iCs/>
          <w:spacing w:val="30"/>
          <w:lang w:val="en-US"/>
        </w:rPr>
        <w:t>BP:</w:t>
      </w:r>
      <w:r w:rsidRPr="00D169EE">
        <w:rPr>
          <w:rFonts w:ascii="Arial Narrow" w:hAnsi="Arial Narrow"/>
          <w:bCs/>
          <w:iCs/>
          <w:spacing w:val="30"/>
          <w:lang w:val="en-US"/>
        </w:rPr>
        <w:t xml:space="preserve"> 582 </w:t>
      </w:r>
      <w:r w:rsidR="00EF38B6" w:rsidRPr="00D169EE">
        <w:rPr>
          <w:rFonts w:ascii="Arial Narrow" w:hAnsi="Arial Narrow"/>
          <w:bCs/>
          <w:iCs/>
          <w:spacing w:val="30"/>
          <w:lang w:val="en-US"/>
        </w:rPr>
        <w:t>Douala;</w:t>
      </w:r>
    </w:p>
    <w:p w14:paraId="6839BD53" w14:textId="77777777" w:rsidR="00F73EE5" w:rsidRPr="00D169EE"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D169EE">
        <w:rPr>
          <w:rFonts w:ascii="Arial Narrow" w:hAnsi="Arial Narrow"/>
          <w:bCs/>
          <w:iCs/>
          <w:spacing w:val="30"/>
        </w:rPr>
        <w:t>La Régionale Bank, BP : 30 145 Yaoundé ;</w:t>
      </w:r>
    </w:p>
    <w:p w14:paraId="0A211A55" w14:textId="77777777" w:rsidR="00F73EE5" w:rsidRPr="00D169EE" w:rsidRDefault="00F73EE5" w:rsidP="00661F2E">
      <w:pPr>
        <w:widowControl w:val="0"/>
        <w:numPr>
          <w:ilvl w:val="0"/>
          <w:numId w:val="63"/>
        </w:numPr>
        <w:tabs>
          <w:tab w:val="left" w:pos="567"/>
        </w:tabs>
        <w:autoSpaceDE w:val="0"/>
        <w:ind w:left="567" w:hanging="283"/>
        <w:jc w:val="both"/>
        <w:rPr>
          <w:rFonts w:ascii="Arial Narrow" w:hAnsi="Arial Narrow"/>
          <w:bCs/>
          <w:iCs/>
          <w:spacing w:val="30"/>
          <w:lang w:val="en-US"/>
        </w:rPr>
      </w:pPr>
      <w:r w:rsidRPr="00D169EE">
        <w:rPr>
          <w:rFonts w:ascii="Arial Narrow" w:hAnsi="Arial Narrow"/>
          <w:bCs/>
          <w:iCs/>
          <w:spacing w:val="30"/>
          <w:lang w:val="en-US"/>
        </w:rPr>
        <w:t xml:space="preserve">National Financial Credit Bank (NFC -Bank), </w:t>
      </w:r>
      <w:r w:rsidR="00EF38B6" w:rsidRPr="00D169EE">
        <w:rPr>
          <w:rFonts w:ascii="Arial Narrow" w:hAnsi="Arial Narrow"/>
          <w:bCs/>
          <w:iCs/>
          <w:spacing w:val="30"/>
          <w:lang w:val="en-US"/>
        </w:rPr>
        <w:t>BP:</w:t>
      </w:r>
      <w:r w:rsidRPr="00D169EE">
        <w:rPr>
          <w:rFonts w:ascii="Arial Narrow" w:hAnsi="Arial Narrow"/>
          <w:bCs/>
          <w:iCs/>
          <w:spacing w:val="30"/>
          <w:lang w:val="en-US"/>
        </w:rPr>
        <w:t xml:space="preserve"> 6 578 </w:t>
      </w:r>
      <w:r w:rsidR="00EF38B6" w:rsidRPr="00D169EE">
        <w:rPr>
          <w:rFonts w:ascii="Arial Narrow" w:hAnsi="Arial Narrow"/>
          <w:bCs/>
          <w:iCs/>
          <w:spacing w:val="30"/>
          <w:lang w:val="en-US"/>
        </w:rPr>
        <w:t>Yaoundé;</w:t>
      </w:r>
    </w:p>
    <w:p w14:paraId="32FBE80D" w14:textId="77777777" w:rsidR="00F73EE5" w:rsidRPr="00D169EE"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D169EE">
        <w:rPr>
          <w:rFonts w:ascii="Arial Narrow" w:hAnsi="Arial Narrow"/>
          <w:bCs/>
          <w:iCs/>
          <w:spacing w:val="30"/>
        </w:rPr>
        <w:t>Société Commerciale de Banque-Cameroun (SCB-Cameroun), BP : 300 Douala ;</w:t>
      </w:r>
    </w:p>
    <w:p w14:paraId="050204E8" w14:textId="77777777" w:rsidR="00F73EE5" w:rsidRPr="00D169EE"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D169EE">
        <w:rPr>
          <w:rFonts w:ascii="Arial Narrow" w:hAnsi="Arial Narrow"/>
          <w:bCs/>
          <w:iCs/>
          <w:spacing w:val="30"/>
        </w:rPr>
        <w:t>Société Générale Cameroun (SGC), BP : 4 042 Douala ;</w:t>
      </w:r>
    </w:p>
    <w:p w14:paraId="3982E504" w14:textId="77777777" w:rsidR="00F73EE5" w:rsidRPr="00D169EE" w:rsidRDefault="00F73EE5" w:rsidP="00661F2E">
      <w:pPr>
        <w:widowControl w:val="0"/>
        <w:numPr>
          <w:ilvl w:val="0"/>
          <w:numId w:val="63"/>
        </w:numPr>
        <w:tabs>
          <w:tab w:val="left" w:pos="567"/>
        </w:tabs>
        <w:autoSpaceDE w:val="0"/>
        <w:ind w:left="567" w:hanging="283"/>
        <w:jc w:val="both"/>
        <w:rPr>
          <w:rFonts w:ascii="Arial Narrow" w:hAnsi="Arial Narrow"/>
          <w:bCs/>
          <w:iCs/>
          <w:spacing w:val="30"/>
          <w:lang w:val="en-US"/>
        </w:rPr>
      </w:pPr>
      <w:r w:rsidRPr="00D169EE">
        <w:rPr>
          <w:rFonts w:ascii="Arial Narrow" w:hAnsi="Arial Narrow"/>
          <w:bCs/>
          <w:iCs/>
          <w:spacing w:val="30"/>
          <w:lang w:val="en-US"/>
        </w:rPr>
        <w:t xml:space="preserve">Standard Chartered Bank Cameroon (SCBC), </w:t>
      </w:r>
      <w:r w:rsidR="00EF38B6" w:rsidRPr="00D169EE">
        <w:rPr>
          <w:rFonts w:ascii="Arial Narrow" w:hAnsi="Arial Narrow"/>
          <w:bCs/>
          <w:iCs/>
          <w:spacing w:val="30"/>
          <w:lang w:val="en-US"/>
        </w:rPr>
        <w:t>BP:</w:t>
      </w:r>
      <w:r w:rsidRPr="00D169EE">
        <w:rPr>
          <w:rFonts w:ascii="Arial Narrow" w:hAnsi="Arial Narrow"/>
          <w:bCs/>
          <w:iCs/>
          <w:spacing w:val="30"/>
          <w:lang w:val="en-US"/>
        </w:rPr>
        <w:t xml:space="preserve"> 1 784 </w:t>
      </w:r>
      <w:r w:rsidR="00EF38B6" w:rsidRPr="00D169EE">
        <w:rPr>
          <w:rFonts w:ascii="Arial Narrow" w:hAnsi="Arial Narrow"/>
          <w:bCs/>
          <w:iCs/>
          <w:spacing w:val="30"/>
          <w:lang w:val="en-US"/>
        </w:rPr>
        <w:t>Douala;</w:t>
      </w:r>
    </w:p>
    <w:p w14:paraId="6D988EC9" w14:textId="77777777" w:rsidR="00F73EE5" w:rsidRPr="00D169EE" w:rsidRDefault="00F73EE5" w:rsidP="00661F2E">
      <w:pPr>
        <w:widowControl w:val="0"/>
        <w:numPr>
          <w:ilvl w:val="0"/>
          <w:numId w:val="63"/>
        </w:numPr>
        <w:tabs>
          <w:tab w:val="left" w:pos="567"/>
        </w:tabs>
        <w:autoSpaceDE w:val="0"/>
        <w:ind w:left="567" w:hanging="283"/>
        <w:jc w:val="both"/>
        <w:rPr>
          <w:rFonts w:ascii="Arial Narrow" w:hAnsi="Arial Narrow"/>
          <w:bCs/>
          <w:iCs/>
          <w:spacing w:val="30"/>
          <w:lang w:val="en-US"/>
        </w:rPr>
      </w:pPr>
      <w:r w:rsidRPr="00D169EE">
        <w:rPr>
          <w:rFonts w:ascii="Arial Narrow" w:hAnsi="Arial Narrow"/>
          <w:bCs/>
          <w:iCs/>
          <w:spacing w:val="30"/>
          <w:lang w:val="en-US"/>
        </w:rPr>
        <w:t xml:space="preserve">Union Bank of Cameroon, (UBC), </w:t>
      </w:r>
      <w:r w:rsidR="00EF38B6" w:rsidRPr="00D169EE">
        <w:rPr>
          <w:rFonts w:ascii="Arial Narrow" w:hAnsi="Arial Narrow"/>
          <w:bCs/>
          <w:iCs/>
          <w:spacing w:val="30"/>
          <w:lang w:val="en-US"/>
        </w:rPr>
        <w:t>BP:</w:t>
      </w:r>
      <w:r w:rsidRPr="00D169EE">
        <w:rPr>
          <w:rFonts w:ascii="Arial Narrow" w:hAnsi="Arial Narrow"/>
          <w:bCs/>
          <w:iCs/>
          <w:spacing w:val="30"/>
          <w:lang w:val="en-US"/>
        </w:rPr>
        <w:t xml:space="preserve"> 15 569 </w:t>
      </w:r>
      <w:r w:rsidR="00EF38B6" w:rsidRPr="00D169EE">
        <w:rPr>
          <w:rFonts w:ascii="Arial Narrow" w:hAnsi="Arial Narrow"/>
          <w:bCs/>
          <w:iCs/>
          <w:spacing w:val="30"/>
          <w:lang w:val="en-US"/>
        </w:rPr>
        <w:t>Douala;</w:t>
      </w:r>
    </w:p>
    <w:p w14:paraId="10AAA80A" w14:textId="77777777" w:rsidR="00F73EE5" w:rsidRPr="00D169EE" w:rsidRDefault="00F73EE5" w:rsidP="00661F2E">
      <w:pPr>
        <w:widowControl w:val="0"/>
        <w:numPr>
          <w:ilvl w:val="0"/>
          <w:numId w:val="63"/>
        </w:numPr>
        <w:tabs>
          <w:tab w:val="left" w:pos="567"/>
        </w:tabs>
        <w:autoSpaceDE w:val="0"/>
        <w:ind w:left="567" w:hanging="283"/>
        <w:jc w:val="both"/>
        <w:rPr>
          <w:rFonts w:ascii="Arial Narrow" w:hAnsi="Arial Narrow"/>
          <w:bCs/>
          <w:iCs/>
          <w:spacing w:val="30"/>
          <w:lang w:val="en-US"/>
        </w:rPr>
      </w:pPr>
      <w:r w:rsidRPr="00D169EE">
        <w:rPr>
          <w:rFonts w:ascii="Arial Narrow" w:hAnsi="Arial Narrow"/>
          <w:bCs/>
          <w:iCs/>
          <w:spacing w:val="30"/>
          <w:lang w:val="en-US"/>
        </w:rPr>
        <w:t xml:space="preserve">United Bank for Africa (UBA), </w:t>
      </w:r>
      <w:r w:rsidR="00EF38B6" w:rsidRPr="00D169EE">
        <w:rPr>
          <w:rFonts w:ascii="Arial Narrow" w:hAnsi="Arial Narrow"/>
          <w:bCs/>
          <w:iCs/>
          <w:spacing w:val="30"/>
          <w:lang w:val="en-US"/>
        </w:rPr>
        <w:t>BP:</w:t>
      </w:r>
      <w:r w:rsidRPr="00D169EE">
        <w:rPr>
          <w:rFonts w:ascii="Arial Narrow" w:hAnsi="Arial Narrow"/>
          <w:bCs/>
          <w:iCs/>
          <w:spacing w:val="30"/>
          <w:lang w:val="en-US"/>
        </w:rPr>
        <w:t xml:space="preserve"> 2 088 Douala.</w:t>
      </w:r>
    </w:p>
    <w:p w14:paraId="7DFD3436" w14:textId="77777777" w:rsidR="00F73EE5" w:rsidRPr="00D169EE" w:rsidRDefault="00F73EE5" w:rsidP="00F73EE5">
      <w:pPr>
        <w:widowControl w:val="0"/>
        <w:tabs>
          <w:tab w:val="left" w:pos="4180"/>
          <w:tab w:val="left" w:pos="5700"/>
          <w:tab w:val="left" w:pos="6920"/>
        </w:tabs>
        <w:autoSpaceDE w:val="0"/>
        <w:jc w:val="both"/>
        <w:rPr>
          <w:rFonts w:ascii="Arial Narrow" w:hAnsi="Arial Narrow"/>
          <w:b/>
          <w:i/>
          <w:spacing w:val="30"/>
          <w:lang w:val="pt-PT"/>
        </w:rPr>
      </w:pPr>
    </w:p>
    <w:p w14:paraId="75C8FEBD" w14:textId="77777777" w:rsidR="00F73EE5" w:rsidRPr="00D169EE" w:rsidRDefault="00F73EE5" w:rsidP="00F73EE5">
      <w:pPr>
        <w:widowControl w:val="0"/>
        <w:tabs>
          <w:tab w:val="left" w:pos="4180"/>
          <w:tab w:val="left" w:pos="5700"/>
          <w:tab w:val="left" w:pos="6920"/>
        </w:tabs>
        <w:autoSpaceDE w:val="0"/>
        <w:jc w:val="both"/>
        <w:rPr>
          <w:rFonts w:ascii="Arial Narrow" w:hAnsi="Arial Narrow"/>
          <w:b/>
          <w:i/>
          <w:spacing w:val="30"/>
        </w:rPr>
      </w:pPr>
      <w:r w:rsidRPr="00D169EE">
        <w:rPr>
          <w:rFonts w:ascii="Arial Narrow" w:hAnsi="Arial Narrow"/>
          <w:b/>
          <w:iCs/>
          <w:spacing w:val="30"/>
        </w:rPr>
        <w:t>II-</w:t>
      </w:r>
      <w:r w:rsidRPr="00D169EE">
        <w:rPr>
          <w:rFonts w:ascii="Arial Narrow" w:hAnsi="Arial Narrow"/>
          <w:b/>
          <w:i/>
          <w:spacing w:val="30"/>
        </w:rPr>
        <w:t xml:space="preserve"> </w:t>
      </w:r>
      <w:r w:rsidRPr="00D169EE">
        <w:rPr>
          <w:rFonts w:ascii="Arial Narrow" w:hAnsi="Arial Narrow"/>
          <w:b/>
          <w:iCs/>
          <w:spacing w:val="30"/>
        </w:rPr>
        <w:t>COMPAGNIES D’ASSURANCES</w:t>
      </w:r>
    </w:p>
    <w:p w14:paraId="3AE19411" w14:textId="77777777" w:rsidR="00F73EE5" w:rsidRPr="00D169EE"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rPr>
      </w:pPr>
      <w:r w:rsidRPr="00D169EE">
        <w:rPr>
          <w:rFonts w:ascii="Arial Narrow" w:hAnsi="Arial Narrow"/>
          <w:bCs/>
          <w:iCs/>
          <w:spacing w:val="30"/>
        </w:rPr>
        <w:t>Activa Assurances, BP : 12 970 Douala ;</w:t>
      </w:r>
    </w:p>
    <w:p w14:paraId="7AFA304E" w14:textId="77777777" w:rsidR="00F73EE5" w:rsidRPr="00D169EE"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rPr>
      </w:pPr>
      <w:r w:rsidRPr="00D169EE">
        <w:rPr>
          <w:rFonts w:ascii="Arial Narrow" w:hAnsi="Arial Narrow"/>
          <w:bCs/>
          <w:iCs/>
          <w:spacing w:val="30"/>
        </w:rPr>
        <w:t>AREA Assurances S.A, BP :15 584 Douala ;</w:t>
      </w:r>
    </w:p>
    <w:p w14:paraId="6B1C2242" w14:textId="77777777" w:rsidR="00F73EE5" w:rsidRPr="00D169EE"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rPr>
      </w:pPr>
      <w:r w:rsidRPr="00D169EE">
        <w:rPr>
          <w:rFonts w:ascii="Arial Narrow" w:hAnsi="Arial Narrow"/>
          <w:bCs/>
          <w:iCs/>
          <w:spacing w:val="30"/>
        </w:rPr>
        <w:t>Atlantique Assurances Cameroun IARDT, BP :3 073 Douala ;</w:t>
      </w:r>
    </w:p>
    <w:p w14:paraId="315B3CFB" w14:textId="77777777" w:rsidR="00F73EE5" w:rsidRPr="00D169EE"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rPr>
      </w:pPr>
      <w:r w:rsidRPr="00D169EE">
        <w:rPr>
          <w:rFonts w:ascii="Arial Narrow" w:hAnsi="Arial Narrow"/>
          <w:bCs/>
          <w:iCs/>
          <w:spacing w:val="30"/>
        </w:rPr>
        <w:t>Chanas Assurances S.A, BP :109 Douala ;</w:t>
      </w:r>
    </w:p>
    <w:p w14:paraId="143F3E88" w14:textId="77777777" w:rsidR="00F73EE5" w:rsidRPr="00D169EE"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lang w:val="pt-PT"/>
        </w:rPr>
      </w:pPr>
      <w:r w:rsidRPr="00D169EE">
        <w:rPr>
          <w:rFonts w:ascii="Arial Narrow" w:hAnsi="Arial Narrow"/>
          <w:bCs/>
          <w:iCs/>
          <w:spacing w:val="30"/>
          <w:lang w:val="pt-PT"/>
        </w:rPr>
        <w:t>CPA S.A., BP: 54 Douala ;</w:t>
      </w:r>
    </w:p>
    <w:p w14:paraId="594E969C" w14:textId="77777777" w:rsidR="00F73EE5" w:rsidRPr="00D169EE"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rPr>
      </w:pPr>
      <w:r w:rsidRPr="00D169EE">
        <w:rPr>
          <w:rFonts w:ascii="Arial Narrow" w:hAnsi="Arial Narrow"/>
          <w:bCs/>
          <w:iCs/>
          <w:spacing w:val="30"/>
        </w:rPr>
        <w:t>NSIA Assurances S.A., BP : 2 759 Douala ;</w:t>
      </w:r>
    </w:p>
    <w:p w14:paraId="36F4C925" w14:textId="77777777" w:rsidR="00F73EE5" w:rsidRPr="00D169EE"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lang w:val="en-US"/>
        </w:rPr>
      </w:pPr>
      <w:r w:rsidRPr="00D169EE">
        <w:rPr>
          <w:rFonts w:ascii="Arial Narrow" w:hAnsi="Arial Narrow"/>
          <w:bCs/>
          <w:iCs/>
          <w:spacing w:val="30"/>
          <w:lang w:val="en-US"/>
        </w:rPr>
        <w:t xml:space="preserve">PRO ASSUR S.A, </w:t>
      </w:r>
      <w:r w:rsidR="00EF38B6" w:rsidRPr="00D169EE">
        <w:rPr>
          <w:rFonts w:ascii="Arial Narrow" w:hAnsi="Arial Narrow"/>
          <w:bCs/>
          <w:iCs/>
          <w:spacing w:val="30"/>
          <w:lang w:val="en-US"/>
        </w:rPr>
        <w:t>BP:</w:t>
      </w:r>
      <w:r w:rsidRPr="00D169EE">
        <w:rPr>
          <w:rFonts w:ascii="Arial Narrow" w:hAnsi="Arial Narrow"/>
          <w:bCs/>
          <w:iCs/>
          <w:spacing w:val="30"/>
          <w:lang w:val="en-US"/>
        </w:rPr>
        <w:t xml:space="preserve"> 5 963 </w:t>
      </w:r>
      <w:r w:rsidR="00EF38B6" w:rsidRPr="00D169EE">
        <w:rPr>
          <w:rFonts w:ascii="Arial Narrow" w:hAnsi="Arial Narrow"/>
          <w:bCs/>
          <w:iCs/>
          <w:spacing w:val="30"/>
          <w:lang w:val="en-US"/>
        </w:rPr>
        <w:t>Douala;</w:t>
      </w:r>
    </w:p>
    <w:p w14:paraId="67D56E8D" w14:textId="77777777" w:rsidR="00F73EE5" w:rsidRPr="00D169EE"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lang w:val="pt-PT"/>
        </w:rPr>
      </w:pPr>
      <w:r w:rsidRPr="00D169EE">
        <w:rPr>
          <w:rFonts w:ascii="Arial Narrow" w:hAnsi="Arial Narrow"/>
          <w:bCs/>
          <w:iCs/>
          <w:spacing w:val="30"/>
          <w:lang w:val="pt-PT"/>
        </w:rPr>
        <w:t>Prudential Bénéficial General Insurance S.A, BP: 2 328 Douala ;</w:t>
      </w:r>
    </w:p>
    <w:p w14:paraId="01FEF676" w14:textId="77777777" w:rsidR="00F73EE5" w:rsidRPr="00D169EE"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rPr>
      </w:pPr>
      <w:r w:rsidRPr="00D169EE">
        <w:rPr>
          <w:rFonts w:ascii="Arial Narrow" w:hAnsi="Arial Narrow"/>
          <w:bCs/>
          <w:iCs/>
          <w:spacing w:val="30"/>
        </w:rPr>
        <w:t>ROYAL ONYX Insurance Cie, BP : 12 230 Douala ;</w:t>
      </w:r>
    </w:p>
    <w:p w14:paraId="2D41BB2D" w14:textId="77777777" w:rsidR="00F73EE5" w:rsidRPr="00D169EE"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D169EE">
        <w:rPr>
          <w:rFonts w:ascii="Arial Narrow" w:hAnsi="Arial Narrow"/>
          <w:bCs/>
          <w:iCs/>
          <w:spacing w:val="30"/>
        </w:rPr>
        <w:t>SAAR S.A, B.P. 1011 Douala ;</w:t>
      </w:r>
    </w:p>
    <w:p w14:paraId="4DB66A91" w14:textId="77777777" w:rsidR="00F73EE5" w:rsidRPr="00D169EE"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D169EE">
        <w:rPr>
          <w:rFonts w:ascii="Arial Narrow" w:hAnsi="Arial Narrow"/>
          <w:bCs/>
          <w:iCs/>
          <w:spacing w:val="30"/>
        </w:rPr>
        <w:t xml:space="preserve">SANLAM Assurances Cameroun, </w:t>
      </w:r>
      <w:r w:rsidR="00EF38B6" w:rsidRPr="00D169EE">
        <w:rPr>
          <w:rFonts w:ascii="Arial Narrow" w:hAnsi="Arial Narrow"/>
          <w:bCs/>
          <w:iCs/>
          <w:spacing w:val="30"/>
        </w:rPr>
        <w:t>BP :</w:t>
      </w:r>
      <w:r w:rsidRPr="00D169EE">
        <w:rPr>
          <w:rFonts w:ascii="Arial Narrow" w:hAnsi="Arial Narrow"/>
          <w:bCs/>
          <w:iCs/>
          <w:spacing w:val="30"/>
        </w:rPr>
        <w:t xml:space="preserve"> 12 125 Douala ;</w:t>
      </w:r>
    </w:p>
    <w:p w14:paraId="6A231683" w14:textId="77777777" w:rsidR="00F73EE5" w:rsidRPr="00D169EE"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D169EE">
        <w:rPr>
          <w:rFonts w:ascii="Arial Narrow" w:hAnsi="Arial Narrow"/>
          <w:bCs/>
          <w:iCs/>
          <w:spacing w:val="30"/>
        </w:rPr>
        <w:t>ZENITHE Insurance, BP : 1 540 Douala.</w:t>
      </w:r>
    </w:p>
    <w:p w14:paraId="5F2397A0" w14:textId="77777777" w:rsidR="00F73EE5" w:rsidRPr="00D169EE" w:rsidRDefault="00F73EE5" w:rsidP="00F73EE5">
      <w:pPr>
        <w:widowControl w:val="0"/>
        <w:tabs>
          <w:tab w:val="left" w:pos="4180"/>
          <w:tab w:val="left" w:pos="5700"/>
          <w:tab w:val="left" w:pos="6920"/>
        </w:tabs>
        <w:autoSpaceDE w:val="0"/>
        <w:jc w:val="both"/>
        <w:rPr>
          <w:rFonts w:ascii="Arial Narrow" w:hAnsi="Arial Narrow"/>
          <w:b/>
          <w:i/>
          <w:spacing w:val="30"/>
        </w:rPr>
      </w:pPr>
    </w:p>
    <w:p w14:paraId="737CAE83" w14:textId="77777777" w:rsidR="00F73EE5" w:rsidRPr="00D169EE" w:rsidRDefault="00F73EE5" w:rsidP="00F73EE5">
      <w:pPr>
        <w:widowControl w:val="0"/>
        <w:tabs>
          <w:tab w:val="left" w:pos="4180"/>
          <w:tab w:val="left" w:pos="5700"/>
          <w:tab w:val="left" w:pos="6920"/>
        </w:tabs>
        <w:autoSpaceDE w:val="0"/>
        <w:jc w:val="both"/>
        <w:rPr>
          <w:rFonts w:ascii="Arial Narrow" w:hAnsi="Arial Narrow"/>
          <w:b/>
          <w:i/>
          <w:iCs/>
          <w:spacing w:val="30"/>
        </w:rPr>
      </w:pPr>
      <w:r w:rsidRPr="00D169EE">
        <w:rPr>
          <w:rFonts w:ascii="Arial Narrow" w:hAnsi="Arial Narrow"/>
          <w:b/>
          <w:i/>
          <w:iCs/>
          <w:spacing w:val="30"/>
        </w:rPr>
        <w:t xml:space="preserve">NB : Cette liste étant évolutive, le Maître d’Ouvrage ou le Maître d’Ouvrage devra s’assurer lors de l’élaboration du DAO qu’il s’agit de la dernière actualisation du Ministre en charge des Finances. </w:t>
      </w:r>
    </w:p>
    <w:p w14:paraId="113FCC2E" w14:textId="77777777" w:rsidR="002260D2" w:rsidRPr="00D169EE" w:rsidRDefault="002260D2"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5788CC76" w14:textId="77777777" w:rsidR="00720D6A" w:rsidRPr="00D169EE"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3618BD35" w14:textId="77777777" w:rsidR="00720D6A" w:rsidRPr="00D169EE" w:rsidRDefault="00720D6A" w:rsidP="002260D2">
      <w:pPr>
        <w:widowControl w:val="0"/>
        <w:tabs>
          <w:tab w:val="left" w:pos="4180"/>
          <w:tab w:val="left" w:pos="5700"/>
          <w:tab w:val="left" w:pos="6920"/>
        </w:tabs>
        <w:autoSpaceDE w:val="0"/>
        <w:spacing w:line="360" w:lineRule="auto"/>
        <w:jc w:val="center"/>
        <w:rPr>
          <w:b/>
          <w:i/>
          <w:spacing w:val="30"/>
        </w:rPr>
      </w:pPr>
    </w:p>
    <w:p w14:paraId="6E1F7B22" w14:textId="77777777" w:rsidR="00720D6A" w:rsidRPr="00D169EE" w:rsidRDefault="00720D6A" w:rsidP="002260D2">
      <w:pPr>
        <w:widowControl w:val="0"/>
        <w:tabs>
          <w:tab w:val="left" w:pos="4180"/>
          <w:tab w:val="left" w:pos="5700"/>
          <w:tab w:val="left" w:pos="6920"/>
        </w:tabs>
        <w:autoSpaceDE w:val="0"/>
        <w:spacing w:line="360" w:lineRule="auto"/>
        <w:jc w:val="center"/>
        <w:rPr>
          <w:b/>
          <w:i/>
          <w:spacing w:val="30"/>
        </w:rPr>
      </w:pPr>
    </w:p>
    <w:p w14:paraId="48C3C23C" w14:textId="77777777" w:rsidR="00720D6A" w:rsidRPr="00D169EE" w:rsidRDefault="00720D6A" w:rsidP="002260D2">
      <w:pPr>
        <w:widowControl w:val="0"/>
        <w:tabs>
          <w:tab w:val="left" w:pos="4180"/>
          <w:tab w:val="left" w:pos="5700"/>
          <w:tab w:val="left" w:pos="6920"/>
        </w:tabs>
        <w:autoSpaceDE w:val="0"/>
        <w:spacing w:line="360" w:lineRule="auto"/>
        <w:jc w:val="center"/>
        <w:rPr>
          <w:b/>
          <w:i/>
          <w:spacing w:val="30"/>
        </w:rPr>
      </w:pPr>
    </w:p>
    <w:p w14:paraId="18FF4D71" w14:textId="77777777" w:rsidR="00720D6A" w:rsidRPr="00D169EE" w:rsidRDefault="00B9762C" w:rsidP="002260D2">
      <w:pPr>
        <w:widowControl w:val="0"/>
        <w:tabs>
          <w:tab w:val="left" w:pos="4180"/>
          <w:tab w:val="left" w:pos="5700"/>
          <w:tab w:val="left" w:pos="6920"/>
        </w:tabs>
        <w:autoSpaceDE w:val="0"/>
        <w:spacing w:line="360" w:lineRule="auto"/>
        <w:jc w:val="center"/>
        <w:rPr>
          <w:b/>
          <w:i/>
          <w:spacing w:val="30"/>
        </w:rPr>
      </w:pPr>
      <w:r w:rsidRPr="00D169EE">
        <w:rPr>
          <w:b/>
          <w:i/>
          <w:noProof/>
          <w:spacing w:val="30"/>
        </w:rPr>
        <w:lastRenderedPageBreak/>
        <mc:AlternateContent>
          <mc:Choice Requires="wps">
            <w:drawing>
              <wp:anchor distT="0" distB="0" distL="114300" distR="114300" simplePos="0" relativeHeight="251674112" behindDoc="0" locked="0" layoutInCell="1" allowOverlap="1" wp14:anchorId="68BA5C85" wp14:editId="507C580C">
                <wp:simplePos x="1529123" y="583987"/>
                <wp:positionH relativeFrom="margin">
                  <wp:align>center</wp:align>
                </wp:positionH>
                <wp:positionV relativeFrom="margin">
                  <wp:align>center</wp:align>
                </wp:positionV>
                <wp:extent cx="4664208" cy="1882588"/>
                <wp:effectExtent l="0" t="0" r="0" b="3810"/>
                <wp:wrapSquare wrapText="bothSides"/>
                <wp:docPr id="42" name="Rectangle 42"/>
                <wp:cNvGraphicFramePr/>
                <a:graphic xmlns:a="http://schemas.openxmlformats.org/drawingml/2006/main">
                  <a:graphicData uri="http://schemas.microsoft.com/office/word/2010/wordprocessingShape">
                    <wps:wsp>
                      <wps:cNvSpPr/>
                      <wps:spPr>
                        <a:xfrm>
                          <a:off x="0" y="0"/>
                          <a:ext cx="4664208" cy="188258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819A721" w14:textId="77777777" w:rsidR="006E7B12" w:rsidRPr="00B9762C" w:rsidRDefault="006E7B12" w:rsidP="00B9762C">
                            <w:pPr>
                              <w:spacing w:before="60" w:after="60" w:line="360" w:lineRule="auto"/>
                              <w:jc w:val="center"/>
                              <w:rPr>
                                <w:rFonts w:ascii="Arial Narrow" w:hAnsi="Arial Narrow"/>
                                <w:b/>
                                <w:sz w:val="36"/>
                              </w:rPr>
                            </w:pPr>
                            <w:r w:rsidRPr="00B9762C">
                              <w:rPr>
                                <w:rFonts w:ascii="Arial Narrow" w:hAnsi="Arial Narrow"/>
                                <w:b/>
                                <w:sz w:val="36"/>
                              </w:rPr>
                              <w:t>PIECE N°15.</w:t>
                            </w:r>
                          </w:p>
                          <w:p w14:paraId="3B2D8E35" w14:textId="77777777" w:rsidR="006E7B12" w:rsidRPr="00940671" w:rsidRDefault="006E7B12" w:rsidP="00B9762C">
                            <w:pPr>
                              <w:spacing w:before="60" w:after="60" w:line="360" w:lineRule="auto"/>
                              <w:jc w:val="center"/>
                              <w:rPr>
                                <w:rFonts w:ascii="Arial Narrow" w:hAnsi="Arial Narrow"/>
                                <w:b/>
                                <w:color w:val="FF0000"/>
                                <w:sz w:val="36"/>
                              </w:rPr>
                            </w:pPr>
                            <w:r w:rsidRPr="00B9762C">
                              <w:rPr>
                                <w:rFonts w:ascii="Arial Narrow" w:hAnsi="Arial Narrow"/>
                                <w:b/>
                                <w:sz w:val="36"/>
                              </w:rPr>
                              <w:t>GRILLE D’EVALUATION</w:t>
                            </w:r>
                          </w:p>
                          <w:p w14:paraId="5DB54C56" w14:textId="77777777" w:rsidR="006E7B12" w:rsidRDefault="006E7B12" w:rsidP="00B976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BA5C85" id="Rectangle 42" o:spid="_x0000_s1048" style="position:absolute;left:0;text-align:left;margin-left:0;margin-top:0;width:367.25pt;height:148.25pt;z-index:251674112;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" filled="f" stroked="f" strokeweight="1pt">
                <v:textbox>
                  <w:txbxContent>
                    <w:p w14:paraId="6819A721" w14:textId="77777777" w:rsidR="006E7B12" w:rsidRPr="00B9762C" w:rsidRDefault="006E7B12" w:rsidP="00B9762C">
                      <w:pPr>
                        <w:spacing w:before="60" w:after="60" w:line="360" w:lineRule="auto"/>
                        <w:jc w:val="center"/>
                        <w:rPr>
                          <w:rFonts w:ascii="Arial Narrow" w:hAnsi="Arial Narrow"/>
                          <w:b/>
                          <w:sz w:val="36"/>
                        </w:rPr>
                      </w:pPr>
                      <w:r w:rsidRPr="00B9762C">
                        <w:rPr>
                          <w:rFonts w:ascii="Arial Narrow" w:hAnsi="Arial Narrow"/>
                          <w:b/>
                          <w:sz w:val="36"/>
                        </w:rPr>
                        <w:t>PIECE N°15.</w:t>
                      </w:r>
                    </w:p>
                    <w:p w14:paraId="3B2D8E35" w14:textId="77777777" w:rsidR="006E7B12" w:rsidRPr="00940671" w:rsidRDefault="006E7B12" w:rsidP="00B9762C">
                      <w:pPr>
                        <w:spacing w:before="60" w:after="60" w:line="360" w:lineRule="auto"/>
                        <w:jc w:val="center"/>
                        <w:rPr>
                          <w:rFonts w:ascii="Arial Narrow" w:hAnsi="Arial Narrow"/>
                          <w:b/>
                          <w:color w:val="FF0000"/>
                          <w:sz w:val="36"/>
                        </w:rPr>
                      </w:pPr>
                      <w:r w:rsidRPr="00B9762C">
                        <w:rPr>
                          <w:rFonts w:ascii="Arial Narrow" w:hAnsi="Arial Narrow"/>
                          <w:b/>
                          <w:sz w:val="36"/>
                        </w:rPr>
                        <w:t>GRILLE D’EVALUATION</w:t>
                      </w:r>
                    </w:p>
                    <w:p w14:paraId="5DB54C56" w14:textId="77777777" w:rsidR="006E7B12" w:rsidRDefault="006E7B12" w:rsidP="00B9762C">
                      <w:pPr>
                        <w:jc w:val="center"/>
                      </w:pPr>
                    </w:p>
                  </w:txbxContent>
                </v:textbox>
                <w10:wrap type="square" anchorx="margin" anchory="margin"/>
              </v:rect>
            </w:pict>
          </mc:Fallback>
        </mc:AlternateContent>
      </w:r>
    </w:p>
    <w:p w14:paraId="154AB322" w14:textId="77777777" w:rsidR="00720D6A" w:rsidRPr="00D169EE" w:rsidRDefault="00720D6A" w:rsidP="002260D2">
      <w:pPr>
        <w:widowControl w:val="0"/>
        <w:tabs>
          <w:tab w:val="left" w:pos="4180"/>
          <w:tab w:val="left" w:pos="5700"/>
          <w:tab w:val="left" w:pos="6920"/>
        </w:tabs>
        <w:autoSpaceDE w:val="0"/>
        <w:spacing w:line="360" w:lineRule="auto"/>
        <w:jc w:val="center"/>
        <w:rPr>
          <w:b/>
          <w:i/>
          <w:spacing w:val="30"/>
        </w:rPr>
      </w:pPr>
    </w:p>
    <w:p w14:paraId="6DC6D2FA" w14:textId="77777777" w:rsidR="00720D6A" w:rsidRPr="00D169EE" w:rsidRDefault="00720D6A" w:rsidP="002260D2">
      <w:pPr>
        <w:widowControl w:val="0"/>
        <w:tabs>
          <w:tab w:val="left" w:pos="4180"/>
          <w:tab w:val="left" w:pos="5700"/>
          <w:tab w:val="left" w:pos="6920"/>
        </w:tabs>
        <w:autoSpaceDE w:val="0"/>
        <w:spacing w:line="360" w:lineRule="auto"/>
        <w:jc w:val="center"/>
        <w:rPr>
          <w:b/>
          <w:i/>
          <w:spacing w:val="30"/>
        </w:rPr>
      </w:pPr>
    </w:p>
    <w:p w14:paraId="7F98A06D" w14:textId="77777777" w:rsidR="00075637" w:rsidRPr="00D169EE" w:rsidRDefault="00075637" w:rsidP="002260D2">
      <w:pPr>
        <w:widowControl w:val="0"/>
        <w:tabs>
          <w:tab w:val="left" w:pos="4180"/>
          <w:tab w:val="left" w:pos="5700"/>
          <w:tab w:val="left" w:pos="6920"/>
        </w:tabs>
        <w:autoSpaceDE w:val="0"/>
        <w:spacing w:line="360" w:lineRule="auto"/>
        <w:jc w:val="center"/>
        <w:rPr>
          <w:b/>
          <w:i/>
          <w:spacing w:val="30"/>
        </w:rPr>
      </w:pPr>
    </w:p>
    <w:p w14:paraId="1D4F6D1C" w14:textId="77777777" w:rsidR="00075637" w:rsidRPr="00D169EE" w:rsidRDefault="00075637" w:rsidP="002260D2">
      <w:pPr>
        <w:widowControl w:val="0"/>
        <w:tabs>
          <w:tab w:val="left" w:pos="4180"/>
          <w:tab w:val="left" w:pos="5700"/>
          <w:tab w:val="left" w:pos="6920"/>
        </w:tabs>
        <w:autoSpaceDE w:val="0"/>
        <w:spacing w:line="360" w:lineRule="auto"/>
        <w:jc w:val="center"/>
        <w:rPr>
          <w:b/>
          <w:i/>
          <w:spacing w:val="30"/>
        </w:rPr>
      </w:pPr>
    </w:p>
    <w:p w14:paraId="0B199A3A" w14:textId="77777777" w:rsidR="00075637" w:rsidRPr="00D169EE" w:rsidRDefault="00075637" w:rsidP="002260D2">
      <w:pPr>
        <w:widowControl w:val="0"/>
        <w:tabs>
          <w:tab w:val="left" w:pos="4180"/>
          <w:tab w:val="left" w:pos="5700"/>
          <w:tab w:val="left" w:pos="6920"/>
        </w:tabs>
        <w:autoSpaceDE w:val="0"/>
        <w:spacing w:line="360" w:lineRule="auto"/>
        <w:jc w:val="center"/>
        <w:rPr>
          <w:b/>
          <w:i/>
          <w:spacing w:val="30"/>
        </w:rPr>
      </w:pPr>
    </w:p>
    <w:p w14:paraId="703E4862" w14:textId="77777777" w:rsidR="00075637" w:rsidRPr="00D169EE" w:rsidRDefault="00075637" w:rsidP="002260D2">
      <w:pPr>
        <w:widowControl w:val="0"/>
        <w:tabs>
          <w:tab w:val="left" w:pos="4180"/>
          <w:tab w:val="left" w:pos="5700"/>
          <w:tab w:val="left" w:pos="6920"/>
        </w:tabs>
        <w:autoSpaceDE w:val="0"/>
        <w:spacing w:line="360" w:lineRule="auto"/>
        <w:jc w:val="center"/>
        <w:rPr>
          <w:b/>
          <w:i/>
          <w:spacing w:val="30"/>
        </w:rPr>
      </w:pPr>
    </w:p>
    <w:p w14:paraId="206BC2FA" w14:textId="77777777" w:rsidR="00075637" w:rsidRPr="00D169EE" w:rsidRDefault="00075637" w:rsidP="002260D2">
      <w:pPr>
        <w:widowControl w:val="0"/>
        <w:tabs>
          <w:tab w:val="left" w:pos="4180"/>
          <w:tab w:val="left" w:pos="5700"/>
          <w:tab w:val="left" w:pos="6920"/>
        </w:tabs>
        <w:autoSpaceDE w:val="0"/>
        <w:spacing w:line="360" w:lineRule="auto"/>
        <w:jc w:val="center"/>
        <w:rPr>
          <w:b/>
          <w:i/>
          <w:spacing w:val="30"/>
        </w:rPr>
      </w:pPr>
    </w:p>
    <w:p w14:paraId="6123AF89" w14:textId="77777777" w:rsidR="00720D6A" w:rsidRPr="00D169EE" w:rsidRDefault="00720D6A" w:rsidP="002260D2">
      <w:pPr>
        <w:widowControl w:val="0"/>
        <w:tabs>
          <w:tab w:val="left" w:pos="4180"/>
          <w:tab w:val="left" w:pos="5700"/>
          <w:tab w:val="left" w:pos="6920"/>
        </w:tabs>
        <w:autoSpaceDE w:val="0"/>
        <w:spacing w:line="360" w:lineRule="auto"/>
        <w:jc w:val="center"/>
        <w:rPr>
          <w:b/>
          <w:i/>
          <w:spacing w:val="30"/>
        </w:rPr>
      </w:pPr>
    </w:p>
    <w:p w14:paraId="3111F5E2" w14:textId="77777777" w:rsidR="00720D6A" w:rsidRPr="00D169EE" w:rsidRDefault="00720D6A" w:rsidP="002260D2">
      <w:pPr>
        <w:widowControl w:val="0"/>
        <w:tabs>
          <w:tab w:val="left" w:pos="4180"/>
          <w:tab w:val="left" w:pos="5700"/>
          <w:tab w:val="left" w:pos="6920"/>
        </w:tabs>
        <w:autoSpaceDE w:val="0"/>
        <w:spacing w:line="360" w:lineRule="auto"/>
        <w:jc w:val="center"/>
        <w:rPr>
          <w:b/>
          <w:i/>
          <w:spacing w:val="30"/>
        </w:rPr>
      </w:pPr>
    </w:p>
    <w:p w14:paraId="1912B426" w14:textId="77777777" w:rsidR="00720D6A" w:rsidRPr="00D169EE" w:rsidRDefault="00720D6A" w:rsidP="00BA5E82">
      <w:pPr>
        <w:spacing w:before="60" w:after="60" w:line="360" w:lineRule="auto"/>
        <w:jc w:val="center"/>
        <w:rPr>
          <w:b/>
          <w:i/>
          <w:iCs/>
          <w:sz w:val="36"/>
        </w:rPr>
      </w:pPr>
    </w:p>
    <w:p w14:paraId="7D95CF7F" w14:textId="77777777" w:rsidR="00720D6A" w:rsidRPr="00D169EE" w:rsidRDefault="00720D6A" w:rsidP="00BA5E82">
      <w:pPr>
        <w:spacing w:before="60" w:after="60" w:line="360" w:lineRule="auto"/>
        <w:jc w:val="center"/>
        <w:rPr>
          <w:b/>
          <w:i/>
          <w:iCs/>
          <w:sz w:val="36"/>
        </w:rPr>
      </w:pPr>
    </w:p>
    <w:p w14:paraId="77463617" w14:textId="77777777" w:rsidR="00720D6A" w:rsidRPr="00D169EE" w:rsidRDefault="00720D6A" w:rsidP="00BA5E82">
      <w:pPr>
        <w:spacing w:before="60" w:after="60" w:line="360" w:lineRule="auto"/>
        <w:jc w:val="center"/>
        <w:rPr>
          <w:b/>
          <w:i/>
          <w:iCs/>
          <w:sz w:val="36"/>
        </w:rPr>
      </w:pPr>
    </w:p>
    <w:p w14:paraId="5B961367" w14:textId="77777777" w:rsidR="00720D6A" w:rsidRPr="00D169EE" w:rsidRDefault="00720D6A" w:rsidP="00BA5E82">
      <w:pPr>
        <w:spacing w:before="60" w:after="60" w:line="360" w:lineRule="auto"/>
        <w:jc w:val="center"/>
        <w:rPr>
          <w:b/>
          <w:i/>
          <w:iCs/>
          <w:sz w:val="36"/>
        </w:rPr>
      </w:pPr>
    </w:p>
    <w:p w14:paraId="27734AC9" w14:textId="77777777" w:rsidR="00720D6A" w:rsidRPr="00D169EE" w:rsidRDefault="00720D6A" w:rsidP="00BA5E82">
      <w:pPr>
        <w:spacing w:before="60" w:after="60" w:line="360" w:lineRule="auto"/>
        <w:jc w:val="center"/>
        <w:rPr>
          <w:b/>
          <w:i/>
          <w:iCs/>
          <w:sz w:val="36"/>
        </w:rPr>
      </w:pPr>
    </w:p>
    <w:p w14:paraId="0D08B7DF" w14:textId="77777777" w:rsidR="00720D6A" w:rsidRPr="00D169EE" w:rsidRDefault="00720D6A" w:rsidP="00BA5E82">
      <w:pPr>
        <w:spacing w:before="60" w:after="60" w:line="360" w:lineRule="auto"/>
        <w:jc w:val="center"/>
        <w:rPr>
          <w:b/>
          <w:i/>
          <w:iCs/>
          <w:sz w:val="36"/>
        </w:rPr>
      </w:pPr>
    </w:p>
    <w:p w14:paraId="228297FE" w14:textId="77777777" w:rsidR="00720D6A" w:rsidRPr="00D169EE" w:rsidRDefault="00720D6A" w:rsidP="00BA5E82">
      <w:pPr>
        <w:spacing w:before="60" w:after="60" w:line="360" w:lineRule="auto"/>
        <w:jc w:val="center"/>
        <w:rPr>
          <w:b/>
          <w:i/>
          <w:iCs/>
          <w:sz w:val="36"/>
        </w:rPr>
      </w:pPr>
    </w:p>
    <w:p w14:paraId="070DA4AC" w14:textId="77777777" w:rsidR="00720D6A" w:rsidRPr="00D169EE" w:rsidRDefault="00720D6A" w:rsidP="00BA5E82">
      <w:pPr>
        <w:spacing w:before="60" w:after="60" w:line="360" w:lineRule="auto"/>
        <w:jc w:val="center"/>
        <w:rPr>
          <w:b/>
          <w:i/>
          <w:iCs/>
          <w:sz w:val="36"/>
        </w:rPr>
      </w:pPr>
    </w:p>
    <w:p w14:paraId="31731335" w14:textId="77777777" w:rsidR="00720D6A" w:rsidRPr="00D169EE" w:rsidRDefault="00720D6A" w:rsidP="00BA5E82">
      <w:pPr>
        <w:spacing w:before="60" w:after="60" w:line="360" w:lineRule="auto"/>
        <w:jc w:val="center"/>
        <w:rPr>
          <w:b/>
          <w:i/>
          <w:iCs/>
          <w:sz w:val="36"/>
        </w:rPr>
      </w:pPr>
    </w:p>
    <w:p w14:paraId="26B49EFD" w14:textId="77777777" w:rsidR="00720D6A" w:rsidRPr="00D169EE" w:rsidRDefault="00720D6A" w:rsidP="00BA5E82">
      <w:pPr>
        <w:spacing w:before="60" w:after="60" w:line="360" w:lineRule="auto"/>
        <w:jc w:val="center"/>
        <w:rPr>
          <w:b/>
          <w:i/>
          <w:iCs/>
          <w:sz w:val="36"/>
        </w:rPr>
      </w:pPr>
    </w:p>
    <w:p w14:paraId="7A44155E" w14:textId="77777777" w:rsidR="00AD6C71" w:rsidRPr="00D169EE" w:rsidRDefault="00AD6C71" w:rsidP="00BA5E82">
      <w:pPr>
        <w:spacing w:before="60" w:after="60" w:line="360" w:lineRule="auto"/>
        <w:jc w:val="center"/>
        <w:rPr>
          <w:b/>
          <w:i/>
          <w:iCs/>
          <w:sz w:val="36"/>
        </w:rPr>
      </w:pPr>
    </w:p>
    <w:p w14:paraId="20F49F9A" w14:textId="77777777" w:rsidR="00AD6C71" w:rsidRPr="00D169EE" w:rsidRDefault="00AD6C71" w:rsidP="00BA5E82">
      <w:pPr>
        <w:spacing w:before="60" w:after="60" w:line="360" w:lineRule="auto"/>
        <w:jc w:val="center"/>
        <w:rPr>
          <w:b/>
          <w:i/>
          <w:iCs/>
          <w:sz w:val="36"/>
        </w:rPr>
      </w:pPr>
    </w:p>
    <w:p w14:paraId="639B9283" w14:textId="77777777" w:rsidR="00AD6C71" w:rsidRPr="00D169EE" w:rsidRDefault="00AD6C71" w:rsidP="00BA5E82">
      <w:pPr>
        <w:spacing w:before="60" w:after="60" w:line="360" w:lineRule="auto"/>
        <w:jc w:val="center"/>
        <w:rPr>
          <w:b/>
          <w:i/>
          <w:iCs/>
          <w:sz w:val="36"/>
        </w:rPr>
      </w:pPr>
    </w:p>
    <w:p w14:paraId="625094F0" w14:textId="77777777" w:rsidR="00AD6C71" w:rsidRPr="00D169EE" w:rsidRDefault="00AD6C71" w:rsidP="00BA5E82">
      <w:pPr>
        <w:spacing w:before="60" w:after="60" w:line="360" w:lineRule="auto"/>
        <w:jc w:val="center"/>
        <w:rPr>
          <w:b/>
          <w:i/>
          <w:iCs/>
          <w:sz w:val="36"/>
        </w:rPr>
      </w:pPr>
    </w:p>
    <w:p w14:paraId="486EA3DD" w14:textId="77777777" w:rsidR="00AD6C71" w:rsidRPr="00D169EE" w:rsidRDefault="00AD6C71" w:rsidP="00BA5E82">
      <w:pPr>
        <w:spacing w:before="60" w:after="60" w:line="360" w:lineRule="auto"/>
        <w:jc w:val="center"/>
        <w:rPr>
          <w:b/>
          <w:i/>
          <w:iCs/>
          <w:sz w:val="36"/>
        </w:rPr>
      </w:pPr>
    </w:p>
    <w:p w14:paraId="5791259B" w14:textId="77777777" w:rsidR="00AD6C71" w:rsidRPr="00D169EE" w:rsidRDefault="00AD6C71" w:rsidP="00BA5E82">
      <w:pPr>
        <w:spacing w:before="60" w:after="60" w:line="360" w:lineRule="auto"/>
        <w:jc w:val="center"/>
        <w:rPr>
          <w:b/>
          <w:i/>
          <w:iCs/>
          <w:sz w:val="36"/>
        </w:rPr>
      </w:pPr>
      <w:r w:rsidRPr="00D169EE">
        <w:rPr>
          <w:b/>
          <w:i/>
          <w:iCs/>
          <w:sz w:val="36"/>
        </w:rPr>
        <w:lastRenderedPageBreak/>
        <w:t>GRILLE D’EVALUATION</w:t>
      </w:r>
    </w:p>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789"/>
        <w:gridCol w:w="1420"/>
      </w:tblGrid>
      <w:tr w:rsidR="00D169EE" w:rsidRPr="00D169EE" w14:paraId="07562764" w14:textId="77777777" w:rsidTr="008516EB">
        <w:trPr>
          <w:tblHeader/>
          <w:jc w:val="center"/>
        </w:trPr>
        <w:tc>
          <w:tcPr>
            <w:tcW w:w="709" w:type="dxa"/>
            <w:shd w:val="clear" w:color="auto" w:fill="DDD9C3"/>
            <w:vAlign w:val="center"/>
          </w:tcPr>
          <w:p w14:paraId="42BC12D2" w14:textId="77777777" w:rsidR="00031E29" w:rsidRPr="00D169EE" w:rsidRDefault="00031E29" w:rsidP="005667E2">
            <w:pPr>
              <w:suppressAutoHyphens w:val="0"/>
              <w:autoSpaceDN/>
              <w:contextualSpacing/>
              <w:jc w:val="center"/>
              <w:textAlignment w:val="auto"/>
              <w:rPr>
                <w:rFonts w:ascii="Arial Narrow" w:eastAsia="Calibri" w:hAnsi="Arial Narrow"/>
                <w:b/>
                <w:bCs/>
                <w:sz w:val="20"/>
                <w:szCs w:val="20"/>
                <w:lang w:eastAsia="en-US"/>
              </w:rPr>
            </w:pPr>
            <w:r w:rsidRPr="00D169EE">
              <w:rPr>
                <w:rFonts w:ascii="Arial Narrow" w:eastAsia="Calibri" w:hAnsi="Arial Narrow"/>
                <w:b/>
                <w:bCs/>
                <w:sz w:val="20"/>
                <w:szCs w:val="20"/>
                <w:lang w:eastAsia="en-US"/>
              </w:rPr>
              <w:t>N°</w:t>
            </w:r>
          </w:p>
        </w:tc>
        <w:tc>
          <w:tcPr>
            <w:tcW w:w="8789" w:type="dxa"/>
            <w:shd w:val="clear" w:color="auto" w:fill="DDD9C3"/>
            <w:vAlign w:val="center"/>
          </w:tcPr>
          <w:p w14:paraId="442AD011" w14:textId="77777777" w:rsidR="00031E29" w:rsidRPr="00D169EE" w:rsidRDefault="00031E29" w:rsidP="005667E2">
            <w:pPr>
              <w:suppressAutoHyphens w:val="0"/>
              <w:autoSpaceDN/>
              <w:ind w:left="76"/>
              <w:contextualSpacing/>
              <w:jc w:val="center"/>
              <w:textAlignment w:val="auto"/>
              <w:rPr>
                <w:rFonts w:ascii="Arial Narrow" w:eastAsia="Calibri" w:hAnsi="Arial Narrow"/>
                <w:b/>
                <w:bCs/>
                <w:sz w:val="20"/>
                <w:szCs w:val="20"/>
                <w:lang w:eastAsia="en-US"/>
              </w:rPr>
            </w:pPr>
            <w:r w:rsidRPr="00D169EE">
              <w:rPr>
                <w:rFonts w:ascii="Arial Narrow" w:eastAsia="Calibri" w:hAnsi="Arial Narrow"/>
                <w:b/>
                <w:bCs/>
                <w:sz w:val="20"/>
                <w:szCs w:val="20"/>
                <w:lang w:eastAsia="en-US"/>
              </w:rPr>
              <w:t>Rubrique</w:t>
            </w:r>
          </w:p>
        </w:tc>
        <w:tc>
          <w:tcPr>
            <w:tcW w:w="1420" w:type="dxa"/>
            <w:shd w:val="clear" w:color="auto" w:fill="DDD9C3"/>
            <w:vAlign w:val="center"/>
          </w:tcPr>
          <w:p w14:paraId="397CE47B" w14:textId="77777777" w:rsidR="00031E29" w:rsidRPr="00D169EE" w:rsidRDefault="00031E29" w:rsidP="005667E2">
            <w:pPr>
              <w:suppressAutoHyphens w:val="0"/>
              <w:autoSpaceDN/>
              <w:ind w:left="32"/>
              <w:contextualSpacing/>
              <w:jc w:val="center"/>
              <w:textAlignment w:val="auto"/>
              <w:rPr>
                <w:rFonts w:ascii="Arial Narrow" w:eastAsia="Calibri" w:hAnsi="Arial Narrow"/>
                <w:b/>
                <w:bCs/>
                <w:sz w:val="20"/>
                <w:szCs w:val="20"/>
                <w:lang w:eastAsia="en-US"/>
              </w:rPr>
            </w:pPr>
            <w:r w:rsidRPr="00D169EE">
              <w:rPr>
                <w:rFonts w:ascii="Arial Narrow" w:eastAsia="Calibri" w:hAnsi="Arial Narrow"/>
                <w:b/>
                <w:bCs/>
                <w:sz w:val="20"/>
                <w:szCs w:val="20"/>
                <w:lang w:eastAsia="en-US"/>
              </w:rPr>
              <w:t>Oui/Non</w:t>
            </w:r>
          </w:p>
        </w:tc>
      </w:tr>
      <w:tr w:rsidR="00D169EE" w:rsidRPr="00D169EE" w14:paraId="075BDA3C" w14:textId="77777777" w:rsidTr="008516EB">
        <w:trPr>
          <w:jc w:val="center"/>
        </w:trPr>
        <w:tc>
          <w:tcPr>
            <w:tcW w:w="10918" w:type="dxa"/>
            <w:gridSpan w:val="3"/>
            <w:vAlign w:val="center"/>
          </w:tcPr>
          <w:p w14:paraId="0F31DF9A" w14:textId="77777777" w:rsidR="00031E29" w:rsidRPr="00D169EE" w:rsidRDefault="00031E29" w:rsidP="00661F2E">
            <w:pPr>
              <w:numPr>
                <w:ilvl w:val="0"/>
                <w:numId w:val="86"/>
              </w:numPr>
              <w:suppressAutoHyphens w:val="0"/>
              <w:autoSpaceDN/>
              <w:contextualSpacing/>
              <w:jc w:val="both"/>
              <w:textAlignment w:val="auto"/>
              <w:rPr>
                <w:rFonts w:ascii="Arial Narrow" w:eastAsia="Calibri" w:hAnsi="Arial Narrow"/>
                <w:b/>
                <w:sz w:val="20"/>
                <w:szCs w:val="20"/>
                <w:lang w:eastAsia="en-US"/>
              </w:rPr>
            </w:pPr>
            <w:r w:rsidRPr="00D169EE">
              <w:rPr>
                <w:rFonts w:ascii="Arial Narrow" w:eastAsia="Calibri" w:hAnsi="Arial Narrow"/>
                <w:b/>
                <w:sz w:val="20"/>
                <w:szCs w:val="20"/>
                <w:lang w:eastAsia="en-US"/>
              </w:rPr>
              <w:t>Critères éliminatoires relatifs au Dossier Administratif</w:t>
            </w:r>
          </w:p>
        </w:tc>
      </w:tr>
      <w:tr w:rsidR="00D169EE" w:rsidRPr="00D169EE" w14:paraId="43AED040" w14:textId="77777777" w:rsidTr="008516EB">
        <w:trPr>
          <w:jc w:val="center"/>
        </w:trPr>
        <w:tc>
          <w:tcPr>
            <w:tcW w:w="709" w:type="dxa"/>
            <w:vAlign w:val="center"/>
          </w:tcPr>
          <w:p w14:paraId="69CFE79E" w14:textId="77777777" w:rsidR="00031E29" w:rsidRPr="00D169EE" w:rsidRDefault="00031E29" w:rsidP="005667E2">
            <w:pPr>
              <w:suppressAutoHyphens w:val="0"/>
              <w:autoSpaceDN/>
              <w:ind w:left="284"/>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1</w:t>
            </w:r>
          </w:p>
        </w:tc>
        <w:tc>
          <w:tcPr>
            <w:tcW w:w="8789" w:type="dxa"/>
            <w:vAlign w:val="center"/>
          </w:tcPr>
          <w:p w14:paraId="67F57E99" w14:textId="77777777" w:rsidR="00031E29" w:rsidRPr="00D169EE" w:rsidRDefault="00031E29" w:rsidP="005667E2">
            <w:pPr>
              <w:suppressAutoHyphens w:val="0"/>
              <w:autoSpaceDN/>
              <w:ind w:firstLine="55"/>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Absence ou non conforme de la caution de soumission à l’ouverture des plis délivrée par un organisme financier de première catégorie autorisé par le Ministère chargé des Finances à émettre des cautions dans le cadre des marchés publics</w:t>
            </w:r>
          </w:p>
          <w:p w14:paraId="5006AA7E" w14:textId="77777777" w:rsidR="00031E29" w:rsidRPr="00D169EE" w:rsidRDefault="00031E29" w:rsidP="005667E2">
            <w:pPr>
              <w:suppressAutoHyphens w:val="0"/>
              <w:autoSpaceDN/>
              <w:ind w:firstLine="55"/>
              <w:contextualSpacing/>
              <w:jc w:val="both"/>
              <w:textAlignment w:val="auto"/>
              <w:rPr>
                <w:rFonts w:ascii="Arial Narrow" w:eastAsia="Calibri" w:hAnsi="Arial Narrow"/>
                <w:sz w:val="20"/>
                <w:szCs w:val="20"/>
                <w:lang w:eastAsia="en-US"/>
              </w:rPr>
            </w:pPr>
            <w:r w:rsidRPr="00D169EE">
              <w:rPr>
                <w:rFonts w:ascii="Arial Narrow" w:eastAsia="Calibri" w:hAnsi="Arial Narrow"/>
                <w:b/>
                <w:bCs/>
                <w:sz w:val="20"/>
                <w:szCs w:val="20"/>
                <w:lang w:eastAsia="en-US"/>
              </w:rPr>
              <w:t>NB</w:t>
            </w:r>
            <w:r w:rsidRPr="00D169EE">
              <w:rPr>
                <w:rFonts w:ascii="Arial Narrow" w:eastAsia="Calibri" w:hAnsi="Arial Narrow"/>
                <w:sz w:val="20"/>
                <w:szCs w:val="20"/>
                <w:lang w:eastAsia="en-US"/>
              </w:rPr>
              <w:t> </w:t>
            </w:r>
            <w:r w:rsidRPr="00D169EE">
              <w:rPr>
                <w:rFonts w:ascii="Arial Narrow" w:eastAsia="Calibri" w:hAnsi="Arial Narrow"/>
                <w:b/>
                <w:bCs/>
                <w:sz w:val="20"/>
                <w:szCs w:val="20"/>
                <w:lang w:eastAsia="en-US"/>
              </w:rPr>
              <w:t>: Une caution de soumission produite mais n'ayant aucun rapport avec la consultation concernée est considérée comme absente. La caution de soumission présentée par un soumissionnaire au cours de la séance d’ouverture des plis est irrecevable</w:t>
            </w:r>
            <w:r w:rsidRPr="00D169EE">
              <w:rPr>
                <w:rFonts w:ascii="Arial Narrow" w:eastAsia="Calibri" w:hAnsi="Arial Narrow"/>
                <w:sz w:val="20"/>
                <w:szCs w:val="20"/>
                <w:lang w:eastAsia="en-US"/>
              </w:rPr>
              <w:t>.</w:t>
            </w:r>
          </w:p>
        </w:tc>
        <w:tc>
          <w:tcPr>
            <w:tcW w:w="1420" w:type="dxa"/>
            <w:vAlign w:val="center"/>
          </w:tcPr>
          <w:p w14:paraId="2AC787BB" w14:textId="77777777" w:rsidR="00031E29" w:rsidRPr="00D169E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D169EE" w:rsidRPr="00D169EE" w14:paraId="63EDD3B8" w14:textId="77777777" w:rsidTr="008516EB">
        <w:trPr>
          <w:jc w:val="center"/>
        </w:trPr>
        <w:tc>
          <w:tcPr>
            <w:tcW w:w="709" w:type="dxa"/>
            <w:vAlign w:val="center"/>
          </w:tcPr>
          <w:p w14:paraId="2477ED63" w14:textId="77777777" w:rsidR="00031E29" w:rsidRPr="00D169EE" w:rsidRDefault="00031E29" w:rsidP="005667E2">
            <w:pPr>
              <w:suppressAutoHyphens w:val="0"/>
              <w:autoSpaceDN/>
              <w:ind w:left="284"/>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2</w:t>
            </w:r>
          </w:p>
        </w:tc>
        <w:tc>
          <w:tcPr>
            <w:tcW w:w="8789" w:type="dxa"/>
            <w:vAlign w:val="center"/>
          </w:tcPr>
          <w:p w14:paraId="27DAA30B" w14:textId="77777777" w:rsidR="00031E29" w:rsidRPr="00D169EE" w:rsidRDefault="00031E29" w:rsidP="005667E2">
            <w:pPr>
              <w:suppressAutoHyphens w:val="0"/>
              <w:autoSpaceDN/>
              <w:ind w:left="55"/>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Non-production au-delà du délai de 48h d’une pièce du Dossier Administratif jugée non conforme ou absente lors de l’ouverture des plis, (excepté le cautionnement de soumission)</w:t>
            </w:r>
          </w:p>
        </w:tc>
        <w:tc>
          <w:tcPr>
            <w:tcW w:w="1420" w:type="dxa"/>
            <w:vAlign w:val="center"/>
          </w:tcPr>
          <w:p w14:paraId="09AD99B1" w14:textId="77777777" w:rsidR="00031E29" w:rsidRPr="00D169E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D169EE" w:rsidRPr="00D169EE" w14:paraId="74D51EE7" w14:textId="77777777" w:rsidTr="008516EB">
        <w:trPr>
          <w:jc w:val="center"/>
        </w:trPr>
        <w:tc>
          <w:tcPr>
            <w:tcW w:w="10918" w:type="dxa"/>
            <w:gridSpan w:val="3"/>
            <w:vAlign w:val="center"/>
          </w:tcPr>
          <w:p w14:paraId="35E0316E" w14:textId="77777777" w:rsidR="00031E29" w:rsidRPr="00D169EE" w:rsidRDefault="00031E29" w:rsidP="00661F2E">
            <w:pPr>
              <w:numPr>
                <w:ilvl w:val="0"/>
                <w:numId w:val="86"/>
              </w:numPr>
              <w:suppressAutoHyphens w:val="0"/>
              <w:autoSpaceDN/>
              <w:contextualSpacing/>
              <w:jc w:val="both"/>
              <w:textAlignment w:val="auto"/>
              <w:rPr>
                <w:rFonts w:ascii="Arial Narrow" w:eastAsia="Calibri" w:hAnsi="Arial Narrow"/>
                <w:b/>
                <w:sz w:val="20"/>
                <w:szCs w:val="20"/>
                <w:lang w:eastAsia="en-US"/>
              </w:rPr>
            </w:pPr>
            <w:r w:rsidRPr="00D169EE">
              <w:rPr>
                <w:rFonts w:ascii="Arial Narrow" w:eastAsia="Calibri" w:hAnsi="Arial Narrow"/>
                <w:b/>
                <w:sz w:val="20"/>
                <w:szCs w:val="20"/>
                <w:lang w:eastAsia="en-US"/>
              </w:rPr>
              <w:t>Critères éliminatoires relatifs à l’Offre Technique</w:t>
            </w:r>
          </w:p>
        </w:tc>
      </w:tr>
      <w:tr w:rsidR="00D169EE" w:rsidRPr="00D169EE" w14:paraId="3F5747CE" w14:textId="77777777" w:rsidTr="008516EB">
        <w:trPr>
          <w:trHeight w:val="447"/>
          <w:jc w:val="center"/>
        </w:trPr>
        <w:tc>
          <w:tcPr>
            <w:tcW w:w="709" w:type="dxa"/>
            <w:vAlign w:val="center"/>
          </w:tcPr>
          <w:p w14:paraId="2F0F6ADF" w14:textId="77777777" w:rsidR="00031E29" w:rsidRPr="00D169EE" w:rsidRDefault="00031E29" w:rsidP="005667E2">
            <w:pPr>
              <w:suppressAutoHyphens w:val="0"/>
              <w:autoSpaceDN/>
              <w:ind w:left="284"/>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3</w:t>
            </w:r>
          </w:p>
        </w:tc>
        <w:tc>
          <w:tcPr>
            <w:tcW w:w="8789" w:type="dxa"/>
            <w:vAlign w:val="center"/>
          </w:tcPr>
          <w:p w14:paraId="7D83B6AA" w14:textId="77777777" w:rsidR="00031E29" w:rsidRPr="00D169EE" w:rsidRDefault="00031E29" w:rsidP="005667E2">
            <w:pPr>
              <w:suppressAutoHyphens w:val="0"/>
              <w:autoSpaceDN/>
              <w:ind w:left="55"/>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Absence de la charte d’intégrité datée et signée</w:t>
            </w:r>
          </w:p>
        </w:tc>
        <w:tc>
          <w:tcPr>
            <w:tcW w:w="1420" w:type="dxa"/>
            <w:vAlign w:val="center"/>
          </w:tcPr>
          <w:p w14:paraId="410386CD" w14:textId="77777777" w:rsidR="00031E29" w:rsidRPr="00D169E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D169EE" w:rsidRPr="00D169EE" w14:paraId="3A4420E9" w14:textId="77777777" w:rsidTr="008516EB">
        <w:trPr>
          <w:jc w:val="center"/>
        </w:trPr>
        <w:tc>
          <w:tcPr>
            <w:tcW w:w="709" w:type="dxa"/>
            <w:vAlign w:val="center"/>
          </w:tcPr>
          <w:p w14:paraId="126A81CE" w14:textId="77777777" w:rsidR="00031E29" w:rsidRPr="00D169EE" w:rsidRDefault="00031E29" w:rsidP="005667E2">
            <w:pPr>
              <w:suppressAutoHyphens w:val="0"/>
              <w:autoSpaceDN/>
              <w:ind w:left="284"/>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4</w:t>
            </w:r>
          </w:p>
        </w:tc>
        <w:tc>
          <w:tcPr>
            <w:tcW w:w="8789" w:type="dxa"/>
            <w:vAlign w:val="center"/>
          </w:tcPr>
          <w:p w14:paraId="1B0278C1" w14:textId="77777777" w:rsidR="00031E29" w:rsidRPr="00D169EE" w:rsidRDefault="00031E29" w:rsidP="005667E2">
            <w:pPr>
              <w:suppressAutoHyphens w:val="0"/>
              <w:autoSpaceDN/>
              <w:contextualSpacing/>
              <w:jc w:val="both"/>
              <w:textAlignment w:val="auto"/>
              <w:rPr>
                <w:rFonts w:ascii="Arial Narrow" w:hAnsi="Arial Narrow"/>
                <w:b/>
                <w:bCs/>
                <w:i/>
                <w:iCs/>
                <w:sz w:val="20"/>
                <w:szCs w:val="20"/>
              </w:rPr>
            </w:pPr>
            <w:r w:rsidRPr="00D169EE">
              <w:rPr>
                <w:rFonts w:ascii="Arial Narrow" w:eastAsia="Calibri" w:hAnsi="Arial Narrow"/>
                <w:sz w:val="20"/>
                <w:szCs w:val="20"/>
                <w:lang w:eastAsia="en-US"/>
              </w:rPr>
              <w:t>Absence de la déclaration d’engagement au respect des clauses environnementales, datée et signée</w:t>
            </w:r>
          </w:p>
        </w:tc>
        <w:tc>
          <w:tcPr>
            <w:tcW w:w="1420" w:type="dxa"/>
            <w:vAlign w:val="center"/>
          </w:tcPr>
          <w:p w14:paraId="48DF5170" w14:textId="77777777" w:rsidR="00031E29" w:rsidRPr="00D169E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D169EE" w:rsidRPr="00D169EE" w14:paraId="72477A84" w14:textId="77777777" w:rsidTr="008516EB">
        <w:trPr>
          <w:jc w:val="center"/>
        </w:trPr>
        <w:tc>
          <w:tcPr>
            <w:tcW w:w="709" w:type="dxa"/>
            <w:vAlign w:val="center"/>
          </w:tcPr>
          <w:p w14:paraId="62AF61B6" w14:textId="77777777" w:rsidR="00031E29" w:rsidRPr="00D169EE" w:rsidRDefault="00031E29" w:rsidP="005667E2">
            <w:pPr>
              <w:suppressAutoHyphens w:val="0"/>
              <w:autoSpaceDN/>
              <w:ind w:left="284"/>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5</w:t>
            </w:r>
          </w:p>
        </w:tc>
        <w:tc>
          <w:tcPr>
            <w:tcW w:w="8789" w:type="dxa"/>
            <w:vAlign w:val="center"/>
          </w:tcPr>
          <w:p w14:paraId="7D445F80" w14:textId="3C1A6E90" w:rsidR="00031E29" w:rsidRPr="00D169EE" w:rsidRDefault="00031E29" w:rsidP="005667E2">
            <w:pPr>
              <w:suppressAutoHyphens w:val="0"/>
              <w:autoSpaceDN/>
              <w:ind w:left="55"/>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 xml:space="preserve">Non-respect de la note minimale de l’évaluation des critères essentiels </w:t>
            </w:r>
            <w:r w:rsidRPr="00D169EE">
              <w:rPr>
                <w:rFonts w:ascii="Arial Narrow" w:eastAsia="Calibri" w:hAnsi="Arial Narrow"/>
                <w:b/>
                <w:bCs/>
                <w:sz w:val="20"/>
                <w:szCs w:val="20"/>
                <w:lang w:eastAsia="en-US"/>
              </w:rPr>
              <w:t>(1</w:t>
            </w:r>
            <w:r w:rsidR="0020083C" w:rsidRPr="00D169EE">
              <w:rPr>
                <w:rFonts w:ascii="Arial Narrow" w:eastAsia="Calibri" w:hAnsi="Arial Narrow"/>
                <w:b/>
                <w:bCs/>
                <w:sz w:val="20"/>
                <w:szCs w:val="20"/>
                <w:lang w:eastAsia="en-US"/>
              </w:rPr>
              <w:t>4</w:t>
            </w:r>
            <w:r w:rsidRPr="00D169EE">
              <w:rPr>
                <w:rFonts w:ascii="Arial Narrow" w:eastAsia="Calibri" w:hAnsi="Arial Narrow"/>
                <w:b/>
                <w:bCs/>
                <w:sz w:val="20"/>
                <w:szCs w:val="20"/>
                <w:lang w:eastAsia="en-US"/>
              </w:rPr>
              <w:t xml:space="preserve"> Oui sur 2</w:t>
            </w:r>
            <w:r w:rsidR="0020083C" w:rsidRPr="00D169EE">
              <w:rPr>
                <w:rFonts w:ascii="Arial Narrow" w:eastAsia="Calibri" w:hAnsi="Arial Narrow"/>
                <w:b/>
                <w:bCs/>
                <w:sz w:val="20"/>
                <w:szCs w:val="20"/>
                <w:lang w:eastAsia="en-US"/>
              </w:rPr>
              <w:t>0</w:t>
            </w:r>
            <w:r w:rsidRPr="00D169EE">
              <w:rPr>
                <w:rFonts w:ascii="Arial Narrow" w:eastAsia="Calibri" w:hAnsi="Arial Narrow"/>
                <w:b/>
                <w:bCs/>
                <w:sz w:val="20"/>
                <w:szCs w:val="20"/>
                <w:lang w:eastAsia="en-US"/>
              </w:rPr>
              <w:t xml:space="preserve"> (70%) critères)</w:t>
            </w:r>
          </w:p>
        </w:tc>
        <w:tc>
          <w:tcPr>
            <w:tcW w:w="1420" w:type="dxa"/>
            <w:vAlign w:val="center"/>
          </w:tcPr>
          <w:p w14:paraId="4310B047" w14:textId="77777777" w:rsidR="00031E29" w:rsidRPr="00D169E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D169EE" w:rsidRPr="00D169EE" w14:paraId="59076069" w14:textId="77777777" w:rsidTr="008516EB">
        <w:trPr>
          <w:jc w:val="center"/>
        </w:trPr>
        <w:tc>
          <w:tcPr>
            <w:tcW w:w="10918" w:type="dxa"/>
            <w:gridSpan w:val="3"/>
            <w:vAlign w:val="center"/>
          </w:tcPr>
          <w:p w14:paraId="3B341B48" w14:textId="77777777" w:rsidR="00031E29" w:rsidRPr="00D169EE" w:rsidRDefault="00031E29" w:rsidP="00661F2E">
            <w:pPr>
              <w:numPr>
                <w:ilvl w:val="0"/>
                <w:numId w:val="86"/>
              </w:numPr>
              <w:suppressAutoHyphens w:val="0"/>
              <w:autoSpaceDN/>
              <w:contextualSpacing/>
              <w:jc w:val="both"/>
              <w:textAlignment w:val="auto"/>
              <w:rPr>
                <w:rFonts w:ascii="Arial Narrow" w:eastAsia="Calibri" w:hAnsi="Arial Narrow"/>
                <w:b/>
                <w:sz w:val="20"/>
                <w:szCs w:val="20"/>
                <w:lang w:eastAsia="en-US"/>
              </w:rPr>
            </w:pPr>
            <w:r w:rsidRPr="00D169EE">
              <w:rPr>
                <w:rFonts w:ascii="Arial Narrow" w:eastAsia="Calibri" w:hAnsi="Arial Narrow"/>
                <w:b/>
                <w:sz w:val="20"/>
                <w:szCs w:val="20"/>
                <w:lang w:eastAsia="en-US"/>
              </w:rPr>
              <w:t>Critères éliminatoires relatifs à l’Offre Financière</w:t>
            </w:r>
          </w:p>
        </w:tc>
      </w:tr>
      <w:tr w:rsidR="00D169EE" w:rsidRPr="00D169EE" w14:paraId="2A3D265F" w14:textId="77777777" w:rsidTr="008516EB">
        <w:trPr>
          <w:jc w:val="center"/>
        </w:trPr>
        <w:tc>
          <w:tcPr>
            <w:tcW w:w="709" w:type="dxa"/>
            <w:vAlign w:val="center"/>
          </w:tcPr>
          <w:p w14:paraId="0B0A9263" w14:textId="77777777" w:rsidR="00031E29" w:rsidRPr="00D169EE" w:rsidRDefault="00031E29" w:rsidP="005667E2">
            <w:pPr>
              <w:suppressAutoHyphens w:val="0"/>
              <w:autoSpaceDN/>
              <w:ind w:left="20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6</w:t>
            </w:r>
          </w:p>
        </w:tc>
        <w:tc>
          <w:tcPr>
            <w:tcW w:w="8789" w:type="dxa"/>
            <w:vAlign w:val="center"/>
          </w:tcPr>
          <w:p w14:paraId="2F9E8535" w14:textId="77777777" w:rsidR="00031E29" w:rsidRPr="00D169EE" w:rsidRDefault="00031E29" w:rsidP="005667E2">
            <w:pPr>
              <w:suppressAutoHyphens w:val="0"/>
              <w:autoSpaceDN/>
              <w:contextualSpacing/>
              <w:jc w:val="both"/>
              <w:textAlignment w:val="auto"/>
              <w:rPr>
                <w:rFonts w:ascii="Arial Narrow" w:eastAsia="Calibri" w:hAnsi="Arial Narrow"/>
                <w:sz w:val="20"/>
                <w:szCs w:val="20"/>
                <w:lang w:eastAsia="en-US"/>
              </w:rPr>
            </w:pPr>
            <w:r w:rsidRPr="00D169EE">
              <w:rPr>
                <w:rFonts w:ascii="Arial Narrow" w:hAnsi="Arial Narrow"/>
                <w:sz w:val="20"/>
                <w:szCs w:val="20"/>
              </w:rPr>
              <w:t>Absence d’un élément de l’offre financière (la soumission, les BPU, le DQE) </w:t>
            </w:r>
          </w:p>
        </w:tc>
        <w:tc>
          <w:tcPr>
            <w:tcW w:w="1420" w:type="dxa"/>
            <w:vAlign w:val="center"/>
          </w:tcPr>
          <w:p w14:paraId="6F69004B" w14:textId="77777777" w:rsidR="00031E29" w:rsidRPr="00D169E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D169EE" w:rsidRPr="00D169EE" w14:paraId="79B5F122" w14:textId="77777777" w:rsidTr="008516EB">
        <w:trPr>
          <w:jc w:val="center"/>
        </w:trPr>
        <w:tc>
          <w:tcPr>
            <w:tcW w:w="709" w:type="dxa"/>
            <w:vAlign w:val="center"/>
          </w:tcPr>
          <w:p w14:paraId="06F5DE5C" w14:textId="77777777" w:rsidR="00031E29" w:rsidRPr="00D169EE" w:rsidRDefault="00031E29" w:rsidP="005667E2">
            <w:pPr>
              <w:suppressAutoHyphens w:val="0"/>
              <w:autoSpaceDN/>
              <w:ind w:left="20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7</w:t>
            </w:r>
          </w:p>
        </w:tc>
        <w:tc>
          <w:tcPr>
            <w:tcW w:w="8789" w:type="dxa"/>
            <w:vAlign w:val="center"/>
          </w:tcPr>
          <w:p w14:paraId="21602CB7" w14:textId="77777777" w:rsidR="00031E29" w:rsidRPr="00D169EE" w:rsidRDefault="00031E29" w:rsidP="005667E2">
            <w:pPr>
              <w:suppressAutoHyphens w:val="0"/>
              <w:autoSpaceDN/>
              <w:contextualSpacing/>
              <w:jc w:val="both"/>
              <w:textAlignment w:val="auto"/>
              <w:rPr>
                <w:rFonts w:ascii="Arial Narrow" w:hAnsi="Arial Narrow"/>
                <w:sz w:val="20"/>
                <w:szCs w:val="20"/>
              </w:rPr>
            </w:pPr>
            <w:r w:rsidRPr="00D169EE">
              <w:rPr>
                <w:rFonts w:ascii="Arial Narrow" w:hAnsi="Arial Narrow"/>
                <w:bCs/>
                <w:sz w:val="20"/>
                <w:szCs w:val="20"/>
              </w:rPr>
              <w:t>Absence d’un prix unitaire quantifié dans l’Offre financière</w:t>
            </w:r>
            <w:r w:rsidRPr="00D169EE">
              <w:rPr>
                <w:rFonts w:ascii="Arial Narrow" w:hAnsi="Arial Narrow"/>
                <w:b/>
                <w:sz w:val="20"/>
                <w:szCs w:val="20"/>
              </w:rPr>
              <w:t> </w:t>
            </w:r>
          </w:p>
        </w:tc>
        <w:tc>
          <w:tcPr>
            <w:tcW w:w="1420" w:type="dxa"/>
            <w:vAlign w:val="center"/>
          </w:tcPr>
          <w:p w14:paraId="01A0324A" w14:textId="77777777" w:rsidR="00031E29" w:rsidRPr="00D169E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D169EE" w:rsidRPr="00D169EE" w14:paraId="51E9976C" w14:textId="77777777" w:rsidTr="008516EB">
        <w:trPr>
          <w:jc w:val="center"/>
        </w:trPr>
        <w:tc>
          <w:tcPr>
            <w:tcW w:w="10918" w:type="dxa"/>
            <w:gridSpan w:val="3"/>
            <w:vAlign w:val="center"/>
          </w:tcPr>
          <w:p w14:paraId="53F0A4A8" w14:textId="77777777" w:rsidR="00031E29" w:rsidRPr="00D169EE" w:rsidRDefault="00031E29" w:rsidP="00661F2E">
            <w:pPr>
              <w:numPr>
                <w:ilvl w:val="0"/>
                <w:numId w:val="86"/>
              </w:numPr>
              <w:suppressAutoHyphens w:val="0"/>
              <w:autoSpaceDN/>
              <w:contextualSpacing/>
              <w:jc w:val="both"/>
              <w:textAlignment w:val="auto"/>
              <w:rPr>
                <w:rFonts w:ascii="Arial Narrow" w:eastAsia="Calibri" w:hAnsi="Arial Narrow"/>
                <w:b/>
                <w:sz w:val="20"/>
                <w:szCs w:val="20"/>
                <w:lang w:eastAsia="en-US"/>
              </w:rPr>
            </w:pPr>
            <w:r w:rsidRPr="00D169EE">
              <w:rPr>
                <w:rFonts w:ascii="Arial Narrow" w:eastAsia="Calibri" w:hAnsi="Arial Narrow"/>
                <w:b/>
                <w:sz w:val="20"/>
                <w:szCs w:val="20"/>
                <w:lang w:eastAsia="en-US"/>
              </w:rPr>
              <w:t>Critères éliminatoires d’ordre général</w:t>
            </w:r>
          </w:p>
        </w:tc>
      </w:tr>
      <w:tr w:rsidR="00D169EE" w:rsidRPr="00D169EE" w14:paraId="7FD4C4C7" w14:textId="77777777" w:rsidTr="008516EB">
        <w:trPr>
          <w:jc w:val="center"/>
        </w:trPr>
        <w:tc>
          <w:tcPr>
            <w:tcW w:w="709" w:type="dxa"/>
            <w:vAlign w:val="center"/>
          </w:tcPr>
          <w:p w14:paraId="0962F4A3" w14:textId="77777777" w:rsidR="00031E29" w:rsidRPr="00D169EE" w:rsidRDefault="00031E29" w:rsidP="005667E2">
            <w:pPr>
              <w:suppressAutoHyphens w:val="0"/>
              <w:autoSpaceDN/>
              <w:ind w:left="204"/>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8</w:t>
            </w:r>
          </w:p>
        </w:tc>
        <w:tc>
          <w:tcPr>
            <w:tcW w:w="8789" w:type="dxa"/>
            <w:vAlign w:val="center"/>
          </w:tcPr>
          <w:p w14:paraId="344FC1FF" w14:textId="77777777" w:rsidR="00031E29" w:rsidRPr="00D169EE" w:rsidRDefault="00031E29" w:rsidP="005667E2">
            <w:pPr>
              <w:suppressAutoHyphens w:val="0"/>
              <w:autoSpaceDN/>
              <w:ind w:left="55"/>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Fausses déclarations, manœuvres frauduleuses ou falsification des pièces</w:t>
            </w:r>
          </w:p>
        </w:tc>
        <w:tc>
          <w:tcPr>
            <w:tcW w:w="1420" w:type="dxa"/>
            <w:vAlign w:val="bottom"/>
          </w:tcPr>
          <w:p w14:paraId="72D210A0" w14:textId="5F38DCCB" w:rsidR="00031E29" w:rsidRPr="00D169EE" w:rsidRDefault="00112340" w:rsidP="00112340">
            <w:pPr>
              <w:suppressAutoHyphens w:val="0"/>
              <w:autoSpaceDN/>
              <w:ind w:right="477"/>
              <w:contextualSpacing/>
              <w:jc w:val="right"/>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D169EE" w:rsidRPr="00D169EE" w14:paraId="7609C210" w14:textId="77777777" w:rsidTr="008516EB">
        <w:trPr>
          <w:jc w:val="center"/>
        </w:trPr>
        <w:tc>
          <w:tcPr>
            <w:tcW w:w="709" w:type="dxa"/>
            <w:vAlign w:val="center"/>
          </w:tcPr>
          <w:p w14:paraId="208E13D6" w14:textId="77777777" w:rsidR="00031E29" w:rsidRPr="00D169EE" w:rsidRDefault="00031E29" w:rsidP="005667E2">
            <w:pPr>
              <w:suppressAutoHyphens w:val="0"/>
              <w:autoSpaceDN/>
              <w:ind w:left="204"/>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9</w:t>
            </w:r>
          </w:p>
        </w:tc>
        <w:tc>
          <w:tcPr>
            <w:tcW w:w="8789" w:type="dxa"/>
            <w:vAlign w:val="center"/>
          </w:tcPr>
          <w:p w14:paraId="059BB0DE" w14:textId="77777777" w:rsidR="00031E29" w:rsidRPr="00D169EE" w:rsidRDefault="00031E29" w:rsidP="005667E2">
            <w:pPr>
              <w:suppressAutoHyphens w:val="0"/>
              <w:autoSpaceDN/>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Absence d’une déclaration sur l’honneur de n’avoir pas abandonné de chantier durant les trois dernières années</w:t>
            </w:r>
          </w:p>
        </w:tc>
        <w:tc>
          <w:tcPr>
            <w:tcW w:w="1420" w:type="dxa"/>
            <w:vAlign w:val="center"/>
          </w:tcPr>
          <w:p w14:paraId="40DCE9FF" w14:textId="77777777" w:rsidR="00031E29" w:rsidRPr="00D169EE" w:rsidRDefault="00031E29" w:rsidP="005667E2">
            <w:pPr>
              <w:suppressAutoHyphens w:val="0"/>
              <w:autoSpaceDN/>
              <w:ind w:left="284"/>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031E29" w:rsidRPr="00D169EE" w14:paraId="78A296F1" w14:textId="77777777" w:rsidTr="008516EB">
        <w:trPr>
          <w:jc w:val="center"/>
        </w:trPr>
        <w:tc>
          <w:tcPr>
            <w:tcW w:w="709" w:type="dxa"/>
            <w:vAlign w:val="center"/>
          </w:tcPr>
          <w:p w14:paraId="6F66C543" w14:textId="77777777" w:rsidR="00031E29" w:rsidRPr="00D169EE" w:rsidRDefault="00031E29" w:rsidP="005667E2">
            <w:pPr>
              <w:suppressAutoHyphens w:val="0"/>
              <w:autoSpaceDN/>
              <w:ind w:left="204"/>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10</w:t>
            </w:r>
          </w:p>
        </w:tc>
        <w:tc>
          <w:tcPr>
            <w:tcW w:w="8789" w:type="dxa"/>
            <w:vAlign w:val="center"/>
          </w:tcPr>
          <w:p w14:paraId="54AA9971" w14:textId="77777777" w:rsidR="00031E29" w:rsidRPr="00D169EE" w:rsidRDefault="00031E29" w:rsidP="005667E2">
            <w:pPr>
              <w:suppressAutoHyphens w:val="0"/>
              <w:autoSpaceDN/>
              <w:contextualSpacing/>
              <w:jc w:val="both"/>
              <w:textAlignment w:val="auto"/>
              <w:rPr>
                <w:rFonts w:ascii="Arial Narrow" w:eastAsia="Calibri" w:hAnsi="Arial Narrow"/>
                <w:sz w:val="20"/>
                <w:szCs w:val="20"/>
                <w:lang w:eastAsia="en-US"/>
              </w:rPr>
            </w:pPr>
            <w:r w:rsidRPr="00D169EE">
              <w:rPr>
                <w:rFonts w:ascii="Arial Narrow" w:hAnsi="Arial Narrow"/>
                <w:sz w:val="20"/>
                <w:szCs w:val="20"/>
              </w:rPr>
              <w:t>Utilisation d’un C.V ou diplôme d’un fonctionnaire sans preuve de mise en disponibilité</w:t>
            </w:r>
          </w:p>
        </w:tc>
        <w:tc>
          <w:tcPr>
            <w:tcW w:w="1420" w:type="dxa"/>
            <w:vAlign w:val="center"/>
          </w:tcPr>
          <w:p w14:paraId="2FCD78DE" w14:textId="77777777" w:rsidR="00031E29" w:rsidRPr="00D169EE" w:rsidRDefault="00031E29" w:rsidP="005667E2">
            <w:pPr>
              <w:suppressAutoHyphens w:val="0"/>
              <w:autoSpaceDN/>
              <w:ind w:left="284"/>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bl>
    <w:p w14:paraId="3DE71194" w14:textId="77777777" w:rsidR="00AD6C71" w:rsidRPr="00D169EE" w:rsidRDefault="00AD6C71" w:rsidP="00BA5E82">
      <w:pPr>
        <w:spacing w:before="60" w:after="60" w:line="360" w:lineRule="auto"/>
        <w:jc w:val="center"/>
        <w:rPr>
          <w:b/>
          <w:i/>
          <w:iCs/>
          <w:sz w:val="36"/>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647"/>
        <w:gridCol w:w="1276"/>
      </w:tblGrid>
      <w:tr w:rsidR="00D169EE" w:rsidRPr="00D169EE" w14:paraId="7BE7351E" w14:textId="77777777" w:rsidTr="00031E29">
        <w:trPr>
          <w:tblHeader/>
          <w:jc w:val="center"/>
        </w:trPr>
        <w:tc>
          <w:tcPr>
            <w:tcW w:w="562" w:type="dxa"/>
            <w:shd w:val="clear" w:color="auto" w:fill="DDD9C3"/>
            <w:vAlign w:val="center"/>
          </w:tcPr>
          <w:p w14:paraId="1D4D8CFB" w14:textId="77777777" w:rsidR="00031E29" w:rsidRPr="00D169EE" w:rsidRDefault="00031E29" w:rsidP="005667E2">
            <w:pPr>
              <w:suppressAutoHyphens w:val="0"/>
              <w:autoSpaceDN/>
              <w:contextualSpacing/>
              <w:jc w:val="center"/>
              <w:textAlignment w:val="auto"/>
              <w:rPr>
                <w:rFonts w:ascii="Arial Narrow" w:eastAsia="Calibri" w:hAnsi="Arial Narrow"/>
                <w:b/>
                <w:bCs/>
                <w:sz w:val="20"/>
                <w:szCs w:val="20"/>
                <w:lang w:eastAsia="en-US"/>
              </w:rPr>
            </w:pPr>
            <w:r w:rsidRPr="00D169EE">
              <w:rPr>
                <w:rFonts w:ascii="Arial Narrow" w:eastAsia="Calibri" w:hAnsi="Arial Narrow"/>
                <w:b/>
                <w:bCs/>
                <w:sz w:val="20"/>
                <w:szCs w:val="20"/>
                <w:lang w:eastAsia="en-US"/>
              </w:rPr>
              <w:t>N°</w:t>
            </w:r>
          </w:p>
        </w:tc>
        <w:tc>
          <w:tcPr>
            <w:tcW w:w="8647" w:type="dxa"/>
            <w:shd w:val="clear" w:color="auto" w:fill="DDD9C3"/>
            <w:vAlign w:val="center"/>
          </w:tcPr>
          <w:p w14:paraId="43263F77" w14:textId="77777777" w:rsidR="00031E29" w:rsidRPr="00D169EE" w:rsidRDefault="00031E29" w:rsidP="005667E2">
            <w:pPr>
              <w:suppressAutoHyphens w:val="0"/>
              <w:autoSpaceDN/>
              <w:ind w:left="76"/>
              <w:contextualSpacing/>
              <w:jc w:val="center"/>
              <w:textAlignment w:val="auto"/>
              <w:rPr>
                <w:rFonts w:ascii="Arial Narrow" w:eastAsia="Calibri" w:hAnsi="Arial Narrow"/>
                <w:b/>
                <w:bCs/>
                <w:sz w:val="20"/>
                <w:szCs w:val="20"/>
                <w:lang w:eastAsia="en-US"/>
              </w:rPr>
            </w:pPr>
            <w:r w:rsidRPr="00D169EE">
              <w:rPr>
                <w:rFonts w:ascii="Arial Narrow" w:eastAsia="Calibri" w:hAnsi="Arial Narrow"/>
                <w:b/>
                <w:bCs/>
                <w:sz w:val="20"/>
                <w:szCs w:val="20"/>
                <w:lang w:eastAsia="en-US"/>
              </w:rPr>
              <w:t>Rubrique</w:t>
            </w:r>
          </w:p>
        </w:tc>
        <w:tc>
          <w:tcPr>
            <w:tcW w:w="1276" w:type="dxa"/>
            <w:shd w:val="clear" w:color="auto" w:fill="DDD9C3"/>
            <w:vAlign w:val="center"/>
          </w:tcPr>
          <w:p w14:paraId="2D5DA09B" w14:textId="77777777" w:rsidR="00031E29" w:rsidRPr="00D169EE" w:rsidRDefault="00031E29" w:rsidP="005667E2">
            <w:pPr>
              <w:suppressAutoHyphens w:val="0"/>
              <w:autoSpaceDN/>
              <w:ind w:left="32"/>
              <w:contextualSpacing/>
              <w:jc w:val="center"/>
              <w:textAlignment w:val="auto"/>
              <w:rPr>
                <w:rFonts w:ascii="Arial Narrow" w:eastAsia="Calibri" w:hAnsi="Arial Narrow"/>
                <w:b/>
                <w:bCs/>
                <w:sz w:val="20"/>
                <w:szCs w:val="20"/>
                <w:lang w:eastAsia="en-US"/>
              </w:rPr>
            </w:pPr>
            <w:r w:rsidRPr="00D169EE">
              <w:rPr>
                <w:rFonts w:ascii="Arial Narrow" w:eastAsia="Calibri" w:hAnsi="Arial Narrow"/>
                <w:b/>
                <w:bCs/>
                <w:sz w:val="20"/>
                <w:szCs w:val="20"/>
                <w:lang w:eastAsia="en-US"/>
              </w:rPr>
              <w:t>Oui/Non</w:t>
            </w:r>
          </w:p>
        </w:tc>
      </w:tr>
      <w:tr w:rsidR="00D169EE" w:rsidRPr="00D169EE" w14:paraId="0FC9ED5E" w14:textId="77777777" w:rsidTr="00031E29">
        <w:trPr>
          <w:jc w:val="center"/>
        </w:trPr>
        <w:tc>
          <w:tcPr>
            <w:tcW w:w="10485" w:type="dxa"/>
            <w:gridSpan w:val="3"/>
            <w:vAlign w:val="center"/>
          </w:tcPr>
          <w:p w14:paraId="6FEDC5CB" w14:textId="77777777" w:rsidR="00031E29" w:rsidRPr="00D169EE" w:rsidRDefault="00031E29" w:rsidP="00661F2E">
            <w:pPr>
              <w:numPr>
                <w:ilvl w:val="0"/>
                <w:numId w:val="72"/>
              </w:numPr>
              <w:suppressAutoHyphens w:val="0"/>
              <w:autoSpaceDN/>
              <w:contextualSpacing/>
              <w:jc w:val="both"/>
              <w:textAlignment w:val="auto"/>
              <w:rPr>
                <w:rFonts w:ascii="Arial Narrow" w:eastAsia="Calibri" w:hAnsi="Arial Narrow"/>
                <w:b/>
                <w:sz w:val="20"/>
                <w:szCs w:val="20"/>
                <w:lang w:eastAsia="en-US"/>
              </w:rPr>
            </w:pPr>
            <w:r w:rsidRPr="00D169EE">
              <w:rPr>
                <w:rFonts w:ascii="Arial Narrow" w:eastAsia="Calibri" w:hAnsi="Arial Narrow"/>
                <w:b/>
                <w:sz w:val="20"/>
                <w:szCs w:val="20"/>
                <w:lang w:eastAsia="en-US"/>
              </w:rPr>
              <w:t>PRESENTATION DE L’OFFRE</w:t>
            </w:r>
          </w:p>
        </w:tc>
      </w:tr>
      <w:tr w:rsidR="00D169EE" w:rsidRPr="00D169EE" w14:paraId="497EE989" w14:textId="77777777" w:rsidTr="00031E29">
        <w:trPr>
          <w:jc w:val="center"/>
        </w:trPr>
        <w:tc>
          <w:tcPr>
            <w:tcW w:w="562" w:type="dxa"/>
            <w:vAlign w:val="center"/>
          </w:tcPr>
          <w:p w14:paraId="50A3E2EC" w14:textId="77777777" w:rsidR="00031E29" w:rsidRPr="00D169EE" w:rsidRDefault="00031E29" w:rsidP="00031E29">
            <w:pPr>
              <w:suppressAutoHyphens w:val="0"/>
              <w:autoSpaceDN/>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1</w:t>
            </w:r>
          </w:p>
        </w:tc>
        <w:tc>
          <w:tcPr>
            <w:tcW w:w="8647" w:type="dxa"/>
            <w:vAlign w:val="center"/>
          </w:tcPr>
          <w:p w14:paraId="3A456548" w14:textId="77777777" w:rsidR="00031E29" w:rsidRPr="00D169EE" w:rsidRDefault="00031E29" w:rsidP="005667E2">
            <w:pPr>
              <w:suppressAutoHyphens w:val="0"/>
              <w:autoSpaceDN/>
              <w:ind w:left="55"/>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Reliures, intercalaires de couleur, lisibilité, pièces rangées dans l’ordre du DAO</w:t>
            </w:r>
          </w:p>
        </w:tc>
        <w:tc>
          <w:tcPr>
            <w:tcW w:w="1276" w:type="dxa"/>
            <w:vAlign w:val="center"/>
          </w:tcPr>
          <w:p w14:paraId="134B4411" w14:textId="77777777" w:rsidR="00031E29" w:rsidRPr="00D169E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D169EE" w:rsidRPr="00D169EE" w14:paraId="29DB4EC2" w14:textId="77777777" w:rsidTr="00031E29">
        <w:trPr>
          <w:jc w:val="center"/>
        </w:trPr>
        <w:tc>
          <w:tcPr>
            <w:tcW w:w="10485" w:type="dxa"/>
            <w:gridSpan w:val="3"/>
            <w:vAlign w:val="center"/>
          </w:tcPr>
          <w:p w14:paraId="24D210CD" w14:textId="52CC2AB7" w:rsidR="00031E29" w:rsidRPr="00D169EE" w:rsidRDefault="00031E29" w:rsidP="00661F2E">
            <w:pPr>
              <w:numPr>
                <w:ilvl w:val="0"/>
                <w:numId w:val="72"/>
              </w:numPr>
              <w:suppressAutoHyphens w:val="0"/>
              <w:autoSpaceDN/>
              <w:contextualSpacing/>
              <w:jc w:val="both"/>
              <w:textAlignment w:val="auto"/>
              <w:rPr>
                <w:rFonts w:ascii="Arial Narrow" w:eastAsia="Calibri" w:hAnsi="Arial Narrow"/>
                <w:b/>
                <w:sz w:val="20"/>
                <w:szCs w:val="20"/>
                <w:lang w:eastAsia="en-US"/>
              </w:rPr>
            </w:pPr>
            <w:r w:rsidRPr="00D169EE">
              <w:rPr>
                <w:rFonts w:ascii="Arial Narrow" w:eastAsia="Calibri" w:hAnsi="Arial Narrow"/>
                <w:b/>
                <w:sz w:val="20"/>
                <w:szCs w:val="20"/>
                <w:lang w:eastAsia="en-US"/>
              </w:rPr>
              <w:t>VISITE DE SITE</w:t>
            </w:r>
          </w:p>
        </w:tc>
      </w:tr>
      <w:tr w:rsidR="00D169EE" w:rsidRPr="00D169EE" w14:paraId="41022EB4" w14:textId="77777777" w:rsidTr="00031E29">
        <w:trPr>
          <w:trHeight w:val="447"/>
          <w:jc w:val="center"/>
        </w:trPr>
        <w:tc>
          <w:tcPr>
            <w:tcW w:w="562" w:type="dxa"/>
            <w:vAlign w:val="center"/>
          </w:tcPr>
          <w:p w14:paraId="5D692A7D" w14:textId="77777777" w:rsidR="00031E29" w:rsidRPr="00D169EE" w:rsidRDefault="00031E29" w:rsidP="00031E29">
            <w:pPr>
              <w:suppressAutoHyphens w:val="0"/>
              <w:autoSpaceDN/>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2</w:t>
            </w:r>
          </w:p>
        </w:tc>
        <w:tc>
          <w:tcPr>
            <w:tcW w:w="8647" w:type="dxa"/>
            <w:vAlign w:val="center"/>
          </w:tcPr>
          <w:p w14:paraId="268FD83A" w14:textId="77777777" w:rsidR="00031E29" w:rsidRPr="00D169EE" w:rsidRDefault="00031E29" w:rsidP="005667E2">
            <w:pPr>
              <w:suppressAutoHyphens w:val="0"/>
              <w:autoSpaceDN/>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Attestation de visite de site, daté et signé sur l’honneur par le soumissionnaire (model proposé par le DAO)</w:t>
            </w:r>
          </w:p>
        </w:tc>
        <w:tc>
          <w:tcPr>
            <w:tcW w:w="1276" w:type="dxa"/>
            <w:vAlign w:val="center"/>
          </w:tcPr>
          <w:p w14:paraId="7766E23D" w14:textId="77777777" w:rsidR="00031E29" w:rsidRPr="00D169E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D169EE" w:rsidRPr="00D169EE" w14:paraId="6EE354DB" w14:textId="77777777" w:rsidTr="00031E29">
        <w:trPr>
          <w:jc w:val="center"/>
        </w:trPr>
        <w:tc>
          <w:tcPr>
            <w:tcW w:w="10485" w:type="dxa"/>
            <w:gridSpan w:val="3"/>
            <w:vAlign w:val="center"/>
          </w:tcPr>
          <w:p w14:paraId="24370C65" w14:textId="77777777" w:rsidR="00031E29" w:rsidRPr="00D169EE" w:rsidRDefault="00031E29" w:rsidP="00661F2E">
            <w:pPr>
              <w:numPr>
                <w:ilvl w:val="0"/>
                <w:numId w:val="72"/>
              </w:numPr>
              <w:suppressAutoHyphens w:val="0"/>
              <w:autoSpaceDN/>
              <w:contextualSpacing/>
              <w:jc w:val="both"/>
              <w:textAlignment w:val="auto"/>
              <w:rPr>
                <w:rFonts w:ascii="Arial Narrow" w:eastAsia="Calibri" w:hAnsi="Arial Narrow"/>
                <w:b/>
                <w:sz w:val="20"/>
                <w:szCs w:val="20"/>
                <w:lang w:eastAsia="en-US"/>
              </w:rPr>
            </w:pPr>
            <w:r w:rsidRPr="00D169EE">
              <w:rPr>
                <w:rFonts w:ascii="Arial Narrow" w:eastAsia="Calibri" w:hAnsi="Arial Narrow"/>
                <w:b/>
                <w:sz w:val="20"/>
                <w:szCs w:val="20"/>
                <w:lang w:eastAsia="en-US"/>
              </w:rPr>
              <w:t>REFERENCES DE L’ENTREPRISE</w:t>
            </w:r>
          </w:p>
        </w:tc>
      </w:tr>
      <w:tr w:rsidR="00D169EE" w:rsidRPr="00D169EE" w14:paraId="5F0B7E8A" w14:textId="77777777" w:rsidTr="00031E29">
        <w:trPr>
          <w:jc w:val="center"/>
        </w:trPr>
        <w:tc>
          <w:tcPr>
            <w:tcW w:w="562" w:type="dxa"/>
            <w:vAlign w:val="center"/>
          </w:tcPr>
          <w:p w14:paraId="223B516B" w14:textId="77777777" w:rsidR="00031E29" w:rsidRPr="00D169EE" w:rsidRDefault="00031E29" w:rsidP="005667E2">
            <w:pPr>
              <w:suppressAutoHyphens w:val="0"/>
              <w:autoSpaceDN/>
              <w:ind w:left="204"/>
              <w:contextualSpacing/>
              <w:jc w:val="center"/>
              <w:textAlignment w:val="auto"/>
              <w:rPr>
                <w:rFonts w:ascii="Arial Narrow" w:eastAsia="Calibri" w:hAnsi="Arial Narrow"/>
                <w:sz w:val="20"/>
                <w:szCs w:val="20"/>
                <w:lang w:eastAsia="en-US"/>
              </w:rPr>
            </w:pPr>
          </w:p>
        </w:tc>
        <w:tc>
          <w:tcPr>
            <w:tcW w:w="8647" w:type="dxa"/>
            <w:vAlign w:val="center"/>
          </w:tcPr>
          <w:p w14:paraId="58AF3316" w14:textId="77777777" w:rsidR="00031E29" w:rsidRPr="00D169EE" w:rsidRDefault="00031E29" w:rsidP="005667E2">
            <w:pPr>
              <w:suppressAutoHyphens w:val="0"/>
              <w:autoSpaceDN/>
              <w:contextualSpacing/>
              <w:jc w:val="both"/>
              <w:textAlignment w:val="auto"/>
              <w:rPr>
                <w:rFonts w:ascii="Arial Narrow" w:hAnsi="Arial Narrow"/>
                <w:b/>
                <w:bCs/>
                <w:sz w:val="20"/>
                <w:szCs w:val="20"/>
              </w:rPr>
            </w:pPr>
            <w:r w:rsidRPr="00D169EE">
              <w:rPr>
                <w:rFonts w:ascii="Arial Narrow" w:hAnsi="Arial Narrow"/>
                <w:b/>
                <w:bCs/>
                <w:sz w:val="20"/>
                <w:szCs w:val="20"/>
              </w:rPr>
              <w:t>Expériences générales des travaux</w:t>
            </w:r>
          </w:p>
        </w:tc>
        <w:tc>
          <w:tcPr>
            <w:tcW w:w="1276" w:type="dxa"/>
            <w:vAlign w:val="center"/>
          </w:tcPr>
          <w:p w14:paraId="5447BC31" w14:textId="77777777" w:rsidR="00031E29" w:rsidRPr="00D169EE" w:rsidRDefault="00031E29" w:rsidP="005667E2">
            <w:pPr>
              <w:suppressAutoHyphens w:val="0"/>
              <w:autoSpaceDN/>
              <w:ind w:left="284"/>
              <w:contextualSpacing/>
              <w:jc w:val="center"/>
              <w:textAlignment w:val="auto"/>
              <w:rPr>
                <w:rFonts w:ascii="Arial Narrow" w:eastAsia="Calibri" w:hAnsi="Arial Narrow"/>
                <w:sz w:val="20"/>
                <w:szCs w:val="20"/>
                <w:lang w:eastAsia="en-US"/>
              </w:rPr>
            </w:pPr>
          </w:p>
        </w:tc>
      </w:tr>
      <w:tr w:rsidR="00D169EE" w:rsidRPr="00D169EE" w14:paraId="4C6332F0" w14:textId="77777777" w:rsidTr="00031E29">
        <w:trPr>
          <w:trHeight w:val="677"/>
          <w:jc w:val="center"/>
        </w:trPr>
        <w:tc>
          <w:tcPr>
            <w:tcW w:w="562" w:type="dxa"/>
            <w:vMerge w:val="restart"/>
            <w:vAlign w:val="center"/>
          </w:tcPr>
          <w:p w14:paraId="57024CB2" w14:textId="053FB10B" w:rsidR="00031E29" w:rsidRPr="00D169EE" w:rsidRDefault="00217C7E" w:rsidP="00031E29">
            <w:pPr>
              <w:suppressAutoHyphens w:val="0"/>
              <w:autoSpaceDN/>
              <w:ind w:left="204"/>
              <w:contextualSpacing/>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3</w:t>
            </w:r>
          </w:p>
        </w:tc>
        <w:tc>
          <w:tcPr>
            <w:tcW w:w="8647" w:type="dxa"/>
            <w:vMerge w:val="restart"/>
            <w:vAlign w:val="center"/>
          </w:tcPr>
          <w:p w14:paraId="0E453D55" w14:textId="77777777" w:rsidR="00031E29" w:rsidRPr="00D169EE" w:rsidRDefault="00031E29" w:rsidP="005667E2">
            <w:pPr>
              <w:pStyle w:val="Paragraphedeliste"/>
              <w:spacing w:after="0" w:line="240" w:lineRule="auto"/>
              <w:ind w:left="0"/>
              <w:jc w:val="both"/>
              <w:rPr>
                <w:rFonts w:ascii="Arial Narrow" w:hAnsi="Arial Narrow"/>
                <w:bCs/>
                <w:sz w:val="20"/>
                <w:szCs w:val="20"/>
              </w:rPr>
            </w:pPr>
            <w:r w:rsidRPr="00D169EE">
              <w:rPr>
                <w:rFonts w:ascii="Arial Narrow" w:hAnsi="Arial Narrow"/>
                <w:sz w:val="20"/>
                <w:szCs w:val="20"/>
              </w:rPr>
              <w:t xml:space="preserve">      Avoir effectivement exécuté de manière satisfaisante et achevé pour l’essentiel, en tant qu’entrepreneur principal ou membre d’un groupement au moins trois (03) marchés en général (tout domaine) au cours des </w:t>
            </w:r>
            <w:r w:rsidRPr="00D169EE">
              <w:rPr>
                <w:rFonts w:ascii="Arial Narrow" w:hAnsi="Arial Narrow"/>
                <w:bCs/>
                <w:sz w:val="20"/>
                <w:szCs w:val="20"/>
              </w:rPr>
              <w:t>années antérieures.</w:t>
            </w:r>
          </w:p>
          <w:p w14:paraId="114E923D" w14:textId="77777777" w:rsidR="00031E29" w:rsidRPr="00D169EE" w:rsidRDefault="00031E29" w:rsidP="005667E2">
            <w:pPr>
              <w:pStyle w:val="Paragraphedeliste"/>
              <w:spacing w:after="0" w:line="240" w:lineRule="auto"/>
              <w:ind w:left="0"/>
              <w:jc w:val="both"/>
              <w:rPr>
                <w:rFonts w:ascii="Arial Narrow" w:hAnsi="Arial Narrow"/>
                <w:b/>
                <w:bCs/>
                <w:sz w:val="20"/>
                <w:szCs w:val="20"/>
              </w:rPr>
            </w:pPr>
            <w:r w:rsidRPr="00D169EE">
              <w:rPr>
                <w:rFonts w:ascii="Arial Narrow" w:hAnsi="Arial Narrow"/>
                <w:b/>
                <w:bCs/>
                <w:sz w:val="20"/>
                <w:szCs w:val="20"/>
              </w:rPr>
              <w:t xml:space="preserve">  N.B : Ces références devront être accompagnées des pièces justificatives, en l’occurrence : </w:t>
            </w:r>
          </w:p>
          <w:p w14:paraId="0E4CF605" w14:textId="77777777" w:rsidR="00031E29" w:rsidRPr="00D169EE" w:rsidRDefault="00031E29" w:rsidP="005667E2">
            <w:pPr>
              <w:pStyle w:val="Paragraphedeliste"/>
              <w:numPr>
                <w:ilvl w:val="0"/>
                <w:numId w:val="24"/>
              </w:numPr>
              <w:spacing w:after="0" w:line="240" w:lineRule="auto"/>
              <w:jc w:val="both"/>
              <w:rPr>
                <w:rFonts w:ascii="Arial Narrow" w:hAnsi="Arial Narrow"/>
                <w:sz w:val="20"/>
                <w:szCs w:val="20"/>
              </w:rPr>
            </w:pPr>
            <w:r w:rsidRPr="00D169EE">
              <w:rPr>
                <w:rFonts w:ascii="Arial Narrow" w:hAnsi="Arial Narrow"/>
                <w:sz w:val="20"/>
                <w:szCs w:val="20"/>
              </w:rPr>
              <w:t>Copies des premières, deuxièmes et dernières pages du contrat ;</w:t>
            </w:r>
          </w:p>
          <w:p w14:paraId="3986D8B6" w14:textId="77777777" w:rsidR="00031E29" w:rsidRPr="00D169EE" w:rsidRDefault="00031E29" w:rsidP="005667E2">
            <w:pPr>
              <w:pStyle w:val="Paragraphedeliste"/>
              <w:numPr>
                <w:ilvl w:val="0"/>
                <w:numId w:val="24"/>
              </w:numPr>
              <w:suppressAutoHyphens w:val="0"/>
              <w:autoSpaceDN/>
              <w:spacing w:line="240" w:lineRule="auto"/>
              <w:contextualSpacing/>
              <w:jc w:val="both"/>
              <w:textAlignment w:val="auto"/>
              <w:rPr>
                <w:rFonts w:ascii="Arial Narrow" w:hAnsi="Arial Narrow"/>
                <w:sz w:val="20"/>
                <w:szCs w:val="20"/>
              </w:rPr>
            </w:pPr>
            <w:r w:rsidRPr="00D169EE">
              <w:rPr>
                <w:rFonts w:ascii="Arial Narrow" w:hAnsi="Arial Narrow"/>
                <w:sz w:val="20"/>
                <w:szCs w:val="20"/>
              </w:rPr>
              <w:t>PV de réception définitive ou provisoire, ou l’Attestation de bonne fin </w:t>
            </w:r>
          </w:p>
        </w:tc>
        <w:tc>
          <w:tcPr>
            <w:tcW w:w="1276" w:type="dxa"/>
            <w:vAlign w:val="center"/>
          </w:tcPr>
          <w:p w14:paraId="05348F1E" w14:textId="77777777" w:rsidR="00031E29" w:rsidRPr="00D169EE" w:rsidRDefault="00031E29" w:rsidP="005667E2">
            <w:pPr>
              <w:suppressAutoHyphens w:val="0"/>
              <w:autoSpaceDN/>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D169EE" w:rsidRPr="00D169EE" w14:paraId="6D07B7DC" w14:textId="77777777" w:rsidTr="00031E29">
        <w:trPr>
          <w:trHeight w:val="560"/>
          <w:jc w:val="center"/>
        </w:trPr>
        <w:tc>
          <w:tcPr>
            <w:tcW w:w="562" w:type="dxa"/>
            <w:vMerge/>
            <w:vAlign w:val="center"/>
          </w:tcPr>
          <w:p w14:paraId="14A5EE24" w14:textId="77777777" w:rsidR="00031E29" w:rsidRPr="00D169EE" w:rsidRDefault="00031E29" w:rsidP="005667E2">
            <w:pPr>
              <w:suppressAutoHyphens w:val="0"/>
              <w:autoSpaceDN/>
              <w:ind w:left="204"/>
              <w:contextualSpacing/>
              <w:jc w:val="center"/>
              <w:textAlignment w:val="auto"/>
              <w:rPr>
                <w:rFonts w:ascii="Arial Narrow" w:eastAsia="Calibri" w:hAnsi="Arial Narrow"/>
                <w:sz w:val="20"/>
                <w:szCs w:val="20"/>
                <w:lang w:eastAsia="en-US"/>
              </w:rPr>
            </w:pPr>
          </w:p>
        </w:tc>
        <w:tc>
          <w:tcPr>
            <w:tcW w:w="8647" w:type="dxa"/>
            <w:vMerge/>
            <w:vAlign w:val="center"/>
          </w:tcPr>
          <w:p w14:paraId="3CADA376" w14:textId="77777777" w:rsidR="00031E29" w:rsidRPr="00D169EE" w:rsidRDefault="00031E29" w:rsidP="005667E2">
            <w:pPr>
              <w:pStyle w:val="Paragraphedeliste"/>
              <w:spacing w:after="0" w:line="240" w:lineRule="auto"/>
              <w:ind w:left="0"/>
              <w:jc w:val="both"/>
              <w:rPr>
                <w:rFonts w:ascii="Arial Narrow" w:hAnsi="Arial Narrow"/>
                <w:sz w:val="20"/>
                <w:szCs w:val="20"/>
              </w:rPr>
            </w:pPr>
          </w:p>
        </w:tc>
        <w:tc>
          <w:tcPr>
            <w:tcW w:w="1276" w:type="dxa"/>
            <w:vAlign w:val="center"/>
          </w:tcPr>
          <w:p w14:paraId="6C64AB2C" w14:textId="77777777" w:rsidR="00031E29" w:rsidRPr="00D169E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D169EE" w:rsidRPr="00D169EE" w14:paraId="66432918" w14:textId="77777777" w:rsidTr="008516EB">
        <w:trPr>
          <w:trHeight w:val="75"/>
          <w:jc w:val="center"/>
        </w:trPr>
        <w:tc>
          <w:tcPr>
            <w:tcW w:w="562" w:type="dxa"/>
            <w:vMerge/>
            <w:vAlign w:val="center"/>
          </w:tcPr>
          <w:p w14:paraId="5C255CF2" w14:textId="77777777" w:rsidR="00031E29" w:rsidRPr="00D169EE" w:rsidRDefault="00031E29" w:rsidP="005667E2">
            <w:pPr>
              <w:suppressAutoHyphens w:val="0"/>
              <w:autoSpaceDN/>
              <w:ind w:left="204"/>
              <w:contextualSpacing/>
              <w:jc w:val="center"/>
              <w:textAlignment w:val="auto"/>
              <w:rPr>
                <w:rFonts w:ascii="Arial Narrow" w:eastAsia="Calibri" w:hAnsi="Arial Narrow"/>
                <w:sz w:val="20"/>
                <w:szCs w:val="20"/>
                <w:lang w:eastAsia="en-US"/>
              </w:rPr>
            </w:pPr>
          </w:p>
        </w:tc>
        <w:tc>
          <w:tcPr>
            <w:tcW w:w="8647" w:type="dxa"/>
            <w:vMerge/>
            <w:vAlign w:val="center"/>
          </w:tcPr>
          <w:p w14:paraId="206B8AA8" w14:textId="77777777" w:rsidR="00031E29" w:rsidRPr="00D169EE" w:rsidRDefault="00031E29" w:rsidP="005667E2">
            <w:pPr>
              <w:pStyle w:val="Paragraphedeliste"/>
              <w:spacing w:after="0" w:line="240" w:lineRule="auto"/>
              <w:ind w:left="0"/>
              <w:jc w:val="both"/>
              <w:rPr>
                <w:rFonts w:ascii="Arial Narrow" w:hAnsi="Arial Narrow"/>
                <w:sz w:val="20"/>
                <w:szCs w:val="20"/>
              </w:rPr>
            </w:pPr>
          </w:p>
        </w:tc>
        <w:tc>
          <w:tcPr>
            <w:tcW w:w="1276" w:type="dxa"/>
            <w:vAlign w:val="center"/>
          </w:tcPr>
          <w:p w14:paraId="58B3013B" w14:textId="77777777" w:rsidR="00031E29" w:rsidRPr="00D169E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D169EE" w:rsidRPr="00D169EE" w14:paraId="587E4DF2" w14:textId="77777777" w:rsidTr="00031E29">
        <w:trPr>
          <w:trHeight w:val="149"/>
          <w:jc w:val="center"/>
        </w:trPr>
        <w:tc>
          <w:tcPr>
            <w:tcW w:w="562" w:type="dxa"/>
            <w:vAlign w:val="center"/>
          </w:tcPr>
          <w:p w14:paraId="398C76CE" w14:textId="77777777" w:rsidR="00031E29" w:rsidRPr="00D169EE" w:rsidRDefault="00031E29" w:rsidP="005667E2">
            <w:pPr>
              <w:suppressAutoHyphens w:val="0"/>
              <w:autoSpaceDN/>
              <w:ind w:left="204"/>
              <w:contextualSpacing/>
              <w:jc w:val="center"/>
              <w:textAlignment w:val="auto"/>
              <w:rPr>
                <w:rFonts w:ascii="Arial Narrow" w:eastAsia="Calibri" w:hAnsi="Arial Narrow"/>
                <w:sz w:val="20"/>
                <w:szCs w:val="20"/>
                <w:lang w:eastAsia="en-US"/>
              </w:rPr>
            </w:pPr>
          </w:p>
        </w:tc>
        <w:tc>
          <w:tcPr>
            <w:tcW w:w="8647" w:type="dxa"/>
            <w:vAlign w:val="center"/>
          </w:tcPr>
          <w:p w14:paraId="5CB684B1" w14:textId="77777777" w:rsidR="00031E29" w:rsidRPr="00D169EE" w:rsidRDefault="00031E29" w:rsidP="005667E2">
            <w:pPr>
              <w:suppressAutoHyphens w:val="0"/>
              <w:autoSpaceDN/>
              <w:contextualSpacing/>
              <w:jc w:val="both"/>
              <w:textAlignment w:val="auto"/>
              <w:rPr>
                <w:rFonts w:ascii="Arial Narrow" w:hAnsi="Arial Narrow"/>
                <w:bCs/>
                <w:sz w:val="20"/>
                <w:szCs w:val="20"/>
              </w:rPr>
            </w:pPr>
            <w:r w:rsidRPr="00D169EE">
              <w:rPr>
                <w:rFonts w:ascii="Arial Narrow" w:hAnsi="Arial Narrow"/>
                <w:b/>
                <w:bCs/>
                <w:sz w:val="20"/>
                <w:szCs w:val="20"/>
              </w:rPr>
              <w:t>Expériences Spécifiques en travaux similaires</w:t>
            </w:r>
          </w:p>
        </w:tc>
        <w:tc>
          <w:tcPr>
            <w:tcW w:w="1276" w:type="dxa"/>
            <w:vAlign w:val="center"/>
          </w:tcPr>
          <w:p w14:paraId="610D5B8E" w14:textId="77777777" w:rsidR="00031E29" w:rsidRPr="00D169EE" w:rsidRDefault="00031E29" w:rsidP="005667E2">
            <w:pPr>
              <w:suppressAutoHyphens w:val="0"/>
              <w:autoSpaceDN/>
              <w:ind w:left="284"/>
              <w:contextualSpacing/>
              <w:jc w:val="center"/>
              <w:textAlignment w:val="auto"/>
              <w:rPr>
                <w:rFonts w:ascii="Arial Narrow" w:eastAsia="Calibri" w:hAnsi="Arial Narrow"/>
                <w:sz w:val="20"/>
                <w:szCs w:val="20"/>
                <w:lang w:eastAsia="en-US"/>
              </w:rPr>
            </w:pPr>
          </w:p>
        </w:tc>
      </w:tr>
      <w:tr w:rsidR="00D169EE" w:rsidRPr="00D169EE" w14:paraId="12E64C05" w14:textId="77777777" w:rsidTr="008516EB">
        <w:trPr>
          <w:trHeight w:val="1429"/>
          <w:jc w:val="center"/>
        </w:trPr>
        <w:tc>
          <w:tcPr>
            <w:tcW w:w="562" w:type="dxa"/>
            <w:vAlign w:val="center"/>
          </w:tcPr>
          <w:p w14:paraId="00812452" w14:textId="45C6EFC8" w:rsidR="00031E29" w:rsidRPr="00D169EE" w:rsidRDefault="00217C7E" w:rsidP="005667E2">
            <w:pPr>
              <w:suppressAutoHyphens w:val="0"/>
              <w:autoSpaceDN/>
              <w:ind w:left="20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4</w:t>
            </w:r>
          </w:p>
        </w:tc>
        <w:tc>
          <w:tcPr>
            <w:tcW w:w="8647" w:type="dxa"/>
            <w:vAlign w:val="center"/>
          </w:tcPr>
          <w:p w14:paraId="755B0460" w14:textId="77777777" w:rsidR="00031E29" w:rsidRPr="00D169EE" w:rsidRDefault="00031E29" w:rsidP="005667E2">
            <w:pPr>
              <w:jc w:val="both"/>
              <w:rPr>
                <w:rFonts w:ascii="Arial Narrow" w:hAnsi="Arial Narrow"/>
                <w:sz w:val="20"/>
                <w:szCs w:val="20"/>
              </w:rPr>
            </w:pPr>
            <w:r w:rsidRPr="00D169EE">
              <w:rPr>
                <w:rFonts w:ascii="Arial Narrow" w:hAnsi="Arial Narrow"/>
                <w:sz w:val="20"/>
                <w:szCs w:val="20"/>
              </w:rPr>
              <w:t xml:space="preserve">       Avoir effectivement exécuté en tant qu’entrepreneur principal ou membre d’un groupement au moins un (01) marché similaire de réhabilitation ou de construction au cours des </w:t>
            </w:r>
            <w:r w:rsidRPr="00D169EE">
              <w:rPr>
                <w:rFonts w:ascii="Arial Narrow" w:hAnsi="Arial Narrow"/>
                <w:bCs/>
                <w:sz w:val="20"/>
                <w:szCs w:val="20"/>
              </w:rPr>
              <w:t>années antérieures</w:t>
            </w:r>
          </w:p>
          <w:p w14:paraId="3FC3C59F" w14:textId="77777777" w:rsidR="00031E29" w:rsidRPr="00D169EE" w:rsidRDefault="00031E29" w:rsidP="005667E2">
            <w:pPr>
              <w:jc w:val="both"/>
              <w:rPr>
                <w:rFonts w:ascii="Arial Narrow" w:hAnsi="Arial Narrow"/>
                <w:sz w:val="20"/>
                <w:szCs w:val="20"/>
              </w:rPr>
            </w:pPr>
          </w:p>
          <w:p w14:paraId="5481359C" w14:textId="77777777" w:rsidR="00031E29" w:rsidRPr="00D169EE" w:rsidRDefault="00031E29" w:rsidP="005667E2">
            <w:pPr>
              <w:pStyle w:val="Paragraphedeliste"/>
              <w:spacing w:after="0" w:line="240" w:lineRule="auto"/>
              <w:ind w:left="0"/>
              <w:jc w:val="both"/>
              <w:rPr>
                <w:rFonts w:ascii="Arial Narrow" w:hAnsi="Arial Narrow"/>
                <w:b/>
                <w:bCs/>
                <w:sz w:val="20"/>
                <w:szCs w:val="20"/>
              </w:rPr>
            </w:pPr>
            <w:r w:rsidRPr="00D169EE">
              <w:rPr>
                <w:rFonts w:ascii="Arial Narrow" w:hAnsi="Arial Narrow"/>
                <w:b/>
                <w:bCs/>
                <w:sz w:val="20"/>
                <w:szCs w:val="20"/>
              </w:rPr>
              <w:t xml:space="preserve">N.B : Ces références devront être accompagnées des pièces justificatives, en l’occurrence : </w:t>
            </w:r>
          </w:p>
          <w:p w14:paraId="7BF27B22" w14:textId="77777777" w:rsidR="00031E29" w:rsidRPr="00D169EE" w:rsidRDefault="00031E29" w:rsidP="005667E2">
            <w:pPr>
              <w:pStyle w:val="Paragraphedeliste"/>
              <w:numPr>
                <w:ilvl w:val="0"/>
                <w:numId w:val="24"/>
              </w:numPr>
              <w:spacing w:after="0" w:line="240" w:lineRule="auto"/>
              <w:jc w:val="both"/>
              <w:rPr>
                <w:rFonts w:ascii="Arial Narrow" w:hAnsi="Arial Narrow"/>
                <w:sz w:val="20"/>
                <w:szCs w:val="20"/>
              </w:rPr>
            </w:pPr>
            <w:r w:rsidRPr="00D169EE">
              <w:rPr>
                <w:rFonts w:ascii="Arial Narrow" w:hAnsi="Arial Narrow"/>
                <w:sz w:val="20"/>
                <w:szCs w:val="20"/>
              </w:rPr>
              <w:t>Copies des premières, deuxièmes et dernières pages du contrat ;</w:t>
            </w:r>
          </w:p>
          <w:p w14:paraId="206AC2E9" w14:textId="77777777" w:rsidR="00031E29" w:rsidRPr="00D169EE" w:rsidRDefault="00031E29" w:rsidP="005667E2">
            <w:pPr>
              <w:pStyle w:val="Paragraphedeliste"/>
              <w:numPr>
                <w:ilvl w:val="0"/>
                <w:numId w:val="24"/>
              </w:numPr>
              <w:suppressAutoHyphens w:val="0"/>
              <w:autoSpaceDN/>
              <w:spacing w:line="240" w:lineRule="auto"/>
              <w:contextualSpacing/>
              <w:jc w:val="both"/>
              <w:textAlignment w:val="auto"/>
              <w:rPr>
                <w:rFonts w:ascii="Arial Narrow" w:hAnsi="Arial Narrow"/>
                <w:sz w:val="20"/>
                <w:szCs w:val="20"/>
              </w:rPr>
            </w:pPr>
            <w:r w:rsidRPr="00D169EE">
              <w:rPr>
                <w:rFonts w:ascii="Arial Narrow" w:hAnsi="Arial Narrow"/>
                <w:sz w:val="20"/>
                <w:szCs w:val="20"/>
              </w:rPr>
              <w:t>PV de réception définitive ou provisoire, ou l’Attestation de bonne fin </w:t>
            </w:r>
          </w:p>
        </w:tc>
        <w:tc>
          <w:tcPr>
            <w:tcW w:w="1276" w:type="dxa"/>
            <w:vAlign w:val="center"/>
          </w:tcPr>
          <w:p w14:paraId="3AC42C5A" w14:textId="77777777" w:rsidR="00031E29" w:rsidRPr="00D169E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D169EE" w:rsidRPr="00D169EE" w14:paraId="7EE382F3" w14:textId="77777777" w:rsidTr="00031E29">
        <w:trPr>
          <w:trHeight w:val="554"/>
          <w:jc w:val="center"/>
        </w:trPr>
        <w:tc>
          <w:tcPr>
            <w:tcW w:w="10485" w:type="dxa"/>
            <w:gridSpan w:val="3"/>
            <w:vAlign w:val="center"/>
          </w:tcPr>
          <w:p w14:paraId="27FF0EB2" w14:textId="77777777" w:rsidR="00031E29" w:rsidRPr="00D169EE" w:rsidRDefault="00031E29" w:rsidP="00661F2E">
            <w:pPr>
              <w:numPr>
                <w:ilvl w:val="0"/>
                <w:numId w:val="72"/>
              </w:numPr>
              <w:suppressAutoHyphens w:val="0"/>
              <w:autoSpaceDN/>
              <w:contextualSpacing/>
              <w:jc w:val="both"/>
              <w:textAlignment w:val="auto"/>
              <w:rPr>
                <w:rFonts w:ascii="Arial Narrow" w:eastAsia="Calibri" w:hAnsi="Arial Narrow"/>
                <w:b/>
                <w:sz w:val="20"/>
                <w:szCs w:val="20"/>
                <w:lang w:eastAsia="en-US"/>
              </w:rPr>
            </w:pPr>
            <w:r w:rsidRPr="00D169EE">
              <w:rPr>
                <w:rFonts w:ascii="Arial Narrow" w:eastAsia="Calibri" w:hAnsi="Arial Narrow"/>
                <w:b/>
                <w:sz w:val="20"/>
                <w:szCs w:val="20"/>
                <w:lang w:eastAsia="en-US"/>
              </w:rPr>
              <w:t xml:space="preserve">DISPONIBILITE DU MATERIELS ET EQUIPEMENTS ESSENTIELS POUR L’ENSEMBLE DES TRAVAUX (EN PROPRITE OU LOCATION) </w:t>
            </w:r>
          </w:p>
        </w:tc>
      </w:tr>
      <w:tr w:rsidR="00D169EE" w:rsidRPr="00D169EE" w14:paraId="4EC963F3" w14:textId="77777777" w:rsidTr="00031E29">
        <w:trPr>
          <w:jc w:val="center"/>
        </w:trPr>
        <w:tc>
          <w:tcPr>
            <w:tcW w:w="562" w:type="dxa"/>
            <w:vAlign w:val="center"/>
          </w:tcPr>
          <w:p w14:paraId="79239EA2" w14:textId="77777777" w:rsidR="00031E29" w:rsidRPr="00D169EE" w:rsidRDefault="00031E29" w:rsidP="005667E2">
            <w:pPr>
              <w:suppressAutoHyphens w:val="0"/>
              <w:autoSpaceDN/>
              <w:ind w:left="204"/>
              <w:contextualSpacing/>
              <w:jc w:val="both"/>
              <w:textAlignment w:val="auto"/>
              <w:rPr>
                <w:rFonts w:ascii="Arial Narrow" w:eastAsia="Calibri" w:hAnsi="Arial Narrow"/>
                <w:sz w:val="20"/>
                <w:szCs w:val="20"/>
                <w:lang w:eastAsia="en-US"/>
              </w:rPr>
            </w:pPr>
          </w:p>
        </w:tc>
        <w:tc>
          <w:tcPr>
            <w:tcW w:w="8647" w:type="dxa"/>
            <w:vAlign w:val="center"/>
          </w:tcPr>
          <w:p w14:paraId="66899E84" w14:textId="77777777" w:rsidR="00031E29" w:rsidRPr="00D169EE" w:rsidRDefault="00031E29" w:rsidP="005667E2">
            <w:pPr>
              <w:suppressAutoHyphens w:val="0"/>
              <w:autoSpaceDN/>
              <w:ind w:left="284"/>
              <w:contextualSpacing/>
              <w:jc w:val="both"/>
              <w:textAlignment w:val="auto"/>
              <w:rPr>
                <w:rFonts w:ascii="Arial Narrow" w:eastAsia="Calibri" w:hAnsi="Arial Narrow"/>
                <w:b/>
                <w:bCs/>
                <w:sz w:val="20"/>
                <w:szCs w:val="20"/>
                <w:lang w:eastAsia="en-US"/>
              </w:rPr>
            </w:pPr>
            <w:r w:rsidRPr="00D169EE">
              <w:rPr>
                <w:rFonts w:ascii="Arial Narrow" w:eastAsia="Calibri" w:hAnsi="Arial Narrow"/>
                <w:b/>
                <w:bCs/>
                <w:sz w:val="20"/>
                <w:szCs w:val="20"/>
                <w:lang w:eastAsia="en-US"/>
              </w:rPr>
              <w:t xml:space="preserve">Matériel roulants </w:t>
            </w:r>
          </w:p>
        </w:tc>
        <w:tc>
          <w:tcPr>
            <w:tcW w:w="1276" w:type="dxa"/>
            <w:vAlign w:val="center"/>
          </w:tcPr>
          <w:p w14:paraId="48931CEC" w14:textId="77777777" w:rsidR="00031E29" w:rsidRPr="00D169EE" w:rsidRDefault="00031E29" w:rsidP="005667E2">
            <w:pPr>
              <w:suppressAutoHyphens w:val="0"/>
              <w:autoSpaceDN/>
              <w:ind w:left="284"/>
              <w:contextualSpacing/>
              <w:jc w:val="both"/>
              <w:textAlignment w:val="auto"/>
              <w:rPr>
                <w:rFonts w:ascii="Arial Narrow" w:eastAsia="Calibri" w:hAnsi="Arial Narrow"/>
                <w:sz w:val="20"/>
                <w:szCs w:val="20"/>
                <w:lang w:eastAsia="en-US"/>
              </w:rPr>
            </w:pPr>
          </w:p>
        </w:tc>
      </w:tr>
      <w:tr w:rsidR="00D169EE" w:rsidRPr="00D169EE" w14:paraId="1ED2F38F" w14:textId="77777777" w:rsidTr="00031E29">
        <w:trPr>
          <w:trHeight w:val="201"/>
          <w:jc w:val="center"/>
        </w:trPr>
        <w:tc>
          <w:tcPr>
            <w:tcW w:w="562" w:type="dxa"/>
            <w:vAlign w:val="center"/>
          </w:tcPr>
          <w:p w14:paraId="1F0C2F6E" w14:textId="4E703FF2" w:rsidR="00031E29" w:rsidRPr="00D169EE" w:rsidRDefault="00217C7E" w:rsidP="005667E2">
            <w:pPr>
              <w:suppressAutoHyphens w:val="0"/>
              <w:autoSpaceDN/>
              <w:ind w:left="204"/>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5</w:t>
            </w:r>
          </w:p>
        </w:tc>
        <w:tc>
          <w:tcPr>
            <w:tcW w:w="8647" w:type="dxa"/>
            <w:vAlign w:val="center"/>
          </w:tcPr>
          <w:p w14:paraId="318453BF" w14:textId="77777777" w:rsidR="00031E29" w:rsidRPr="00D169EE" w:rsidRDefault="00031E29" w:rsidP="005667E2">
            <w:pPr>
              <w:widowControl w:val="0"/>
              <w:autoSpaceDE w:val="0"/>
              <w:adjustRightInd w:val="0"/>
              <w:ind w:right="-20"/>
              <w:rPr>
                <w:rFonts w:ascii="Arial Narrow" w:hAnsi="Arial Narrow" w:cs="Arial"/>
                <w:sz w:val="20"/>
                <w:szCs w:val="20"/>
              </w:rPr>
            </w:pPr>
            <w:r w:rsidRPr="00D169EE">
              <w:rPr>
                <w:rFonts w:ascii="Arial Narrow" w:hAnsi="Arial Narrow" w:cs="Arial"/>
                <w:sz w:val="20"/>
                <w:szCs w:val="20"/>
              </w:rPr>
              <w:t>Au moins un Pick- up (produire carte grise ou contrat de location)</w:t>
            </w:r>
          </w:p>
        </w:tc>
        <w:tc>
          <w:tcPr>
            <w:tcW w:w="1276" w:type="dxa"/>
            <w:vAlign w:val="center"/>
          </w:tcPr>
          <w:p w14:paraId="3C8D967C" w14:textId="77777777" w:rsidR="00031E29" w:rsidRPr="00D169E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D169EE" w:rsidRPr="00D169EE" w14:paraId="4BA1E8DD" w14:textId="77777777" w:rsidTr="00031E29">
        <w:trPr>
          <w:jc w:val="center"/>
        </w:trPr>
        <w:tc>
          <w:tcPr>
            <w:tcW w:w="562" w:type="dxa"/>
            <w:vAlign w:val="center"/>
          </w:tcPr>
          <w:p w14:paraId="1DD666A1" w14:textId="77777777" w:rsidR="00031E29" w:rsidRPr="00D169EE" w:rsidRDefault="00031E29" w:rsidP="005667E2">
            <w:pPr>
              <w:suppressAutoHyphens w:val="0"/>
              <w:autoSpaceDN/>
              <w:ind w:left="204"/>
              <w:contextualSpacing/>
              <w:jc w:val="both"/>
              <w:textAlignment w:val="auto"/>
              <w:rPr>
                <w:rFonts w:ascii="Arial Narrow" w:eastAsia="Calibri" w:hAnsi="Arial Narrow"/>
                <w:sz w:val="20"/>
                <w:szCs w:val="20"/>
                <w:lang w:eastAsia="en-US"/>
              </w:rPr>
            </w:pPr>
          </w:p>
        </w:tc>
        <w:tc>
          <w:tcPr>
            <w:tcW w:w="8647" w:type="dxa"/>
            <w:vAlign w:val="center"/>
          </w:tcPr>
          <w:p w14:paraId="452BF260" w14:textId="77777777" w:rsidR="00031E29" w:rsidRPr="00D169EE" w:rsidRDefault="00031E29" w:rsidP="005667E2">
            <w:pPr>
              <w:suppressAutoHyphens w:val="0"/>
              <w:autoSpaceDN/>
              <w:ind w:left="284"/>
              <w:contextualSpacing/>
              <w:jc w:val="both"/>
              <w:textAlignment w:val="auto"/>
              <w:rPr>
                <w:rFonts w:ascii="Arial Narrow" w:eastAsia="Calibri" w:hAnsi="Arial Narrow"/>
                <w:b/>
                <w:bCs/>
                <w:sz w:val="20"/>
                <w:szCs w:val="20"/>
                <w:lang w:eastAsia="en-US"/>
              </w:rPr>
            </w:pPr>
            <w:r w:rsidRPr="00D169EE">
              <w:rPr>
                <w:rFonts w:ascii="Arial Narrow" w:eastAsia="Calibri" w:hAnsi="Arial Narrow"/>
                <w:b/>
                <w:bCs/>
                <w:sz w:val="20"/>
                <w:szCs w:val="20"/>
                <w:lang w:eastAsia="en-US"/>
              </w:rPr>
              <w:t xml:space="preserve">Petits matériels </w:t>
            </w:r>
          </w:p>
        </w:tc>
        <w:tc>
          <w:tcPr>
            <w:tcW w:w="1276" w:type="dxa"/>
            <w:vAlign w:val="center"/>
          </w:tcPr>
          <w:p w14:paraId="41FE1615" w14:textId="77777777" w:rsidR="00031E29" w:rsidRPr="00D169EE" w:rsidRDefault="00031E29" w:rsidP="005667E2">
            <w:pPr>
              <w:suppressAutoHyphens w:val="0"/>
              <w:autoSpaceDN/>
              <w:ind w:left="284"/>
              <w:contextualSpacing/>
              <w:jc w:val="both"/>
              <w:textAlignment w:val="auto"/>
              <w:rPr>
                <w:rFonts w:ascii="Arial Narrow" w:eastAsia="Calibri" w:hAnsi="Arial Narrow"/>
                <w:sz w:val="20"/>
                <w:szCs w:val="20"/>
                <w:lang w:eastAsia="en-US"/>
              </w:rPr>
            </w:pPr>
          </w:p>
        </w:tc>
      </w:tr>
      <w:tr w:rsidR="00D169EE" w:rsidRPr="00D169EE" w14:paraId="18C82B32" w14:textId="77777777" w:rsidTr="00031E29">
        <w:trPr>
          <w:trHeight w:val="970"/>
          <w:jc w:val="center"/>
        </w:trPr>
        <w:tc>
          <w:tcPr>
            <w:tcW w:w="562" w:type="dxa"/>
            <w:vAlign w:val="center"/>
          </w:tcPr>
          <w:p w14:paraId="1D6F39D5" w14:textId="3BC5BFDB" w:rsidR="00031E29" w:rsidRPr="00D169EE" w:rsidRDefault="00217C7E" w:rsidP="005667E2">
            <w:pPr>
              <w:suppressAutoHyphens w:val="0"/>
              <w:autoSpaceDN/>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6</w:t>
            </w:r>
          </w:p>
        </w:tc>
        <w:tc>
          <w:tcPr>
            <w:tcW w:w="8647" w:type="dxa"/>
            <w:vAlign w:val="center"/>
          </w:tcPr>
          <w:p w14:paraId="4F0A6829" w14:textId="77777777" w:rsidR="00031E29" w:rsidRPr="00D169EE" w:rsidRDefault="00031E29" w:rsidP="005667E2">
            <w:pPr>
              <w:contextualSpacing/>
              <w:jc w:val="both"/>
              <w:rPr>
                <w:rFonts w:ascii="Arial Narrow" w:hAnsi="Arial Narrow"/>
                <w:sz w:val="20"/>
                <w:szCs w:val="20"/>
              </w:rPr>
            </w:pPr>
            <w:r w:rsidRPr="00D169EE">
              <w:rPr>
                <w:rFonts w:ascii="Arial Narrow" w:hAnsi="Arial Narrow"/>
                <w:sz w:val="20"/>
                <w:szCs w:val="20"/>
              </w:rPr>
              <w:t xml:space="preserve"> Bétonnière cas échéant, brouettes, fiole, pelles, fûts, ficelles, sceaux maçons, multimètre, jeux de tournevis, pince à couper, pince, porte tout, escabeau, aiguille vibrante cas échéant, casques de sécurité, bottes de sécurité, machettes, scies, serre joint, panneau de signalisation …etc  </w:t>
            </w:r>
          </w:p>
        </w:tc>
        <w:tc>
          <w:tcPr>
            <w:tcW w:w="1276" w:type="dxa"/>
            <w:vAlign w:val="center"/>
          </w:tcPr>
          <w:p w14:paraId="5D4AC72F" w14:textId="77777777" w:rsidR="00031E29" w:rsidRPr="00D169E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D169EE" w:rsidRPr="00D169EE" w14:paraId="1F49C399" w14:textId="77777777" w:rsidTr="008516EB">
        <w:trPr>
          <w:trHeight w:val="1311"/>
          <w:jc w:val="center"/>
        </w:trPr>
        <w:tc>
          <w:tcPr>
            <w:tcW w:w="562" w:type="dxa"/>
            <w:vAlign w:val="center"/>
          </w:tcPr>
          <w:p w14:paraId="522DDDD4" w14:textId="77777777" w:rsidR="00031E29" w:rsidRPr="00D169EE" w:rsidRDefault="00031E29" w:rsidP="005667E2">
            <w:pPr>
              <w:suppressAutoHyphens w:val="0"/>
              <w:autoSpaceDN/>
              <w:contextualSpacing/>
              <w:jc w:val="center"/>
              <w:textAlignment w:val="auto"/>
              <w:rPr>
                <w:rFonts w:ascii="Arial Narrow" w:eastAsia="Calibri" w:hAnsi="Arial Narrow"/>
                <w:sz w:val="20"/>
                <w:szCs w:val="20"/>
                <w:lang w:eastAsia="en-US"/>
              </w:rPr>
            </w:pPr>
          </w:p>
        </w:tc>
        <w:tc>
          <w:tcPr>
            <w:tcW w:w="8647" w:type="dxa"/>
            <w:vAlign w:val="center"/>
          </w:tcPr>
          <w:p w14:paraId="44A3DE7D" w14:textId="77777777" w:rsidR="00031E29" w:rsidRPr="00D169EE" w:rsidRDefault="00031E29" w:rsidP="005667E2">
            <w:pPr>
              <w:suppressAutoHyphens w:val="0"/>
              <w:autoSpaceDN/>
              <w:ind w:left="284"/>
              <w:contextualSpacing/>
              <w:jc w:val="both"/>
              <w:textAlignment w:val="auto"/>
              <w:rPr>
                <w:rFonts w:ascii="Arial Narrow" w:hAnsi="Arial Narrow"/>
                <w:sz w:val="20"/>
                <w:szCs w:val="20"/>
              </w:rPr>
            </w:pPr>
            <w:r w:rsidRPr="00D169EE">
              <w:rPr>
                <w:rFonts w:ascii="Arial Narrow" w:hAnsi="Arial Narrow"/>
                <w:b/>
                <w:bCs/>
                <w:sz w:val="20"/>
                <w:szCs w:val="20"/>
              </w:rPr>
              <w:t>N.B : Ces références devront être accompagnées des pièces justificatives :</w:t>
            </w:r>
          </w:p>
          <w:p w14:paraId="5D9B3E65" w14:textId="77777777" w:rsidR="00031E29" w:rsidRPr="00D169EE" w:rsidRDefault="00031E29" w:rsidP="00661F2E">
            <w:pPr>
              <w:pStyle w:val="Paragraphedeliste"/>
              <w:widowControl w:val="0"/>
              <w:numPr>
                <w:ilvl w:val="0"/>
                <w:numId w:val="75"/>
              </w:numPr>
              <w:autoSpaceDE w:val="0"/>
              <w:spacing w:after="0" w:line="240" w:lineRule="auto"/>
              <w:jc w:val="both"/>
              <w:rPr>
                <w:rFonts w:ascii="Arial Narrow" w:hAnsi="Arial Narrow"/>
                <w:bCs/>
                <w:iCs/>
                <w:sz w:val="20"/>
                <w:szCs w:val="20"/>
              </w:rPr>
            </w:pPr>
            <w:r w:rsidRPr="00D169EE">
              <w:rPr>
                <w:rFonts w:ascii="Arial Narrow" w:hAnsi="Arial Narrow"/>
                <w:bCs/>
                <w:iCs/>
                <w:sz w:val="20"/>
                <w:szCs w:val="20"/>
              </w:rPr>
              <w:t xml:space="preserve">En cas de possession en propre : joindre les photocopies certifiées conformes des cartes grises légalisées par les services compétents du Ministère des Transports ou photocopies certifiées conformes d’attestation de dédouanement </w:t>
            </w:r>
          </w:p>
          <w:p w14:paraId="27B5927E" w14:textId="77777777" w:rsidR="00031E29" w:rsidRPr="00D169EE" w:rsidRDefault="00031E29" w:rsidP="00661F2E">
            <w:pPr>
              <w:pStyle w:val="Paragraphedeliste"/>
              <w:widowControl w:val="0"/>
              <w:numPr>
                <w:ilvl w:val="0"/>
                <w:numId w:val="75"/>
              </w:numPr>
              <w:autoSpaceDE w:val="0"/>
              <w:spacing w:after="0" w:line="240" w:lineRule="auto"/>
              <w:jc w:val="both"/>
              <w:rPr>
                <w:rFonts w:ascii="Arial Narrow" w:hAnsi="Arial Narrow"/>
                <w:bCs/>
                <w:iCs/>
                <w:sz w:val="20"/>
                <w:szCs w:val="20"/>
              </w:rPr>
            </w:pPr>
            <w:r w:rsidRPr="00D169EE">
              <w:rPr>
                <w:rFonts w:ascii="Arial Narrow" w:hAnsi="Arial Narrow"/>
                <w:bCs/>
                <w:iCs/>
                <w:sz w:val="20"/>
                <w:szCs w:val="20"/>
              </w:rPr>
              <w:t xml:space="preserve">Les photocopies certifiées conformes de factures </w:t>
            </w:r>
          </w:p>
          <w:p w14:paraId="7BC1B187" w14:textId="77777777" w:rsidR="00031E29" w:rsidRPr="00D169EE" w:rsidRDefault="00031E29" w:rsidP="00661F2E">
            <w:pPr>
              <w:pStyle w:val="Paragraphedeliste"/>
              <w:widowControl w:val="0"/>
              <w:numPr>
                <w:ilvl w:val="0"/>
                <w:numId w:val="75"/>
              </w:numPr>
              <w:autoSpaceDE w:val="0"/>
              <w:spacing w:line="240" w:lineRule="auto"/>
              <w:rPr>
                <w:rFonts w:ascii="Arial Narrow" w:hAnsi="Arial Narrow"/>
                <w:b/>
                <w:sz w:val="20"/>
                <w:szCs w:val="20"/>
              </w:rPr>
            </w:pPr>
            <w:r w:rsidRPr="00D169EE">
              <w:rPr>
                <w:rFonts w:ascii="Arial Narrow" w:hAnsi="Arial Narrow"/>
                <w:bCs/>
                <w:iCs/>
                <w:sz w:val="20"/>
                <w:szCs w:val="20"/>
              </w:rPr>
              <w:t>En cas de location : joindre une copie du contrat de location certifiée</w:t>
            </w:r>
          </w:p>
        </w:tc>
        <w:tc>
          <w:tcPr>
            <w:tcW w:w="1276" w:type="dxa"/>
            <w:vAlign w:val="center"/>
          </w:tcPr>
          <w:p w14:paraId="50C48C5E" w14:textId="77777777" w:rsidR="00031E29" w:rsidRPr="00D169EE" w:rsidRDefault="00031E29" w:rsidP="005667E2">
            <w:pPr>
              <w:suppressAutoHyphens w:val="0"/>
              <w:autoSpaceDN/>
              <w:ind w:left="284"/>
              <w:contextualSpacing/>
              <w:jc w:val="center"/>
              <w:textAlignment w:val="auto"/>
              <w:rPr>
                <w:rFonts w:ascii="Arial Narrow" w:eastAsia="Calibri" w:hAnsi="Arial Narrow"/>
                <w:sz w:val="20"/>
                <w:szCs w:val="20"/>
                <w:lang w:eastAsia="en-US"/>
              </w:rPr>
            </w:pPr>
          </w:p>
        </w:tc>
      </w:tr>
      <w:tr w:rsidR="00D169EE" w:rsidRPr="00D169EE" w14:paraId="1767034E" w14:textId="77777777" w:rsidTr="00031E29">
        <w:trPr>
          <w:trHeight w:val="2299"/>
          <w:jc w:val="center"/>
        </w:trPr>
        <w:tc>
          <w:tcPr>
            <w:tcW w:w="562" w:type="dxa"/>
            <w:vAlign w:val="center"/>
          </w:tcPr>
          <w:p w14:paraId="6BE18910" w14:textId="77777777" w:rsidR="00031E29" w:rsidRPr="00D169EE" w:rsidRDefault="00031E29" w:rsidP="005667E2">
            <w:pPr>
              <w:suppressAutoHyphens w:val="0"/>
              <w:autoSpaceDN/>
              <w:ind w:left="204"/>
              <w:contextualSpacing/>
              <w:jc w:val="both"/>
              <w:textAlignment w:val="auto"/>
              <w:rPr>
                <w:rFonts w:ascii="Arial Narrow" w:eastAsia="Calibri" w:hAnsi="Arial Narrow"/>
                <w:sz w:val="20"/>
                <w:szCs w:val="20"/>
                <w:lang w:eastAsia="en-US"/>
              </w:rPr>
            </w:pPr>
          </w:p>
        </w:tc>
        <w:tc>
          <w:tcPr>
            <w:tcW w:w="8647" w:type="dxa"/>
            <w:vAlign w:val="center"/>
          </w:tcPr>
          <w:p w14:paraId="46542BC4" w14:textId="77777777" w:rsidR="00031E29" w:rsidRPr="00D169EE" w:rsidRDefault="00031E29" w:rsidP="005667E2">
            <w:pPr>
              <w:suppressAutoHyphens w:val="0"/>
              <w:autoSpaceDN/>
              <w:ind w:left="284"/>
              <w:contextualSpacing/>
              <w:jc w:val="both"/>
              <w:textAlignment w:val="auto"/>
              <w:rPr>
                <w:rFonts w:ascii="Arial Narrow" w:hAnsi="Arial Narrow"/>
                <w:sz w:val="20"/>
                <w:szCs w:val="20"/>
              </w:rPr>
            </w:pPr>
            <w:r w:rsidRPr="00D169EE">
              <w:rPr>
                <w:rFonts w:ascii="Arial Narrow" w:hAnsi="Arial Narrow"/>
                <w:sz w:val="20"/>
                <w:szCs w:val="20"/>
              </w:rPr>
              <w:t>Le soumissionnaire doit justifier qu’il dispose ou lactation les matériels ci-après :</w:t>
            </w:r>
          </w:p>
          <w:tbl>
            <w:tblPr>
              <w:tblW w:w="5471" w:type="dxa"/>
              <w:tblLayout w:type="fixed"/>
              <w:tblCellMar>
                <w:left w:w="10" w:type="dxa"/>
                <w:right w:w="10" w:type="dxa"/>
              </w:tblCellMar>
              <w:tblLook w:val="0000" w:firstRow="0" w:lastRow="0" w:firstColumn="0" w:lastColumn="0" w:noHBand="0" w:noVBand="0"/>
            </w:tblPr>
            <w:tblGrid>
              <w:gridCol w:w="354"/>
              <w:gridCol w:w="1464"/>
              <w:gridCol w:w="569"/>
              <w:gridCol w:w="813"/>
              <w:gridCol w:w="650"/>
              <w:gridCol w:w="814"/>
              <w:gridCol w:w="807"/>
            </w:tblGrid>
            <w:tr w:rsidR="00D169EE" w:rsidRPr="00D169EE" w14:paraId="4AA042BB" w14:textId="77777777" w:rsidTr="005667E2">
              <w:trPr>
                <w:trHeight w:val="492"/>
              </w:trPr>
              <w:tc>
                <w:tcPr>
                  <w:tcW w:w="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FC8E9" w14:textId="77777777" w:rsidR="00031E29" w:rsidRPr="00D169EE" w:rsidRDefault="00031E29" w:rsidP="005667E2">
                  <w:pPr>
                    <w:jc w:val="center"/>
                    <w:rPr>
                      <w:rFonts w:ascii="Arial Narrow" w:eastAsia="Calibri" w:hAnsi="Arial Narrow"/>
                      <w:b/>
                      <w:bCs/>
                      <w:sz w:val="20"/>
                      <w:szCs w:val="20"/>
                    </w:rPr>
                  </w:pPr>
                  <w:r w:rsidRPr="00D169EE">
                    <w:rPr>
                      <w:rFonts w:ascii="Arial Narrow" w:hAnsi="Arial Narrow"/>
                      <w:b/>
                      <w:bCs/>
                      <w:sz w:val="20"/>
                      <w:szCs w:val="20"/>
                    </w:rPr>
                    <w:t xml:space="preserve">  N°</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B49CB" w14:textId="77777777" w:rsidR="00031E29" w:rsidRPr="00D169EE" w:rsidRDefault="00031E29" w:rsidP="005667E2">
                  <w:pPr>
                    <w:jc w:val="center"/>
                    <w:rPr>
                      <w:rFonts w:ascii="Arial Narrow" w:eastAsia="Calibri" w:hAnsi="Arial Narrow"/>
                      <w:b/>
                      <w:bCs/>
                      <w:sz w:val="20"/>
                      <w:szCs w:val="20"/>
                    </w:rPr>
                  </w:pPr>
                  <w:r w:rsidRPr="00D169EE">
                    <w:rPr>
                      <w:rFonts w:ascii="Arial Narrow" w:hAnsi="Arial Narrow"/>
                      <w:b/>
                      <w:bCs/>
                      <w:sz w:val="20"/>
                      <w:szCs w:val="20"/>
                    </w:rPr>
                    <w:t>Désignation et caractéristiques du matériel</w:t>
                  </w:r>
                </w:p>
              </w:tc>
              <w:tc>
                <w:tcPr>
                  <w:tcW w:w="569" w:type="dxa"/>
                  <w:tcBorders>
                    <w:top w:val="single" w:sz="4" w:space="0" w:color="000000"/>
                    <w:left w:val="single" w:sz="4" w:space="0" w:color="000000"/>
                    <w:bottom w:val="single" w:sz="4" w:space="0" w:color="000000"/>
                    <w:right w:val="single" w:sz="4" w:space="0" w:color="000000"/>
                  </w:tcBorders>
                  <w:vAlign w:val="center"/>
                </w:tcPr>
                <w:p w14:paraId="2AFABE99" w14:textId="77777777" w:rsidR="00031E29" w:rsidRPr="00D169EE" w:rsidRDefault="00031E29" w:rsidP="005667E2">
                  <w:pPr>
                    <w:jc w:val="center"/>
                    <w:rPr>
                      <w:rFonts w:ascii="Arial Narrow" w:hAnsi="Arial Narrow"/>
                      <w:b/>
                      <w:bCs/>
                      <w:sz w:val="20"/>
                      <w:szCs w:val="20"/>
                    </w:rPr>
                  </w:pPr>
                  <w:r w:rsidRPr="00D169EE">
                    <w:rPr>
                      <w:rFonts w:ascii="Arial Narrow" w:hAnsi="Arial Narrow"/>
                      <w:b/>
                      <w:bCs/>
                      <w:sz w:val="20"/>
                      <w:szCs w:val="20"/>
                    </w:rPr>
                    <w:t>Age / Etat</w:t>
                  </w:r>
                </w:p>
              </w:tc>
              <w:tc>
                <w:tcPr>
                  <w:tcW w:w="813" w:type="dxa"/>
                  <w:tcBorders>
                    <w:top w:val="single" w:sz="4" w:space="0" w:color="000000"/>
                    <w:left w:val="single" w:sz="4" w:space="0" w:color="000000"/>
                    <w:bottom w:val="single" w:sz="4" w:space="0" w:color="000000"/>
                    <w:right w:val="single" w:sz="4" w:space="0" w:color="000000"/>
                  </w:tcBorders>
                  <w:vAlign w:val="center"/>
                </w:tcPr>
                <w:p w14:paraId="706EC2DB" w14:textId="77777777" w:rsidR="00031E29" w:rsidRPr="00D169EE" w:rsidRDefault="00031E29" w:rsidP="005667E2">
                  <w:pPr>
                    <w:jc w:val="center"/>
                    <w:rPr>
                      <w:rFonts w:ascii="Arial Narrow" w:hAnsi="Arial Narrow"/>
                      <w:b/>
                      <w:bCs/>
                      <w:sz w:val="20"/>
                      <w:szCs w:val="20"/>
                    </w:rPr>
                  </w:pPr>
                  <w:r w:rsidRPr="00D169EE">
                    <w:rPr>
                      <w:rFonts w:ascii="Arial Narrow" w:hAnsi="Arial Narrow"/>
                      <w:b/>
                      <w:bCs/>
                      <w:sz w:val="20"/>
                      <w:szCs w:val="20"/>
                    </w:rPr>
                    <w:t>Nombre minimal requis</w:t>
                  </w:r>
                </w:p>
              </w:tc>
              <w:tc>
                <w:tcPr>
                  <w:tcW w:w="650" w:type="dxa"/>
                  <w:tcBorders>
                    <w:top w:val="single" w:sz="4" w:space="0" w:color="000000"/>
                    <w:left w:val="single" w:sz="4" w:space="0" w:color="000000"/>
                    <w:bottom w:val="single" w:sz="4" w:space="0" w:color="000000"/>
                    <w:right w:val="single" w:sz="4" w:space="0" w:color="000000"/>
                  </w:tcBorders>
                  <w:vAlign w:val="center"/>
                </w:tcPr>
                <w:p w14:paraId="64362C24" w14:textId="77777777" w:rsidR="00031E29" w:rsidRPr="00D169EE" w:rsidRDefault="00031E29" w:rsidP="005667E2">
                  <w:pPr>
                    <w:jc w:val="center"/>
                    <w:rPr>
                      <w:rFonts w:ascii="Arial Narrow" w:eastAsia="Calibri" w:hAnsi="Arial Narrow"/>
                      <w:b/>
                      <w:bCs/>
                      <w:sz w:val="20"/>
                      <w:szCs w:val="20"/>
                    </w:rPr>
                  </w:pPr>
                  <w:r w:rsidRPr="00D169EE">
                    <w:rPr>
                      <w:rFonts w:ascii="Arial Narrow" w:eastAsia="Calibri" w:hAnsi="Arial Narrow"/>
                      <w:b/>
                      <w:bCs/>
                      <w:sz w:val="20"/>
                      <w:szCs w:val="20"/>
                      <w:lang w:val="fr-CM"/>
                    </w:rPr>
                    <w:t>Propriétaire/location</w:t>
                  </w:r>
                </w:p>
              </w:tc>
              <w:tc>
                <w:tcPr>
                  <w:tcW w:w="814" w:type="dxa"/>
                  <w:tcBorders>
                    <w:top w:val="single" w:sz="4" w:space="0" w:color="000000"/>
                    <w:left w:val="single" w:sz="4" w:space="0" w:color="000000"/>
                    <w:bottom w:val="single" w:sz="4" w:space="0" w:color="000000"/>
                    <w:right w:val="single" w:sz="4" w:space="0" w:color="000000"/>
                  </w:tcBorders>
                  <w:vAlign w:val="center"/>
                </w:tcPr>
                <w:p w14:paraId="0D48402A" w14:textId="77777777" w:rsidR="00031E29" w:rsidRPr="00D169EE" w:rsidRDefault="00031E29" w:rsidP="005667E2">
                  <w:pPr>
                    <w:jc w:val="center"/>
                    <w:rPr>
                      <w:rFonts w:ascii="Arial Narrow" w:hAnsi="Arial Narrow"/>
                      <w:b/>
                      <w:bCs/>
                      <w:sz w:val="20"/>
                      <w:szCs w:val="20"/>
                    </w:rPr>
                  </w:pPr>
                  <w:r w:rsidRPr="00D169EE">
                    <w:rPr>
                      <w:rFonts w:ascii="Arial Narrow" w:hAnsi="Arial Narrow"/>
                      <w:b/>
                      <w:bCs/>
                      <w:sz w:val="20"/>
                      <w:szCs w:val="20"/>
                    </w:rPr>
                    <w:t xml:space="preserve">Année d’obtention </w:t>
                  </w:r>
                </w:p>
              </w:tc>
              <w:tc>
                <w:tcPr>
                  <w:tcW w:w="807" w:type="dxa"/>
                  <w:tcBorders>
                    <w:top w:val="single" w:sz="4" w:space="0" w:color="000000"/>
                    <w:left w:val="single" w:sz="4" w:space="0" w:color="000000"/>
                    <w:bottom w:val="single" w:sz="4" w:space="0" w:color="000000"/>
                    <w:right w:val="single" w:sz="4" w:space="0" w:color="000000"/>
                  </w:tcBorders>
                  <w:vAlign w:val="center"/>
                </w:tcPr>
                <w:p w14:paraId="27D251FE" w14:textId="77777777" w:rsidR="00031E29" w:rsidRPr="00D169EE" w:rsidRDefault="00031E29" w:rsidP="005667E2">
                  <w:pPr>
                    <w:jc w:val="center"/>
                    <w:rPr>
                      <w:rFonts w:ascii="Arial Narrow" w:hAnsi="Arial Narrow"/>
                      <w:b/>
                      <w:bCs/>
                      <w:sz w:val="20"/>
                      <w:szCs w:val="20"/>
                    </w:rPr>
                  </w:pPr>
                  <w:r w:rsidRPr="00D169EE">
                    <w:rPr>
                      <w:rFonts w:ascii="Arial Narrow" w:hAnsi="Arial Narrow"/>
                      <w:b/>
                      <w:bCs/>
                      <w:sz w:val="20"/>
                      <w:szCs w:val="20"/>
                    </w:rPr>
                    <w:t xml:space="preserve">Justificatif </w:t>
                  </w:r>
                </w:p>
              </w:tc>
            </w:tr>
            <w:tr w:rsidR="00D169EE" w:rsidRPr="00D169EE" w14:paraId="4ADA27E5" w14:textId="77777777" w:rsidTr="005667E2">
              <w:trPr>
                <w:trHeight w:val="169"/>
              </w:trPr>
              <w:tc>
                <w:tcPr>
                  <w:tcW w:w="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CE863" w14:textId="77777777" w:rsidR="00031E29" w:rsidRPr="00D169EE" w:rsidRDefault="00031E29" w:rsidP="005667E2">
                  <w:pPr>
                    <w:jc w:val="center"/>
                    <w:rPr>
                      <w:rFonts w:ascii="Arial Narrow" w:eastAsia="Calibri" w:hAnsi="Arial Narrow"/>
                      <w:b/>
                      <w:bCs/>
                      <w:sz w:val="20"/>
                      <w:szCs w:val="20"/>
                    </w:rPr>
                  </w:pPr>
                  <w:r w:rsidRPr="00D169EE">
                    <w:rPr>
                      <w:rFonts w:ascii="Arial Narrow" w:eastAsia="Calibri" w:hAnsi="Arial Narrow"/>
                      <w:b/>
                      <w:bCs/>
                      <w:sz w:val="20"/>
                      <w:szCs w:val="20"/>
                    </w:rPr>
                    <w:t>1</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BD962" w14:textId="77777777" w:rsidR="00031E29" w:rsidRPr="00D169EE" w:rsidRDefault="00031E29" w:rsidP="005667E2">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372F6004" w14:textId="77777777" w:rsidR="00031E29" w:rsidRPr="00D169EE" w:rsidRDefault="00031E29" w:rsidP="005667E2">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2F834F82" w14:textId="77777777" w:rsidR="00031E29" w:rsidRPr="00D169EE" w:rsidRDefault="00031E29" w:rsidP="005667E2">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8E0C7C" w14:textId="77777777" w:rsidR="00031E29" w:rsidRPr="00D169EE" w:rsidRDefault="00031E29" w:rsidP="005667E2">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7381DE37" w14:textId="77777777" w:rsidR="00031E29" w:rsidRPr="00D169EE" w:rsidRDefault="00031E29" w:rsidP="005667E2">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5836D6C5" w14:textId="77777777" w:rsidR="00031E29" w:rsidRPr="00D169EE" w:rsidRDefault="00031E29" w:rsidP="005667E2">
                  <w:pPr>
                    <w:rPr>
                      <w:rFonts w:ascii="Arial Narrow" w:eastAsia="Calibri" w:hAnsi="Arial Narrow"/>
                      <w:b/>
                      <w:bCs/>
                      <w:sz w:val="20"/>
                      <w:szCs w:val="20"/>
                    </w:rPr>
                  </w:pPr>
                </w:p>
              </w:tc>
            </w:tr>
            <w:tr w:rsidR="00D169EE" w:rsidRPr="00D169EE" w14:paraId="2DFCAE87" w14:textId="77777777" w:rsidTr="005667E2">
              <w:trPr>
                <w:trHeight w:val="204"/>
              </w:trPr>
              <w:tc>
                <w:tcPr>
                  <w:tcW w:w="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95E59" w14:textId="77777777" w:rsidR="00031E29" w:rsidRPr="00D169EE" w:rsidRDefault="00031E29" w:rsidP="005667E2">
                  <w:pPr>
                    <w:jc w:val="center"/>
                    <w:rPr>
                      <w:rFonts w:ascii="Arial Narrow" w:eastAsia="Calibri" w:hAnsi="Arial Narrow"/>
                      <w:b/>
                      <w:bCs/>
                      <w:sz w:val="20"/>
                      <w:szCs w:val="20"/>
                    </w:rPr>
                  </w:pPr>
                  <w:r w:rsidRPr="00D169EE">
                    <w:rPr>
                      <w:rFonts w:ascii="Arial Narrow" w:eastAsia="Calibri" w:hAnsi="Arial Narrow"/>
                      <w:b/>
                      <w:bCs/>
                      <w:sz w:val="20"/>
                      <w:szCs w:val="20"/>
                    </w:rPr>
                    <w:t>2</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55438" w14:textId="77777777" w:rsidR="00031E29" w:rsidRPr="00D169EE" w:rsidRDefault="00031E29" w:rsidP="005667E2">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1DDCEB05" w14:textId="77777777" w:rsidR="00031E29" w:rsidRPr="00D169EE" w:rsidRDefault="00031E29" w:rsidP="005667E2">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3F30F044" w14:textId="77777777" w:rsidR="00031E29" w:rsidRPr="00D169EE" w:rsidRDefault="00031E29" w:rsidP="005667E2">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37E2530" w14:textId="77777777" w:rsidR="00031E29" w:rsidRPr="00D169EE" w:rsidRDefault="00031E29" w:rsidP="005667E2">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29657D07" w14:textId="77777777" w:rsidR="00031E29" w:rsidRPr="00D169EE" w:rsidRDefault="00031E29" w:rsidP="005667E2">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357A402C" w14:textId="77777777" w:rsidR="00031E29" w:rsidRPr="00D169EE" w:rsidRDefault="00031E29" w:rsidP="005667E2">
                  <w:pPr>
                    <w:rPr>
                      <w:rFonts w:ascii="Arial Narrow" w:eastAsia="Calibri" w:hAnsi="Arial Narrow"/>
                      <w:b/>
                      <w:bCs/>
                      <w:sz w:val="20"/>
                      <w:szCs w:val="20"/>
                    </w:rPr>
                  </w:pPr>
                </w:p>
              </w:tc>
            </w:tr>
            <w:tr w:rsidR="00D169EE" w:rsidRPr="00D169EE" w14:paraId="3F643A06" w14:textId="77777777" w:rsidTr="005667E2">
              <w:trPr>
                <w:trHeight w:val="206"/>
              </w:trPr>
              <w:tc>
                <w:tcPr>
                  <w:tcW w:w="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04304" w14:textId="77777777" w:rsidR="00031E29" w:rsidRPr="00D169EE" w:rsidRDefault="00031E29" w:rsidP="005667E2">
                  <w:pPr>
                    <w:jc w:val="center"/>
                    <w:rPr>
                      <w:rFonts w:ascii="Arial Narrow" w:eastAsia="Calibri" w:hAnsi="Arial Narrow"/>
                      <w:b/>
                      <w:bCs/>
                      <w:sz w:val="20"/>
                      <w:szCs w:val="20"/>
                    </w:rPr>
                  </w:pPr>
                  <w:r w:rsidRPr="00D169EE">
                    <w:rPr>
                      <w:rFonts w:ascii="Arial Narrow" w:eastAsia="Calibri" w:hAnsi="Arial Narrow"/>
                      <w:b/>
                      <w:bCs/>
                      <w:sz w:val="20"/>
                      <w:szCs w:val="20"/>
                    </w:rPr>
                    <w:t>…</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7BF5A" w14:textId="77777777" w:rsidR="00031E29" w:rsidRPr="00D169EE" w:rsidRDefault="00031E29" w:rsidP="005667E2">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0AD4C3CE" w14:textId="77777777" w:rsidR="00031E29" w:rsidRPr="00D169EE" w:rsidRDefault="00031E29" w:rsidP="005667E2">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1F685CBA" w14:textId="77777777" w:rsidR="00031E29" w:rsidRPr="00D169EE" w:rsidRDefault="00031E29" w:rsidP="005667E2">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01BA0977" w14:textId="77777777" w:rsidR="00031E29" w:rsidRPr="00D169EE" w:rsidRDefault="00031E29" w:rsidP="005667E2">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5909CF0E" w14:textId="77777777" w:rsidR="00031E29" w:rsidRPr="00D169EE" w:rsidRDefault="00031E29" w:rsidP="005667E2">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68592819" w14:textId="77777777" w:rsidR="00031E29" w:rsidRPr="00D169EE" w:rsidRDefault="00031E29" w:rsidP="005667E2">
                  <w:pPr>
                    <w:rPr>
                      <w:rFonts w:ascii="Arial Narrow" w:eastAsia="Calibri" w:hAnsi="Arial Narrow"/>
                      <w:b/>
                      <w:bCs/>
                      <w:sz w:val="20"/>
                      <w:szCs w:val="20"/>
                    </w:rPr>
                  </w:pPr>
                </w:p>
              </w:tc>
            </w:tr>
            <w:tr w:rsidR="00D169EE" w:rsidRPr="00D169EE" w14:paraId="394138E7" w14:textId="77777777" w:rsidTr="005667E2">
              <w:trPr>
                <w:trHeight w:val="209"/>
              </w:trPr>
              <w:tc>
                <w:tcPr>
                  <w:tcW w:w="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2C416" w14:textId="77777777" w:rsidR="00031E29" w:rsidRPr="00D169EE" w:rsidRDefault="00031E29" w:rsidP="005667E2">
                  <w:pPr>
                    <w:rPr>
                      <w:rFonts w:ascii="Arial Narrow" w:eastAsia="Calibri" w:hAnsi="Arial Narrow"/>
                      <w:b/>
                      <w:bCs/>
                      <w:sz w:val="20"/>
                      <w:szCs w:val="20"/>
                    </w:rPr>
                  </w:pPr>
                  <w:r w:rsidRPr="00D169EE">
                    <w:rPr>
                      <w:rFonts w:ascii="Arial Narrow" w:eastAsia="Calibri" w:hAnsi="Arial Narrow"/>
                      <w:b/>
                      <w:bCs/>
                      <w:sz w:val="20"/>
                      <w:szCs w:val="20"/>
                    </w:rPr>
                    <w:t>N</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9338C" w14:textId="77777777" w:rsidR="00031E29" w:rsidRPr="00D169EE" w:rsidRDefault="00031E29" w:rsidP="005667E2">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503B3423" w14:textId="77777777" w:rsidR="00031E29" w:rsidRPr="00D169EE" w:rsidRDefault="00031E29" w:rsidP="005667E2">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0A4C0EFC" w14:textId="77777777" w:rsidR="00031E29" w:rsidRPr="00D169EE" w:rsidRDefault="00031E29" w:rsidP="005667E2">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22E79771" w14:textId="77777777" w:rsidR="00031E29" w:rsidRPr="00D169EE" w:rsidRDefault="00031E29" w:rsidP="005667E2">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29A97EE0" w14:textId="77777777" w:rsidR="00031E29" w:rsidRPr="00D169EE" w:rsidRDefault="00031E29" w:rsidP="005667E2">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66753363" w14:textId="77777777" w:rsidR="00031E29" w:rsidRPr="00D169EE" w:rsidRDefault="00031E29" w:rsidP="005667E2">
                  <w:pPr>
                    <w:rPr>
                      <w:rFonts w:ascii="Arial Narrow" w:eastAsia="Calibri" w:hAnsi="Arial Narrow"/>
                      <w:b/>
                      <w:bCs/>
                      <w:sz w:val="20"/>
                      <w:szCs w:val="20"/>
                    </w:rPr>
                  </w:pPr>
                </w:p>
              </w:tc>
            </w:tr>
          </w:tbl>
          <w:p w14:paraId="1630CAE4" w14:textId="77777777" w:rsidR="00031E29" w:rsidRPr="00D169EE" w:rsidRDefault="00031E29" w:rsidP="005667E2">
            <w:pPr>
              <w:suppressAutoHyphens w:val="0"/>
              <w:autoSpaceDN/>
              <w:contextualSpacing/>
              <w:jc w:val="both"/>
              <w:textAlignment w:val="auto"/>
              <w:rPr>
                <w:rFonts w:ascii="Arial Narrow" w:hAnsi="Arial Narrow"/>
                <w:sz w:val="20"/>
                <w:szCs w:val="20"/>
              </w:rPr>
            </w:pPr>
          </w:p>
        </w:tc>
        <w:tc>
          <w:tcPr>
            <w:tcW w:w="1276" w:type="dxa"/>
            <w:vAlign w:val="center"/>
          </w:tcPr>
          <w:p w14:paraId="68E43F8D" w14:textId="77777777" w:rsidR="00031E29" w:rsidRPr="00D169EE" w:rsidRDefault="00031E29" w:rsidP="005667E2">
            <w:pPr>
              <w:suppressAutoHyphens w:val="0"/>
              <w:autoSpaceDN/>
              <w:ind w:left="284"/>
              <w:contextualSpacing/>
              <w:jc w:val="both"/>
              <w:textAlignment w:val="auto"/>
              <w:rPr>
                <w:rFonts w:ascii="Arial Narrow" w:eastAsia="Calibri" w:hAnsi="Arial Narrow"/>
                <w:sz w:val="20"/>
                <w:szCs w:val="20"/>
                <w:lang w:eastAsia="en-US"/>
              </w:rPr>
            </w:pPr>
          </w:p>
        </w:tc>
      </w:tr>
      <w:tr w:rsidR="00D169EE" w:rsidRPr="00D169EE" w14:paraId="3C2E4B19" w14:textId="77777777" w:rsidTr="00031E29">
        <w:trPr>
          <w:trHeight w:val="417"/>
          <w:jc w:val="center"/>
        </w:trPr>
        <w:tc>
          <w:tcPr>
            <w:tcW w:w="10485" w:type="dxa"/>
            <w:gridSpan w:val="3"/>
            <w:vAlign w:val="center"/>
          </w:tcPr>
          <w:p w14:paraId="65F67D35" w14:textId="77777777" w:rsidR="00031E29" w:rsidRPr="00D169EE" w:rsidRDefault="00031E29" w:rsidP="00661F2E">
            <w:pPr>
              <w:pStyle w:val="Paragraphedeliste"/>
              <w:numPr>
                <w:ilvl w:val="0"/>
                <w:numId w:val="72"/>
              </w:numPr>
              <w:suppressAutoHyphens w:val="0"/>
              <w:autoSpaceDN/>
              <w:spacing w:after="0"/>
              <w:contextualSpacing/>
              <w:textAlignment w:val="auto"/>
              <w:rPr>
                <w:rFonts w:ascii="Arial Narrow" w:hAnsi="Arial Narrow"/>
                <w:b/>
                <w:bCs/>
                <w:sz w:val="20"/>
                <w:szCs w:val="20"/>
              </w:rPr>
            </w:pPr>
            <w:r w:rsidRPr="00D169EE">
              <w:rPr>
                <w:rFonts w:ascii="Arial Narrow" w:hAnsi="Arial Narrow"/>
                <w:b/>
                <w:bCs/>
                <w:sz w:val="20"/>
                <w:szCs w:val="20"/>
              </w:rPr>
              <w:t xml:space="preserve">EXPERIENCES DU PERSONNELS D’ENCADREMENTS </w:t>
            </w:r>
          </w:p>
        </w:tc>
      </w:tr>
      <w:tr w:rsidR="00D169EE" w:rsidRPr="00D169EE" w14:paraId="1AE4C493" w14:textId="77777777" w:rsidTr="00031E29">
        <w:trPr>
          <w:trHeight w:val="278"/>
          <w:jc w:val="center"/>
        </w:trPr>
        <w:tc>
          <w:tcPr>
            <w:tcW w:w="562" w:type="dxa"/>
            <w:vAlign w:val="center"/>
          </w:tcPr>
          <w:p w14:paraId="5703C6B0" w14:textId="77777777" w:rsidR="002D2CEC" w:rsidRPr="00D169EE" w:rsidRDefault="002D2CEC" w:rsidP="002D2CEC">
            <w:pPr>
              <w:suppressAutoHyphens w:val="0"/>
              <w:autoSpaceDN/>
              <w:ind w:left="204"/>
              <w:contextualSpacing/>
              <w:jc w:val="both"/>
              <w:textAlignment w:val="auto"/>
              <w:rPr>
                <w:rFonts w:ascii="Arial Narrow" w:eastAsia="Calibri" w:hAnsi="Arial Narrow"/>
                <w:sz w:val="20"/>
                <w:szCs w:val="20"/>
                <w:lang w:eastAsia="en-US"/>
              </w:rPr>
            </w:pPr>
          </w:p>
        </w:tc>
        <w:tc>
          <w:tcPr>
            <w:tcW w:w="8647" w:type="dxa"/>
            <w:vAlign w:val="center"/>
          </w:tcPr>
          <w:p w14:paraId="46EA2827" w14:textId="29ED141F" w:rsidR="002D2CEC" w:rsidRPr="00D169EE" w:rsidRDefault="002D2CEC" w:rsidP="002D2CEC">
            <w:pPr>
              <w:suppressAutoHyphens w:val="0"/>
              <w:autoSpaceDN/>
              <w:ind w:left="284"/>
              <w:contextualSpacing/>
              <w:jc w:val="both"/>
              <w:textAlignment w:val="auto"/>
              <w:rPr>
                <w:rFonts w:ascii="Arial Narrow" w:hAnsi="Arial Narrow"/>
                <w:b/>
                <w:bCs/>
                <w:sz w:val="20"/>
                <w:szCs w:val="20"/>
              </w:rPr>
            </w:pPr>
            <w:r w:rsidRPr="00D169EE">
              <w:rPr>
                <w:rFonts w:ascii="Arial Narrow" w:hAnsi="Arial Narrow"/>
                <w:b/>
                <w:bCs/>
                <w:sz w:val="20"/>
                <w:szCs w:val="20"/>
              </w:rPr>
              <w:t>Formation de base :</w:t>
            </w:r>
            <w:r w:rsidRPr="00D169EE">
              <w:rPr>
                <w:rFonts w:ascii="Arial Narrow" w:hAnsi="Arial Narrow"/>
                <w:sz w:val="20"/>
                <w:szCs w:val="20"/>
              </w:rPr>
              <w:t xml:space="preserve"> Technicien Supérieur des travaux de Génie Civil</w:t>
            </w:r>
          </w:p>
        </w:tc>
        <w:tc>
          <w:tcPr>
            <w:tcW w:w="1276" w:type="dxa"/>
            <w:vAlign w:val="center"/>
          </w:tcPr>
          <w:p w14:paraId="20132E52" w14:textId="77777777" w:rsidR="002D2CEC" w:rsidRPr="00D169EE" w:rsidRDefault="002D2CEC" w:rsidP="002D2CEC">
            <w:pPr>
              <w:suppressAutoHyphens w:val="0"/>
              <w:autoSpaceDN/>
              <w:ind w:left="284"/>
              <w:contextualSpacing/>
              <w:jc w:val="both"/>
              <w:textAlignment w:val="auto"/>
              <w:rPr>
                <w:rFonts w:ascii="Arial Narrow" w:eastAsia="Calibri" w:hAnsi="Arial Narrow"/>
                <w:sz w:val="20"/>
                <w:szCs w:val="20"/>
                <w:lang w:eastAsia="en-US"/>
              </w:rPr>
            </w:pPr>
          </w:p>
        </w:tc>
      </w:tr>
      <w:tr w:rsidR="00D169EE" w:rsidRPr="00D169EE" w14:paraId="7ECD5B73" w14:textId="77777777" w:rsidTr="00217C7E">
        <w:trPr>
          <w:jc w:val="center"/>
        </w:trPr>
        <w:tc>
          <w:tcPr>
            <w:tcW w:w="562" w:type="dxa"/>
            <w:vAlign w:val="center"/>
          </w:tcPr>
          <w:p w14:paraId="55560B80" w14:textId="2DAC0420" w:rsidR="002D2CEC" w:rsidRPr="00D169EE" w:rsidRDefault="00217C7E" w:rsidP="00217C7E">
            <w:pPr>
              <w:suppressAutoHyphens w:val="0"/>
              <w:autoSpaceDN/>
              <w:ind w:left="204"/>
              <w:contextualSpacing/>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7</w:t>
            </w:r>
          </w:p>
        </w:tc>
        <w:tc>
          <w:tcPr>
            <w:tcW w:w="8647" w:type="dxa"/>
            <w:vAlign w:val="center"/>
          </w:tcPr>
          <w:p w14:paraId="61040E02" w14:textId="5B2C0320" w:rsidR="002D2CEC" w:rsidRPr="00D169EE" w:rsidRDefault="002D2CEC" w:rsidP="002D2CEC">
            <w:pPr>
              <w:widowControl w:val="0"/>
              <w:autoSpaceDE w:val="0"/>
              <w:adjustRightInd w:val="0"/>
              <w:spacing w:before="60" w:after="60"/>
              <w:rPr>
                <w:rFonts w:ascii="Arial Narrow" w:hAnsi="Arial Narrow"/>
                <w:sz w:val="20"/>
                <w:szCs w:val="20"/>
              </w:rPr>
            </w:pPr>
            <w:r w:rsidRPr="00D169EE">
              <w:rPr>
                <w:rFonts w:ascii="Arial Narrow" w:hAnsi="Arial Narrow"/>
                <w:b/>
                <w:bCs/>
                <w:sz w:val="20"/>
                <w:szCs w:val="20"/>
              </w:rPr>
              <w:t>Expérience générale dans les travaux BTP</w:t>
            </w:r>
            <w:r w:rsidRPr="00D169EE">
              <w:rPr>
                <w:rFonts w:ascii="Arial Narrow" w:hAnsi="Arial Narrow"/>
                <w:sz w:val="20"/>
                <w:szCs w:val="20"/>
              </w:rPr>
              <w:t xml:space="preserve"> (Oui si Technicien Supérieur a une expérience professionnelle supérieure ou égale à </w:t>
            </w:r>
            <w:r w:rsidR="00A11AB9" w:rsidRPr="00D169EE">
              <w:rPr>
                <w:rFonts w:ascii="Arial Narrow" w:hAnsi="Arial Narrow"/>
                <w:sz w:val="20"/>
                <w:szCs w:val="20"/>
              </w:rPr>
              <w:t>trois</w:t>
            </w:r>
            <w:r w:rsidRPr="00D169EE">
              <w:rPr>
                <w:rFonts w:ascii="Arial Narrow" w:hAnsi="Arial Narrow"/>
                <w:sz w:val="20"/>
                <w:szCs w:val="20"/>
              </w:rPr>
              <w:t xml:space="preserve"> (03) ans dans le domaine des BTP</w:t>
            </w:r>
          </w:p>
        </w:tc>
        <w:tc>
          <w:tcPr>
            <w:tcW w:w="1276" w:type="dxa"/>
            <w:vAlign w:val="center"/>
          </w:tcPr>
          <w:p w14:paraId="739A3AC4" w14:textId="77777777" w:rsidR="002D2CEC" w:rsidRPr="00D169EE" w:rsidRDefault="002D2CEC" w:rsidP="002D2CEC">
            <w:pPr>
              <w:suppressAutoHyphens w:val="0"/>
              <w:autoSpaceDN/>
              <w:ind w:left="28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D169EE" w:rsidRPr="00D169EE" w14:paraId="4E7747EF" w14:textId="77777777" w:rsidTr="00217C7E">
        <w:trPr>
          <w:jc w:val="center"/>
        </w:trPr>
        <w:tc>
          <w:tcPr>
            <w:tcW w:w="562" w:type="dxa"/>
            <w:vAlign w:val="center"/>
          </w:tcPr>
          <w:p w14:paraId="273A3A7F" w14:textId="669E352D" w:rsidR="002D2CEC" w:rsidRPr="00D169EE" w:rsidRDefault="00217C7E" w:rsidP="00217C7E">
            <w:pPr>
              <w:suppressAutoHyphens w:val="0"/>
              <w:autoSpaceDN/>
              <w:ind w:left="204"/>
              <w:contextualSpacing/>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8</w:t>
            </w:r>
          </w:p>
        </w:tc>
        <w:tc>
          <w:tcPr>
            <w:tcW w:w="8647" w:type="dxa"/>
            <w:vAlign w:val="center"/>
          </w:tcPr>
          <w:p w14:paraId="7FE2ED61" w14:textId="636000A6" w:rsidR="002D2CEC" w:rsidRPr="00D169EE" w:rsidRDefault="002D2CEC" w:rsidP="002D2CEC">
            <w:pPr>
              <w:widowControl w:val="0"/>
              <w:autoSpaceDE w:val="0"/>
              <w:adjustRightInd w:val="0"/>
              <w:spacing w:before="60" w:after="60"/>
              <w:rPr>
                <w:rFonts w:ascii="Arial Narrow" w:hAnsi="Arial Narrow"/>
                <w:sz w:val="20"/>
                <w:szCs w:val="20"/>
              </w:rPr>
            </w:pPr>
            <w:r w:rsidRPr="00D169EE">
              <w:rPr>
                <w:rFonts w:ascii="Arial Narrow" w:hAnsi="Arial Narrow"/>
                <w:b/>
                <w:bCs/>
                <w:sz w:val="20"/>
                <w:szCs w:val="20"/>
              </w:rPr>
              <w:t>Expérience spécifique au poste de Conducteur des Travaux</w:t>
            </w:r>
            <w:r w:rsidRPr="00D169EE">
              <w:rPr>
                <w:rFonts w:ascii="Arial Narrow" w:hAnsi="Arial Narrow"/>
                <w:sz w:val="20"/>
                <w:szCs w:val="20"/>
              </w:rPr>
              <w:t>. (Oui si Technicien Supérieur à une expérience spécifique d’au moins trois (0</w:t>
            </w:r>
            <w:r w:rsidR="00A11AB9" w:rsidRPr="00D169EE">
              <w:rPr>
                <w:rFonts w:ascii="Arial Narrow" w:hAnsi="Arial Narrow"/>
                <w:sz w:val="20"/>
                <w:szCs w:val="20"/>
              </w:rPr>
              <w:t>3</w:t>
            </w:r>
            <w:r w:rsidRPr="00D169EE">
              <w:rPr>
                <w:rFonts w:ascii="Arial Narrow" w:hAnsi="Arial Narrow"/>
                <w:sz w:val="20"/>
                <w:szCs w:val="20"/>
              </w:rPr>
              <w:t>) projets des travaux similaires</w:t>
            </w:r>
          </w:p>
        </w:tc>
        <w:tc>
          <w:tcPr>
            <w:tcW w:w="1276" w:type="dxa"/>
            <w:vAlign w:val="center"/>
          </w:tcPr>
          <w:p w14:paraId="3FB99AE0" w14:textId="77777777" w:rsidR="002D2CEC" w:rsidRPr="00D169EE" w:rsidRDefault="002D2CEC" w:rsidP="002D2CEC">
            <w:pPr>
              <w:suppressAutoHyphens w:val="0"/>
              <w:autoSpaceDN/>
              <w:ind w:left="28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D169EE" w:rsidRPr="00D169EE" w14:paraId="46399CCE" w14:textId="77777777" w:rsidTr="00031E29">
        <w:trPr>
          <w:jc w:val="center"/>
        </w:trPr>
        <w:tc>
          <w:tcPr>
            <w:tcW w:w="562" w:type="dxa"/>
            <w:vAlign w:val="center"/>
          </w:tcPr>
          <w:p w14:paraId="510F7D61" w14:textId="466AFD78" w:rsidR="002D2CEC" w:rsidRPr="00D169EE" w:rsidRDefault="00217C7E" w:rsidP="002D2CEC">
            <w:pPr>
              <w:suppressAutoHyphens w:val="0"/>
              <w:autoSpaceDN/>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9</w:t>
            </w:r>
          </w:p>
        </w:tc>
        <w:tc>
          <w:tcPr>
            <w:tcW w:w="8647" w:type="dxa"/>
            <w:vAlign w:val="center"/>
          </w:tcPr>
          <w:p w14:paraId="5A49DF1C" w14:textId="232AC354" w:rsidR="002D2CEC" w:rsidRPr="00D169EE" w:rsidRDefault="002D2CEC" w:rsidP="002D2CEC">
            <w:pPr>
              <w:suppressAutoHyphens w:val="0"/>
              <w:autoSpaceDN/>
              <w:contextualSpacing/>
              <w:jc w:val="both"/>
              <w:textAlignment w:val="auto"/>
              <w:rPr>
                <w:rFonts w:ascii="Arial Narrow" w:hAnsi="Arial Narrow"/>
                <w:sz w:val="20"/>
                <w:szCs w:val="20"/>
              </w:rPr>
            </w:pPr>
            <w:r w:rsidRPr="00D169EE">
              <w:rPr>
                <w:rFonts w:ascii="Arial Narrow" w:hAnsi="Arial Narrow"/>
                <w:b/>
                <w:bCs/>
                <w:sz w:val="20"/>
                <w:szCs w:val="20"/>
              </w:rPr>
              <w:t xml:space="preserve">Chef Chantier </w:t>
            </w:r>
          </w:p>
        </w:tc>
        <w:tc>
          <w:tcPr>
            <w:tcW w:w="1276" w:type="dxa"/>
            <w:vAlign w:val="center"/>
          </w:tcPr>
          <w:p w14:paraId="5F010C16" w14:textId="77777777" w:rsidR="002D2CEC" w:rsidRPr="00D169EE" w:rsidRDefault="002D2CEC" w:rsidP="002D2CEC">
            <w:pPr>
              <w:suppressAutoHyphens w:val="0"/>
              <w:autoSpaceDN/>
              <w:ind w:left="28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D169EE" w:rsidRPr="00D169EE" w14:paraId="07D2DD6F" w14:textId="77777777" w:rsidTr="00031E29">
        <w:trPr>
          <w:trHeight w:val="199"/>
          <w:jc w:val="center"/>
        </w:trPr>
        <w:tc>
          <w:tcPr>
            <w:tcW w:w="562" w:type="dxa"/>
            <w:vAlign w:val="center"/>
          </w:tcPr>
          <w:p w14:paraId="2B416B7F" w14:textId="77777777" w:rsidR="002D2CEC" w:rsidRPr="00D169EE" w:rsidRDefault="002D2CEC" w:rsidP="002D2CEC">
            <w:pPr>
              <w:suppressAutoHyphens w:val="0"/>
              <w:autoSpaceDN/>
              <w:ind w:left="204"/>
              <w:contextualSpacing/>
              <w:jc w:val="both"/>
              <w:textAlignment w:val="auto"/>
              <w:rPr>
                <w:rFonts w:ascii="Arial Narrow" w:eastAsia="Calibri" w:hAnsi="Arial Narrow"/>
                <w:sz w:val="20"/>
                <w:szCs w:val="20"/>
                <w:lang w:eastAsia="en-US"/>
              </w:rPr>
            </w:pPr>
          </w:p>
        </w:tc>
        <w:tc>
          <w:tcPr>
            <w:tcW w:w="8647" w:type="dxa"/>
            <w:vAlign w:val="center"/>
          </w:tcPr>
          <w:p w14:paraId="07C5A6C1" w14:textId="630F9BEC" w:rsidR="002D2CEC" w:rsidRPr="00D169EE" w:rsidRDefault="002D2CEC" w:rsidP="002D2CEC">
            <w:pPr>
              <w:suppressAutoHyphens w:val="0"/>
              <w:autoSpaceDN/>
              <w:ind w:left="284"/>
              <w:contextualSpacing/>
              <w:jc w:val="both"/>
              <w:textAlignment w:val="auto"/>
              <w:rPr>
                <w:rFonts w:ascii="Arial Narrow" w:hAnsi="Arial Narrow"/>
                <w:b/>
                <w:bCs/>
                <w:sz w:val="20"/>
                <w:szCs w:val="20"/>
              </w:rPr>
            </w:pPr>
            <w:r w:rsidRPr="00D169EE">
              <w:rPr>
                <w:rFonts w:ascii="Arial Narrow" w:hAnsi="Arial Narrow"/>
                <w:b/>
                <w:bCs/>
                <w:sz w:val="20"/>
                <w:szCs w:val="20"/>
              </w:rPr>
              <w:t>Formation de base :</w:t>
            </w:r>
            <w:r w:rsidRPr="00D169EE">
              <w:rPr>
                <w:rFonts w:ascii="Arial Narrow" w:hAnsi="Arial Narrow"/>
                <w:sz w:val="20"/>
                <w:szCs w:val="20"/>
              </w:rPr>
              <w:t xml:space="preserve"> Technicien des travaux de Génie Civil au moins</w:t>
            </w:r>
          </w:p>
        </w:tc>
        <w:tc>
          <w:tcPr>
            <w:tcW w:w="1276" w:type="dxa"/>
            <w:vAlign w:val="center"/>
          </w:tcPr>
          <w:p w14:paraId="449AF5C2" w14:textId="77777777" w:rsidR="002D2CEC" w:rsidRPr="00D169EE" w:rsidRDefault="002D2CEC" w:rsidP="002D2CEC">
            <w:pPr>
              <w:suppressAutoHyphens w:val="0"/>
              <w:autoSpaceDN/>
              <w:ind w:left="284"/>
              <w:contextualSpacing/>
              <w:jc w:val="center"/>
              <w:textAlignment w:val="auto"/>
              <w:rPr>
                <w:rFonts w:ascii="Arial Narrow" w:eastAsia="Calibri" w:hAnsi="Arial Narrow"/>
                <w:sz w:val="20"/>
                <w:szCs w:val="20"/>
                <w:lang w:eastAsia="en-US"/>
              </w:rPr>
            </w:pPr>
          </w:p>
        </w:tc>
      </w:tr>
      <w:tr w:rsidR="00D169EE" w:rsidRPr="00D169EE" w14:paraId="4E714A99" w14:textId="77777777" w:rsidTr="008516EB">
        <w:trPr>
          <w:trHeight w:val="321"/>
          <w:jc w:val="center"/>
        </w:trPr>
        <w:tc>
          <w:tcPr>
            <w:tcW w:w="562" w:type="dxa"/>
            <w:vAlign w:val="center"/>
          </w:tcPr>
          <w:p w14:paraId="3F85A984" w14:textId="11E98350" w:rsidR="002D2CEC" w:rsidRPr="00D169EE" w:rsidRDefault="002D2CEC" w:rsidP="002D2CEC">
            <w:pPr>
              <w:suppressAutoHyphens w:val="0"/>
              <w:autoSpaceDN/>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1</w:t>
            </w:r>
            <w:r w:rsidR="00217C7E" w:rsidRPr="00D169EE">
              <w:rPr>
                <w:rFonts w:ascii="Arial Narrow" w:eastAsia="Calibri" w:hAnsi="Arial Narrow"/>
                <w:sz w:val="20"/>
                <w:szCs w:val="20"/>
                <w:lang w:eastAsia="en-US"/>
              </w:rPr>
              <w:t>0</w:t>
            </w:r>
          </w:p>
        </w:tc>
        <w:tc>
          <w:tcPr>
            <w:tcW w:w="8647" w:type="dxa"/>
            <w:vAlign w:val="center"/>
          </w:tcPr>
          <w:p w14:paraId="05C4FDA8" w14:textId="0F668112" w:rsidR="002D2CEC" w:rsidRPr="00D169EE" w:rsidRDefault="002D2CEC" w:rsidP="002D2CEC">
            <w:pPr>
              <w:widowControl w:val="0"/>
              <w:autoSpaceDE w:val="0"/>
              <w:adjustRightInd w:val="0"/>
              <w:spacing w:before="60" w:after="60"/>
              <w:rPr>
                <w:rFonts w:ascii="Arial Narrow" w:hAnsi="Arial Narrow"/>
                <w:sz w:val="20"/>
                <w:szCs w:val="20"/>
              </w:rPr>
            </w:pPr>
            <w:r w:rsidRPr="00D169EE">
              <w:rPr>
                <w:rFonts w:ascii="Arial Narrow" w:hAnsi="Arial Narrow"/>
                <w:b/>
                <w:bCs/>
                <w:sz w:val="20"/>
                <w:szCs w:val="20"/>
              </w:rPr>
              <w:t>Expérience générale dans les travaux BTP</w:t>
            </w:r>
            <w:r w:rsidRPr="00D169EE">
              <w:rPr>
                <w:rFonts w:ascii="Arial Narrow" w:hAnsi="Arial Narrow"/>
                <w:sz w:val="20"/>
                <w:szCs w:val="20"/>
              </w:rPr>
              <w:t xml:space="preserve"> (Oui si le Technicien a une expérience professionnelle supérieure ou égale à </w:t>
            </w:r>
            <w:r w:rsidR="00A11AB9" w:rsidRPr="00D169EE">
              <w:rPr>
                <w:rFonts w:ascii="Arial Narrow" w:hAnsi="Arial Narrow"/>
                <w:sz w:val="20"/>
                <w:szCs w:val="20"/>
              </w:rPr>
              <w:t>deux</w:t>
            </w:r>
            <w:r w:rsidRPr="00D169EE">
              <w:rPr>
                <w:rFonts w:ascii="Arial Narrow" w:hAnsi="Arial Narrow"/>
                <w:sz w:val="20"/>
                <w:szCs w:val="20"/>
              </w:rPr>
              <w:t xml:space="preserve"> (02) ans dans le domaine des BTP</w:t>
            </w:r>
          </w:p>
        </w:tc>
        <w:tc>
          <w:tcPr>
            <w:tcW w:w="1276" w:type="dxa"/>
            <w:vAlign w:val="center"/>
          </w:tcPr>
          <w:p w14:paraId="7143BB31" w14:textId="77777777" w:rsidR="002D2CEC" w:rsidRPr="00D169EE" w:rsidRDefault="002D2CEC" w:rsidP="002D2CEC">
            <w:pPr>
              <w:suppressAutoHyphens w:val="0"/>
              <w:autoSpaceDN/>
              <w:ind w:left="28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D169EE" w:rsidRPr="00D169EE" w14:paraId="787B1F2B" w14:textId="77777777" w:rsidTr="008516EB">
        <w:trPr>
          <w:trHeight w:val="540"/>
          <w:jc w:val="center"/>
        </w:trPr>
        <w:tc>
          <w:tcPr>
            <w:tcW w:w="562" w:type="dxa"/>
            <w:vAlign w:val="center"/>
          </w:tcPr>
          <w:p w14:paraId="6B47BCE6" w14:textId="4EB01D2B" w:rsidR="002D2CEC" w:rsidRPr="00D169EE" w:rsidRDefault="002D2CEC" w:rsidP="002D2CEC">
            <w:pPr>
              <w:suppressAutoHyphens w:val="0"/>
              <w:autoSpaceDN/>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1</w:t>
            </w:r>
            <w:r w:rsidR="00217C7E" w:rsidRPr="00D169EE">
              <w:rPr>
                <w:rFonts w:ascii="Arial Narrow" w:eastAsia="Calibri" w:hAnsi="Arial Narrow"/>
                <w:sz w:val="20"/>
                <w:szCs w:val="20"/>
                <w:lang w:eastAsia="en-US"/>
              </w:rPr>
              <w:t>1</w:t>
            </w:r>
          </w:p>
        </w:tc>
        <w:tc>
          <w:tcPr>
            <w:tcW w:w="8647" w:type="dxa"/>
            <w:vAlign w:val="center"/>
          </w:tcPr>
          <w:p w14:paraId="3A26C448" w14:textId="70CDDEA5" w:rsidR="002D2CEC" w:rsidRPr="00D169EE" w:rsidRDefault="002D2CEC" w:rsidP="002D2CEC">
            <w:pPr>
              <w:widowControl w:val="0"/>
              <w:autoSpaceDE w:val="0"/>
              <w:adjustRightInd w:val="0"/>
              <w:spacing w:before="60" w:after="60"/>
              <w:rPr>
                <w:rFonts w:ascii="Arial Narrow" w:hAnsi="Arial Narrow"/>
                <w:sz w:val="20"/>
                <w:szCs w:val="20"/>
              </w:rPr>
            </w:pPr>
            <w:r w:rsidRPr="00D169EE">
              <w:rPr>
                <w:rFonts w:ascii="Arial Narrow" w:hAnsi="Arial Narrow"/>
                <w:b/>
                <w:bCs/>
                <w:sz w:val="20"/>
                <w:szCs w:val="20"/>
              </w:rPr>
              <w:t>Expérience spécifique au poste de Conducteur des Travaux</w:t>
            </w:r>
            <w:r w:rsidRPr="00D169EE">
              <w:rPr>
                <w:rFonts w:ascii="Arial Narrow" w:hAnsi="Arial Narrow"/>
                <w:sz w:val="20"/>
                <w:szCs w:val="20"/>
              </w:rPr>
              <w:t>. (Oui si le Technicien a une expérience spécifique d’au moins trois (03) projets des travaux similaires</w:t>
            </w:r>
          </w:p>
        </w:tc>
        <w:tc>
          <w:tcPr>
            <w:tcW w:w="1276" w:type="dxa"/>
            <w:vAlign w:val="center"/>
          </w:tcPr>
          <w:p w14:paraId="7C44DA64" w14:textId="77777777" w:rsidR="002D2CEC" w:rsidRPr="00D169EE" w:rsidRDefault="002D2CEC" w:rsidP="002D2CEC">
            <w:pPr>
              <w:suppressAutoHyphens w:val="0"/>
              <w:autoSpaceDN/>
              <w:ind w:left="28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D169EE" w:rsidRPr="00D169EE" w14:paraId="07B09789" w14:textId="77777777" w:rsidTr="00031E29">
        <w:trPr>
          <w:jc w:val="center"/>
        </w:trPr>
        <w:tc>
          <w:tcPr>
            <w:tcW w:w="562" w:type="dxa"/>
            <w:vAlign w:val="center"/>
          </w:tcPr>
          <w:p w14:paraId="2667A3BE" w14:textId="4056F481" w:rsidR="002D2CEC" w:rsidRPr="00D169EE" w:rsidRDefault="002D2CEC" w:rsidP="002D2CEC">
            <w:pPr>
              <w:suppressAutoHyphens w:val="0"/>
              <w:autoSpaceDN/>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1</w:t>
            </w:r>
            <w:r w:rsidR="00217C7E" w:rsidRPr="00D169EE">
              <w:rPr>
                <w:rFonts w:ascii="Arial Narrow" w:eastAsia="Calibri" w:hAnsi="Arial Narrow"/>
                <w:sz w:val="20"/>
                <w:szCs w:val="20"/>
                <w:lang w:eastAsia="en-US"/>
              </w:rPr>
              <w:t>2</w:t>
            </w:r>
          </w:p>
        </w:tc>
        <w:tc>
          <w:tcPr>
            <w:tcW w:w="8647" w:type="dxa"/>
            <w:vAlign w:val="center"/>
          </w:tcPr>
          <w:p w14:paraId="710171E2" w14:textId="59AC91C5" w:rsidR="002D2CEC" w:rsidRPr="00D169EE" w:rsidRDefault="002D2CEC" w:rsidP="002D2CEC">
            <w:pPr>
              <w:suppressAutoHyphens w:val="0"/>
              <w:autoSpaceDN/>
              <w:contextualSpacing/>
              <w:jc w:val="both"/>
              <w:textAlignment w:val="auto"/>
              <w:rPr>
                <w:rFonts w:ascii="Arial Narrow" w:hAnsi="Arial Narrow"/>
                <w:sz w:val="20"/>
                <w:szCs w:val="20"/>
              </w:rPr>
            </w:pPr>
            <w:r w:rsidRPr="00D169EE">
              <w:rPr>
                <w:rFonts w:ascii="Arial Narrow" w:hAnsi="Arial Narrow"/>
                <w:b/>
                <w:bCs/>
                <w:sz w:val="20"/>
                <w:szCs w:val="20"/>
              </w:rPr>
              <w:t>Formation de base :</w:t>
            </w:r>
            <w:r w:rsidRPr="00D169EE">
              <w:rPr>
                <w:rFonts w:ascii="Arial Narrow" w:hAnsi="Arial Narrow"/>
                <w:sz w:val="20"/>
                <w:szCs w:val="20"/>
              </w:rPr>
              <w:t xml:space="preserve"> Technicien des travaux de Génie Civil</w:t>
            </w:r>
          </w:p>
        </w:tc>
        <w:tc>
          <w:tcPr>
            <w:tcW w:w="1276" w:type="dxa"/>
            <w:vAlign w:val="center"/>
          </w:tcPr>
          <w:p w14:paraId="5F7ADE57" w14:textId="77777777" w:rsidR="002D2CEC" w:rsidRPr="00D169EE" w:rsidRDefault="002D2CEC" w:rsidP="002D2CEC">
            <w:pPr>
              <w:suppressAutoHyphens w:val="0"/>
              <w:autoSpaceDN/>
              <w:ind w:left="28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D169EE" w:rsidRPr="00D169EE" w14:paraId="76AD64D3" w14:textId="77777777" w:rsidTr="00031E29">
        <w:trPr>
          <w:trHeight w:val="352"/>
          <w:jc w:val="center"/>
        </w:trPr>
        <w:tc>
          <w:tcPr>
            <w:tcW w:w="10485" w:type="dxa"/>
            <w:gridSpan w:val="3"/>
            <w:vAlign w:val="center"/>
          </w:tcPr>
          <w:p w14:paraId="1CB213C6" w14:textId="77777777" w:rsidR="00031E29" w:rsidRPr="00D169EE" w:rsidRDefault="00031E29" w:rsidP="00661F2E">
            <w:pPr>
              <w:pStyle w:val="Paragraphedeliste"/>
              <w:numPr>
                <w:ilvl w:val="0"/>
                <w:numId w:val="72"/>
              </w:numPr>
              <w:suppressAutoHyphens w:val="0"/>
              <w:autoSpaceDN/>
              <w:spacing w:after="0"/>
              <w:contextualSpacing/>
              <w:textAlignment w:val="auto"/>
              <w:rPr>
                <w:rFonts w:ascii="Arial Narrow" w:hAnsi="Arial Narrow"/>
                <w:b/>
                <w:bCs/>
                <w:sz w:val="20"/>
                <w:szCs w:val="20"/>
              </w:rPr>
            </w:pPr>
            <w:r w:rsidRPr="00D169EE">
              <w:rPr>
                <w:rFonts w:ascii="Arial Narrow" w:hAnsi="Arial Narrow"/>
                <w:b/>
                <w:bCs/>
                <w:sz w:val="20"/>
                <w:szCs w:val="20"/>
              </w:rPr>
              <w:t xml:space="preserve">LA PREUVE D’ACCEPTATION DES CONDITIONS DE LA LETTRE COMMANDE  </w:t>
            </w:r>
          </w:p>
        </w:tc>
      </w:tr>
      <w:tr w:rsidR="00D169EE" w:rsidRPr="00D169EE" w14:paraId="7F371149" w14:textId="77777777" w:rsidTr="00031E29">
        <w:trPr>
          <w:jc w:val="center"/>
        </w:trPr>
        <w:tc>
          <w:tcPr>
            <w:tcW w:w="562" w:type="dxa"/>
            <w:vAlign w:val="center"/>
          </w:tcPr>
          <w:p w14:paraId="7501E0F2" w14:textId="7D2D6B0B" w:rsidR="00031E29" w:rsidRPr="00D169EE" w:rsidRDefault="00031E29" w:rsidP="00031E29">
            <w:pPr>
              <w:suppressAutoHyphens w:val="0"/>
              <w:autoSpaceDN/>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1</w:t>
            </w:r>
            <w:r w:rsidR="00217C7E" w:rsidRPr="00D169EE">
              <w:rPr>
                <w:rFonts w:ascii="Arial Narrow" w:eastAsia="Calibri" w:hAnsi="Arial Narrow"/>
                <w:sz w:val="20"/>
                <w:szCs w:val="20"/>
                <w:lang w:eastAsia="en-US"/>
              </w:rPr>
              <w:t>3</w:t>
            </w:r>
          </w:p>
        </w:tc>
        <w:tc>
          <w:tcPr>
            <w:tcW w:w="8647" w:type="dxa"/>
            <w:vAlign w:val="center"/>
          </w:tcPr>
          <w:p w14:paraId="641F8C23" w14:textId="77777777" w:rsidR="00031E29" w:rsidRPr="00D169EE" w:rsidRDefault="00031E29" w:rsidP="005667E2">
            <w:pPr>
              <w:suppressAutoHyphens w:val="0"/>
              <w:autoSpaceDN/>
              <w:contextualSpacing/>
              <w:jc w:val="both"/>
              <w:textAlignment w:val="auto"/>
              <w:rPr>
                <w:rFonts w:ascii="Arial Narrow" w:hAnsi="Arial Narrow"/>
                <w:sz w:val="20"/>
                <w:szCs w:val="20"/>
              </w:rPr>
            </w:pPr>
            <w:r w:rsidRPr="00D169EE">
              <w:rPr>
                <w:rFonts w:ascii="Arial Narrow" w:hAnsi="Arial Narrow"/>
                <w:sz w:val="20"/>
                <w:szCs w:val="20"/>
              </w:rPr>
              <w:t>Le CCAP dument paraphé sur chaque page, signé et daté à la dernière précédée de la mention "LU et Approuvé"</w:t>
            </w:r>
          </w:p>
        </w:tc>
        <w:tc>
          <w:tcPr>
            <w:tcW w:w="1276" w:type="dxa"/>
            <w:vAlign w:val="center"/>
          </w:tcPr>
          <w:p w14:paraId="29500E08" w14:textId="77777777" w:rsidR="00031E29" w:rsidRPr="00D169E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D169EE" w:rsidRPr="00D169EE" w14:paraId="3097CA6B" w14:textId="77777777" w:rsidTr="00031E29">
        <w:trPr>
          <w:jc w:val="center"/>
        </w:trPr>
        <w:tc>
          <w:tcPr>
            <w:tcW w:w="562" w:type="dxa"/>
            <w:vAlign w:val="center"/>
          </w:tcPr>
          <w:p w14:paraId="7E9F0930" w14:textId="4322B6B8" w:rsidR="00031E29" w:rsidRPr="00D169EE" w:rsidRDefault="00031E29" w:rsidP="00031E29">
            <w:pPr>
              <w:suppressAutoHyphens w:val="0"/>
              <w:autoSpaceDN/>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1</w:t>
            </w:r>
            <w:r w:rsidR="00217C7E" w:rsidRPr="00D169EE">
              <w:rPr>
                <w:rFonts w:ascii="Arial Narrow" w:eastAsia="Calibri" w:hAnsi="Arial Narrow"/>
                <w:sz w:val="20"/>
                <w:szCs w:val="20"/>
                <w:lang w:eastAsia="en-US"/>
              </w:rPr>
              <w:t>4</w:t>
            </w:r>
          </w:p>
        </w:tc>
        <w:tc>
          <w:tcPr>
            <w:tcW w:w="8647" w:type="dxa"/>
            <w:vAlign w:val="center"/>
          </w:tcPr>
          <w:p w14:paraId="36307764" w14:textId="77777777" w:rsidR="00031E29" w:rsidRPr="00D169EE" w:rsidRDefault="00031E29" w:rsidP="005667E2">
            <w:pPr>
              <w:suppressAutoHyphens w:val="0"/>
              <w:autoSpaceDN/>
              <w:contextualSpacing/>
              <w:jc w:val="both"/>
              <w:textAlignment w:val="auto"/>
              <w:rPr>
                <w:rFonts w:ascii="Arial Narrow" w:hAnsi="Arial Narrow"/>
                <w:b/>
                <w:bCs/>
                <w:sz w:val="20"/>
                <w:szCs w:val="20"/>
              </w:rPr>
            </w:pPr>
            <w:r w:rsidRPr="00D169EE">
              <w:rPr>
                <w:rFonts w:ascii="Arial Narrow" w:hAnsi="Arial Narrow"/>
                <w:sz w:val="20"/>
                <w:szCs w:val="20"/>
              </w:rPr>
              <w:t>Le CCTP dument paraphé sur chaque page, signé et daté à la dernière précédée de la mention "LU et Approuvé"</w:t>
            </w:r>
          </w:p>
        </w:tc>
        <w:tc>
          <w:tcPr>
            <w:tcW w:w="1276" w:type="dxa"/>
            <w:vAlign w:val="center"/>
          </w:tcPr>
          <w:p w14:paraId="7C610207" w14:textId="77777777" w:rsidR="00031E29" w:rsidRPr="00D169E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D169EE" w:rsidRPr="00D169EE" w14:paraId="29B5E07C" w14:textId="77777777" w:rsidTr="00031E29">
        <w:trPr>
          <w:jc w:val="center"/>
        </w:trPr>
        <w:tc>
          <w:tcPr>
            <w:tcW w:w="10485" w:type="dxa"/>
            <w:gridSpan w:val="3"/>
            <w:vAlign w:val="center"/>
          </w:tcPr>
          <w:p w14:paraId="4A3D38B9" w14:textId="77777777" w:rsidR="00031E29" w:rsidRPr="00D169EE" w:rsidRDefault="00031E29" w:rsidP="00661F2E">
            <w:pPr>
              <w:pStyle w:val="Paragraphedeliste"/>
              <w:numPr>
                <w:ilvl w:val="0"/>
                <w:numId w:val="72"/>
              </w:numPr>
              <w:suppressAutoHyphens w:val="0"/>
              <w:autoSpaceDN/>
              <w:spacing w:after="0"/>
              <w:contextualSpacing/>
              <w:textAlignment w:val="auto"/>
              <w:rPr>
                <w:rFonts w:ascii="Arial Narrow" w:hAnsi="Arial Narrow"/>
                <w:b/>
                <w:bCs/>
                <w:sz w:val="20"/>
                <w:szCs w:val="20"/>
              </w:rPr>
            </w:pPr>
            <w:r w:rsidRPr="00D169EE">
              <w:rPr>
                <w:rFonts w:ascii="Arial Narrow" w:hAnsi="Arial Narrow"/>
                <w:b/>
                <w:bCs/>
                <w:sz w:val="20"/>
                <w:szCs w:val="20"/>
              </w:rPr>
              <w:t xml:space="preserve">METHODOLOGIE </w:t>
            </w:r>
          </w:p>
        </w:tc>
      </w:tr>
      <w:tr w:rsidR="00D169EE" w:rsidRPr="00D169EE" w14:paraId="40546877" w14:textId="77777777" w:rsidTr="00031E29">
        <w:trPr>
          <w:jc w:val="center"/>
        </w:trPr>
        <w:tc>
          <w:tcPr>
            <w:tcW w:w="562" w:type="dxa"/>
            <w:vAlign w:val="center"/>
          </w:tcPr>
          <w:p w14:paraId="4171AF44" w14:textId="1BE73172" w:rsidR="00031E29" w:rsidRPr="00D169EE" w:rsidRDefault="00031E29" w:rsidP="00031E29">
            <w:pPr>
              <w:suppressAutoHyphens w:val="0"/>
              <w:autoSpaceDN/>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1</w:t>
            </w:r>
            <w:r w:rsidR="00217C7E" w:rsidRPr="00D169EE">
              <w:rPr>
                <w:rFonts w:ascii="Arial Narrow" w:eastAsia="Calibri" w:hAnsi="Arial Narrow"/>
                <w:sz w:val="20"/>
                <w:szCs w:val="20"/>
                <w:lang w:eastAsia="en-US"/>
              </w:rPr>
              <w:t>5</w:t>
            </w:r>
          </w:p>
        </w:tc>
        <w:tc>
          <w:tcPr>
            <w:tcW w:w="8647" w:type="dxa"/>
            <w:vAlign w:val="center"/>
          </w:tcPr>
          <w:p w14:paraId="415DA2B6" w14:textId="77777777" w:rsidR="00031E29" w:rsidRPr="00D169EE" w:rsidRDefault="00031E29" w:rsidP="005667E2">
            <w:pPr>
              <w:suppressAutoHyphens w:val="0"/>
              <w:autoSpaceDN/>
              <w:contextualSpacing/>
              <w:jc w:val="both"/>
              <w:textAlignment w:val="auto"/>
              <w:rPr>
                <w:rFonts w:ascii="Arial Narrow" w:hAnsi="Arial Narrow"/>
                <w:sz w:val="20"/>
                <w:szCs w:val="20"/>
              </w:rPr>
            </w:pPr>
            <w:r w:rsidRPr="00D169EE">
              <w:rPr>
                <w:rFonts w:ascii="Arial Narrow" w:hAnsi="Arial Narrow"/>
                <w:sz w:val="20"/>
                <w:szCs w:val="20"/>
              </w:rPr>
              <w:t xml:space="preserve">Présence de la note méthodologique </w:t>
            </w:r>
          </w:p>
        </w:tc>
        <w:tc>
          <w:tcPr>
            <w:tcW w:w="1276" w:type="dxa"/>
            <w:vAlign w:val="center"/>
          </w:tcPr>
          <w:p w14:paraId="4038063F" w14:textId="77777777" w:rsidR="00031E29" w:rsidRPr="00D169E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D169EE" w:rsidRPr="00D169EE" w14:paraId="67C73117" w14:textId="77777777" w:rsidTr="00031E29">
        <w:trPr>
          <w:jc w:val="center"/>
        </w:trPr>
        <w:tc>
          <w:tcPr>
            <w:tcW w:w="562" w:type="dxa"/>
            <w:vAlign w:val="center"/>
          </w:tcPr>
          <w:p w14:paraId="0138854F" w14:textId="06C5049E" w:rsidR="00031E29" w:rsidRPr="00D169EE" w:rsidRDefault="00031E29" w:rsidP="00031E29">
            <w:pPr>
              <w:suppressAutoHyphens w:val="0"/>
              <w:autoSpaceDN/>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1</w:t>
            </w:r>
            <w:r w:rsidR="00217C7E" w:rsidRPr="00D169EE">
              <w:rPr>
                <w:rFonts w:ascii="Arial Narrow" w:eastAsia="Calibri" w:hAnsi="Arial Narrow"/>
                <w:sz w:val="20"/>
                <w:szCs w:val="20"/>
                <w:lang w:eastAsia="en-US"/>
              </w:rPr>
              <w:t>6</w:t>
            </w:r>
          </w:p>
        </w:tc>
        <w:tc>
          <w:tcPr>
            <w:tcW w:w="8647" w:type="dxa"/>
            <w:vAlign w:val="center"/>
          </w:tcPr>
          <w:p w14:paraId="705EE6A3" w14:textId="77777777" w:rsidR="00031E29" w:rsidRPr="00D169EE" w:rsidRDefault="00031E29" w:rsidP="005667E2">
            <w:pPr>
              <w:suppressAutoHyphens w:val="0"/>
              <w:autoSpaceDN/>
              <w:contextualSpacing/>
              <w:jc w:val="both"/>
              <w:textAlignment w:val="auto"/>
              <w:rPr>
                <w:rFonts w:ascii="Arial Narrow" w:hAnsi="Arial Narrow"/>
                <w:sz w:val="20"/>
                <w:szCs w:val="20"/>
              </w:rPr>
            </w:pPr>
            <w:r w:rsidRPr="00D169EE">
              <w:rPr>
                <w:rFonts w:ascii="Arial Narrow" w:hAnsi="Arial Narrow"/>
                <w:sz w:val="20"/>
                <w:szCs w:val="20"/>
              </w:rPr>
              <w:t xml:space="preserve">Planning et délai d’exécution conforme au DAO </w:t>
            </w:r>
          </w:p>
        </w:tc>
        <w:tc>
          <w:tcPr>
            <w:tcW w:w="1276" w:type="dxa"/>
            <w:vAlign w:val="center"/>
          </w:tcPr>
          <w:p w14:paraId="03C2EB3D" w14:textId="77777777" w:rsidR="00031E29" w:rsidRPr="00D169E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D169EE" w:rsidRPr="00D169EE" w14:paraId="067FEAA3" w14:textId="77777777" w:rsidTr="00031E29">
        <w:trPr>
          <w:jc w:val="center"/>
        </w:trPr>
        <w:tc>
          <w:tcPr>
            <w:tcW w:w="562" w:type="dxa"/>
            <w:vAlign w:val="center"/>
          </w:tcPr>
          <w:p w14:paraId="5529A692" w14:textId="40BFAE57" w:rsidR="00031E29" w:rsidRPr="00D169EE" w:rsidRDefault="00031E29" w:rsidP="00031E29">
            <w:pPr>
              <w:suppressAutoHyphens w:val="0"/>
              <w:autoSpaceDN/>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1</w:t>
            </w:r>
            <w:r w:rsidR="00217C7E" w:rsidRPr="00D169EE">
              <w:rPr>
                <w:rFonts w:ascii="Arial Narrow" w:eastAsia="Calibri" w:hAnsi="Arial Narrow"/>
                <w:sz w:val="20"/>
                <w:szCs w:val="20"/>
                <w:lang w:eastAsia="en-US"/>
              </w:rPr>
              <w:t>7</w:t>
            </w:r>
          </w:p>
        </w:tc>
        <w:tc>
          <w:tcPr>
            <w:tcW w:w="8647" w:type="dxa"/>
            <w:vAlign w:val="center"/>
          </w:tcPr>
          <w:p w14:paraId="39E81684" w14:textId="77777777" w:rsidR="00031E29" w:rsidRPr="00D169EE" w:rsidRDefault="00031E29" w:rsidP="005667E2">
            <w:pPr>
              <w:suppressAutoHyphens w:val="0"/>
              <w:autoSpaceDN/>
              <w:contextualSpacing/>
              <w:jc w:val="both"/>
              <w:textAlignment w:val="auto"/>
              <w:rPr>
                <w:rFonts w:ascii="Arial Narrow" w:hAnsi="Arial Narrow"/>
                <w:b/>
                <w:bCs/>
                <w:sz w:val="20"/>
                <w:szCs w:val="20"/>
              </w:rPr>
            </w:pPr>
            <w:r w:rsidRPr="00D169EE">
              <w:rPr>
                <w:rFonts w:ascii="Arial Narrow" w:hAnsi="Arial Narrow"/>
                <w:bCs/>
                <w:sz w:val="20"/>
                <w:szCs w:val="20"/>
              </w:rPr>
              <w:t>Dispositions relatives au respect des mesures environnementales </w:t>
            </w:r>
          </w:p>
        </w:tc>
        <w:tc>
          <w:tcPr>
            <w:tcW w:w="1276" w:type="dxa"/>
            <w:vAlign w:val="center"/>
          </w:tcPr>
          <w:p w14:paraId="17B499E0" w14:textId="77777777" w:rsidR="00031E29" w:rsidRPr="00D169E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D169EE" w:rsidRPr="00D169EE" w14:paraId="4B06F857" w14:textId="77777777" w:rsidTr="00031E29">
        <w:trPr>
          <w:jc w:val="center"/>
        </w:trPr>
        <w:tc>
          <w:tcPr>
            <w:tcW w:w="10485" w:type="dxa"/>
            <w:gridSpan w:val="3"/>
            <w:vAlign w:val="center"/>
          </w:tcPr>
          <w:p w14:paraId="79A1B0C2" w14:textId="77777777" w:rsidR="00031E29" w:rsidRPr="00D169EE" w:rsidRDefault="00031E29" w:rsidP="00661F2E">
            <w:pPr>
              <w:pStyle w:val="Paragraphedeliste"/>
              <w:numPr>
                <w:ilvl w:val="0"/>
                <w:numId w:val="72"/>
              </w:numPr>
              <w:suppressAutoHyphens w:val="0"/>
              <w:autoSpaceDN/>
              <w:spacing w:after="0"/>
              <w:contextualSpacing/>
              <w:textAlignment w:val="auto"/>
              <w:rPr>
                <w:rFonts w:ascii="Arial Narrow" w:hAnsi="Arial Narrow"/>
                <w:b/>
                <w:bCs/>
                <w:sz w:val="20"/>
                <w:szCs w:val="20"/>
              </w:rPr>
            </w:pPr>
            <w:r w:rsidRPr="00D169EE">
              <w:rPr>
                <w:rFonts w:ascii="Arial Narrow" w:hAnsi="Arial Narrow"/>
                <w:b/>
                <w:bCs/>
                <w:sz w:val="20"/>
                <w:szCs w:val="20"/>
              </w:rPr>
              <w:t>CAPACITE FINANCIERE</w:t>
            </w:r>
          </w:p>
        </w:tc>
      </w:tr>
      <w:tr w:rsidR="00D169EE" w:rsidRPr="00D169EE" w14:paraId="2079B809" w14:textId="77777777" w:rsidTr="008516EB">
        <w:trPr>
          <w:trHeight w:val="265"/>
          <w:jc w:val="center"/>
        </w:trPr>
        <w:tc>
          <w:tcPr>
            <w:tcW w:w="562" w:type="dxa"/>
            <w:vAlign w:val="center"/>
          </w:tcPr>
          <w:p w14:paraId="6571F0CD" w14:textId="57B40B4A" w:rsidR="00031E29" w:rsidRPr="00D169EE" w:rsidRDefault="00217C7E" w:rsidP="00031E29">
            <w:pPr>
              <w:suppressAutoHyphens w:val="0"/>
              <w:autoSpaceDN/>
              <w:contextualSpacing/>
              <w:jc w:val="both"/>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1</w:t>
            </w:r>
            <w:r w:rsidR="0020083C" w:rsidRPr="00D169EE">
              <w:rPr>
                <w:rFonts w:ascii="Arial Narrow" w:eastAsia="Calibri" w:hAnsi="Arial Narrow"/>
                <w:sz w:val="20"/>
                <w:szCs w:val="20"/>
                <w:lang w:eastAsia="en-US"/>
              </w:rPr>
              <w:t>8</w:t>
            </w:r>
          </w:p>
        </w:tc>
        <w:tc>
          <w:tcPr>
            <w:tcW w:w="8647" w:type="dxa"/>
            <w:vAlign w:val="center"/>
          </w:tcPr>
          <w:p w14:paraId="5F2FE873" w14:textId="12385905" w:rsidR="00031E29" w:rsidRPr="00D169EE" w:rsidRDefault="00031E29" w:rsidP="005667E2">
            <w:pPr>
              <w:widowControl w:val="0"/>
              <w:autoSpaceDE w:val="0"/>
              <w:jc w:val="both"/>
              <w:rPr>
                <w:rFonts w:ascii="Arial Narrow" w:hAnsi="Arial Narrow"/>
                <w:b/>
                <w:bCs/>
                <w:sz w:val="20"/>
                <w:szCs w:val="20"/>
              </w:rPr>
            </w:pPr>
            <w:r w:rsidRPr="00D169EE">
              <w:rPr>
                <w:rFonts w:ascii="Arial Narrow" w:hAnsi="Arial Narrow"/>
                <w:b/>
                <w:sz w:val="20"/>
                <w:szCs w:val="20"/>
              </w:rPr>
              <w:t>Capacité Financière</w:t>
            </w:r>
            <w:r w:rsidRPr="00D169EE">
              <w:rPr>
                <w:rFonts w:ascii="Arial Narrow" w:hAnsi="Arial Narrow"/>
                <w:sz w:val="20"/>
                <w:szCs w:val="20"/>
              </w:rPr>
              <w:t xml:space="preserve"> d’au moins </w:t>
            </w:r>
            <w:r w:rsidR="0020083C" w:rsidRPr="00D169EE">
              <w:rPr>
                <w:rFonts w:ascii="Arial Narrow" w:hAnsi="Arial Narrow"/>
                <w:b/>
                <w:bCs/>
                <w:sz w:val="20"/>
                <w:szCs w:val="20"/>
              </w:rPr>
              <w:t>Trois millions sept cent trente mille neuf cent trente (3 730 930) Francs CFA.</w:t>
            </w:r>
          </w:p>
        </w:tc>
        <w:tc>
          <w:tcPr>
            <w:tcW w:w="1276" w:type="dxa"/>
            <w:vAlign w:val="center"/>
          </w:tcPr>
          <w:p w14:paraId="4BF566E8" w14:textId="77777777" w:rsidR="00031E29" w:rsidRPr="00D169EE" w:rsidRDefault="00031E29" w:rsidP="005667E2">
            <w:pPr>
              <w:suppressAutoHyphens w:val="0"/>
              <w:autoSpaceDN/>
              <w:ind w:left="284"/>
              <w:contextualSpacing/>
              <w:jc w:val="center"/>
              <w:textAlignment w:val="auto"/>
              <w:rPr>
                <w:rFonts w:ascii="Arial Narrow" w:eastAsia="Calibri" w:hAnsi="Arial Narrow"/>
                <w:sz w:val="20"/>
                <w:szCs w:val="20"/>
                <w:lang w:eastAsia="en-US"/>
              </w:rPr>
            </w:pPr>
            <w:r w:rsidRPr="00D169EE">
              <w:rPr>
                <w:rFonts w:ascii="Arial Narrow" w:eastAsia="Calibri" w:hAnsi="Arial Narrow"/>
                <w:sz w:val="20"/>
                <w:szCs w:val="20"/>
                <w:lang w:eastAsia="en-US"/>
              </w:rPr>
              <w:t>Oui/Non</w:t>
            </w:r>
          </w:p>
        </w:tc>
      </w:tr>
      <w:tr w:rsidR="00031E29" w:rsidRPr="00D169EE" w14:paraId="2D4C58D5" w14:textId="77777777" w:rsidTr="00031E29">
        <w:trPr>
          <w:jc w:val="center"/>
        </w:trPr>
        <w:tc>
          <w:tcPr>
            <w:tcW w:w="10485" w:type="dxa"/>
            <w:gridSpan w:val="3"/>
            <w:vAlign w:val="center"/>
          </w:tcPr>
          <w:p w14:paraId="7895FE5E" w14:textId="4D98977E" w:rsidR="00031E29" w:rsidRPr="00D169EE" w:rsidRDefault="00031E29" w:rsidP="005667E2">
            <w:pPr>
              <w:suppressAutoHyphens w:val="0"/>
              <w:autoSpaceDN/>
              <w:ind w:left="284"/>
              <w:contextualSpacing/>
              <w:jc w:val="both"/>
              <w:textAlignment w:val="auto"/>
              <w:rPr>
                <w:rFonts w:ascii="Arial Narrow" w:eastAsia="Calibri" w:hAnsi="Arial Narrow"/>
                <w:b/>
                <w:bCs/>
                <w:sz w:val="20"/>
                <w:szCs w:val="20"/>
                <w:lang w:eastAsia="en-US"/>
              </w:rPr>
            </w:pPr>
            <w:r w:rsidRPr="00D169EE">
              <w:rPr>
                <w:rFonts w:ascii="Arial Narrow" w:eastAsia="Calibri" w:hAnsi="Arial Narrow"/>
                <w:sz w:val="20"/>
                <w:szCs w:val="20"/>
                <w:lang w:eastAsia="en-US"/>
              </w:rPr>
              <w:t>Toute Offre Technique qui contiendra une information de l’Offre Financière ou toute</w:t>
            </w:r>
            <w:r w:rsidRPr="00D169EE">
              <w:rPr>
                <w:rFonts w:ascii="Arial Narrow" w:eastAsia="Calibri" w:hAnsi="Arial Narrow"/>
                <w:b/>
                <w:bCs/>
                <w:sz w:val="20"/>
                <w:szCs w:val="20"/>
                <w:lang w:eastAsia="en-US"/>
              </w:rPr>
              <w:t xml:space="preserve"> </w:t>
            </w:r>
            <w:r w:rsidRPr="00D169EE">
              <w:rPr>
                <w:rFonts w:ascii="Arial Narrow" w:eastAsia="Calibri" w:hAnsi="Arial Narrow"/>
                <w:sz w:val="20"/>
                <w:szCs w:val="20"/>
                <w:lang w:eastAsia="en-US"/>
              </w:rPr>
              <w:t>offre</w:t>
            </w:r>
            <w:r w:rsidRPr="00D169EE">
              <w:rPr>
                <w:rFonts w:ascii="Arial Narrow" w:eastAsia="Calibri" w:hAnsi="Arial Narrow"/>
                <w:b/>
                <w:bCs/>
                <w:sz w:val="20"/>
                <w:szCs w:val="20"/>
                <w:lang w:eastAsia="en-US"/>
              </w:rPr>
              <w:t xml:space="preserve"> </w:t>
            </w:r>
            <w:r w:rsidRPr="00D169EE">
              <w:rPr>
                <w:rFonts w:ascii="Arial Narrow" w:eastAsia="Calibri" w:hAnsi="Arial Narrow"/>
                <w:sz w:val="20"/>
                <w:szCs w:val="20"/>
                <w:lang w:eastAsia="en-US"/>
              </w:rPr>
              <w:t>donc la note technique sera inférieure</w:t>
            </w:r>
            <w:r w:rsidRPr="00D169EE">
              <w:rPr>
                <w:rFonts w:ascii="Arial Narrow" w:eastAsia="Calibri" w:hAnsi="Arial Narrow"/>
                <w:b/>
                <w:bCs/>
                <w:sz w:val="20"/>
                <w:szCs w:val="20"/>
                <w:lang w:eastAsia="en-US"/>
              </w:rPr>
              <w:t xml:space="preserve"> à 1</w:t>
            </w:r>
            <w:r w:rsidR="0020083C" w:rsidRPr="00D169EE">
              <w:rPr>
                <w:rFonts w:ascii="Arial Narrow" w:eastAsia="Calibri" w:hAnsi="Arial Narrow"/>
                <w:b/>
                <w:bCs/>
                <w:sz w:val="20"/>
                <w:szCs w:val="20"/>
                <w:lang w:eastAsia="en-US"/>
              </w:rPr>
              <w:t>4</w:t>
            </w:r>
            <w:r w:rsidRPr="00D169EE">
              <w:rPr>
                <w:rFonts w:ascii="Arial Narrow" w:eastAsia="Calibri" w:hAnsi="Arial Narrow"/>
                <w:b/>
                <w:bCs/>
                <w:sz w:val="20"/>
                <w:szCs w:val="20"/>
                <w:lang w:eastAsia="en-US"/>
              </w:rPr>
              <w:t xml:space="preserve"> Oui sur 2</w:t>
            </w:r>
            <w:r w:rsidR="0020083C" w:rsidRPr="00D169EE">
              <w:rPr>
                <w:rFonts w:ascii="Arial Narrow" w:eastAsia="Calibri" w:hAnsi="Arial Narrow"/>
                <w:b/>
                <w:bCs/>
                <w:sz w:val="20"/>
                <w:szCs w:val="20"/>
                <w:lang w:eastAsia="en-US"/>
              </w:rPr>
              <w:t>0</w:t>
            </w:r>
            <w:r w:rsidRPr="00D169EE">
              <w:rPr>
                <w:rFonts w:ascii="Arial Narrow" w:eastAsia="Calibri" w:hAnsi="Arial Narrow"/>
                <w:b/>
                <w:bCs/>
                <w:sz w:val="20"/>
                <w:szCs w:val="20"/>
                <w:lang w:eastAsia="en-US"/>
              </w:rPr>
              <w:t xml:space="preserve"> (7</w:t>
            </w:r>
            <w:r w:rsidR="0020083C" w:rsidRPr="00D169EE">
              <w:rPr>
                <w:rFonts w:ascii="Arial Narrow" w:eastAsia="Calibri" w:hAnsi="Arial Narrow"/>
                <w:b/>
                <w:bCs/>
                <w:sz w:val="20"/>
                <w:szCs w:val="20"/>
                <w:lang w:eastAsia="en-US"/>
              </w:rPr>
              <w:t>0</w:t>
            </w:r>
            <w:r w:rsidRPr="00D169EE">
              <w:rPr>
                <w:rFonts w:ascii="Arial Narrow" w:eastAsia="Calibri" w:hAnsi="Arial Narrow"/>
                <w:b/>
                <w:bCs/>
                <w:sz w:val="20"/>
                <w:szCs w:val="20"/>
                <w:lang w:eastAsia="en-US"/>
              </w:rPr>
              <w:t xml:space="preserve">%) </w:t>
            </w:r>
            <w:r w:rsidRPr="00D169EE">
              <w:rPr>
                <w:rFonts w:ascii="Arial Narrow" w:eastAsia="Calibri" w:hAnsi="Arial Narrow"/>
                <w:sz w:val="20"/>
                <w:szCs w:val="20"/>
                <w:lang w:eastAsia="en-US"/>
              </w:rPr>
              <w:t>critères sera rejetée</w:t>
            </w:r>
            <w:r w:rsidRPr="00D169EE">
              <w:rPr>
                <w:rFonts w:ascii="Arial Narrow" w:eastAsia="Calibri" w:hAnsi="Arial Narrow"/>
                <w:b/>
                <w:bCs/>
                <w:sz w:val="20"/>
                <w:szCs w:val="20"/>
                <w:lang w:eastAsia="en-US"/>
              </w:rPr>
              <w:t xml:space="preserve"> </w:t>
            </w:r>
          </w:p>
        </w:tc>
      </w:tr>
    </w:tbl>
    <w:p w14:paraId="1C251E09" w14:textId="77777777" w:rsidR="00DE308C" w:rsidRPr="00D169EE" w:rsidRDefault="00DE308C" w:rsidP="008516EB">
      <w:pPr>
        <w:spacing w:before="60" w:after="60" w:line="360" w:lineRule="auto"/>
        <w:rPr>
          <w:b/>
          <w:i/>
          <w:iCs/>
          <w:sz w:val="36"/>
        </w:rPr>
      </w:pPr>
    </w:p>
    <w:p w14:paraId="56FE0720" w14:textId="77777777" w:rsidR="00720D6A" w:rsidRPr="00D169EE" w:rsidRDefault="00720D6A" w:rsidP="00BA5E82">
      <w:pPr>
        <w:spacing w:before="60" w:after="60" w:line="360" w:lineRule="auto"/>
        <w:jc w:val="center"/>
        <w:rPr>
          <w:b/>
          <w:i/>
          <w:iCs/>
          <w:sz w:val="36"/>
        </w:rPr>
      </w:pPr>
    </w:p>
    <w:p w14:paraId="6A6437E1" w14:textId="77777777" w:rsidR="00720D6A" w:rsidRPr="00D169EE" w:rsidRDefault="00720D6A" w:rsidP="00720D6A">
      <w:pPr>
        <w:spacing w:before="155" w:after="120"/>
        <w:rPr>
          <w:sz w:val="20"/>
        </w:rPr>
      </w:pPr>
    </w:p>
    <w:p w14:paraId="21C0AA1A" w14:textId="0FE20F73" w:rsidR="00720D6A" w:rsidRPr="00D169EE" w:rsidRDefault="00720D6A" w:rsidP="00720D6A">
      <w:pPr>
        <w:spacing w:after="120" w:line="20" w:lineRule="exact"/>
        <w:ind w:left="-130"/>
        <w:rPr>
          <w:sz w:val="2"/>
        </w:rPr>
      </w:pPr>
    </w:p>
    <w:sectPr w:rsidR="00720D6A" w:rsidRPr="00D169EE" w:rsidSect="00150876">
      <w:footerReference w:type="default" r:id="rId26"/>
      <w:pgSz w:w="11900" w:h="16820"/>
      <w:pgMar w:top="1134" w:right="1134" w:bottom="993"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D1BE2" w14:textId="77777777" w:rsidR="00B95C6C" w:rsidRDefault="00B95C6C">
      <w:r>
        <w:separator/>
      </w:r>
    </w:p>
  </w:endnote>
  <w:endnote w:type="continuationSeparator" w:id="0">
    <w:p w14:paraId="0F577092" w14:textId="77777777" w:rsidR="00B95C6C" w:rsidRDefault="00B9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ras Medium ITC">
    <w:panose1 w:val="020B06020305040208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A1C4A" w14:textId="77777777" w:rsidR="006E7B12" w:rsidRDefault="006E7B12">
    <w:pPr>
      <w:pStyle w:val="Pieddepage"/>
      <w:jc w:val="center"/>
    </w:pPr>
    <w:r>
      <w:fldChar w:fldCharType="begin"/>
    </w:r>
    <w:r>
      <w:instrText xml:space="preserve"> PAGE </w:instrText>
    </w:r>
    <w:r>
      <w:fldChar w:fldCharType="separate"/>
    </w:r>
    <w:r w:rsidR="00E74272">
      <w:rPr>
        <w:noProof/>
      </w:rPr>
      <w:t>20</w:t>
    </w:r>
    <w:r>
      <w:fldChar w:fldCharType="end"/>
    </w:r>
  </w:p>
  <w:p w14:paraId="6D3BE1D3" w14:textId="77777777" w:rsidR="006E7B12" w:rsidRDefault="006E7B1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259328"/>
      <w:docPartObj>
        <w:docPartGallery w:val="Page Numbers (Bottom of Page)"/>
        <w:docPartUnique/>
      </w:docPartObj>
    </w:sdtPr>
    <w:sdtContent>
      <w:p w14:paraId="23C11933" w14:textId="40A3A4C0" w:rsidR="006E7B12" w:rsidRDefault="006E7B12">
        <w:pPr>
          <w:pStyle w:val="Pieddepage"/>
          <w:jc w:val="right"/>
        </w:pPr>
        <w:r>
          <w:fldChar w:fldCharType="begin"/>
        </w:r>
        <w:r>
          <w:instrText>PAGE   \* MERGEFORMAT</w:instrText>
        </w:r>
        <w:r>
          <w:fldChar w:fldCharType="separate"/>
        </w:r>
        <w:r w:rsidR="00E74272">
          <w:rPr>
            <w:noProof/>
          </w:rPr>
          <w:t>102</w:t>
        </w:r>
        <w:r>
          <w:fldChar w:fldCharType="end"/>
        </w:r>
      </w:p>
    </w:sdtContent>
  </w:sdt>
  <w:p w14:paraId="7211A824" w14:textId="24992F87" w:rsidR="006E7B12" w:rsidRDefault="006E7B1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7F776" w14:textId="77777777" w:rsidR="006E7B12" w:rsidRDefault="006E7B12">
    <w:pPr>
      <w:pStyle w:val="Pieddepage"/>
    </w:pPr>
    <w:r>
      <w:rPr>
        <w:noProof/>
      </w:rPr>
      <mc:AlternateContent>
        <mc:Choice Requires="wps">
          <w:drawing>
            <wp:anchor distT="0" distB="0" distL="114300" distR="114300" simplePos="0" relativeHeight="251657728" behindDoc="0" locked="0" layoutInCell="1" allowOverlap="1" wp14:anchorId="2D6E8B70" wp14:editId="04E80954">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0B5E4476" w14:textId="77777777" w:rsidR="006E7B12" w:rsidRDefault="006E7B12">
                          <w:pPr>
                            <w:pStyle w:val="Pieddepage"/>
                          </w:pPr>
                          <w:r>
                            <w:rPr>
                              <w:rStyle w:val="Numrodepage"/>
                            </w:rPr>
                            <w:fldChar w:fldCharType="begin"/>
                          </w:r>
                          <w:r>
                            <w:rPr>
                              <w:rStyle w:val="Numrodepage"/>
                            </w:rPr>
                            <w:instrText xml:space="preserve"> PAGE </w:instrText>
                          </w:r>
                          <w:r>
                            <w:rPr>
                              <w:rStyle w:val="Numrodepage"/>
                            </w:rPr>
                            <w:fldChar w:fldCharType="separate"/>
                          </w:r>
                          <w:r w:rsidR="00E74272">
                            <w:rPr>
                              <w:rStyle w:val="Numrodepage"/>
                              <w:noProof/>
                            </w:rPr>
                            <w:t>126</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D6E8B70" id="_x0000_t202" coordsize="21600,21600" o:spt="202" path="m,l,21600r21600,l21600,xe">
              <v:stroke joinstyle="miter"/>
              <v:path gradientshapeok="t" o:connecttype="rect"/>
            </v:shapetype>
            <v:shape id="Zone de texte 19" o:spid="_x0000_s1050" type="#_x0000_t202" style="position:absolute;margin-left:0;margin-top:.05pt;width:18.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" filled="f" stroked="f">
              <v:path arrowok="t"/>
              <v:textbox style="mso-fit-shape-to-text:t" inset="0,0,0,0">
                <w:txbxContent>
                  <w:p w14:paraId="0B5E4476" w14:textId="77777777" w:rsidR="006E7B12" w:rsidRDefault="006E7B12">
                    <w:pPr>
                      <w:pStyle w:val="Pieddepage"/>
                    </w:pPr>
                    <w:r>
                      <w:rPr>
                        <w:rStyle w:val="Numrodepage"/>
                      </w:rPr>
                      <w:fldChar w:fldCharType="begin"/>
                    </w:r>
                    <w:r>
                      <w:rPr>
                        <w:rStyle w:val="Numrodepage"/>
                      </w:rPr>
                      <w:instrText xml:space="preserve"> PAGE </w:instrText>
                    </w:r>
                    <w:r>
                      <w:rPr>
                        <w:rStyle w:val="Numrodepage"/>
                      </w:rPr>
                      <w:fldChar w:fldCharType="separate"/>
                    </w:r>
                    <w:r w:rsidR="00E74272">
                      <w:rPr>
                        <w:rStyle w:val="Numrodepage"/>
                        <w:noProof/>
                      </w:rPr>
                      <w:t>126</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CC560" w14:textId="77777777" w:rsidR="00B95C6C" w:rsidRDefault="00B95C6C">
      <w:r>
        <w:rPr>
          <w:color w:val="000000"/>
        </w:rPr>
        <w:separator/>
      </w:r>
    </w:p>
  </w:footnote>
  <w:footnote w:type="continuationSeparator" w:id="0">
    <w:p w14:paraId="27E9B62D" w14:textId="77777777" w:rsidR="00B95C6C" w:rsidRDefault="00B95C6C">
      <w:r>
        <w:continuationSeparator/>
      </w:r>
    </w:p>
  </w:footnote>
  <w:footnote w:id="1">
    <w:p w14:paraId="54BA937C" w14:textId="77777777" w:rsidR="006E7B12" w:rsidRPr="00EF38B6" w:rsidRDefault="006E7B12" w:rsidP="00AB0120">
      <w:pPr>
        <w:pStyle w:val="Notedebasdepage"/>
        <w:ind w:left="360" w:hanging="360"/>
        <w:jc w:val="both"/>
        <w:rPr>
          <w:rFonts w:ascii="Arial Narrow" w:hAnsi="Arial Narrow"/>
          <w:lang w:val="fr-CM"/>
        </w:rPr>
      </w:pPr>
      <w:r w:rsidRPr="00A14336">
        <w:rPr>
          <w:rStyle w:val="Appelnotedebasdep"/>
          <w:lang w:val="fr-CM"/>
        </w:rPr>
        <w:t>2</w:t>
      </w:r>
      <w:r w:rsidRPr="00A14336">
        <w:rPr>
          <w:lang w:val="fr-CM"/>
        </w:rPr>
        <w:t xml:space="preserve"> </w:t>
      </w:r>
      <w:r w:rsidRPr="00A14336">
        <w:rPr>
          <w:lang w:val="fr-CM"/>
        </w:rPr>
        <w:tab/>
      </w:r>
      <w:r w:rsidRPr="00EF38B6">
        <w:rPr>
          <w:rFonts w:ascii="Arial Narrow" w:hAnsi="Arial Narrow"/>
          <w:lang w:val="fr-CM"/>
        </w:rPr>
        <w:t>Les mois sont comptés à partir du debut de la mission. Par chaque agent indiquer séparément affectation au siège ou sur le terrain.</w:t>
      </w:r>
    </w:p>
  </w:footnote>
  <w:footnote w:id="2">
    <w:p w14:paraId="14B8F030" w14:textId="77777777" w:rsidR="006E7B12" w:rsidRPr="00EF38B6" w:rsidRDefault="006E7B12" w:rsidP="00AB0120">
      <w:pPr>
        <w:pStyle w:val="Notedebasdepage"/>
        <w:ind w:left="360" w:hanging="360"/>
        <w:jc w:val="both"/>
        <w:rPr>
          <w:rFonts w:ascii="Arial Narrow" w:hAnsi="Arial Narrow"/>
          <w:lang w:val="fr-CM"/>
        </w:rPr>
      </w:pPr>
      <w:r w:rsidRPr="00EF38B6">
        <w:rPr>
          <w:rStyle w:val="Appelnotedebasdep"/>
          <w:rFonts w:ascii="Arial Narrow" w:hAnsi="Arial Narrow"/>
          <w:lang w:val="fr-CM"/>
        </w:rPr>
        <w:t>3</w:t>
      </w:r>
      <w:r w:rsidRPr="00EF38B6">
        <w:rPr>
          <w:rFonts w:ascii="Arial Narrow" w:hAnsi="Arial Narrow"/>
          <w:lang w:val="fr-CM"/>
        </w:rPr>
        <w:t xml:space="preserve"> </w:t>
      </w:r>
      <w:r w:rsidRPr="00EF38B6">
        <w:rPr>
          <w:rFonts w:ascii="Arial Narrow" w:hAnsi="Arial Narrow"/>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8D2AB" w14:textId="77777777" w:rsidR="006E7B12" w:rsidRDefault="006E7B12">
    <w:pPr>
      <w:pStyle w:val="En-tte"/>
    </w:pPr>
    <w:r>
      <w:rPr>
        <w:noProof/>
      </w:rPr>
      <mc:AlternateContent>
        <mc:Choice Requires="wps">
          <w:drawing>
            <wp:anchor distT="0" distB="0" distL="114300" distR="114300" simplePos="0" relativeHeight="251658752" behindDoc="0" locked="0" layoutInCell="1" allowOverlap="1" wp14:anchorId="452E884B" wp14:editId="252F6EFA">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73C818E6" w14:textId="77777777" w:rsidR="006E7B12" w:rsidRDefault="006E7B12">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452E884B" id="_x0000_t202" coordsize="21600,21600" o:spt="202" path="m,l,21600r21600,l21600,xe">
              <v:stroke joinstyle="miter"/>
              <v:path gradientshapeok="t" o:connecttype="rect"/>
            </v:shapetype>
            <v:shape id="Zone de texte 8" o:spid="_x0000_s1049" type="#_x0000_t202" style="position:absolute;margin-left:0;margin-top:.05pt;width:26pt;height:17.1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14:paraId="73C818E6" w14:textId="77777777" w:rsidR="006E7B12" w:rsidRDefault="006E7B12">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8572E" w14:textId="77777777" w:rsidR="006E7B12" w:rsidRPr="005E1D0A" w:rsidRDefault="006E7B12"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FB53A01" w14:textId="77777777" w:rsidR="006E7B12" w:rsidRDefault="006E7B1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D19E" w14:textId="77777777" w:rsidR="006E7B12" w:rsidRPr="00FE1AF2" w:rsidRDefault="006E7B12" w:rsidP="00225F1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4E330A7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11.25pt;height:11.25pt" o:bullet="t">
        <v:imagedata r:id="rId1" o:title="msoC5CF"/>
      </v:shape>
    </w:pict>
  </w:numPicBullet>
  <w:abstractNum w:abstractNumId="0">
    <w:nsid w:val="FFFFFF88"/>
    <w:multiLevelType w:val="singleLevel"/>
    <w:tmpl w:val="03A899BC"/>
    <w:lvl w:ilvl="0">
      <w:start w:val="1"/>
      <w:numFmt w:val="decimal"/>
      <w:pStyle w:val="NO"/>
      <w:lvlText w:val="%1."/>
      <w:lvlJc w:val="left"/>
      <w:pPr>
        <w:tabs>
          <w:tab w:val="num" w:pos="360"/>
        </w:tabs>
        <w:ind w:left="360" w:hanging="360"/>
      </w:pPr>
    </w:lvl>
  </w:abstractNum>
  <w:abstractNum w:abstractNumId="1">
    <w:nsid w:val="04DB6B6C"/>
    <w:multiLevelType w:val="hybridMultilevel"/>
    <w:tmpl w:val="8842F220"/>
    <w:lvl w:ilvl="0" w:tplc="6B04FD2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4A04A9"/>
    <w:multiLevelType w:val="hybridMultilevel"/>
    <w:tmpl w:val="D1B6F122"/>
    <w:lvl w:ilvl="0" w:tplc="0D82AFC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69956C6"/>
    <w:multiLevelType w:val="hybridMultilevel"/>
    <w:tmpl w:val="2DF43A54"/>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nsid w:val="06FA4C9F"/>
    <w:multiLevelType w:val="hybridMultilevel"/>
    <w:tmpl w:val="78E2DAB4"/>
    <w:styleLink w:val="LFO1913"/>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D25C59"/>
    <w:multiLevelType w:val="hybridMultilevel"/>
    <w:tmpl w:val="4A4C93D0"/>
    <w:lvl w:ilvl="0" w:tplc="1C3C92B4">
      <w:start w:val="2"/>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6B77C2"/>
    <w:multiLevelType w:val="multilevel"/>
    <w:tmpl w:val="59FA5280"/>
    <w:lvl w:ilvl="0">
      <w:start w:val="1"/>
      <w:numFmt w:val="bullet"/>
      <w:lvlText w:val=""/>
      <w:lvlJc w:val="left"/>
      <w:pPr>
        <w:ind w:left="644" w:hanging="360"/>
      </w:pPr>
      <w:rPr>
        <w:rFonts w:ascii="Wingdings" w:hAnsi="Wingdings" w:hint="default"/>
        <w:i/>
        <w:strike w:val="0"/>
        <w:dstrike w:val="0"/>
        <w:color w:val="auto"/>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7">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0856CC6"/>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nsid w:val="1170263C"/>
    <w:multiLevelType w:val="hybridMultilevel"/>
    <w:tmpl w:val="662062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1C55FB8"/>
    <w:multiLevelType w:val="hybridMultilevel"/>
    <w:tmpl w:val="0FEE8D1A"/>
    <w:lvl w:ilvl="0" w:tplc="8722CE00">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20C04CF"/>
    <w:multiLevelType w:val="hybridMultilevel"/>
    <w:tmpl w:val="CE203F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9255D0B"/>
    <w:multiLevelType w:val="hybridMultilevel"/>
    <w:tmpl w:val="29F4DCA4"/>
    <w:lvl w:ilvl="0" w:tplc="1228DD8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ADD3D2F"/>
    <w:multiLevelType w:val="hybridMultilevel"/>
    <w:tmpl w:val="9A12487C"/>
    <w:lvl w:ilvl="0" w:tplc="409E4058">
      <w:start w:val="1"/>
      <w:numFmt w:val="lowerLetter"/>
      <w:lvlText w:val="%1)"/>
      <w:lvlJc w:val="left"/>
      <w:pPr>
        <w:tabs>
          <w:tab w:val="num" w:pos="720"/>
        </w:tabs>
        <w:ind w:left="720" w:hanging="360"/>
      </w:pPr>
      <w:rPr>
        <w:rFonts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1CB61883"/>
    <w:multiLevelType w:val="hybridMultilevel"/>
    <w:tmpl w:val="F822D2FA"/>
    <w:lvl w:ilvl="0" w:tplc="767A9B22">
      <w:start w:val="1"/>
      <w:numFmt w:val="upperRoman"/>
      <w:pStyle w:val="CCAPchapitre"/>
      <w:lvlText w:val="CHAPITRE  %1."/>
      <w:lvlJc w:val="center"/>
      <w:pPr>
        <w:ind w:left="720" w:hanging="360"/>
      </w:pPr>
      <w:rPr>
        <w:rFonts w:ascii="Times New Roman" w:hAnsi="Times New Roman" w:cs="Times New Roman"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ED759F4"/>
    <w:multiLevelType w:val="hybridMultilevel"/>
    <w:tmpl w:val="4FC6CF4E"/>
    <w:lvl w:ilvl="0" w:tplc="8F7AD1F4">
      <w:start w:val="2"/>
      <w:numFmt w:val="bullet"/>
      <w:lvlText w:val="-"/>
      <w:lvlJc w:val="left"/>
      <w:pPr>
        <w:ind w:left="1004" w:hanging="360"/>
      </w:pPr>
      <w:rPr>
        <w:rFonts w:ascii="Arial" w:eastAsia="Times New Roman" w:hAnsi="Arial" w:cs="Arial" w:hint="default"/>
        <w:b/>
        <w:color w:val="auto"/>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nsid w:val="212F4BB0"/>
    <w:multiLevelType w:val="hybridMultilevel"/>
    <w:tmpl w:val="1F44EB40"/>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13945EF"/>
    <w:multiLevelType w:val="hybridMultilevel"/>
    <w:tmpl w:val="C6B83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50C7FB4"/>
    <w:multiLevelType w:val="hybridMultilevel"/>
    <w:tmpl w:val="7E02BB48"/>
    <w:lvl w:ilvl="0" w:tplc="3AFE7B1C">
      <w:start w:val="1"/>
      <w:numFmt w:val="upperRoman"/>
      <w:lvlText w:val="%1-"/>
      <w:lvlJc w:val="left"/>
      <w:pPr>
        <w:ind w:left="1004" w:hanging="720"/>
      </w:pPr>
      <w:rPr>
        <w:rFonts w:hint="default"/>
        <w:b/>
        <w:bCs/>
        <w:color w:val="auto"/>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1">
    <w:nsid w:val="25AF6138"/>
    <w:multiLevelType w:val="hybridMultilevel"/>
    <w:tmpl w:val="E132FD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284808C4"/>
    <w:multiLevelType w:val="hybridMultilevel"/>
    <w:tmpl w:val="250813F4"/>
    <w:lvl w:ilvl="0" w:tplc="BE020888">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98C2163"/>
    <w:multiLevelType w:val="multilevel"/>
    <w:tmpl w:val="035A1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A7C09C9"/>
    <w:multiLevelType w:val="hybridMultilevel"/>
    <w:tmpl w:val="4C8640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AD3102F"/>
    <w:multiLevelType w:val="hybridMultilevel"/>
    <w:tmpl w:val="81DAFD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AF23808"/>
    <w:multiLevelType w:val="hybridMultilevel"/>
    <w:tmpl w:val="B9100CC4"/>
    <w:lvl w:ilvl="0" w:tplc="040C000B">
      <w:start w:val="1"/>
      <w:numFmt w:val="bullet"/>
      <w:lvlText w:val=""/>
      <w:lvlJc w:val="left"/>
      <w:pPr>
        <w:ind w:left="784" w:hanging="360"/>
      </w:pPr>
      <w:rPr>
        <w:rFonts w:ascii="Wingdings" w:hAnsi="Wingdings"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29">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27C6C23"/>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7">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9">
    <w:nsid w:val="3A690558"/>
    <w:multiLevelType w:val="hybridMultilevel"/>
    <w:tmpl w:val="4F1A16DE"/>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3C7A5BA1"/>
    <w:multiLevelType w:val="singleLevel"/>
    <w:tmpl w:val="04090017"/>
    <w:lvl w:ilvl="0">
      <w:start w:val="1"/>
      <w:numFmt w:val="lowerLetter"/>
      <w:lvlText w:val="%1)"/>
      <w:lvlJc w:val="left"/>
      <w:pPr>
        <w:tabs>
          <w:tab w:val="num" w:pos="720"/>
        </w:tabs>
        <w:ind w:left="720" w:hanging="360"/>
      </w:pPr>
    </w:lvl>
  </w:abstractNum>
  <w:abstractNum w:abstractNumId="41">
    <w:nsid w:val="3C9F5472"/>
    <w:multiLevelType w:val="hybridMultilevel"/>
    <w:tmpl w:val="E84AF4C2"/>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nsid w:val="3E0D4753"/>
    <w:multiLevelType w:val="hybridMultilevel"/>
    <w:tmpl w:val="CE508844"/>
    <w:lvl w:ilvl="0" w:tplc="F876932A">
      <w:start w:val="1"/>
      <w:numFmt w:val="bullet"/>
      <w:lvlText w:val=""/>
      <w:lvlJc w:val="left"/>
      <w:pPr>
        <w:ind w:left="720" w:hanging="360"/>
      </w:pPr>
      <w:rPr>
        <w:rFonts w:ascii="Symbol" w:hAnsi="Symbol" w:hint="default"/>
        <w:color w:val="auto"/>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3">
    <w:nsid w:val="3F7B1B40"/>
    <w:multiLevelType w:val="hybridMultilevel"/>
    <w:tmpl w:val="4EDCB2D4"/>
    <w:lvl w:ilvl="0" w:tplc="264EF8F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45841C19"/>
    <w:multiLevelType w:val="hybridMultilevel"/>
    <w:tmpl w:val="875EC86A"/>
    <w:lvl w:ilvl="0" w:tplc="41E8AD66">
      <w:start w:val="1"/>
      <w:numFmt w:val="lowerLetter"/>
      <w:lvlText w:val="%1)"/>
      <w:lvlJc w:val="left"/>
      <w:pPr>
        <w:ind w:left="720" w:hanging="360"/>
      </w:pPr>
      <w:rPr>
        <w:rFonts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58A753F"/>
    <w:multiLevelType w:val="hybridMultilevel"/>
    <w:tmpl w:val="3FD66A56"/>
    <w:lvl w:ilvl="0" w:tplc="C81668CC">
      <w:start w:val="1"/>
      <w:numFmt w:val="decimal"/>
      <w:pStyle w:val="RGAOarticles"/>
      <w:lvlText w:val="Article %1."/>
      <w:lvlJc w:val="left"/>
      <w:pPr>
        <w:ind w:left="360" w:hanging="360"/>
      </w:pPr>
      <w:rPr>
        <w:rFonts w:ascii="Times New Roman" w:hAnsi="Times New Roman"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48">
    <w:nsid w:val="471B2529"/>
    <w:multiLevelType w:val="hybridMultilevel"/>
    <w:tmpl w:val="EC16BE62"/>
    <w:lvl w:ilvl="0" w:tplc="4D0AC82E">
      <w:numFmt w:val="bullet"/>
      <w:lvlText w:val="-"/>
      <w:lvlJc w:val="left"/>
      <w:pPr>
        <w:tabs>
          <w:tab w:val="num" w:pos="720"/>
        </w:tabs>
        <w:ind w:left="720" w:hanging="360"/>
      </w:pPr>
      <w:rPr>
        <w:rFonts w:ascii="Times New Roman" w:eastAsia="Times New Roman" w:hAnsi="Times New Roman" w:cs="Times New Roman" w:hint="default"/>
      </w:rPr>
    </w:lvl>
    <w:lvl w:ilvl="1" w:tplc="673A7A7A">
      <w:start w:val="8"/>
      <w:numFmt w:val="bullet"/>
      <w:lvlText w:val=""/>
      <w:lvlJc w:val="left"/>
      <w:pPr>
        <w:tabs>
          <w:tab w:val="num" w:pos="1440"/>
        </w:tabs>
        <w:ind w:left="1440" w:hanging="360"/>
      </w:pPr>
      <w:rPr>
        <w:rFonts w:ascii="Symbol" w:eastAsia="Times New Roman" w:hAnsi="Symbo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nsid w:val="471F2999"/>
    <w:multiLevelType w:val="hybridMultilevel"/>
    <w:tmpl w:val="7940FDDC"/>
    <w:lvl w:ilvl="0" w:tplc="6F3E3AF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47A71861"/>
    <w:multiLevelType w:val="multilevel"/>
    <w:tmpl w:val="4D44AA28"/>
    <w:lvl w:ilvl="0">
      <w:start w:val="1"/>
      <w:numFmt w:val="decimal"/>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1">
    <w:nsid w:val="4ADC1F2A"/>
    <w:multiLevelType w:val="multilevel"/>
    <w:tmpl w:val="66FC3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F012443"/>
    <w:multiLevelType w:val="hybridMultilevel"/>
    <w:tmpl w:val="FB2ECB8A"/>
    <w:lvl w:ilvl="0" w:tplc="1818B378">
      <w:start w:val="1"/>
      <w:numFmt w:val="bullet"/>
      <w:lvlText w:val=""/>
      <w:lvlJc w:val="left"/>
      <w:pPr>
        <w:ind w:left="720" w:hanging="360"/>
      </w:pPr>
      <w:rPr>
        <w:rFonts w:ascii="Wingdings" w:hAnsi="Wingdings" w:hint="default"/>
        <w:color w:val="auto"/>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5">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4F135A10"/>
    <w:multiLevelType w:val="hybridMultilevel"/>
    <w:tmpl w:val="07826B28"/>
    <w:lvl w:ilvl="0" w:tplc="76984664">
      <w:start w:val="1"/>
      <w:numFmt w:val="upperLetter"/>
      <w:pStyle w:val="RGAOpartie"/>
      <w:lvlText w:val="%1."/>
      <w:lvlJc w:val="left"/>
      <w:pPr>
        <w:ind w:left="2204" w:hanging="360"/>
      </w:pPr>
      <w:rPr>
        <w:rFonts w:ascii="Times New Roman" w:hAnsi="Times New Roman" w:cs="Times New Roman"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517371B3"/>
    <w:multiLevelType w:val="hybridMultilevel"/>
    <w:tmpl w:val="DBBA2E7C"/>
    <w:lvl w:ilvl="0" w:tplc="ACCA2D22">
      <w:start w:val="1"/>
      <w:numFmt w:val="decimal"/>
      <w:lvlText w:val="%1."/>
      <w:lvlJc w:val="left"/>
      <w:pPr>
        <w:ind w:left="1080" w:hanging="360"/>
      </w:pPr>
      <w:rPr>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8">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61">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2">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3">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4">
    <w:nsid w:val="5CDF25A7"/>
    <w:multiLevelType w:val="hybridMultilevel"/>
    <w:tmpl w:val="0B80A7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5CE505DA"/>
    <w:multiLevelType w:val="hybridMultilevel"/>
    <w:tmpl w:val="5298F244"/>
    <w:lvl w:ilvl="0" w:tplc="5624FAD4">
      <w:start w:val="1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67">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600D2113"/>
    <w:multiLevelType w:val="hybridMultilevel"/>
    <w:tmpl w:val="19401FAC"/>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60F4341E"/>
    <w:multiLevelType w:val="hybridMultilevel"/>
    <w:tmpl w:val="B47442E4"/>
    <w:lvl w:ilvl="0" w:tplc="9A787102">
      <w:start w:val="1"/>
      <w:numFmt w:val="low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61473615"/>
    <w:multiLevelType w:val="hybridMultilevel"/>
    <w:tmpl w:val="22E2C27C"/>
    <w:lvl w:ilvl="0" w:tplc="AD9227DC">
      <w:start w:val="1"/>
      <w:numFmt w:val="bullet"/>
      <w:lvlText w:val=""/>
      <w:lvlJc w:val="left"/>
      <w:pPr>
        <w:ind w:left="644"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61D7475C"/>
    <w:multiLevelType w:val="multilevel"/>
    <w:tmpl w:val="AD4A9B6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3">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63A32453"/>
    <w:multiLevelType w:val="hybridMultilevel"/>
    <w:tmpl w:val="EF621A9C"/>
    <w:lvl w:ilvl="0" w:tplc="42C6331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64862C8A"/>
    <w:multiLevelType w:val="hybridMultilevel"/>
    <w:tmpl w:val="DD22DCB6"/>
    <w:lvl w:ilvl="0" w:tplc="2FC06920">
      <w:start w:val="4"/>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9">
    <w:nsid w:val="668D6EF7"/>
    <w:multiLevelType w:val="hybridMultilevel"/>
    <w:tmpl w:val="BC9AF0A0"/>
    <w:lvl w:ilvl="0" w:tplc="A8DA25DA">
      <w:start w:val="2"/>
      <w:numFmt w:val="bullet"/>
      <w:lvlText w:val="-"/>
      <w:lvlJc w:val="left"/>
      <w:pPr>
        <w:ind w:left="2444" w:hanging="360"/>
      </w:pPr>
      <w:rPr>
        <w:rFonts w:ascii="Arial" w:eastAsia="Times New Roman" w:hAnsi="Arial" w:cs="Arial" w:hint="default"/>
        <w:b/>
        <w:color w:val="auto"/>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80">
    <w:nsid w:val="676D7FDE"/>
    <w:multiLevelType w:val="hybridMultilevel"/>
    <w:tmpl w:val="52142F10"/>
    <w:lvl w:ilvl="0" w:tplc="017AE928">
      <w:start w:val="1"/>
      <w:numFmt w:val="bullet"/>
      <w:lvlText w:val=""/>
      <w:lvlJc w:val="left"/>
      <w:pPr>
        <w:ind w:left="720" w:hanging="360"/>
      </w:pPr>
      <w:rPr>
        <w:rFonts w:ascii="Symbol" w:hAnsi="Symbol" w:hint="default"/>
        <w:b/>
        <w:bCs w:val="0"/>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1">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82">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3">
    <w:nsid w:val="69604ABD"/>
    <w:multiLevelType w:val="hybridMultilevel"/>
    <w:tmpl w:val="F470FD1C"/>
    <w:lvl w:ilvl="0" w:tplc="E3085152">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85">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7">
    <w:nsid w:val="6ABD1D57"/>
    <w:multiLevelType w:val="hybridMultilevel"/>
    <w:tmpl w:val="BC1AA6C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9">
    <w:nsid w:val="6B975006"/>
    <w:multiLevelType w:val="hybridMultilevel"/>
    <w:tmpl w:val="5D48F2E6"/>
    <w:lvl w:ilvl="0" w:tplc="E36ADAA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91">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2">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3">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7">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8">
    <w:nsid w:val="7A921287"/>
    <w:multiLevelType w:val="hybridMultilevel"/>
    <w:tmpl w:val="6EF2C20C"/>
    <w:lvl w:ilvl="0" w:tplc="E5B4EA26">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9">
    <w:nsid w:val="7F595E1F"/>
    <w:multiLevelType w:val="hybridMultilevel"/>
    <w:tmpl w:val="43EE52AA"/>
    <w:lvl w:ilvl="0" w:tplc="9740E97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1"/>
  </w:num>
  <w:num w:numId="2">
    <w:abstractNumId w:val="93"/>
  </w:num>
  <w:num w:numId="3">
    <w:abstractNumId w:val="50"/>
  </w:num>
  <w:num w:numId="4">
    <w:abstractNumId w:val="82"/>
  </w:num>
  <w:num w:numId="5">
    <w:abstractNumId w:val="38"/>
  </w:num>
  <w:num w:numId="6">
    <w:abstractNumId w:val="59"/>
  </w:num>
  <w:num w:numId="7">
    <w:abstractNumId w:val="6"/>
  </w:num>
  <w:num w:numId="8">
    <w:abstractNumId w:val="17"/>
  </w:num>
  <w:num w:numId="9">
    <w:abstractNumId w:val="62"/>
  </w:num>
  <w:num w:numId="10">
    <w:abstractNumId w:val="60"/>
  </w:num>
  <w:num w:numId="11">
    <w:abstractNumId w:val="9"/>
  </w:num>
  <w:num w:numId="12">
    <w:abstractNumId w:val="32"/>
  </w:num>
  <w:num w:numId="13">
    <w:abstractNumId w:val="13"/>
  </w:num>
  <w:num w:numId="14">
    <w:abstractNumId w:val="52"/>
  </w:num>
  <w:num w:numId="15">
    <w:abstractNumId w:val="55"/>
  </w:num>
  <w:num w:numId="16">
    <w:abstractNumId w:val="46"/>
  </w:num>
  <w:num w:numId="17">
    <w:abstractNumId w:val="57"/>
  </w:num>
  <w:num w:numId="18">
    <w:abstractNumId w:val="96"/>
  </w:num>
  <w:num w:numId="19">
    <w:abstractNumId w:val="88"/>
  </w:num>
  <w:num w:numId="20">
    <w:abstractNumId w:val="70"/>
  </w:num>
  <w:num w:numId="21">
    <w:abstractNumId w:val="58"/>
  </w:num>
  <w:num w:numId="22">
    <w:abstractNumId w:val="78"/>
  </w:num>
  <w:num w:numId="23">
    <w:abstractNumId w:val="33"/>
  </w:num>
  <w:num w:numId="24">
    <w:abstractNumId w:val="83"/>
  </w:num>
  <w:num w:numId="25">
    <w:abstractNumId w:val="73"/>
  </w:num>
  <w:num w:numId="26">
    <w:abstractNumId w:val="24"/>
  </w:num>
  <w:num w:numId="27">
    <w:abstractNumId w:val="45"/>
  </w:num>
  <w:num w:numId="28">
    <w:abstractNumId w:val="56"/>
  </w:num>
  <w:num w:numId="29">
    <w:abstractNumId w:val="47"/>
  </w:num>
  <w:num w:numId="30">
    <w:abstractNumId w:val="16"/>
  </w:num>
  <w:num w:numId="31">
    <w:abstractNumId w:val="42"/>
  </w:num>
  <w:num w:numId="32">
    <w:abstractNumId w:val="67"/>
  </w:num>
  <w:num w:numId="33">
    <w:abstractNumId w:val="22"/>
  </w:num>
  <w:num w:numId="34">
    <w:abstractNumId w:val="80"/>
  </w:num>
  <w:num w:numId="35">
    <w:abstractNumId w:val="77"/>
  </w:num>
  <w:num w:numId="36">
    <w:abstractNumId w:val="95"/>
  </w:num>
  <w:num w:numId="37">
    <w:abstractNumId w:val="63"/>
  </w:num>
  <w:num w:numId="38">
    <w:abstractNumId w:val="99"/>
  </w:num>
  <w:num w:numId="39">
    <w:abstractNumId w:val="36"/>
  </w:num>
  <w:num w:numId="40">
    <w:abstractNumId w:val="34"/>
  </w:num>
  <w:num w:numId="41">
    <w:abstractNumId w:val="72"/>
  </w:num>
  <w:num w:numId="42">
    <w:abstractNumId w:val="14"/>
  </w:num>
  <w:num w:numId="43">
    <w:abstractNumId w:val="7"/>
  </w:num>
  <w:num w:numId="44">
    <w:abstractNumId w:val="54"/>
  </w:num>
  <w:num w:numId="45">
    <w:abstractNumId w:val="71"/>
  </w:num>
  <w:num w:numId="46">
    <w:abstractNumId w:val="85"/>
  </w:num>
  <w:num w:numId="47">
    <w:abstractNumId w:val="97"/>
  </w:num>
  <w:num w:numId="48">
    <w:abstractNumId w:val="69"/>
  </w:num>
  <w:num w:numId="49">
    <w:abstractNumId w:val="79"/>
  </w:num>
  <w:num w:numId="50">
    <w:abstractNumId w:val="30"/>
  </w:num>
  <w:num w:numId="51">
    <w:abstractNumId w:val="94"/>
  </w:num>
  <w:num w:numId="52">
    <w:abstractNumId w:val="91"/>
  </w:num>
  <w:num w:numId="5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40"/>
  </w:num>
  <w:num w:numId="56">
    <w:abstractNumId w:val="37"/>
  </w:num>
  <w:num w:numId="57">
    <w:abstractNumId w:val="92"/>
  </w:num>
  <w:num w:numId="58">
    <w:abstractNumId w:val="31"/>
  </w:num>
  <w:num w:numId="59">
    <w:abstractNumId w:val="75"/>
  </w:num>
  <w:num w:numId="60">
    <w:abstractNumId w:val="44"/>
  </w:num>
  <w:num w:numId="61">
    <w:abstractNumId w:val="86"/>
  </w:num>
  <w:num w:numId="62">
    <w:abstractNumId w:val="53"/>
  </w:num>
  <w:num w:numId="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9"/>
  </w:num>
  <w:num w:numId="66">
    <w:abstractNumId w:val="10"/>
  </w:num>
  <w:num w:numId="67">
    <w:abstractNumId w:val="11"/>
  </w:num>
  <w:num w:numId="68">
    <w:abstractNumId w:val="3"/>
  </w:num>
  <w:num w:numId="69">
    <w:abstractNumId w:val="1"/>
  </w:num>
  <w:num w:numId="70">
    <w:abstractNumId w:val="64"/>
  </w:num>
  <w:num w:numId="71">
    <w:abstractNumId w:val="43"/>
  </w:num>
  <w:num w:numId="72">
    <w:abstractNumId w:val="20"/>
  </w:num>
  <w:num w:numId="73">
    <w:abstractNumId w:val="74"/>
  </w:num>
  <w:num w:numId="74">
    <w:abstractNumId w:val="49"/>
  </w:num>
  <w:num w:numId="75">
    <w:abstractNumId w:val="87"/>
  </w:num>
  <w:num w:numId="76">
    <w:abstractNumId w:val="76"/>
  </w:num>
  <w:num w:numId="77">
    <w:abstractNumId w:val="0"/>
    <w:lvlOverride w:ilvl="0">
      <w:startOverride w:val="1"/>
    </w:lvlOverride>
  </w:num>
  <w:num w:numId="78">
    <w:abstractNumId w:val="4"/>
  </w:num>
  <w:num w:numId="79">
    <w:abstractNumId w:val="81"/>
  </w:num>
  <w:num w:numId="80">
    <w:abstractNumId w:val="18"/>
  </w:num>
  <w:num w:numId="81">
    <w:abstractNumId w:val="68"/>
  </w:num>
  <w:num w:numId="82">
    <w:abstractNumId w:val="39"/>
  </w:num>
  <w:num w:numId="83">
    <w:abstractNumId w:val="5"/>
  </w:num>
  <w:num w:numId="84">
    <w:abstractNumId w:val="41"/>
  </w:num>
  <w:num w:numId="85">
    <w:abstractNumId w:val="19"/>
  </w:num>
  <w:num w:numId="86">
    <w:abstractNumId w:val="8"/>
  </w:num>
  <w:num w:numId="87">
    <w:abstractNumId w:val="48"/>
  </w:num>
  <w:num w:numId="88">
    <w:abstractNumId w:val="2"/>
  </w:num>
  <w:num w:numId="89">
    <w:abstractNumId w:val="15"/>
  </w:num>
  <w:num w:numId="90">
    <w:abstractNumId w:val="65"/>
  </w:num>
  <w:num w:numId="91">
    <w:abstractNumId w:val="27"/>
  </w:num>
  <w:num w:numId="92">
    <w:abstractNumId w:val="12"/>
  </w:num>
  <w:num w:numId="93">
    <w:abstractNumId w:val="28"/>
  </w:num>
  <w:num w:numId="94">
    <w:abstractNumId w:val="21"/>
  </w:num>
  <w:num w:numId="95">
    <w:abstractNumId w:val="26"/>
  </w:num>
  <w:num w:numId="96">
    <w:abstractNumId w:val="66"/>
  </w:num>
  <w:num w:numId="97">
    <w:abstractNumId w:val="90"/>
  </w:num>
  <w:num w:numId="98">
    <w:abstractNumId w:val="84"/>
  </w:num>
  <w:num w:numId="99">
    <w:abstractNumId w:val="51"/>
  </w:num>
  <w:num w:numId="100">
    <w:abstractNumId w:val="2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0"/>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fr-CM" w:vendorID="64" w:dllVersion="131078" w:nlCheck="1" w:checkStyle="1"/>
  <w:activeWritingStyle w:appName="MSWord" w:lang="en-GB" w:vendorID="64" w:dllVersion="131078" w:nlCheck="1" w:checkStyle="1"/>
  <w:activeWritingStyle w:appName="MSWord" w:lang="en-US" w:vendorID="64" w:dllVersion="131078" w:nlCheck="1" w:checkStyle="1"/>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E60"/>
    <w:rsid w:val="00000F93"/>
    <w:rsid w:val="000014A4"/>
    <w:rsid w:val="000028A4"/>
    <w:rsid w:val="00002D18"/>
    <w:rsid w:val="0000341D"/>
    <w:rsid w:val="00003552"/>
    <w:rsid w:val="00003829"/>
    <w:rsid w:val="00003A76"/>
    <w:rsid w:val="00003D47"/>
    <w:rsid w:val="00003D58"/>
    <w:rsid w:val="0000420E"/>
    <w:rsid w:val="00004E94"/>
    <w:rsid w:val="00005AE0"/>
    <w:rsid w:val="00007039"/>
    <w:rsid w:val="00007D75"/>
    <w:rsid w:val="00010340"/>
    <w:rsid w:val="00010A51"/>
    <w:rsid w:val="00010AE9"/>
    <w:rsid w:val="000113CF"/>
    <w:rsid w:val="0001179D"/>
    <w:rsid w:val="000120FD"/>
    <w:rsid w:val="000125A2"/>
    <w:rsid w:val="00012701"/>
    <w:rsid w:val="00012D1C"/>
    <w:rsid w:val="000133AE"/>
    <w:rsid w:val="000134A9"/>
    <w:rsid w:val="0001351B"/>
    <w:rsid w:val="00013614"/>
    <w:rsid w:val="00013B9F"/>
    <w:rsid w:val="00013F41"/>
    <w:rsid w:val="00015534"/>
    <w:rsid w:val="00015980"/>
    <w:rsid w:val="00016720"/>
    <w:rsid w:val="00016F33"/>
    <w:rsid w:val="00017324"/>
    <w:rsid w:val="00017C00"/>
    <w:rsid w:val="00017C8C"/>
    <w:rsid w:val="000209EB"/>
    <w:rsid w:val="000212CB"/>
    <w:rsid w:val="00021DD5"/>
    <w:rsid w:val="000221C9"/>
    <w:rsid w:val="0002255D"/>
    <w:rsid w:val="0002269E"/>
    <w:rsid w:val="00022BC2"/>
    <w:rsid w:val="00022C80"/>
    <w:rsid w:val="00022EC8"/>
    <w:rsid w:val="00023214"/>
    <w:rsid w:val="00023877"/>
    <w:rsid w:val="000239EB"/>
    <w:rsid w:val="00023ACF"/>
    <w:rsid w:val="00023B08"/>
    <w:rsid w:val="00023C75"/>
    <w:rsid w:val="00024917"/>
    <w:rsid w:val="00024A57"/>
    <w:rsid w:val="00024AEA"/>
    <w:rsid w:val="00024BC2"/>
    <w:rsid w:val="00025737"/>
    <w:rsid w:val="0002643C"/>
    <w:rsid w:val="0002667B"/>
    <w:rsid w:val="0002689E"/>
    <w:rsid w:val="0002723B"/>
    <w:rsid w:val="0002740C"/>
    <w:rsid w:val="00027450"/>
    <w:rsid w:val="00027A7D"/>
    <w:rsid w:val="00027E72"/>
    <w:rsid w:val="00030F36"/>
    <w:rsid w:val="00031069"/>
    <w:rsid w:val="0003115D"/>
    <w:rsid w:val="00031364"/>
    <w:rsid w:val="00031E29"/>
    <w:rsid w:val="0003235D"/>
    <w:rsid w:val="00032604"/>
    <w:rsid w:val="00032D7B"/>
    <w:rsid w:val="00033163"/>
    <w:rsid w:val="00033BD2"/>
    <w:rsid w:val="00033C3D"/>
    <w:rsid w:val="00034F51"/>
    <w:rsid w:val="00034FCA"/>
    <w:rsid w:val="00035167"/>
    <w:rsid w:val="0003523F"/>
    <w:rsid w:val="00035573"/>
    <w:rsid w:val="00035A4F"/>
    <w:rsid w:val="00035B95"/>
    <w:rsid w:val="00036051"/>
    <w:rsid w:val="000368A0"/>
    <w:rsid w:val="00037478"/>
    <w:rsid w:val="000378A2"/>
    <w:rsid w:val="00040017"/>
    <w:rsid w:val="00040D42"/>
    <w:rsid w:val="00040FBB"/>
    <w:rsid w:val="00041385"/>
    <w:rsid w:val="00042CF4"/>
    <w:rsid w:val="000430E1"/>
    <w:rsid w:val="00043382"/>
    <w:rsid w:val="00043506"/>
    <w:rsid w:val="00043A57"/>
    <w:rsid w:val="00044054"/>
    <w:rsid w:val="00044AED"/>
    <w:rsid w:val="00044C57"/>
    <w:rsid w:val="00044F3F"/>
    <w:rsid w:val="0004507A"/>
    <w:rsid w:val="0004509C"/>
    <w:rsid w:val="00045A5F"/>
    <w:rsid w:val="00045CDF"/>
    <w:rsid w:val="000476DF"/>
    <w:rsid w:val="0004774E"/>
    <w:rsid w:val="0004775A"/>
    <w:rsid w:val="00050045"/>
    <w:rsid w:val="0005082D"/>
    <w:rsid w:val="00050C5F"/>
    <w:rsid w:val="00051802"/>
    <w:rsid w:val="00051AEA"/>
    <w:rsid w:val="00051E5D"/>
    <w:rsid w:val="00052656"/>
    <w:rsid w:val="00052714"/>
    <w:rsid w:val="0005375E"/>
    <w:rsid w:val="00053D32"/>
    <w:rsid w:val="00053DEC"/>
    <w:rsid w:val="00053F4B"/>
    <w:rsid w:val="00054902"/>
    <w:rsid w:val="00055B5D"/>
    <w:rsid w:val="00055E89"/>
    <w:rsid w:val="00056848"/>
    <w:rsid w:val="00056F09"/>
    <w:rsid w:val="00056F2F"/>
    <w:rsid w:val="00057712"/>
    <w:rsid w:val="00057F69"/>
    <w:rsid w:val="0006019D"/>
    <w:rsid w:val="000606C3"/>
    <w:rsid w:val="00060FC1"/>
    <w:rsid w:val="0006104C"/>
    <w:rsid w:val="00061EDD"/>
    <w:rsid w:val="0006240B"/>
    <w:rsid w:val="0006245A"/>
    <w:rsid w:val="000627D8"/>
    <w:rsid w:val="00062B6F"/>
    <w:rsid w:val="00062C51"/>
    <w:rsid w:val="00063128"/>
    <w:rsid w:val="000634B1"/>
    <w:rsid w:val="00063AD7"/>
    <w:rsid w:val="00063E8C"/>
    <w:rsid w:val="0006515D"/>
    <w:rsid w:val="00065588"/>
    <w:rsid w:val="00065959"/>
    <w:rsid w:val="00065CC9"/>
    <w:rsid w:val="00066254"/>
    <w:rsid w:val="000664F6"/>
    <w:rsid w:val="00066A5D"/>
    <w:rsid w:val="00066AD7"/>
    <w:rsid w:val="00066B08"/>
    <w:rsid w:val="00066DA2"/>
    <w:rsid w:val="00066DA4"/>
    <w:rsid w:val="00067B26"/>
    <w:rsid w:val="00070649"/>
    <w:rsid w:val="00070A32"/>
    <w:rsid w:val="00070DD5"/>
    <w:rsid w:val="00070EE9"/>
    <w:rsid w:val="0007162C"/>
    <w:rsid w:val="00072A71"/>
    <w:rsid w:val="00072E72"/>
    <w:rsid w:val="00072EC4"/>
    <w:rsid w:val="00073918"/>
    <w:rsid w:val="00074A0D"/>
    <w:rsid w:val="00075637"/>
    <w:rsid w:val="0007588F"/>
    <w:rsid w:val="00075E8B"/>
    <w:rsid w:val="00076C4B"/>
    <w:rsid w:val="000773F8"/>
    <w:rsid w:val="000777DC"/>
    <w:rsid w:val="0007783A"/>
    <w:rsid w:val="00077EAA"/>
    <w:rsid w:val="0008181A"/>
    <w:rsid w:val="0008234B"/>
    <w:rsid w:val="000826D7"/>
    <w:rsid w:val="00082B05"/>
    <w:rsid w:val="000831B8"/>
    <w:rsid w:val="00083BDA"/>
    <w:rsid w:val="00083D5F"/>
    <w:rsid w:val="00084988"/>
    <w:rsid w:val="00084B94"/>
    <w:rsid w:val="00085613"/>
    <w:rsid w:val="00086B07"/>
    <w:rsid w:val="00086B24"/>
    <w:rsid w:val="00087772"/>
    <w:rsid w:val="00087E56"/>
    <w:rsid w:val="000901CE"/>
    <w:rsid w:val="0009029E"/>
    <w:rsid w:val="00090673"/>
    <w:rsid w:val="00090A23"/>
    <w:rsid w:val="000916F6"/>
    <w:rsid w:val="00091ACB"/>
    <w:rsid w:val="00092270"/>
    <w:rsid w:val="000924CE"/>
    <w:rsid w:val="00092C51"/>
    <w:rsid w:val="000934C0"/>
    <w:rsid w:val="00093ADA"/>
    <w:rsid w:val="00093E58"/>
    <w:rsid w:val="00094AF8"/>
    <w:rsid w:val="00094EDC"/>
    <w:rsid w:val="00095A04"/>
    <w:rsid w:val="00095A91"/>
    <w:rsid w:val="000967BB"/>
    <w:rsid w:val="00096820"/>
    <w:rsid w:val="00096C57"/>
    <w:rsid w:val="000971AC"/>
    <w:rsid w:val="00097BE2"/>
    <w:rsid w:val="00097FC2"/>
    <w:rsid w:val="000A0704"/>
    <w:rsid w:val="000A1995"/>
    <w:rsid w:val="000A22A6"/>
    <w:rsid w:val="000A2E7B"/>
    <w:rsid w:val="000A304A"/>
    <w:rsid w:val="000A3F3B"/>
    <w:rsid w:val="000A467F"/>
    <w:rsid w:val="000A502F"/>
    <w:rsid w:val="000A525C"/>
    <w:rsid w:val="000A56DE"/>
    <w:rsid w:val="000A57B8"/>
    <w:rsid w:val="000A61D9"/>
    <w:rsid w:val="000A6BE0"/>
    <w:rsid w:val="000A733D"/>
    <w:rsid w:val="000A742D"/>
    <w:rsid w:val="000B12C5"/>
    <w:rsid w:val="000B1375"/>
    <w:rsid w:val="000B1902"/>
    <w:rsid w:val="000B1B01"/>
    <w:rsid w:val="000B2571"/>
    <w:rsid w:val="000B2870"/>
    <w:rsid w:val="000B2C20"/>
    <w:rsid w:val="000B439A"/>
    <w:rsid w:val="000B48BA"/>
    <w:rsid w:val="000B515A"/>
    <w:rsid w:val="000B57A6"/>
    <w:rsid w:val="000B6653"/>
    <w:rsid w:val="000C11FB"/>
    <w:rsid w:val="000C2471"/>
    <w:rsid w:val="000C28CE"/>
    <w:rsid w:val="000C31A2"/>
    <w:rsid w:val="000C3B8E"/>
    <w:rsid w:val="000C3CDC"/>
    <w:rsid w:val="000C461E"/>
    <w:rsid w:val="000C4D69"/>
    <w:rsid w:val="000C521D"/>
    <w:rsid w:val="000C572A"/>
    <w:rsid w:val="000C5DF8"/>
    <w:rsid w:val="000C6CAF"/>
    <w:rsid w:val="000C78D2"/>
    <w:rsid w:val="000C7979"/>
    <w:rsid w:val="000D0377"/>
    <w:rsid w:val="000D03F1"/>
    <w:rsid w:val="000D03FF"/>
    <w:rsid w:val="000D05CB"/>
    <w:rsid w:val="000D07D2"/>
    <w:rsid w:val="000D17F9"/>
    <w:rsid w:val="000D1B88"/>
    <w:rsid w:val="000D1F23"/>
    <w:rsid w:val="000D236E"/>
    <w:rsid w:val="000D2A8B"/>
    <w:rsid w:val="000D2C8C"/>
    <w:rsid w:val="000D30F2"/>
    <w:rsid w:val="000D4776"/>
    <w:rsid w:val="000D488E"/>
    <w:rsid w:val="000D52C4"/>
    <w:rsid w:val="000D5C9C"/>
    <w:rsid w:val="000D66A4"/>
    <w:rsid w:val="000D6C1B"/>
    <w:rsid w:val="000D7C7E"/>
    <w:rsid w:val="000D7E0C"/>
    <w:rsid w:val="000E09BB"/>
    <w:rsid w:val="000E0EC1"/>
    <w:rsid w:val="000E1055"/>
    <w:rsid w:val="000E125E"/>
    <w:rsid w:val="000E13E3"/>
    <w:rsid w:val="000E1715"/>
    <w:rsid w:val="000E1797"/>
    <w:rsid w:val="000E1C41"/>
    <w:rsid w:val="000E27D1"/>
    <w:rsid w:val="000E2B38"/>
    <w:rsid w:val="000E3025"/>
    <w:rsid w:val="000E3377"/>
    <w:rsid w:val="000E51D4"/>
    <w:rsid w:val="000E56A5"/>
    <w:rsid w:val="000E58BA"/>
    <w:rsid w:val="000E5923"/>
    <w:rsid w:val="000E61E4"/>
    <w:rsid w:val="000E6BEB"/>
    <w:rsid w:val="000E6C42"/>
    <w:rsid w:val="000E7406"/>
    <w:rsid w:val="000E7615"/>
    <w:rsid w:val="000E7683"/>
    <w:rsid w:val="000F0041"/>
    <w:rsid w:val="000F0458"/>
    <w:rsid w:val="000F0F9E"/>
    <w:rsid w:val="000F1A42"/>
    <w:rsid w:val="000F1A7D"/>
    <w:rsid w:val="000F29F1"/>
    <w:rsid w:val="000F3819"/>
    <w:rsid w:val="000F3924"/>
    <w:rsid w:val="000F46D9"/>
    <w:rsid w:val="000F4B7D"/>
    <w:rsid w:val="000F5A6C"/>
    <w:rsid w:val="000F5B18"/>
    <w:rsid w:val="000F7413"/>
    <w:rsid w:val="000F76F0"/>
    <w:rsid w:val="000F7727"/>
    <w:rsid w:val="000F77FD"/>
    <w:rsid w:val="00100DA9"/>
    <w:rsid w:val="001013E0"/>
    <w:rsid w:val="00101468"/>
    <w:rsid w:val="00102BB6"/>
    <w:rsid w:val="001031D8"/>
    <w:rsid w:val="0010360F"/>
    <w:rsid w:val="001036D6"/>
    <w:rsid w:val="0010481F"/>
    <w:rsid w:val="00104EA2"/>
    <w:rsid w:val="00105CF9"/>
    <w:rsid w:val="00105DF2"/>
    <w:rsid w:val="00105DFC"/>
    <w:rsid w:val="00106355"/>
    <w:rsid w:val="0010740F"/>
    <w:rsid w:val="001076DC"/>
    <w:rsid w:val="001079B8"/>
    <w:rsid w:val="00107D28"/>
    <w:rsid w:val="0011112D"/>
    <w:rsid w:val="00111A37"/>
    <w:rsid w:val="00111B49"/>
    <w:rsid w:val="00112340"/>
    <w:rsid w:val="001126B6"/>
    <w:rsid w:val="00112BEA"/>
    <w:rsid w:val="001138A8"/>
    <w:rsid w:val="00113A24"/>
    <w:rsid w:val="00114778"/>
    <w:rsid w:val="00114A18"/>
    <w:rsid w:val="00114D77"/>
    <w:rsid w:val="001157AC"/>
    <w:rsid w:val="00115E12"/>
    <w:rsid w:val="00115F2C"/>
    <w:rsid w:val="001168D6"/>
    <w:rsid w:val="00116BDE"/>
    <w:rsid w:val="00117236"/>
    <w:rsid w:val="001177B7"/>
    <w:rsid w:val="001178F5"/>
    <w:rsid w:val="001205CE"/>
    <w:rsid w:val="00120882"/>
    <w:rsid w:val="00120BA8"/>
    <w:rsid w:val="00120CB1"/>
    <w:rsid w:val="0012106A"/>
    <w:rsid w:val="00121BBA"/>
    <w:rsid w:val="001237EE"/>
    <w:rsid w:val="00125269"/>
    <w:rsid w:val="0012595F"/>
    <w:rsid w:val="00125B62"/>
    <w:rsid w:val="00125C32"/>
    <w:rsid w:val="00125C99"/>
    <w:rsid w:val="001265B9"/>
    <w:rsid w:val="00126DEF"/>
    <w:rsid w:val="00126EA7"/>
    <w:rsid w:val="00130336"/>
    <w:rsid w:val="00131156"/>
    <w:rsid w:val="00131168"/>
    <w:rsid w:val="00131667"/>
    <w:rsid w:val="00131A76"/>
    <w:rsid w:val="00131ADA"/>
    <w:rsid w:val="00132251"/>
    <w:rsid w:val="00132692"/>
    <w:rsid w:val="00135842"/>
    <w:rsid w:val="0013636E"/>
    <w:rsid w:val="001369F6"/>
    <w:rsid w:val="00136AD7"/>
    <w:rsid w:val="00136C89"/>
    <w:rsid w:val="00137667"/>
    <w:rsid w:val="001378DD"/>
    <w:rsid w:val="00137DC3"/>
    <w:rsid w:val="0014010E"/>
    <w:rsid w:val="00140D1C"/>
    <w:rsid w:val="001418B1"/>
    <w:rsid w:val="00141FC7"/>
    <w:rsid w:val="001428EC"/>
    <w:rsid w:val="00143F39"/>
    <w:rsid w:val="0014420F"/>
    <w:rsid w:val="00144B16"/>
    <w:rsid w:val="00144E68"/>
    <w:rsid w:val="00145073"/>
    <w:rsid w:val="0014512C"/>
    <w:rsid w:val="00145833"/>
    <w:rsid w:val="001459BE"/>
    <w:rsid w:val="00145D93"/>
    <w:rsid w:val="00146097"/>
    <w:rsid w:val="00146153"/>
    <w:rsid w:val="00146C1D"/>
    <w:rsid w:val="00146C2D"/>
    <w:rsid w:val="00147737"/>
    <w:rsid w:val="00150738"/>
    <w:rsid w:val="00150758"/>
    <w:rsid w:val="00150876"/>
    <w:rsid w:val="001509C7"/>
    <w:rsid w:val="0015236E"/>
    <w:rsid w:val="00153760"/>
    <w:rsid w:val="00153793"/>
    <w:rsid w:val="00154142"/>
    <w:rsid w:val="001549FF"/>
    <w:rsid w:val="00155A84"/>
    <w:rsid w:val="00155F96"/>
    <w:rsid w:val="00157058"/>
    <w:rsid w:val="00157088"/>
    <w:rsid w:val="001577F6"/>
    <w:rsid w:val="00157B98"/>
    <w:rsid w:val="00157E49"/>
    <w:rsid w:val="00157FC2"/>
    <w:rsid w:val="00160162"/>
    <w:rsid w:val="001606D7"/>
    <w:rsid w:val="00161217"/>
    <w:rsid w:val="0016153A"/>
    <w:rsid w:val="001618A6"/>
    <w:rsid w:val="001619C6"/>
    <w:rsid w:val="00161F3C"/>
    <w:rsid w:val="001637C9"/>
    <w:rsid w:val="00163AB7"/>
    <w:rsid w:val="001644AA"/>
    <w:rsid w:val="001649CC"/>
    <w:rsid w:val="00164A3A"/>
    <w:rsid w:val="00164BFA"/>
    <w:rsid w:val="00164FE1"/>
    <w:rsid w:val="001672D7"/>
    <w:rsid w:val="0016738D"/>
    <w:rsid w:val="001675DB"/>
    <w:rsid w:val="001676BA"/>
    <w:rsid w:val="001701F7"/>
    <w:rsid w:val="001702F5"/>
    <w:rsid w:val="0017173E"/>
    <w:rsid w:val="00171983"/>
    <w:rsid w:val="00171A35"/>
    <w:rsid w:val="00171B32"/>
    <w:rsid w:val="00171DBB"/>
    <w:rsid w:val="00172274"/>
    <w:rsid w:val="00172771"/>
    <w:rsid w:val="00172A23"/>
    <w:rsid w:val="00172CA5"/>
    <w:rsid w:val="001730A0"/>
    <w:rsid w:val="00173F24"/>
    <w:rsid w:val="00174015"/>
    <w:rsid w:val="001756DA"/>
    <w:rsid w:val="00175AF3"/>
    <w:rsid w:val="00175D31"/>
    <w:rsid w:val="001761DB"/>
    <w:rsid w:val="00176371"/>
    <w:rsid w:val="00176378"/>
    <w:rsid w:val="001766D8"/>
    <w:rsid w:val="0017705C"/>
    <w:rsid w:val="001771CA"/>
    <w:rsid w:val="001775EA"/>
    <w:rsid w:val="00177645"/>
    <w:rsid w:val="00177DC4"/>
    <w:rsid w:val="001802B8"/>
    <w:rsid w:val="001804B7"/>
    <w:rsid w:val="001807F0"/>
    <w:rsid w:val="0018097D"/>
    <w:rsid w:val="00180B08"/>
    <w:rsid w:val="00180B0F"/>
    <w:rsid w:val="00180B6E"/>
    <w:rsid w:val="00180EA3"/>
    <w:rsid w:val="001814A1"/>
    <w:rsid w:val="0018288C"/>
    <w:rsid w:val="00182C06"/>
    <w:rsid w:val="001830C5"/>
    <w:rsid w:val="001835B5"/>
    <w:rsid w:val="00183611"/>
    <w:rsid w:val="001838E0"/>
    <w:rsid w:val="00183F93"/>
    <w:rsid w:val="00185D0D"/>
    <w:rsid w:val="001863DE"/>
    <w:rsid w:val="00186919"/>
    <w:rsid w:val="00187A4C"/>
    <w:rsid w:val="00187BDA"/>
    <w:rsid w:val="00190BE3"/>
    <w:rsid w:val="00190EB3"/>
    <w:rsid w:val="00192839"/>
    <w:rsid w:val="00192C6D"/>
    <w:rsid w:val="00192EEC"/>
    <w:rsid w:val="001935A0"/>
    <w:rsid w:val="00193910"/>
    <w:rsid w:val="00193925"/>
    <w:rsid w:val="001942D6"/>
    <w:rsid w:val="00194392"/>
    <w:rsid w:val="0019485B"/>
    <w:rsid w:val="0019538B"/>
    <w:rsid w:val="00195AF5"/>
    <w:rsid w:val="00196AF1"/>
    <w:rsid w:val="001977DC"/>
    <w:rsid w:val="00197DC1"/>
    <w:rsid w:val="00197E92"/>
    <w:rsid w:val="001A081A"/>
    <w:rsid w:val="001A0B76"/>
    <w:rsid w:val="001A13C5"/>
    <w:rsid w:val="001A1462"/>
    <w:rsid w:val="001A1981"/>
    <w:rsid w:val="001A1B36"/>
    <w:rsid w:val="001A20C6"/>
    <w:rsid w:val="001A2115"/>
    <w:rsid w:val="001A2413"/>
    <w:rsid w:val="001A2421"/>
    <w:rsid w:val="001A2D0C"/>
    <w:rsid w:val="001A3047"/>
    <w:rsid w:val="001A347C"/>
    <w:rsid w:val="001A3E37"/>
    <w:rsid w:val="001A4B4F"/>
    <w:rsid w:val="001A4DF4"/>
    <w:rsid w:val="001A6046"/>
    <w:rsid w:val="001A6A48"/>
    <w:rsid w:val="001A6E10"/>
    <w:rsid w:val="001A7BCC"/>
    <w:rsid w:val="001A7D83"/>
    <w:rsid w:val="001A7E73"/>
    <w:rsid w:val="001B04FD"/>
    <w:rsid w:val="001B0B69"/>
    <w:rsid w:val="001B28DF"/>
    <w:rsid w:val="001B3EED"/>
    <w:rsid w:val="001B4438"/>
    <w:rsid w:val="001B4749"/>
    <w:rsid w:val="001B480F"/>
    <w:rsid w:val="001B60F7"/>
    <w:rsid w:val="001B644A"/>
    <w:rsid w:val="001B690F"/>
    <w:rsid w:val="001B6B08"/>
    <w:rsid w:val="001B7DB3"/>
    <w:rsid w:val="001B7F71"/>
    <w:rsid w:val="001C0B40"/>
    <w:rsid w:val="001C0F47"/>
    <w:rsid w:val="001C10C4"/>
    <w:rsid w:val="001C143A"/>
    <w:rsid w:val="001C18C6"/>
    <w:rsid w:val="001C212C"/>
    <w:rsid w:val="001C2C73"/>
    <w:rsid w:val="001C2EC6"/>
    <w:rsid w:val="001C43B3"/>
    <w:rsid w:val="001C4613"/>
    <w:rsid w:val="001C57CA"/>
    <w:rsid w:val="001C582F"/>
    <w:rsid w:val="001C58BA"/>
    <w:rsid w:val="001C68AA"/>
    <w:rsid w:val="001D0082"/>
    <w:rsid w:val="001D010E"/>
    <w:rsid w:val="001D0B54"/>
    <w:rsid w:val="001D444B"/>
    <w:rsid w:val="001D4E9E"/>
    <w:rsid w:val="001D4F8D"/>
    <w:rsid w:val="001D5AC0"/>
    <w:rsid w:val="001D5DDF"/>
    <w:rsid w:val="001D6262"/>
    <w:rsid w:val="001D649D"/>
    <w:rsid w:val="001D6852"/>
    <w:rsid w:val="001D6CBB"/>
    <w:rsid w:val="001D6E17"/>
    <w:rsid w:val="001D753F"/>
    <w:rsid w:val="001D770C"/>
    <w:rsid w:val="001D776D"/>
    <w:rsid w:val="001D7A9D"/>
    <w:rsid w:val="001D7D07"/>
    <w:rsid w:val="001D7E6B"/>
    <w:rsid w:val="001E02B6"/>
    <w:rsid w:val="001E02F1"/>
    <w:rsid w:val="001E03CB"/>
    <w:rsid w:val="001E101D"/>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57D5"/>
    <w:rsid w:val="001E62C9"/>
    <w:rsid w:val="001E6430"/>
    <w:rsid w:val="001E67F7"/>
    <w:rsid w:val="001E7AD4"/>
    <w:rsid w:val="001E7F91"/>
    <w:rsid w:val="001F0786"/>
    <w:rsid w:val="001F0C8F"/>
    <w:rsid w:val="001F30C4"/>
    <w:rsid w:val="001F33CA"/>
    <w:rsid w:val="001F3440"/>
    <w:rsid w:val="001F4320"/>
    <w:rsid w:val="001F48D6"/>
    <w:rsid w:val="001F4C3F"/>
    <w:rsid w:val="001F511E"/>
    <w:rsid w:val="001F5D67"/>
    <w:rsid w:val="001F7327"/>
    <w:rsid w:val="001F7458"/>
    <w:rsid w:val="001F7614"/>
    <w:rsid w:val="001F7DD5"/>
    <w:rsid w:val="0020065C"/>
    <w:rsid w:val="0020083C"/>
    <w:rsid w:val="00200895"/>
    <w:rsid w:val="00201849"/>
    <w:rsid w:val="00201C6D"/>
    <w:rsid w:val="00202188"/>
    <w:rsid w:val="002024A2"/>
    <w:rsid w:val="00202558"/>
    <w:rsid w:val="00203013"/>
    <w:rsid w:val="0020429F"/>
    <w:rsid w:val="002050F2"/>
    <w:rsid w:val="00205121"/>
    <w:rsid w:val="00205C6B"/>
    <w:rsid w:val="00205DF7"/>
    <w:rsid w:val="00206091"/>
    <w:rsid w:val="00206148"/>
    <w:rsid w:val="00206333"/>
    <w:rsid w:val="00206AD6"/>
    <w:rsid w:val="00206D34"/>
    <w:rsid w:val="00210635"/>
    <w:rsid w:val="0021142F"/>
    <w:rsid w:val="002117BC"/>
    <w:rsid w:val="00212AE3"/>
    <w:rsid w:val="00212BE8"/>
    <w:rsid w:val="00213369"/>
    <w:rsid w:val="0021486A"/>
    <w:rsid w:val="00214DCE"/>
    <w:rsid w:val="00214FE1"/>
    <w:rsid w:val="0021577F"/>
    <w:rsid w:val="002165CA"/>
    <w:rsid w:val="00216A06"/>
    <w:rsid w:val="00217C21"/>
    <w:rsid w:val="00217C7E"/>
    <w:rsid w:val="00220272"/>
    <w:rsid w:val="00220325"/>
    <w:rsid w:val="00220E50"/>
    <w:rsid w:val="00220EB4"/>
    <w:rsid w:val="0022167F"/>
    <w:rsid w:val="00221739"/>
    <w:rsid w:val="00221A28"/>
    <w:rsid w:val="0022211C"/>
    <w:rsid w:val="0022294C"/>
    <w:rsid w:val="00222AEE"/>
    <w:rsid w:val="00223232"/>
    <w:rsid w:val="00223DEC"/>
    <w:rsid w:val="0022401D"/>
    <w:rsid w:val="00224260"/>
    <w:rsid w:val="002243DA"/>
    <w:rsid w:val="00224873"/>
    <w:rsid w:val="00224A91"/>
    <w:rsid w:val="002253B5"/>
    <w:rsid w:val="002257C4"/>
    <w:rsid w:val="00225A4F"/>
    <w:rsid w:val="00225F12"/>
    <w:rsid w:val="002260D2"/>
    <w:rsid w:val="00226166"/>
    <w:rsid w:val="0022620C"/>
    <w:rsid w:val="00226A17"/>
    <w:rsid w:val="00226AB0"/>
    <w:rsid w:val="00226F04"/>
    <w:rsid w:val="00227B6B"/>
    <w:rsid w:val="00230135"/>
    <w:rsid w:val="00230C15"/>
    <w:rsid w:val="0023163D"/>
    <w:rsid w:val="00233CCB"/>
    <w:rsid w:val="00234A25"/>
    <w:rsid w:val="00234E2D"/>
    <w:rsid w:val="00235010"/>
    <w:rsid w:val="00236364"/>
    <w:rsid w:val="002363AE"/>
    <w:rsid w:val="00236E87"/>
    <w:rsid w:val="0024013D"/>
    <w:rsid w:val="00240506"/>
    <w:rsid w:val="00241176"/>
    <w:rsid w:val="002415D7"/>
    <w:rsid w:val="0024180D"/>
    <w:rsid w:val="00242473"/>
    <w:rsid w:val="00243EF3"/>
    <w:rsid w:val="002444BD"/>
    <w:rsid w:val="00245700"/>
    <w:rsid w:val="002462CC"/>
    <w:rsid w:val="00246C43"/>
    <w:rsid w:val="00247342"/>
    <w:rsid w:val="00247766"/>
    <w:rsid w:val="00250CE7"/>
    <w:rsid w:val="00250EBD"/>
    <w:rsid w:val="0025110E"/>
    <w:rsid w:val="0025114A"/>
    <w:rsid w:val="00251A41"/>
    <w:rsid w:val="002521C4"/>
    <w:rsid w:val="0025296E"/>
    <w:rsid w:val="00252AE8"/>
    <w:rsid w:val="0025330B"/>
    <w:rsid w:val="002535DA"/>
    <w:rsid w:val="00254FD1"/>
    <w:rsid w:val="00255692"/>
    <w:rsid w:val="0025661A"/>
    <w:rsid w:val="002567EE"/>
    <w:rsid w:val="00256DB0"/>
    <w:rsid w:val="00257125"/>
    <w:rsid w:val="002605D5"/>
    <w:rsid w:val="0026062D"/>
    <w:rsid w:val="00260B46"/>
    <w:rsid w:val="00260EC3"/>
    <w:rsid w:val="00261AEA"/>
    <w:rsid w:val="00261D3D"/>
    <w:rsid w:val="00261DA3"/>
    <w:rsid w:val="00262907"/>
    <w:rsid w:val="00262E56"/>
    <w:rsid w:val="0026350D"/>
    <w:rsid w:val="00263998"/>
    <w:rsid w:val="00263A67"/>
    <w:rsid w:val="00263AC6"/>
    <w:rsid w:val="00264C68"/>
    <w:rsid w:val="00264D9B"/>
    <w:rsid w:val="00264E78"/>
    <w:rsid w:val="002656F1"/>
    <w:rsid w:val="002658EF"/>
    <w:rsid w:val="00265BCB"/>
    <w:rsid w:val="00265E47"/>
    <w:rsid w:val="00265FDB"/>
    <w:rsid w:val="002667E6"/>
    <w:rsid w:val="00266A18"/>
    <w:rsid w:val="002703F5"/>
    <w:rsid w:val="0027071F"/>
    <w:rsid w:val="00270B1E"/>
    <w:rsid w:val="00271C87"/>
    <w:rsid w:val="00273062"/>
    <w:rsid w:val="00273072"/>
    <w:rsid w:val="00273DD0"/>
    <w:rsid w:val="0027564E"/>
    <w:rsid w:val="00275748"/>
    <w:rsid w:val="0027588F"/>
    <w:rsid w:val="00275B13"/>
    <w:rsid w:val="00276020"/>
    <w:rsid w:val="00276497"/>
    <w:rsid w:val="00276A67"/>
    <w:rsid w:val="00276B47"/>
    <w:rsid w:val="00277086"/>
    <w:rsid w:val="002774A4"/>
    <w:rsid w:val="00277C77"/>
    <w:rsid w:val="00277D3E"/>
    <w:rsid w:val="0028038C"/>
    <w:rsid w:val="002810B5"/>
    <w:rsid w:val="00281FF5"/>
    <w:rsid w:val="0028217C"/>
    <w:rsid w:val="002823E7"/>
    <w:rsid w:val="0028323B"/>
    <w:rsid w:val="002838C9"/>
    <w:rsid w:val="00283F16"/>
    <w:rsid w:val="002848F5"/>
    <w:rsid w:val="00285D97"/>
    <w:rsid w:val="002860A8"/>
    <w:rsid w:val="002862B5"/>
    <w:rsid w:val="00286683"/>
    <w:rsid w:val="00286760"/>
    <w:rsid w:val="00286F3F"/>
    <w:rsid w:val="00287427"/>
    <w:rsid w:val="0028750D"/>
    <w:rsid w:val="0028787B"/>
    <w:rsid w:val="00287B29"/>
    <w:rsid w:val="002917D9"/>
    <w:rsid w:val="00291C10"/>
    <w:rsid w:val="00291E8D"/>
    <w:rsid w:val="00291F02"/>
    <w:rsid w:val="002920D9"/>
    <w:rsid w:val="002921BC"/>
    <w:rsid w:val="0029324D"/>
    <w:rsid w:val="0029357D"/>
    <w:rsid w:val="002942F1"/>
    <w:rsid w:val="0029466B"/>
    <w:rsid w:val="0029472D"/>
    <w:rsid w:val="00294969"/>
    <w:rsid w:val="00295CD5"/>
    <w:rsid w:val="00295F46"/>
    <w:rsid w:val="00296346"/>
    <w:rsid w:val="00297DC2"/>
    <w:rsid w:val="002A0777"/>
    <w:rsid w:val="002A1375"/>
    <w:rsid w:val="002A171D"/>
    <w:rsid w:val="002A2762"/>
    <w:rsid w:val="002A2C9C"/>
    <w:rsid w:val="002A2E3D"/>
    <w:rsid w:val="002A3231"/>
    <w:rsid w:val="002A375C"/>
    <w:rsid w:val="002A37ED"/>
    <w:rsid w:val="002A389B"/>
    <w:rsid w:val="002A4301"/>
    <w:rsid w:val="002A4515"/>
    <w:rsid w:val="002A4944"/>
    <w:rsid w:val="002A4A65"/>
    <w:rsid w:val="002A4E6D"/>
    <w:rsid w:val="002A5446"/>
    <w:rsid w:val="002A56EB"/>
    <w:rsid w:val="002A5FE1"/>
    <w:rsid w:val="002A677C"/>
    <w:rsid w:val="002A70AD"/>
    <w:rsid w:val="002A785A"/>
    <w:rsid w:val="002B03BB"/>
    <w:rsid w:val="002B11CF"/>
    <w:rsid w:val="002B18E9"/>
    <w:rsid w:val="002B1A8D"/>
    <w:rsid w:val="002B1C8E"/>
    <w:rsid w:val="002B2266"/>
    <w:rsid w:val="002B285F"/>
    <w:rsid w:val="002B28C4"/>
    <w:rsid w:val="002B2FF7"/>
    <w:rsid w:val="002B3CBA"/>
    <w:rsid w:val="002B4CCD"/>
    <w:rsid w:val="002B4CEF"/>
    <w:rsid w:val="002B4DA9"/>
    <w:rsid w:val="002B4EAF"/>
    <w:rsid w:val="002B6085"/>
    <w:rsid w:val="002B67E1"/>
    <w:rsid w:val="002B6964"/>
    <w:rsid w:val="002B7B7F"/>
    <w:rsid w:val="002C04D8"/>
    <w:rsid w:val="002C0B9B"/>
    <w:rsid w:val="002C0E69"/>
    <w:rsid w:val="002C10CA"/>
    <w:rsid w:val="002C14BA"/>
    <w:rsid w:val="002C221A"/>
    <w:rsid w:val="002C2628"/>
    <w:rsid w:val="002C2AC8"/>
    <w:rsid w:val="002C2EB1"/>
    <w:rsid w:val="002C361F"/>
    <w:rsid w:val="002C3655"/>
    <w:rsid w:val="002C4547"/>
    <w:rsid w:val="002C4D3F"/>
    <w:rsid w:val="002C4F67"/>
    <w:rsid w:val="002C5F42"/>
    <w:rsid w:val="002C667C"/>
    <w:rsid w:val="002C6AB3"/>
    <w:rsid w:val="002C77A0"/>
    <w:rsid w:val="002C7E6F"/>
    <w:rsid w:val="002D000D"/>
    <w:rsid w:val="002D04A5"/>
    <w:rsid w:val="002D083B"/>
    <w:rsid w:val="002D0F05"/>
    <w:rsid w:val="002D18EA"/>
    <w:rsid w:val="002D1E98"/>
    <w:rsid w:val="002D211A"/>
    <w:rsid w:val="002D242B"/>
    <w:rsid w:val="002D2CEC"/>
    <w:rsid w:val="002D2E9F"/>
    <w:rsid w:val="002D2EC3"/>
    <w:rsid w:val="002D3024"/>
    <w:rsid w:val="002D30AA"/>
    <w:rsid w:val="002D332D"/>
    <w:rsid w:val="002D3680"/>
    <w:rsid w:val="002D3887"/>
    <w:rsid w:val="002D3A6B"/>
    <w:rsid w:val="002D3D0C"/>
    <w:rsid w:val="002D4A63"/>
    <w:rsid w:val="002D52B8"/>
    <w:rsid w:val="002D57BF"/>
    <w:rsid w:val="002D5C65"/>
    <w:rsid w:val="002D6852"/>
    <w:rsid w:val="002D6E3E"/>
    <w:rsid w:val="002D6F25"/>
    <w:rsid w:val="002D7182"/>
    <w:rsid w:val="002D73AF"/>
    <w:rsid w:val="002D74A8"/>
    <w:rsid w:val="002D75C2"/>
    <w:rsid w:val="002E0F15"/>
    <w:rsid w:val="002E107D"/>
    <w:rsid w:val="002E18A0"/>
    <w:rsid w:val="002E21B9"/>
    <w:rsid w:val="002E23FF"/>
    <w:rsid w:val="002E2AD3"/>
    <w:rsid w:val="002E329C"/>
    <w:rsid w:val="002E3EBC"/>
    <w:rsid w:val="002E4BD6"/>
    <w:rsid w:val="002E5CA8"/>
    <w:rsid w:val="002E6066"/>
    <w:rsid w:val="002E6592"/>
    <w:rsid w:val="002E6659"/>
    <w:rsid w:val="002E6E63"/>
    <w:rsid w:val="002F05AD"/>
    <w:rsid w:val="002F0E16"/>
    <w:rsid w:val="002F1020"/>
    <w:rsid w:val="002F10C7"/>
    <w:rsid w:val="002F18C6"/>
    <w:rsid w:val="002F22ED"/>
    <w:rsid w:val="002F2ABF"/>
    <w:rsid w:val="002F2AFE"/>
    <w:rsid w:val="002F2EFF"/>
    <w:rsid w:val="002F32FB"/>
    <w:rsid w:val="002F3935"/>
    <w:rsid w:val="002F3BC0"/>
    <w:rsid w:val="002F3E29"/>
    <w:rsid w:val="002F3E39"/>
    <w:rsid w:val="002F477A"/>
    <w:rsid w:val="002F4F21"/>
    <w:rsid w:val="002F56E0"/>
    <w:rsid w:val="002F5908"/>
    <w:rsid w:val="002F5D56"/>
    <w:rsid w:val="002F5F4D"/>
    <w:rsid w:val="002F6637"/>
    <w:rsid w:val="002F69B9"/>
    <w:rsid w:val="002F6BF1"/>
    <w:rsid w:val="002F6D93"/>
    <w:rsid w:val="002F732C"/>
    <w:rsid w:val="00300100"/>
    <w:rsid w:val="00300E00"/>
    <w:rsid w:val="003011C0"/>
    <w:rsid w:val="0030133D"/>
    <w:rsid w:val="00301583"/>
    <w:rsid w:val="00302192"/>
    <w:rsid w:val="00302D58"/>
    <w:rsid w:val="0030379D"/>
    <w:rsid w:val="00303DDE"/>
    <w:rsid w:val="003056CC"/>
    <w:rsid w:val="00305AF5"/>
    <w:rsid w:val="0030609E"/>
    <w:rsid w:val="0030662F"/>
    <w:rsid w:val="00306837"/>
    <w:rsid w:val="00306CF4"/>
    <w:rsid w:val="003078FF"/>
    <w:rsid w:val="00307F5B"/>
    <w:rsid w:val="00310121"/>
    <w:rsid w:val="00310214"/>
    <w:rsid w:val="0031097D"/>
    <w:rsid w:val="00311205"/>
    <w:rsid w:val="0031180E"/>
    <w:rsid w:val="0031186C"/>
    <w:rsid w:val="00311C2C"/>
    <w:rsid w:val="00312D3C"/>
    <w:rsid w:val="00312DEA"/>
    <w:rsid w:val="0031352A"/>
    <w:rsid w:val="00313CBE"/>
    <w:rsid w:val="00313F61"/>
    <w:rsid w:val="00314A75"/>
    <w:rsid w:val="003158BA"/>
    <w:rsid w:val="00317342"/>
    <w:rsid w:val="00317B02"/>
    <w:rsid w:val="00320088"/>
    <w:rsid w:val="00320224"/>
    <w:rsid w:val="00320CA7"/>
    <w:rsid w:val="00321130"/>
    <w:rsid w:val="00321CE8"/>
    <w:rsid w:val="00322C70"/>
    <w:rsid w:val="00323C90"/>
    <w:rsid w:val="00324182"/>
    <w:rsid w:val="003247AA"/>
    <w:rsid w:val="00324A5C"/>
    <w:rsid w:val="003256A6"/>
    <w:rsid w:val="0032575B"/>
    <w:rsid w:val="003268AD"/>
    <w:rsid w:val="003270BB"/>
    <w:rsid w:val="003272A0"/>
    <w:rsid w:val="003277B0"/>
    <w:rsid w:val="003306CB"/>
    <w:rsid w:val="003310C8"/>
    <w:rsid w:val="00331746"/>
    <w:rsid w:val="00331B87"/>
    <w:rsid w:val="00331B8D"/>
    <w:rsid w:val="0033218E"/>
    <w:rsid w:val="003329A8"/>
    <w:rsid w:val="00332DF1"/>
    <w:rsid w:val="00333403"/>
    <w:rsid w:val="00333C6B"/>
    <w:rsid w:val="003341D4"/>
    <w:rsid w:val="00334B90"/>
    <w:rsid w:val="00334DC6"/>
    <w:rsid w:val="00336C20"/>
    <w:rsid w:val="00337A26"/>
    <w:rsid w:val="00337F94"/>
    <w:rsid w:val="00337FFB"/>
    <w:rsid w:val="003404AE"/>
    <w:rsid w:val="00341DC9"/>
    <w:rsid w:val="003420E0"/>
    <w:rsid w:val="00342439"/>
    <w:rsid w:val="00344141"/>
    <w:rsid w:val="003442F5"/>
    <w:rsid w:val="00344B45"/>
    <w:rsid w:val="00344B5D"/>
    <w:rsid w:val="00345707"/>
    <w:rsid w:val="00346EC3"/>
    <w:rsid w:val="00346F4C"/>
    <w:rsid w:val="00346F63"/>
    <w:rsid w:val="003471C4"/>
    <w:rsid w:val="00347DD8"/>
    <w:rsid w:val="00347E16"/>
    <w:rsid w:val="00347E94"/>
    <w:rsid w:val="0035108E"/>
    <w:rsid w:val="00351B78"/>
    <w:rsid w:val="00352151"/>
    <w:rsid w:val="00352591"/>
    <w:rsid w:val="00352B17"/>
    <w:rsid w:val="00352EAA"/>
    <w:rsid w:val="0035315D"/>
    <w:rsid w:val="00353785"/>
    <w:rsid w:val="00353DCC"/>
    <w:rsid w:val="00354767"/>
    <w:rsid w:val="00355600"/>
    <w:rsid w:val="00356A87"/>
    <w:rsid w:val="00356C6C"/>
    <w:rsid w:val="00357925"/>
    <w:rsid w:val="00357C56"/>
    <w:rsid w:val="00360655"/>
    <w:rsid w:val="0036074D"/>
    <w:rsid w:val="0036159D"/>
    <w:rsid w:val="003617B7"/>
    <w:rsid w:val="003620BF"/>
    <w:rsid w:val="003620F0"/>
    <w:rsid w:val="00362188"/>
    <w:rsid w:val="003626D1"/>
    <w:rsid w:val="00362D03"/>
    <w:rsid w:val="0036325A"/>
    <w:rsid w:val="003646A6"/>
    <w:rsid w:val="00364855"/>
    <w:rsid w:val="003649C0"/>
    <w:rsid w:val="00364E87"/>
    <w:rsid w:val="003654FC"/>
    <w:rsid w:val="00365F32"/>
    <w:rsid w:val="0036614D"/>
    <w:rsid w:val="0036660B"/>
    <w:rsid w:val="0036662C"/>
    <w:rsid w:val="00366677"/>
    <w:rsid w:val="00371111"/>
    <w:rsid w:val="0037144D"/>
    <w:rsid w:val="0037176E"/>
    <w:rsid w:val="0037204B"/>
    <w:rsid w:val="00372495"/>
    <w:rsid w:val="003725C8"/>
    <w:rsid w:val="00373355"/>
    <w:rsid w:val="00373363"/>
    <w:rsid w:val="0037359C"/>
    <w:rsid w:val="003735FF"/>
    <w:rsid w:val="00373603"/>
    <w:rsid w:val="003736C4"/>
    <w:rsid w:val="003741F9"/>
    <w:rsid w:val="003746F6"/>
    <w:rsid w:val="00374F03"/>
    <w:rsid w:val="00375A73"/>
    <w:rsid w:val="00375D64"/>
    <w:rsid w:val="0037600C"/>
    <w:rsid w:val="0037607E"/>
    <w:rsid w:val="00376662"/>
    <w:rsid w:val="003769FD"/>
    <w:rsid w:val="00376BA4"/>
    <w:rsid w:val="0037740E"/>
    <w:rsid w:val="00377683"/>
    <w:rsid w:val="00377F4F"/>
    <w:rsid w:val="0038015E"/>
    <w:rsid w:val="003807F9"/>
    <w:rsid w:val="00380A1F"/>
    <w:rsid w:val="00380DEA"/>
    <w:rsid w:val="00381BFA"/>
    <w:rsid w:val="00381EB7"/>
    <w:rsid w:val="0038214F"/>
    <w:rsid w:val="00383614"/>
    <w:rsid w:val="00383CB5"/>
    <w:rsid w:val="00383FC0"/>
    <w:rsid w:val="003855FD"/>
    <w:rsid w:val="0038639E"/>
    <w:rsid w:val="003867DA"/>
    <w:rsid w:val="00386DC0"/>
    <w:rsid w:val="00386EE2"/>
    <w:rsid w:val="003873AF"/>
    <w:rsid w:val="00387B21"/>
    <w:rsid w:val="00390186"/>
    <w:rsid w:val="003903DF"/>
    <w:rsid w:val="00390FC9"/>
    <w:rsid w:val="00391A2B"/>
    <w:rsid w:val="00392229"/>
    <w:rsid w:val="0039237F"/>
    <w:rsid w:val="00392453"/>
    <w:rsid w:val="003931FB"/>
    <w:rsid w:val="00393774"/>
    <w:rsid w:val="0039382B"/>
    <w:rsid w:val="0039388A"/>
    <w:rsid w:val="00394010"/>
    <w:rsid w:val="00394626"/>
    <w:rsid w:val="003947F0"/>
    <w:rsid w:val="00394FD1"/>
    <w:rsid w:val="00395161"/>
    <w:rsid w:val="00395996"/>
    <w:rsid w:val="003962B8"/>
    <w:rsid w:val="00396E43"/>
    <w:rsid w:val="003A0158"/>
    <w:rsid w:val="003A03BB"/>
    <w:rsid w:val="003A06FD"/>
    <w:rsid w:val="003A0A25"/>
    <w:rsid w:val="003A0B64"/>
    <w:rsid w:val="003A0E07"/>
    <w:rsid w:val="003A1433"/>
    <w:rsid w:val="003A1B9A"/>
    <w:rsid w:val="003A210E"/>
    <w:rsid w:val="003A21BE"/>
    <w:rsid w:val="003A36B5"/>
    <w:rsid w:val="003A3A25"/>
    <w:rsid w:val="003A4133"/>
    <w:rsid w:val="003A4594"/>
    <w:rsid w:val="003A463D"/>
    <w:rsid w:val="003A529C"/>
    <w:rsid w:val="003A567F"/>
    <w:rsid w:val="003A58CF"/>
    <w:rsid w:val="003A5B04"/>
    <w:rsid w:val="003A6880"/>
    <w:rsid w:val="003A7F7B"/>
    <w:rsid w:val="003B080B"/>
    <w:rsid w:val="003B14FD"/>
    <w:rsid w:val="003B22FA"/>
    <w:rsid w:val="003B2337"/>
    <w:rsid w:val="003B235A"/>
    <w:rsid w:val="003B33C6"/>
    <w:rsid w:val="003B40EF"/>
    <w:rsid w:val="003B429C"/>
    <w:rsid w:val="003B4A1C"/>
    <w:rsid w:val="003B5390"/>
    <w:rsid w:val="003B5791"/>
    <w:rsid w:val="003B5DA8"/>
    <w:rsid w:val="003B6EBF"/>
    <w:rsid w:val="003B7900"/>
    <w:rsid w:val="003B7924"/>
    <w:rsid w:val="003C102B"/>
    <w:rsid w:val="003C1F56"/>
    <w:rsid w:val="003C20CB"/>
    <w:rsid w:val="003C23D2"/>
    <w:rsid w:val="003C275E"/>
    <w:rsid w:val="003C2A0D"/>
    <w:rsid w:val="003C2B05"/>
    <w:rsid w:val="003C3680"/>
    <w:rsid w:val="003C6ED5"/>
    <w:rsid w:val="003C7BC9"/>
    <w:rsid w:val="003D0085"/>
    <w:rsid w:val="003D00FC"/>
    <w:rsid w:val="003D0F30"/>
    <w:rsid w:val="003D132C"/>
    <w:rsid w:val="003D18E5"/>
    <w:rsid w:val="003D1B70"/>
    <w:rsid w:val="003D1D72"/>
    <w:rsid w:val="003D2BC8"/>
    <w:rsid w:val="003D2F57"/>
    <w:rsid w:val="003D32DF"/>
    <w:rsid w:val="003D3F8C"/>
    <w:rsid w:val="003D45A1"/>
    <w:rsid w:val="003D5460"/>
    <w:rsid w:val="003D59A8"/>
    <w:rsid w:val="003D635B"/>
    <w:rsid w:val="003D643B"/>
    <w:rsid w:val="003D6E72"/>
    <w:rsid w:val="003D732C"/>
    <w:rsid w:val="003D7E67"/>
    <w:rsid w:val="003E029E"/>
    <w:rsid w:val="003E0360"/>
    <w:rsid w:val="003E11D3"/>
    <w:rsid w:val="003E1A73"/>
    <w:rsid w:val="003E1B02"/>
    <w:rsid w:val="003E1C70"/>
    <w:rsid w:val="003E234C"/>
    <w:rsid w:val="003E29EE"/>
    <w:rsid w:val="003E39DE"/>
    <w:rsid w:val="003E3FEF"/>
    <w:rsid w:val="003E401C"/>
    <w:rsid w:val="003E462F"/>
    <w:rsid w:val="003E4F4D"/>
    <w:rsid w:val="003E5059"/>
    <w:rsid w:val="003E5BB2"/>
    <w:rsid w:val="003E60AD"/>
    <w:rsid w:val="003E627D"/>
    <w:rsid w:val="003E6412"/>
    <w:rsid w:val="003E649F"/>
    <w:rsid w:val="003E64C0"/>
    <w:rsid w:val="003E6547"/>
    <w:rsid w:val="003E65F9"/>
    <w:rsid w:val="003E671C"/>
    <w:rsid w:val="003F0A8C"/>
    <w:rsid w:val="003F1A8D"/>
    <w:rsid w:val="003F2949"/>
    <w:rsid w:val="003F3541"/>
    <w:rsid w:val="003F3D79"/>
    <w:rsid w:val="003F3E72"/>
    <w:rsid w:val="003F43D5"/>
    <w:rsid w:val="003F46DA"/>
    <w:rsid w:val="003F4763"/>
    <w:rsid w:val="003F4889"/>
    <w:rsid w:val="003F4C0B"/>
    <w:rsid w:val="003F541E"/>
    <w:rsid w:val="003F5568"/>
    <w:rsid w:val="003F5BB4"/>
    <w:rsid w:val="003F5DF6"/>
    <w:rsid w:val="003F627E"/>
    <w:rsid w:val="003F6B63"/>
    <w:rsid w:val="003F6EC0"/>
    <w:rsid w:val="003F6F88"/>
    <w:rsid w:val="003F72FB"/>
    <w:rsid w:val="003F78A3"/>
    <w:rsid w:val="003F7F98"/>
    <w:rsid w:val="00400E3C"/>
    <w:rsid w:val="004014C6"/>
    <w:rsid w:val="00401D28"/>
    <w:rsid w:val="00402094"/>
    <w:rsid w:val="0040227C"/>
    <w:rsid w:val="0040301F"/>
    <w:rsid w:val="004031A2"/>
    <w:rsid w:val="00403DD6"/>
    <w:rsid w:val="00403FEC"/>
    <w:rsid w:val="004044DB"/>
    <w:rsid w:val="0040580C"/>
    <w:rsid w:val="00405C67"/>
    <w:rsid w:val="00405FED"/>
    <w:rsid w:val="00407794"/>
    <w:rsid w:val="00407A0F"/>
    <w:rsid w:val="004104E5"/>
    <w:rsid w:val="004109A1"/>
    <w:rsid w:val="00411691"/>
    <w:rsid w:val="00411C13"/>
    <w:rsid w:val="0041270D"/>
    <w:rsid w:val="00412A0E"/>
    <w:rsid w:val="00412D4D"/>
    <w:rsid w:val="00412FAA"/>
    <w:rsid w:val="004139AC"/>
    <w:rsid w:val="00414B12"/>
    <w:rsid w:val="00415245"/>
    <w:rsid w:val="00415C0D"/>
    <w:rsid w:val="00416B86"/>
    <w:rsid w:val="00416C68"/>
    <w:rsid w:val="004178E3"/>
    <w:rsid w:val="00417E5C"/>
    <w:rsid w:val="00420FB7"/>
    <w:rsid w:val="00420FC0"/>
    <w:rsid w:val="0042112A"/>
    <w:rsid w:val="00421230"/>
    <w:rsid w:val="00421944"/>
    <w:rsid w:val="00421AE5"/>
    <w:rsid w:val="00421F9F"/>
    <w:rsid w:val="00422C9F"/>
    <w:rsid w:val="00423971"/>
    <w:rsid w:val="0042409B"/>
    <w:rsid w:val="0042410F"/>
    <w:rsid w:val="0042466F"/>
    <w:rsid w:val="00424A99"/>
    <w:rsid w:val="00424DD1"/>
    <w:rsid w:val="00425199"/>
    <w:rsid w:val="00426E69"/>
    <w:rsid w:val="00427429"/>
    <w:rsid w:val="00427535"/>
    <w:rsid w:val="00427869"/>
    <w:rsid w:val="00427C65"/>
    <w:rsid w:val="00427FF5"/>
    <w:rsid w:val="0043018B"/>
    <w:rsid w:val="00430544"/>
    <w:rsid w:val="00430579"/>
    <w:rsid w:val="00431338"/>
    <w:rsid w:val="004318D4"/>
    <w:rsid w:val="00432577"/>
    <w:rsid w:val="004325A6"/>
    <w:rsid w:val="004327E1"/>
    <w:rsid w:val="00432B12"/>
    <w:rsid w:val="00432DD0"/>
    <w:rsid w:val="00433994"/>
    <w:rsid w:val="00436212"/>
    <w:rsid w:val="004379DB"/>
    <w:rsid w:val="00437C13"/>
    <w:rsid w:val="00437DAF"/>
    <w:rsid w:val="00440416"/>
    <w:rsid w:val="00440D4D"/>
    <w:rsid w:val="00441FF1"/>
    <w:rsid w:val="00442211"/>
    <w:rsid w:val="00443587"/>
    <w:rsid w:val="00444DA2"/>
    <w:rsid w:val="00444E39"/>
    <w:rsid w:val="00445937"/>
    <w:rsid w:val="004462F1"/>
    <w:rsid w:val="00447802"/>
    <w:rsid w:val="00447CA8"/>
    <w:rsid w:val="00447F6A"/>
    <w:rsid w:val="00450DE4"/>
    <w:rsid w:val="004510CC"/>
    <w:rsid w:val="00451417"/>
    <w:rsid w:val="00451691"/>
    <w:rsid w:val="00451D37"/>
    <w:rsid w:val="00451DFD"/>
    <w:rsid w:val="00453ED8"/>
    <w:rsid w:val="00454A36"/>
    <w:rsid w:val="00454C9C"/>
    <w:rsid w:val="00454F02"/>
    <w:rsid w:val="004552A1"/>
    <w:rsid w:val="004552FB"/>
    <w:rsid w:val="00455638"/>
    <w:rsid w:val="0045696D"/>
    <w:rsid w:val="004571F5"/>
    <w:rsid w:val="004576AB"/>
    <w:rsid w:val="00457B23"/>
    <w:rsid w:val="00460322"/>
    <w:rsid w:val="00462BB8"/>
    <w:rsid w:val="00463C26"/>
    <w:rsid w:val="00463E2E"/>
    <w:rsid w:val="00464453"/>
    <w:rsid w:val="0046508E"/>
    <w:rsid w:val="00465B9C"/>
    <w:rsid w:val="00465E74"/>
    <w:rsid w:val="00466200"/>
    <w:rsid w:val="00467164"/>
    <w:rsid w:val="00467B80"/>
    <w:rsid w:val="00467BB2"/>
    <w:rsid w:val="00467E78"/>
    <w:rsid w:val="00467E82"/>
    <w:rsid w:val="004727EC"/>
    <w:rsid w:val="00473821"/>
    <w:rsid w:val="0047496B"/>
    <w:rsid w:val="00474B9B"/>
    <w:rsid w:val="00475B8B"/>
    <w:rsid w:val="00475C31"/>
    <w:rsid w:val="00475C6D"/>
    <w:rsid w:val="00476FB4"/>
    <w:rsid w:val="004771B7"/>
    <w:rsid w:val="00480A96"/>
    <w:rsid w:val="004819B5"/>
    <w:rsid w:val="00481D0E"/>
    <w:rsid w:val="00481DAE"/>
    <w:rsid w:val="00482086"/>
    <w:rsid w:val="004823B7"/>
    <w:rsid w:val="00482940"/>
    <w:rsid w:val="00482C9A"/>
    <w:rsid w:val="00482D20"/>
    <w:rsid w:val="00483276"/>
    <w:rsid w:val="0048421B"/>
    <w:rsid w:val="00484761"/>
    <w:rsid w:val="00484FB1"/>
    <w:rsid w:val="00485AAF"/>
    <w:rsid w:val="00485EBE"/>
    <w:rsid w:val="00486CE6"/>
    <w:rsid w:val="00490945"/>
    <w:rsid w:val="00490FBB"/>
    <w:rsid w:val="00491CE7"/>
    <w:rsid w:val="0049247B"/>
    <w:rsid w:val="004931CD"/>
    <w:rsid w:val="004931E5"/>
    <w:rsid w:val="004932E9"/>
    <w:rsid w:val="004934BA"/>
    <w:rsid w:val="00493769"/>
    <w:rsid w:val="00493AC1"/>
    <w:rsid w:val="00493D0F"/>
    <w:rsid w:val="00494845"/>
    <w:rsid w:val="0049490F"/>
    <w:rsid w:val="00494B05"/>
    <w:rsid w:val="00494DCE"/>
    <w:rsid w:val="004955B3"/>
    <w:rsid w:val="00495DA1"/>
    <w:rsid w:val="00495FAC"/>
    <w:rsid w:val="004962FE"/>
    <w:rsid w:val="00496400"/>
    <w:rsid w:val="004966EB"/>
    <w:rsid w:val="00497252"/>
    <w:rsid w:val="00497641"/>
    <w:rsid w:val="004A124C"/>
    <w:rsid w:val="004A1987"/>
    <w:rsid w:val="004A1C3F"/>
    <w:rsid w:val="004A2855"/>
    <w:rsid w:val="004A3651"/>
    <w:rsid w:val="004A3CEA"/>
    <w:rsid w:val="004A45A5"/>
    <w:rsid w:val="004A50B2"/>
    <w:rsid w:val="004A54FE"/>
    <w:rsid w:val="004A553C"/>
    <w:rsid w:val="004A5D26"/>
    <w:rsid w:val="004A75D3"/>
    <w:rsid w:val="004A764A"/>
    <w:rsid w:val="004A7E25"/>
    <w:rsid w:val="004B06F9"/>
    <w:rsid w:val="004B08AF"/>
    <w:rsid w:val="004B138A"/>
    <w:rsid w:val="004B1706"/>
    <w:rsid w:val="004B200B"/>
    <w:rsid w:val="004B226B"/>
    <w:rsid w:val="004B3936"/>
    <w:rsid w:val="004B3BCC"/>
    <w:rsid w:val="004B3C51"/>
    <w:rsid w:val="004B4B1C"/>
    <w:rsid w:val="004B4FD1"/>
    <w:rsid w:val="004B5D72"/>
    <w:rsid w:val="004B6051"/>
    <w:rsid w:val="004B64F9"/>
    <w:rsid w:val="004B6B87"/>
    <w:rsid w:val="004B6F66"/>
    <w:rsid w:val="004B735C"/>
    <w:rsid w:val="004B791C"/>
    <w:rsid w:val="004B7C74"/>
    <w:rsid w:val="004C0B29"/>
    <w:rsid w:val="004C122B"/>
    <w:rsid w:val="004C14E6"/>
    <w:rsid w:val="004C197A"/>
    <w:rsid w:val="004C1CEB"/>
    <w:rsid w:val="004C2EBC"/>
    <w:rsid w:val="004C3B24"/>
    <w:rsid w:val="004C4190"/>
    <w:rsid w:val="004C41CB"/>
    <w:rsid w:val="004C4DFD"/>
    <w:rsid w:val="004C50CD"/>
    <w:rsid w:val="004C50E9"/>
    <w:rsid w:val="004C5411"/>
    <w:rsid w:val="004C59A4"/>
    <w:rsid w:val="004C677A"/>
    <w:rsid w:val="004C6896"/>
    <w:rsid w:val="004C7E5D"/>
    <w:rsid w:val="004D032C"/>
    <w:rsid w:val="004D04BA"/>
    <w:rsid w:val="004D0A2B"/>
    <w:rsid w:val="004D0CF2"/>
    <w:rsid w:val="004D1052"/>
    <w:rsid w:val="004D1764"/>
    <w:rsid w:val="004D1792"/>
    <w:rsid w:val="004D1A21"/>
    <w:rsid w:val="004D291B"/>
    <w:rsid w:val="004D3BC5"/>
    <w:rsid w:val="004D3C16"/>
    <w:rsid w:val="004D448B"/>
    <w:rsid w:val="004D457C"/>
    <w:rsid w:val="004D4CEB"/>
    <w:rsid w:val="004D519C"/>
    <w:rsid w:val="004D5CB4"/>
    <w:rsid w:val="004D5E4D"/>
    <w:rsid w:val="004D5FDF"/>
    <w:rsid w:val="004D74E3"/>
    <w:rsid w:val="004D7F02"/>
    <w:rsid w:val="004E150A"/>
    <w:rsid w:val="004E15E6"/>
    <w:rsid w:val="004E21A8"/>
    <w:rsid w:val="004E2A3C"/>
    <w:rsid w:val="004E2C30"/>
    <w:rsid w:val="004E386A"/>
    <w:rsid w:val="004E3C9A"/>
    <w:rsid w:val="004E573A"/>
    <w:rsid w:val="004E58C5"/>
    <w:rsid w:val="004E5A0B"/>
    <w:rsid w:val="004E64A1"/>
    <w:rsid w:val="004E66BF"/>
    <w:rsid w:val="004E71B5"/>
    <w:rsid w:val="004E736D"/>
    <w:rsid w:val="004E7A2E"/>
    <w:rsid w:val="004F0001"/>
    <w:rsid w:val="004F0D98"/>
    <w:rsid w:val="004F0EFD"/>
    <w:rsid w:val="004F1D39"/>
    <w:rsid w:val="004F2CFC"/>
    <w:rsid w:val="004F2FB9"/>
    <w:rsid w:val="004F44FC"/>
    <w:rsid w:val="004F452E"/>
    <w:rsid w:val="004F5076"/>
    <w:rsid w:val="004F55FA"/>
    <w:rsid w:val="004F59F0"/>
    <w:rsid w:val="004F63E7"/>
    <w:rsid w:val="004F69AC"/>
    <w:rsid w:val="004F6E6B"/>
    <w:rsid w:val="004F7000"/>
    <w:rsid w:val="004F746F"/>
    <w:rsid w:val="004F7CB3"/>
    <w:rsid w:val="004F7EB4"/>
    <w:rsid w:val="005005E4"/>
    <w:rsid w:val="00500B03"/>
    <w:rsid w:val="00501015"/>
    <w:rsid w:val="0050123A"/>
    <w:rsid w:val="00501808"/>
    <w:rsid w:val="00502613"/>
    <w:rsid w:val="00502C8C"/>
    <w:rsid w:val="00502CBC"/>
    <w:rsid w:val="00503478"/>
    <w:rsid w:val="00503A9B"/>
    <w:rsid w:val="0050438E"/>
    <w:rsid w:val="00505909"/>
    <w:rsid w:val="0050597F"/>
    <w:rsid w:val="00505C9A"/>
    <w:rsid w:val="0050759C"/>
    <w:rsid w:val="005103D9"/>
    <w:rsid w:val="00510B40"/>
    <w:rsid w:val="0051168A"/>
    <w:rsid w:val="005125CE"/>
    <w:rsid w:val="00512DC4"/>
    <w:rsid w:val="00512DE1"/>
    <w:rsid w:val="00513618"/>
    <w:rsid w:val="00513787"/>
    <w:rsid w:val="00513B1B"/>
    <w:rsid w:val="0051407C"/>
    <w:rsid w:val="0051422D"/>
    <w:rsid w:val="00514818"/>
    <w:rsid w:val="00514A60"/>
    <w:rsid w:val="00514C23"/>
    <w:rsid w:val="00515568"/>
    <w:rsid w:val="00515A9F"/>
    <w:rsid w:val="00515C7B"/>
    <w:rsid w:val="0051609C"/>
    <w:rsid w:val="005169C2"/>
    <w:rsid w:val="00516FF0"/>
    <w:rsid w:val="00517095"/>
    <w:rsid w:val="00517704"/>
    <w:rsid w:val="00517AFB"/>
    <w:rsid w:val="00517BA3"/>
    <w:rsid w:val="00517F02"/>
    <w:rsid w:val="005215AB"/>
    <w:rsid w:val="005235CC"/>
    <w:rsid w:val="00523A4A"/>
    <w:rsid w:val="00524573"/>
    <w:rsid w:val="005245C8"/>
    <w:rsid w:val="005246EC"/>
    <w:rsid w:val="0052507A"/>
    <w:rsid w:val="00525E40"/>
    <w:rsid w:val="0052659F"/>
    <w:rsid w:val="00526DD8"/>
    <w:rsid w:val="00526DF2"/>
    <w:rsid w:val="0052712E"/>
    <w:rsid w:val="00527DF5"/>
    <w:rsid w:val="00527F83"/>
    <w:rsid w:val="00530C17"/>
    <w:rsid w:val="00530DD5"/>
    <w:rsid w:val="0053138F"/>
    <w:rsid w:val="00531435"/>
    <w:rsid w:val="0053173B"/>
    <w:rsid w:val="00531AFF"/>
    <w:rsid w:val="00532005"/>
    <w:rsid w:val="00532415"/>
    <w:rsid w:val="005326EF"/>
    <w:rsid w:val="00532FA2"/>
    <w:rsid w:val="00532FB3"/>
    <w:rsid w:val="00533306"/>
    <w:rsid w:val="00533BB1"/>
    <w:rsid w:val="00534999"/>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3A56"/>
    <w:rsid w:val="00544222"/>
    <w:rsid w:val="005442C8"/>
    <w:rsid w:val="00544C5F"/>
    <w:rsid w:val="00545E71"/>
    <w:rsid w:val="00545F3F"/>
    <w:rsid w:val="005462F3"/>
    <w:rsid w:val="00546690"/>
    <w:rsid w:val="0054691E"/>
    <w:rsid w:val="00546B1B"/>
    <w:rsid w:val="00546EE4"/>
    <w:rsid w:val="00546F21"/>
    <w:rsid w:val="005504F1"/>
    <w:rsid w:val="0055067A"/>
    <w:rsid w:val="005510A1"/>
    <w:rsid w:val="00552C3E"/>
    <w:rsid w:val="00552EED"/>
    <w:rsid w:val="0055309D"/>
    <w:rsid w:val="005533CE"/>
    <w:rsid w:val="00553B35"/>
    <w:rsid w:val="00553F0B"/>
    <w:rsid w:val="005540D5"/>
    <w:rsid w:val="00554585"/>
    <w:rsid w:val="005548DF"/>
    <w:rsid w:val="00555169"/>
    <w:rsid w:val="00555B2A"/>
    <w:rsid w:val="005564BC"/>
    <w:rsid w:val="00557455"/>
    <w:rsid w:val="00557BED"/>
    <w:rsid w:val="00560C8E"/>
    <w:rsid w:val="00560D8B"/>
    <w:rsid w:val="005611AB"/>
    <w:rsid w:val="005613BA"/>
    <w:rsid w:val="00562641"/>
    <w:rsid w:val="00562D98"/>
    <w:rsid w:val="00562FF8"/>
    <w:rsid w:val="005634E6"/>
    <w:rsid w:val="00563A6F"/>
    <w:rsid w:val="00563CF0"/>
    <w:rsid w:val="00564106"/>
    <w:rsid w:val="00565EBB"/>
    <w:rsid w:val="005667E2"/>
    <w:rsid w:val="00567195"/>
    <w:rsid w:val="005675E9"/>
    <w:rsid w:val="00570D34"/>
    <w:rsid w:val="00571323"/>
    <w:rsid w:val="005720A4"/>
    <w:rsid w:val="005721D7"/>
    <w:rsid w:val="00572580"/>
    <w:rsid w:val="005725B5"/>
    <w:rsid w:val="0057270D"/>
    <w:rsid w:val="00572E81"/>
    <w:rsid w:val="0057335F"/>
    <w:rsid w:val="00573D3A"/>
    <w:rsid w:val="00574006"/>
    <w:rsid w:val="005748A4"/>
    <w:rsid w:val="00575005"/>
    <w:rsid w:val="0057752D"/>
    <w:rsid w:val="00577A41"/>
    <w:rsid w:val="00577BBF"/>
    <w:rsid w:val="005801F7"/>
    <w:rsid w:val="00580829"/>
    <w:rsid w:val="00580BD9"/>
    <w:rsid w:val="005811D5"/>
    <w:rsid w:val="005813C1"/>
    <w:rsid w:val="00581498"/>
    <w:rsid w:val="00581862"/>
    <w:rsid w:val="0058265F"/>
    <w:rsid w:val="00582FBD"/>
    <w:rsid w:val="00583272"/>
    <w:rsid w:val="005833D4"/>
    <w:rsid w:val="00584AA2"/>
    <w:rsid w:val="00584F37"/>
    <w:rsid w:val="00585750"/>
    <w:rsid w:val="00585B75"/>
    <w:rsid w:val="005867D0"/>
    <w:rsid w:val="00587606"/>
    <w:rsid w:val="00590520"/>
    <w:rsid w:val="00590CD9"/>
    <w:rsid w:val="00590F7C"/>
    <w:rsid w:val="0059148F"/>
    <w:rsid w:val="00592142"/>
    <w:rsid w:val="005927FA"/>
    <w:rsid w:val="0059296B"/>
    <w:rsid w:val="0059336E"/>
    <w:rsid w:val="005938AF"/>
    <w:rsid w:val="00593BDC"/>
    <w:rsid w:val="0059411F"/>
    <w:rsid w:val="0059441E"/>
    <w:rsid w:val="005950F1"/>
    <w:rsid w:val="00595339"/>
    <w:rsid w:val="0059604F"/>
    <w:rsid w:val="005963C2"/>
    <w:rsid w:val="00596D32"/>
    <w:rsid w:val="00596E40"/>
    <w:rsid w:val="00597682"/>
    <w:rsid w:val="005976EC"/>
    <w:rsid w:val="00597ABF"/>
    <w:rsid w:val="005A0220"/>
    <w:rsid w:val="005A08A5"/>
    <w:rsid w:val="005A0C7D"/>
    <w:rsid w:val="005A1B42"/>
    <w:rsid w:val="005A23F2"/>
    <w:rsid w:val="005A2583"/>
    <w:rsid w:val="005A2693"/>
    <w:rsid w:val="005A2A05"/>
    <w:rsid w:val="005A3448"/>
    <w:rsid w:val="005A3BB9"/>
    <w:rsid w:val="005A3BDA"/>
    <w:rsid w:val="005A3C6F"/>
    <w:rsid w:val="005A441E"/>
    <w:rsid w:val="005A4B4F"/>
    <w:rsid w:val="005A557A"/>
    <w:rsid w:val="005A599F"/>
    <w:rsid w:val="005A6BB9"/>
    <w:rsid w:val="005A6C33"/>
    <w:rsid w:val="005A739C"/>
    <w:rsid w:val="005A76B7"/>
    <w:rsid w:val="005A76BC"/>
    <w:rsid w:val="005A7B2F"/>
    <w:rsid w:val="005A7D9B"/>
    <w:rsid w:val="005B0962"/>
    <w:rsid w:val="005B0CC0"/>
    <w:rsid w:val="005B0FF7"/>
    <w:rsid w:val="005B128E"/>
    <w:rsid w:val="005B154F"/>
    <w:rsid w:val="005B1A7A"/>
    <w:rsid w:val="005B3296"/>
    <w:rsid w:val="005B337B"/>
    <w:rsid w:val="005B3AD1"/>
    <w:rsid w:val="005B3E2A"/>
    <w:rsid w:val="005B3EC9"/>
    <w:rsid w:val="005B407E"/>
    <w:rsid w:val="005B4533"/>
    <w:rsid w:val="005B4765"/>
    <w:rsid w:val="005B53FD"/>
    <w:rsid w:val="005B56B7"/>
    <w:rsid w:val="005B5ED5"/>
    <w:rsid w:val="005B6D3D"/>
    <w:rsid w:val="005B6DCE"/>
    <w:rsid w:val="005B6EFB"/>
    <w:rsid w:val="005B723B"/>
    <w:rsid w:val="005B7E62"/>
    <w:rsid w:val="005B7E9B"/>
    <w:rsid w:val="005C0209"/>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C6315"/>
    <w:rsid w:val="005C6E45"/>
    <w:rsid w:val="005C6FB6"/>
    <w:rsid w:val="005D02DB"/>
    <w:rsid w:val="005D1E0D"/>
    <w:rsid w:val="005D4561"/>
    <w:rsid w:val="005D501C"/>
    <w:rsid w:val="005D5460"/>
    <w:rsid w:val="005D5737"/>
    <w:rsid w:val="005D6371"/>
    <w:rsid w:val="005D7B1B"/>
    <w:rsid w:val="005D7D7A"/>
    <w:rsid w:val="005E057A"/>
    <w:rsid w:val="005E0A8D"/>
    <w:rsid w:val="005E0C12"/>
    <w:rsid w:val="005E0CB0"/>
    <w:rsid w:val="005E0E53"/>
    <w:rsid w:val="005E0F09"/>
    <w:rsid w:val="005E16D5"/>
    <w:rsid w:val="005E1BA0"/>
    <w:rsid w:val="005E1F52"/>
    <w:rsid w:val="005E360E"/>
    <w:rsid w:val="005E3BF2"/>
    <w:rsid w:val="005E4130"/>
    <w:rsid w:val="005E4657"/>
    <w:rsid w:val="005E4985"/>
    <w:rsid w:val="005E4ED3"/>
    <w:rsid w:val="005E4FB9"/>
    <w:rsid w:val="005E5915"/>
    <w:rsid w:val="005E5987"/>
    <w:rsid w:val="005E6C91"/>
    <w:rsid w:val="005E79EF"/>
    <w:rsid w:val="005F0083"/>
    <w:rsid w:val="005F01A0"/>
    <w:rsid w:val="005F0F1F"/>
    <w:rsid w:val="005F1A2D"/>
    <w:rsid w:val="005F2EF1"/>
    <w:rsid w:val="005F3145"/>
    <w:rsid w:val="005F458F"/>
    <w:rsid w:val="005F482F"/>
    <w:rsid w:val="005F4CF2"/>
    <w:rsid w:val="005F5ACA"/>
    <w:rsid w:val="005F5CC6"/>
    <w:rsid w:val="005F6560"/>
    <w:rsid w:val="005F786D"/>
    <w:rsid w:val="005F7CB4"/>
    <w:rsid w:val="005F7E52"/>
    <w:rsid w:val="006000E9"/>
    <w:rsid w:val="00600375"/>
    <w:rsid w:val="00600455"/>
    <w:rsid w:val="00600E36"/>
    <w:rsid w:val="0060130B"/>
    <w:rsid w:val="00601858"/>
    <w:rsid w:val="006018AA"/>
    <w:rsid w:val="00601A74"/>
    <w:rsid w:val="00601D18"/>
    <w:rsid w:val="00602A31"/>
    <w:rsid w:val="00603955"/>
    <w:rsid w:val="00603CA1"/>
    <w:rsid w:val="0060402E"/>
    <w:rsid w:val="006046D2"/>
    <w:rsid w:val="00604A2B"/>
    <w:rsid w:val="00605171"/>
    <w:rsid w:val="006066A7"/>
    <w:rsid w:val="0060671C"/>
    <w:rsid w:val="00606939"/>
    <w:rsid w:val="00606A16"/>
    <w:rsid w:val="00606ED3"/>
    <w:rsid w:val="00607E1D"/>
    <w:rsid w:val="00610E81"/>
    <w:rsid w:val="00610E90"/>
    <w:rsid w:val="00611052"/>
    <w:rsid w:val="0061184E"/>
    <w:rsid w:val="00611E23"/>
    <w:rsid w:val="00612CDA"/>
    <w:rsid w:val="00612F1A"/>
    <w:rsid w:val="006132C4"/>
    <w:rsid w:val="00613949"/>
    <w:rsid w:val="006142D8"/>
    <w:rsid w:val="00614881"/>
    <w:rsid w:val="00614C47"/>
    <w:rsid w:val="006155A8"/>
    <w:rsid w:val="0061656A"/>
    <w:rsid w:val="00616C31"/>
    <w:rsid w:val="00617323"/>
    <w:rsid w:val="00617603"/>
    <w:rsid w:val="00617866"/>
    <w:rsid w:val="00617910"/>
    <w:rsid w:val="00617A54"/>
    <w:rsid w:val="00617C17"/>
    <w:rsid w:val="006203F2"/>
    <w:rsid w:val="006206CC"/>
    <w:rsid w:val="00620B17"/>
    <w:rsid w:val="00620EDF"/>
    <w:rsid w:val="00620F83"/>
    <w:rsid w:val="0062122D"/>
    <w:rsid w:val="00621766"/>
    <w:rsid w:val="006222DE"/>
    <w:rsid w:val="00622505"/>
    <w:rsid w:val="00622583"/>
    <w:rsid w:val="00622755"/>
    <w:rsid w:val="00622777"/>
    <w:rsid w:val="0062277D"/>
    <w:rsid w:val="00622F99"/>
    <w:rsid w:val="00623559"/>
    <w:rsid w:val="00624958"/>
    <w:rsid w:val="00624C14"/>
    <w:rsid w:val="00625220"/>
    <w:rsid w:val="006252B4"/>
    <w:rsid w:val="006253D9"/>
    <w:rsid w:val="00625793"/>
    <w:rsid w:val="0062681D"/>
    <w:rsid w:val="006268EA"/>
    <w:rsid w:val="006269C3"/>
    <w:rsid w:val="006270B0"/>
    <w:rsid w:val="00630183"/>
    <w:rsid w:val="006303C3"/>
    <w:rsid w:val="006311E1"/>
    <w:rsid w:val="006318DE"/>
    <w:rsid w:val="006325D0"/>
    <w:rsid w:val="006350DC"/>
    <w:rsid w:val="0063538D"/>
    <w:rsid w:val="00635EB2"/>
    <w:rsid w:val="0063608B"/>
    <w:rsid w:val="006368CB"/>
    <w:rsid w:val="006374D3"/>
    <w:rsid w:val="006401F9"/>
    <w:rsid w:val="006404AD"/>
    <w:rsid w:val="00640804"/>
    <w:rsid w:val="00641880"/>
    <w:rsid w:val="00642218"/>
    <w:rsid w:val="00642267"/>
    <w:rsid w:val="006434F1"/>
    <w:rsid w:val="00643680"/>
    <w:rsid w:val="00644A64"/>
    <w:rsid w:val="00645277"/>
    <w:rsid w:val="0064530C"/>
    <w:rsid w:val="006456DE"/>
    <w:rsid w:val="00646431"/>
    <w:rsid w:val="0064796B"/>
    <w:rsid w:val="00647A65"/>
    <w:rsid w:val="00650144"/>
    <w:rsid w:val="00650261"/>
    <w:rsid w:val="006510E5"/>
    <w:rsid w:val="00651510"/>
    <w:rsid w:val="00651E6A"/>
    <w:rsid w:val="006529D9"/>
    <w:rsid w:val="00653680"/>
    <w:rsid w:val="006537FF"/>
    <w:rsid w:val="006539B8"/>
    <w:rsid w:val="0065494E"/>
    <w:rsid w:val="00654F4A"/>
    <w:rsid w:val="00655C75"/>
    <w:rsid w:val="00655D4A"/>
    <w:rsid w:val="00655DF8"/>
    <w:rsid w:val="00655F7F"/>
    <w:rsid w:val="0065607F"/>
    <w:rsid w:val="006560AA"/>
    <w:rsid w:val="0065707A"/>
    <w:rsid w:val="00657C75"/>
    <w:rsid w:val="006601CB"/>
    <w:rsid w:val="0066058E"/>
    <w:rsid w:val="00660FA1"/>
    <w:rsid w:val="0066150D"/>
    <w:rsid w:val="00661807"/>
    <w:rsid w:val="006619C4"/>
    <w:rsid w:val="00661F2E"/>
    <w:rsid w:val="0066218F"/>
    <w:rsid w:val="006622DE"/>
    <w:rsid w:val="0066340B"/>
    <w:rsid w:val="00663BB5"/>
    <w:rsid w:val="00663C01"/>
    <w:rsid w:val="006640CC"/>
    <w:rsid w:val="00664817"/>
    <w:rsid w:val="006651A1"/>
    <w:rsid w:val="0066534D"/>
    <w:rsid w:val="0066575A"/>
    <w:rsid w:val="0066634C"/>
    <w:rsid w:val="006663DC"/>
    <w:rsid w:val="00666841"/>
    <w:rsid w:val="00666986"/>
    <w:rsid w:val="006670FC"/>
    <w:rsid w:val="0066729B"/>
    <w:rsid w:val="00667471"/>
    <w:rsid w:val="00667E5A"/>
    <w:rsid w:val="00671246"/>
    <w:rsid w:val="0067173C"/>
    <w:rsid w:val="006729BE"/>
    <w:rsid w:val="0067302E"/>
    <w:rsid w:val="0067436F"/>
    <w:rsid w:val="00674551"/>
    <w:rsid w:val="00674B97"/>
    <w:rsid w:val="006758B3"/>
    <w:rsid w:val="00675912"/>
    <w:rsid w:val="00675B88"/>
    <w:rsid w:val="00677006"/>
    <w:rsid w:val="00677738"/>
    <w:rsid w:val="006778A4"/>
    <w:rsid w:val="006778E6"/>
    <w:rsid w:val="00677ADF"/>
    <w:rsid w:val="00677E16"/>
    <w:rsid w:val="00680509"/>
    <w:rsid w:val="006810CC"/>
    <w:rsid w:val="006810EB"/>
    <w:rsid w:val="00681515"/>
    <w:rsid w:val="00681FAF"/>
    <w:rsid w:val="0068292C"/>
    <w:rsid w:val="00682BCC"/>
    <w:rsid w:val="00682D86"/>
    <w:rsid w:val="0068338D"/>
    <w:rsid w:val="006839FE"/>
    <w:rsid w:val="00683B0C"/>
    <w:rsid w:val="00683B28"/>
    <w:rsid w:val="00684B88"/>
    <w:rsid w:val="00684EC0"/>
    <w:rsid w:val="0068504F"/>
    <w:rsid w:val="006854D0"/>
    <w:rsid w:val="00686138"/>
    <w:rsid w:val="00686B45"/>
    <w:rsid w:val="00690276"/>
    <w:rsid w:val="0069137E"/>
    <w:rsid w:val="00691F3A"/>
    <w:rsid w:val="0069282C"/>
    <w:rsid w:val="00693667"/>
    <w:rsid w:val="00694427"/>
    <w:rsid w:val="0069486E"/>
    <w:rsid w:val="0069494F"/>
    <w:rsid w:val="0069547B"/>
    <w:rsid w:val="0069590B"/>
    <w:rsid w:val="006962E0"/>
    <w:rsid w:val="0069658A"/>
    <w:rsid w:val="006A0842"/>
    <w:rsid w:val="006A1921"/>
    <w:rsid w:val="006A1D3D"/>
    <w:rsid w:val="006A1F7C"/>
    <w:rsid w:val="006A2B7E"/>
    <w:rsid w:val="006A31D6"/>
    <w:rsid w:val="006A3365"/>
    <w:rsid w:val="006A3EE7"/>
    <w:rsid w:val="006A4094"/>
    <w:rsid w:val="006A422E"/>
    <w:rsid w:val="006A55FE"/>
    <w:rsid w:val="006A5CE8"/>
    <w:rsid w:val="006A5D0A"/>
    <w:rsid w:val="006A6103"/>
    <w:rsid w:val="006A6431"/>
    <w:rsid w:val="006A662B"/>
    <w:rsid w:val="006B0465"/>
    <w:rsid w:val="006B192B"/>
    <w:rsid w:val="006B1E39"/>
    <w:rsid w:val="006B27D8"/>
    <w:rsid w:val="006B2C68"/>
    <w:rsid w:val="006B2C84"/>
    <w:rsid w:val="006B4178"/>
    <w:rsid w:val="006B4648"/>
    <w:rsid w:val="006B4B89"/>
    <w:rsid w:val="006B4B9D"/>
    <w:rsid w:val="006B6185"/>
    <w:rsid w:val="006B63B2"/>
    <w:rsid w:val="006B652E"/>
    <w:rsid w:val="006B6860"/>
    <w:rsid w:val="006B6BB3"/>
    <w:rsid w:val="006B6C0C"/>
    <w:rsid w:val="006B793E"/>
    <w:rsid w:val="006B7CC0"/>
    <w:rsid w:val="006C135B"/>
    <w:rsid w:val="006C2292"/>
    <w:rsid w:val="006C22AC"/>
    <w:rsid w:val="006C385C"/>
    <w:rsid w:val="006C38A7"/>
    <w:rsid w:val="006C43DB"/>
    <w:rsid w:val="006C5F3E"/>
    <w:rsid w:val="006C6145"/>
    <w:rsid w:val="006C656C"/>
    <w:rsid w:val="006C6730"/>
    <w:rsid w:val="006C6CB4"/>
    <w:rsid w:val="006C6F5A"/>
    <w:rsid w:val="006D0A0E"/>
    <w:rsid w:val="006D0FDA"/>
    <w:rsid w:val="006D12A2"/>
    <w:rsid w:val="006D187E"/>
    <w:rsid w:val="006D1CEE"/>
    <w:rsid w:val="006D209D"/>
    <w:rsid w:val="006D20AE"/>
    <w:rsid w:val="006D24D8"/>
    <w:rsid w:val="006D416B"/>
    <w:rsid w:val="006D4E5A"/>
    <w:rsid w:val="006D51FF"/>
    <w:rsid w:val="006D5476"/>
    <w:rsid w:val="006D575F"/>
    <w:rsid w:val="006D5C1E"/>
    <w:rsid w:val="006D6356"/>
    <w:rsid w:val="006D63DE"/>
    <w:rsid w:val="006D6693"/>
    <w:rsid w:val="006D6EC2"/>
    <w:rsid w:val="006D7030"/>
    <w:rsid w:val="006D728D"/>
    <w:rsid w:val="006D7598"/>
    <w:rsid w:val="006D7620"/>
    <w:rsid w:val="006D78C7"/>
    <w:rsid w:val="006E1610"/>
    <w:rsid w:val="006E23E1"/>
    <w:rsid w:val="006E27C5"/>
    <w:rsid w:val="006E3228"/>
    <w:rsid w:val="006E396F"/>
    <w:rsid w:val="006E3A10"/>
    <w:rsid w:val="006E3A4A"/>
    <w:rsid w:val="006E4139"/>
    <w:rsid w:val="006E4918"/>
    <w:rsid w:val="006E5427"/>
    <w:rsid w:val="006E566F"/>
    <w:rsid w:val="006E60C0"/>
    <w:rsid w:val="006E6A2A"/>
    <w:rsid w:val="006E764C"/>
    <w:rsid w:val="006E79EC"/>
    <w:rsid w:val="006E7B12"/>
    <w:rsid w:val="006E7C40"/>
    <w:rsid w:val="006F0C25"/>
    <w:rsid w:val="006F1974"/>
    <w:rsid w:val="006F1C64"/>
    <w:rsid w:val="006F2449"/>
    <w:rsid w:val="006F264C"/>
    <w:rsid w:val="006F27B7"/>
    <w:rsid w:val="006F3884"/>
    <w:rsid w:val="006F4521"/>
    <w:rsid w:val="006F4DDE"/>
    <w:rsid w:val="006F5278"/>
    <w:rsid w:val="006F52DD"/>
    <w:rsid w:val="006F60D4"/>
    <w:rsid w:val="006F68F4"/>
    <w:rsid w:val="006F6A08"/>
    <w:rsid w:val="006F6FDA"/>
    <w:rsid w:val="006F7573"/>
    <w:rsid w:val="006F76D1"/>
    <w:rsid w:val="006F7A25"/>
    <w:rsid w:val="00700D24"/>
    <w:rsid w:val="0070122A"/>
    <w:rsid w:val="007024C6"/>
    <w:rsid w:val="0070298B"/>
    <w:rsid w:val="00702A33"/>
    <w:rsid w:val="00703AA6"/>
    <w:rsid w:val="0070413F"/>
    <w:rsid w:val="007041FD"/>
    <w:rsid w:val="00704E4F"/>
    <w:rsid w:val="00704E62"/>
    <w:rsid w:val="0070597B"/>
    <w:rsid w:val="00706507"/>
    <w:rsid w:val="0070673C"/>
    <w:rsid w:val="00706909"/>
    <w:rsid w:val="00706F31"/>
    <w:rsid w:val="00707710"/>
    <w:rsid w:val="00707F61"/>
    <w:rsid w:val="0071016E"/>
    <w:rsid w:val="007105FB"/>
    <w:rsid w:val="00711463"/>
    <w:rsid w:val="0071167F"/>
    <w:rsid w:val="007135D6"/>
    <w:rsid w:val="0071388E"/>
    <w:rsid w:val="00713C83"/>
    <w:rsid w:val="00714BC8"/>
    <w:rsid w:val="00714C63"/>
    <w:rsid w:val="007153B7"/>
    <w:rsid w:val="00715498"/>
    <w:rsid w:val="007156F7"/>
    <w:rsid w:val="00715773"/>
    <w:rsid w:val="00715C65"/>
    <w:rsid w:val="007162E5"/>
    <w:rsid w:val="00716E80"/>
    <w:rsid w:val="00717514"/>
    <w:rsid w:val="00717E85"/>
    <w:rsid w:val="00720D6A"/>
    <w:rsid w:val="00720D73"/>
    <w:rsid w:val="00720E52"/>
    <w:rsid w:val="0072152B"/>
    <w:rsid w:val="007221CE"/>
    <w:rsid w:val="007222C2"/>
    <w:rsid w:val="00723016"/>
    <w:rsid w:val="00723425"/>
    <w:rsid w:val="0072352B"/>
    <w:rsid w:val="00724147"/>
    <w:rsid w:val="0072459C"/>
    <w:rsid w:val="007245BA"/>
    <w:rsid w:val="00724D18"/>
    <w:rsid w:val="007256C4"/>
    <w:rsid w:val="00725BDA"/>
    <w:rsid w:val="00726660"/>
    <w:rsid w:val="00726E24"/>
    <w:rsid w:val="00727652"/>
    <w:rsid w:val="00727D38"/>
    <w:rsid w:val="00730675"/>
    <w:rsid w:val="0073077C"/>
    <w:rsid w:val="00730917"/>
    <w:rsid w:val="0073097D"/>
    <w:rsid w:val="00730E88"/>
    <w:rsid w:val="00731496"/>
    <w:rsid w:val="0073157E"/>
    <w:rsid w:val="00731648"/>
    <w:rsid w:val="00732159"/>
    <w:rsid w:val="007336AB"/>
    <w:rsid w:val="00734440"/>
    <w:rsid w:val="00734509"/>
    <w:rsid w:val="00734B63"/>
    <w:rsid w:val="00734C80"/>
    <w:rsid w:val="00735386"/>
    <w:rsid w:val="00736B99"/>
    <w:rsid w:val="00736DAE"/>
    <w:rsid w:val="00737580"/>
    <w:rsid w:val="00737792"/>
    <w:rsid w:val="0074060E"/>
    <w:rsid w:val="00740EF6"/>
    <w:rsid w:val="007416BE"/>
    <w:rsid w:val="00741883"/>
    <w:rsid w:val="00741A36"/>
    <w:rsid w:val="00741B7D"/>
    <w:rsid w:val="00742881"/>
    <w:rsid w:val="00742935"/>
    <w:rsid w:val="00742EF0"/>
    <w:rsid w:val="00743005"/>
    <w:rsid w:val="00743449"/>
    <w:rsid w:val="007438FE"/>
    <w:rsid w:val="00743EC3"/>
    <w:rsid w:val="007443B0"/>
    <w:rsid w:val="00744648"/>
    <w:rsid w:val="007446A6"/>
    <w:rsid w:val="007446FF"/>
    <w:rsid w:val="00744AE6"/>
    <w:rsid w:val="0074597A"/>
    <w:rsid w:val="00745A68"/>
    <w:rsid w:val="00745F04"/>
    <w:rsid w:val="00746595"/>
    <w:rsid w:val="00746B54"/>
    <w:rsid w:val="00746BA2"/>
    <w:rsid w:val="00746DAA"/>
    <w:rsid w:val="00746E36"/>
    <w:rsid w:val="00747964"/>
    <w:rsid w:val="00747B49"/>
    <w:rsid w:val="00747C0B"/>
    <w:rsid w:val="0075249A"/>
    <w:rsid w:val="00752B26"/>
    <w:rsid w:val="00752B96"/>
    <w:rsid w:val="00753643"/>
    <w:rsid w:val="00753DE4"/>
    <w:rsid w:val="00753F12"/>
    <w:rsid w:val="00754088"/>
    <w:rsid w:val="00754863"/>
    <w:rsid w:val="00754C83"/>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37DE"/>
    <w:rsid w:val="0076406B"/>
    <w:rsid w:val="00764A83"/>
    <w:rsid w:val="00764FF9"/>
    <w:rsid w:val="0076519D"/>
    <w:rsid w:val="0076549B"/>
    <w:rsid w:val="00766564"/>
    <w:rsid w:val="00766F7D"/>
    <w:rsid w:val="00767963"/>
    <w:rsid w:val="0077096E"/>
    <w:rsid w:val="00770E39"/>
    <w:rsid w:val="007723D8"/>
    <w:rsid w:val="00772A0D"/>
    <w:rsid w:val="00772EAC"/>
    <w:rsid w:val="00773BD5"/>
    <w:rsid w:val="00774128"/>
    <w:rsid w:val="007745C0"/>
    <w:rsid w:val="00774A75"/>
    <w:rsid w:val="00774CC0"/>
    <w:rsid w:val="007750D7"/>
    <w:rsid w:val="00775215"/>
    <w:rsid w:val="00775565"/>
    <w:rsid w:val="00775929"/>
    <w:rsid w:val="00776275"/>
    <w:rsid w:val="007776BE"/>
    <w:rsid w:val="007807D7"/>
    <w:rsid w:val="007807EB"/>
    <w:rsid w:val="00780819"/>
    <w:rsid w:val="00780862"/>
    <w:rsid w:val="0078126C"/>
    <w:rsid w:val="00781565"/>
    <w:rsid w:val="00782172"/>
    <w:rsid w:val="00782451"/>
    <w:rsid w:val="00782DCA"/>
    <w:rsid w:val="00783DF8"/>
    <w:rsid w:val="007841E6"/>
    <w:rsid w:val="00784330"/>
    <w:rsid w:val="007846F5"/>
    <w:rsid w:val="00785327"/>
    <w:rsid w:val="00786003"/>
    <w:rsid w:val="00786141"/>
    <w:rsid w:val="00786C29"/>
    <w:rsid w:val="00786C9B"/>
    <w:rsid w:val="00786D40"/>
    <w:rsid w:val="00787155"/>
    <w:rsid w:val="00787688"/>
    <w:rsid w:val="00787F45"/>
    <w:rsid w:val="00790673"/>
    <w:rsid w:val="00790BBB"/>
    <w:rsid w:val="00791B47"/>
    <w:rsid w:val="00791E8D"/>
    <w:rsid w:val="00793DF6"/>
    <w:rsid w:val="0079435D"/>
    <w:rsid w:val="00795107"/>
    <w:rsid w:val="00795B16"/>
    <w:rsid w:val="00795D48"/>
    <w:rsid w:val="00795E43"/>
    <w:rsid w:val="00795E7A"/>
    <w:rsid w:val="00795EEC"/>
    <w:rsid w:val="00795FD5"/>
    <w:rsid w:val="00796160"/>
    <w:rsid w:val="00796F86"/>
    <w:rsid w:val="007A0889"/>
    <w:rsid w:val="007A1890"/>
    <w:rsid w:val="007A1A76"/>
    <w:rsid w:val="007A1CE7"/>
    <w:rsid w:val="007A2654"/>
    <w:rsid w:val="007A2820"/>
    <w:rsid w:val="007A2B4C"/>
    <w:rsid w:val="007A2FD8"/>
    <w:rsid w:val="007A3130"/>
    <w:rsid w:val="007A3942"/>
    <w:rsid w:val="007A3976"/>
    <w:rsid w:val="007A397C"/>
    <w:rsid w:val="007A41F0"/>
    <w:rsid w:val="007A4D01"/>
    <w:rsid w:val="007A525B"/>
    <w:rsid w:val="007A528D"/>
    <w:rsid w:val="007A5591"/>
    <w:rsid w:val="007A68A2"/>
    <w:rsid w:val="007A6F78"/>
    <w:rsid w:val="007A6FAE"/>
    <w:rsid w:val="007A73C7"/>
    <w:rsid w:val="007A7500"/>
    <w:rsid w:val="007A7ACB"/>
    <w:rsid w:val="007A7AD7"/>
    <w:rsid w:val="007B0227"/>
    <w:rsid w:val="007B07FD"/>
    <w:rsid w:val="007B127E"/>
    <w:rsid w:val="007B15DC"/>
    <w:rsid w:val="007B1A74"/>
    <w:rsid w:val="007B1C70"/>
    <w:rsid w:val="007B27DC"/>
    <w:rsid w:val="007B2DF4"/>
    <w:rsid w:val="007B378F"/>
    <w:rsid w:val="007B3840"/>
    <w:rsid w:val="007B3BD4"/>
    <w:rsid w:val="007B524B"/>
    <w:rsid w:val="007B5639"/>
    <w:rsid w:val="007B57F2"/>
    <w:rsid w:val="007B6234"/>
    <w:rsid w:val="007B679E"/>
    <w:rsid w:val="007B67FC"/>
    <w:rsid w:val="007B6E10"/>
    <w:rsid w:val="007B7919"/>
    <w:rsid w:val="007B7E01"/>
    <w:rsid w:val="007C01C7"/>
    <w:rsid w:val="007C0300"/>
    <w:rsid w:val="007C04A5"/>
    <w:rsid w:val="007C053F"/>
    <w:rsid w:val="007C09C5"/>
    <w:rsid w:val="007C16FC"/>
    <w:rsid w:val="007C16FD"/>
    <w:rsid w:val="007C20D2"/>
    <w:rsid w:val="007C230E"/>
    <w:rsid w:val="007C42A3"/>
    <w:rsid w:val="007C4854"/>
    <w:rsid w:val="007C4ADB"/>
    <w:rsid w:val="007C52A9"/>
    <w:rsid w:val="007C58F1"/>
    <w:rsid w:val="007C5C89"/>
    <w:rsid w:val="007C604C"/>
    <w:rsid w:val="007C6166"/>
    <w:rsid w:val="007C6586"/>
    <w:rsid w:val="007C73EC"/>
    <w:rsid w:val="007C7B7A"/>
    <w:rsid w:val="007C7BD1"/>
    <w:rsid w:val="007C7FB9"/>
    <w:rsid w:val="007D01C4"/>
    <w:rsid w:val="007D02B3"/>
    <w:rsid w:val="007D0CD0"/>
    <w:rsid w:val="007D0FCD"/>
    <w:rsid w:val="007D1027"/>
    <w:rsid w:val="007D2709"/>
    <w:rsid w:val="007D2DE3"/>
    <w:rsid w:val="007D3688"/>
    <w:rsid w:val="007D4048"/>
    <w:rsid w:val="007D5403"/>
    <w:rsid w:val="007D5BA1"/>
    <w:rsid w:val="007D5E84"/>
    <w:rsid w:val="007D608B"/>
    <w:rsid w:val="007D618F"/>
    <w:rsid w:val="007D7148"/>
    <w:rsid w:val="007D75DE"/>
    <w:rsid w:val="007E0A36"/>
    <w:rsid w:val="007E0B02"/>
    <w:rsid w:val="007E0BD5"/>
    <w:rsid w:val="007E21EC"/>
    <w:rsid w:val="007E26BA"/>
    <w:rsid w:val="007E30B5"/>
    <w:rsid w:val="007E331D"/>
    <w:rsid w:val="007E4143"/>
    <w:rsid w:val="007E4577"/>
    <w:rsid w:val="007E4760"/>
    <w:rsid w:val="007E53DE"/>
    <w:rsid w:val="007E5D77"/>
    <w:rsid w:val="007E636B"/>
    <w:rsid w:val="007E6810"/>
    <w:rsid w:val="007E6823"/>
    <w:rsid w:val="007E6BC4"/>
    <w:rsid w:val="007E6E14"/>
    <w:rsid w:val="007E6EA7"/>
    <w:rsid w:val="007E7284"/>
    <w:rsid w:val="007E73A9"/>
    <w:rsid w:val="007E7EF6"/>
    <w:rsid w:val="007F0693"/>
    <w:rsid w:val="007F2522"/>
    <w:rsid w:val="007F2DCF"/>
    <w:rsid w:val="007F2E7D"/>
    <w:rsid w:val="007F5120"/>
    <w:rsid w:val="007F58B8"/>
    <w:rsid w:val="007F5D41"/>
    <w:rsid w:val="007F5EA8"/>
    <w:rsid w:val="007F64DF"/>
    <w:rsid w:val="008004DC"/>
    <w:rsid w:val="008006ED"/>
    <w:rsid w:val="008012C2"/>
    <w:rsid w:val="00801CA8"/>
    <w:rsid w:val="00801F08"/>
    <w:rsid w:val="00803125"/>
    <w:rsid w:val="00803167"/>
    <w:rsid w:val="00803416"/>
    <w:rsid w:val="00803F4B"/>
    <w:rsid w:val="00804A57"/>
    <w:rsid w:val="0080532E"/>
    <w:rsid w:val="0080600B"/>
    <w:rsid w:val="00806983"/>
    <w:rsid w:val="00806B58"/>
    <w:rsid w:val="00806D86"/>
    <w:rsid w:val="00806E47"/>
    <w:rsid w:val="00806F56"/>
    <w:rsid w:val="00807C4B"/>
    <w:rsid w:val="00807CD8"/>
    <w:rsid w:val="00810865"/>
    <w:rsid w:val="008116F8"/>
    <w:rsid w:val="00812FD0"/>
    <w:rsid w:val="00813C0A"/>
    <w:rsid w:val="008140B4"/>
    <w:rsid w:val="00814190"/>
    <w:rsid w:val="00814C65"/>
    <w:rsid w:val="00815271"/>
    <w:rsid w:val="00815B11"/>
    <w:rsid w:val="008169AF"/>
    <w:rsid w:val="008169B6"/>
    <w:rsid w:val="00817993"/>
    <w:rsid w:val="00817D79"/>
    <w:rsid w:val="008200D6"/>
    <w:rsid w:val="00820F24"/>
    <w:rsid w:val="00821463"/>
    <w:rsid w:val="00821F8B"/>
    <w:rsid w:val="00822E10"/>
    <w:rsid w:val="00823E6F"/>
    <w:rsid w:val="008243BA"/>
    <w:rsid w:val="0082449D"/>
    <w:rsid w:val="0082639C"/>
    <w:rsid w:val="00826816"/>
    <w:rsid w:val="008269E6"/>
    <w:rsid w:val="008269E7"/>
    <w:rsid w:val="00826E79"/>
    <w:rsid w:val="00826EF9"/>
    <w:rsid w:val="00827158"/>
    <w:rsid w:val="008279AF"/>
    <w:rsid w:val="00830DE2"/>
    <w:rsid w:val="00831ABF"/>
    <w:rsid w:val="00831D8E"/>
    <w:rsid w:val="008324FF"/>
    <w:rsid w:val="0083348B"/>
    <w:rsid w:val="00833C68"/>
    <w:rsid w:val="00833F95"/>
    <w:rsid w:val="008351C6"/>
    <w:rsid w:val="0083547D"/>
    <w:rsid w:val="008354F8"/>
    <w:rsid w:val="00835D76"/>
    <w:rsid w:val="00835E5B"/>
    <w:rsid w:val="008360BF"/>
    <w:rsid w:val="0083617E"/>
    <w:rsid w:val="0083636B"/>
    <w:rsid w:val="0083763F"/>
    <w:rsid w:val="00837710"/>
    <w:rsid w:val="0083795A"/>
    <w:rsid w:val="00837EC2"/>
    <w:rsid w:val="00840684"/>
    <w:rsid w:val="008417D4"/>
    <w:rsid w:val="0084205F"/>
    <w:rsid w:val="008421AA"/>
    <w:rsid w:val="008423E7"/>
    <w:rsid w:val="008434DD"/>
    <w:rsid w:val="00843DD8"/>
    <w:rsid w:val="008441CF"/>
    <w:rsid w:val="008443AE"/>
    <w:rsid w:val="008445D2"/>
    <w:rsid w:val="008447E5"/>
    <w:rsid w:val="00844A94"/>
    <w:rsid w:val="008450C9"/>
    <w:rsid w:val="00845B85"/>
    <w:rsid w:val="008464D7"/>
    <w:rsid w:val="00846746"/>
    <w:rsid w:val="00847B4D"/>
    <w:rsid w:val="00850BC3"/>
    <w:rsid w:val="008516EB"/>
    <w:rsid w:val="008517A1"/>
    <w:rsid w:val="00851A33"/>
    <w:rsid w:val="008528DB"/>
    <w:rsid w:val="00852FD4"/>
    <w:rsid w:val="00854F7C"/>
    <w:rsid w:val="008554FF"/>
    <w:rsid w:val="00856185"/>
    <w:rsid w:val="008567EA"/>
    <w:rsid w:val="00856831"/>
    <w:rsid w:val="00856E02"/>
    <w:rsid w:val="00857159"/>
    <w:rsid w:val="0085726D"/>
    <w:rsid w:val="00857924"/>
    <w:rsid w:val="00857C11"/>
    <w:rsid w:val="0086057E"/>
    <w:rsid w:val="00860F23"/>
    <w:rsid w:val="00861212"/>
    <w:rsid w:val="00861F9F"/>
    <w:rsid w:val="00862003"/>
    <w:rsid w:val="00862623"/>
    <w:rsid w:val="008628D7"/>
    <w:rsid w:val="00864595"/>
    <w:rsid w:val="00864E4F"/>
    <w:rsid w:val="008651E0"/>
    <w:rsid w:val="00865645"/>
    <w:rsid w:val="00865876"/>
    <w:rsid w:val="008659E1"/>
    <w:rsid w:val="00865A2C"/>
    <w:rsid w:val="00865CC0"/>
    <w:rsid w:val="00865D4F"/>
    <w:rsid w:val="00865ECC"/>
    <w:rsid w:val="00867D55"/>
    <w:rsid w:val="008712DC"/>
    <w:rsid w:val="0087171A"/>
    <w:rsid w:val="0087178D"/>
    <w:rsid w:val="00871C49"/>
    <w:rsid w:val="0087335A"/>
    <w:rsid w:val="00873F5E"/>
    <w:rsid w:val="00875075"/>
    <w:rsid w:val="00875105"/>
    <w:rsid w:val="008751E9"/>
    <w:rsid w:val="008768CB"/>
    <w:rsid w:val="008768E4"/>
    <w:rsid w:val="00876FE3"/>
    <w:rsid w:val="008800E9"/>
    <w:rsid w:val="00880171"/>
    <w:rsid w:val="008803F5"/>
    <w:rsid w:val="008808E9"/>
    <w:rsid w:val="00881C4E"/>
    <w:rsid w:val="008821BE"/>
    <w:rsid w:val="00882949"/>
    <w:rsid w:val="00882EEE"/>
    <w:rsid w:val="0088409A"/>
    <w:rsid w:val="008840C2"/>
    <w:rsid w:val="00884181"/>
    <w:rsid w:val="00885F1B"/>
    <w:rsid w:val="00886273"/>
    <w:rsid w:val="00886303"/>
    <w:rsid w:val="00886CFC"/>
    <w:rsid w:val="008871D2"/>
    <w:rsid w:val="0088770D"/>
    <w:rsid w:val="00887C83"/>
    <w:rsid w:val="00887D89"/>
    <w:rsid w:val="008900D4"/>
    <w:rsid w:val="008909F2"/>
    <w:rsid w:val="008911E0"/>
    <w:rsid w:val="00891782"/>
    <w:rsid w:val="00891939"/>
    <w:rsid w:val="00891FA8"/>
    <w:rsid w:val="008924CB"/>
    <w:rsid w:val="00892600"/>
    <w:rsid w:val="00892D41"/>
    <w:rsid w:val="00892F9C"/>
    <w:rsid w:val="00893430"/>
    <w:rsid w:val="00894104"/>
    <w:rsid w:val="00894BFD"/>
    <w:rsid w:val="00895002"/>
    <w:rsid w:val="00895106"/>
    <w:rsid w:val="0089665A"/>
    <w:rsid w:val="008970E5"/>
    <w:rsid w:val="008974FA"/>
    <w:rsid w:val="00897B1C"/>
    <w:rsid w:val="00897D40"/>
    <w:rsid w:val="008A05F4"/>
    <w:rsid w:val="008A1217"/>
    <w:rsid w:val="008A1F30"/>
    <w:rsid w:val="008A257E"/>
    <w:rsid w:val="008A39AD"/>
    <w:rsid w:val="008A4257"/>
    <w:rsid w:val="008A63AB"/>
    <w:rsid w:val="008A68CA"/>
    <w:rsid w:val="008A6A05"/>
    <w:rsid w:val="008A6AA7"/>
    <w:rsid w:val="008A75E0"/>
    <w:rsid w:val="008A770D"/>
    <w:rsid w:val="008A7AA5"/>
    <w:rsid w:val="008B033E"/>
    <w:rsid w:val="008B0943"/>
    <w:rsid w:val="008B0B1F"/>
    <w:rsid w:val="008B0D6A"/>
    <w:rsid w:val="008B0DB6"/>
    <w:rsid w:val="008B1BDE"/>
    <w:rsid w:val="008B3E63"/>
    <w:rsid w:val="008B4224"/>
    <w:rsid w:val="008B451F"/>
    <w:rsid w:val="008B468B"/>
    <w:rsid w:val="008B47E6"/>
    <w:rsid w:val="008B482A"/>
    <w:rsid w:val="008B4AC7"/>
    <w:rsid w:val="008B4F2B"/>
    <w:rsid w:val="008B59E1"/>
    <w:rsid w:val="008B600D"/>
    <w:rsid w:val="008B647A"/>
    <w:rsid w:val="008B675F"/>
    <w:rsid w:val="008B6A50"/>
    <w:rsid w:val="008B6A84"/>
    <w:rsid w:val="008B72CE"/>
    <w:rsid w:val="008B74E5"/>
    <w:rsid w:val="008B768A"/>
    <w:rsid w:val="008B79AD"/>
    <w:rsid w:val="008B7A55"/>
    <w:rsid w:val="008B7A87"/>
    <w:rsid w:val="008B7FCD"/>
    <w:rsid w:val="008C0246"/>
    <w:rsid w:val="008C034A"/>
    <w:rsid w:val="008C0585"/>
    <w:rsid w:val="008C061C"/>
    <w:rsid w:val="008C09ED"/>
    <w:rsid w:val="008C0F9A"/>
    <w:rsid w:val="008C15B8"/>
    <w:rsid w:val="008C17A4"/>
    <w:rsid w:val="008C26F4"/>
    <w:rsid w:val="008C2850"/>
    <w:rsid w:val="008C48FA"/>
    <w:rsid w:val="008C51D0"/>
    <w:rsid w:val="008C5CE8"/>
    <w:rsid w:val="008C5E8C"/>
    <w:rsid w:val="008C6191"/>
    <w:rsid w:val="008C642C"/>
    <w:rsid w:val="008C686F"/>
    <w:rsid w:val="008C7090"/>
    <w:rsid w:val="008D0191"/>
    <w:rsid w:val="008D0760"/>
    <w:rsid w:val="008D0FED"/>
    <w:rsid w:val="008D1DA0"/>
    <w:rsid w:val="008D200E"/>
    <w:rsid w:val="008D24CC"/>
    <w:rsid w:val="008D3484"/>
    <w:rsid w:val="008D35B2"/>
    <w:rsid w:val="008D51B9"/>
    <w:rsid w:val="008D6CB7"/>
    <w:rsid w:val="008D6CE8"/>
    <w:rsid w:val="008D7101"/>
    <w:rsid w:val="008D71C1"/>
    <w:rsid w:val="008D752C"/>
    <w:rsid w:val="008E1569"/>
    <w:rsid w:val="008E159C"/>
    <w:rsid w:val="008E1A4F"/>
    <w:rsid w:val="008E1B05"/>
    <w:rsid w:val="008E2210"/>
    <w:rsid w:val="008E3949"/>
    <w:rsid w:val="008E4147"/>
    <w:rsid w:val="008E4F40"/>
    <w:rsid w:val="008E568D"/>
    <w:rsid w:val="008E6D1C"/>
    <w:rsid w:val="008E6D80"/>
    <w:rsid w:val="008E7571"/>
    <w:rsid w:val="008E7B7F"/>
    <w:rsid w:val="008F0C10"/>
    <w:rsid w:val="008F10E7"/>
    <w:rsid w:val="008F1172"/>
    <w:rsid w:val="008F179F"/>
    <w:rsid w:val="008F2091"/>
    <w:rsid w:val="008F2279"/>
    <w:rsid w:val="008F2876"/>
    <w:rsid w:val="008F2AAE"/>
    <w:rsid w:val="008F5325"/>
    <w:rsid w:val="008F536C"/>
    <w:rsid w:val="008F56C9"/>
    <w:rsid w:val="008F591C"/>
    <w:rsid w:val="008F6D9F"/>
    <w:rsid w:val="008F72DF"/>
    <w:rsid w:val="009004CD"/>
    <w:rsid w:val="00901B58"/>
    <w:rsid w:val="009027FE"/>
    <w:rsid w:val="00902E7A"/>
    <w:rsid w:val="00904595"/>
    <w:rsid w:val="00904ED3"/>
    <w:rsid w:val="00905121"/>
    <w:rsid w:val="00906374"/>
    <w:rsid w:val="009065EC"/>
    <w:rsid w:val="0090679D"/>
    <w:rsid w:val="00906A25"/>
    <w:rsid w:val="00907E1B"/>
    <w:rsid w:val="00910EEB"/>
    <w:rsid w:val="00912160"/>
    <w:rsid w:val="0091292B"/>
    <w:rsid w:val="00912A7F"/>
    <w:rsid w:val="0091318B"/>
    <w:rsid w:val="0091363D"/>
    <w:rsid w:val="00913EC4"/>
    <w:rsid w:val="00914F1B"/>
    <w:rsid w:val="00914FCF"/>
    <w:rsid w:val="009152FA"/>
    <w:rsid w:val="0091577E"/>
    <w:rsid w:val="00915A0D"/>
    <w:rsid w:val="00915A86"/>
    <w:rsid w:val="00915D7D"/>
    <w:rsid w:val="00916C24"/>
    <w:rsid w:val="00916D7B"/>
    <w:rsid w:val="009177D4"/>
    <w:rsid w:val="00920AC8"/>
    <w:rsid w:val="00920DE5"/>
    <w:rsid w:val="00920F2D"/>
    <w:rsid w:val="00921CE5"/>
    <w:rsid w:val="00922014"/>
    <w:rsid w:val="0092259E"/>
    <w:rsid w:val="00923351"/>
    <w:rsid w:val="009266E2"/>
    <w:rsid w:val="00926883"/>
    <w:rsid w:val="009269B3"/>
    <w:rsid w:val="009270E0"/>
    <w:rsid w:val="00927B3E"/>
    <w:rsid w:val="00927EF6"/>
    <w:rsid w:val="00927FE4"/>
    <w:rsid w:val="009310CA"/>
    <w:rsid w:val="00931529"/>
    <w:rsid w:val="0093169A"/>
    <w:rsid w:val="00931C21"/>
    <w:rsid w:val="00932C1D"/>
    <w:rsid w:val="0093310F"/>
    <w:rsid w:val="009334C5"/>
    <w:rsid w:val="00933ABB"/>
    <w:rsid w:val="00933D1E"/>
    <w:rsid w:val="00933E43"/>
    <w:rsid w:val="00934EEA"/>
    <w:rsid w:val="009352CC"/>
    <w:rsid w:val="009356C5"/>
    <w:rsid w:val="00935D21"/>
    <w:rsid w:val="009364AE"/>
    <w:rsid w:val="009367F3"/>
    <w:rsid w:val="00936ED5"/>
    <w:rsid w:val="00937977"/>
    <w:rsid w:val="0094007F"/>
    <w:rsid w:val="00940233"/>
    <w:rsid w:val="00940272"/>
    <w:rsid w:val="00940671"/>
    <w:rsid w:val="00940A85"/>
    <w:rsid w:val="00940BDA"/>
    <w:rsid w:val="009424F4"/>
    <w:rsid w:val="00942DF1"/>
    <w:rsid w:val="00942E95"/>
    <w:rsid w:val="0094321A"/>
    <w:rsid w:val="00943C17"/>
    <w:rsid w:val="00943CA6"/>
    <w:rsid w:val="00944006"/>
    <w:rsid w:val="00944EEE"/>
    <w:rsid w:val="00945F6E"/>
    <w:rsid w:val="00946F41"/>
    <w:rsid w:val="0095005D"/>
    <w:rsid w:val="009502C4"/>
    <w:rsid w:val="00951097"/>
    <w:rsid w:val="00951F08"/>
    <w:rsid w:val="00951F19"/>
    <w:rsid w:val="009522A8"/>
    <w:rsid w:val="009522AD"/>
    <w:rsid w:val="00954FD1"/>
    <w:rsid w:val="00955E5D"/>
    <w:rsid w:val="00955FEE"/>
    <w:rsid w:val="00956109"/>
    <w:rsid w:val="009564C3"/>
    <w:rsid w:val="0095669C"/>
    <w:rsid w:val="009567B9"/>
    <w:rsid w:val="00956BD3"/>
    <w:rsid w:val="009577BB"/>
    <w:rsid w:val="00957B2B"/>
    <w:rsid w:val="009606AB"/>
    <w:rsid w:val="00960EF9"/>
    <w:rsid w:val="00961383"/>
    <w:rsid w:val="00961628"/>
    <w:rsid w:val="009619D8"/>
    <w:rsid w:val="0096209A"/>
    <w:rsid w:val="0096258C"/>
    <w:rsid w:val="00962967"/>
    <w:rsid w:val="009637BD"/>
    <w:rsid w:val="00963EA9"/>
    <w:rsid w:val="00964D0C"/>
    <w:rsid w:val="0096593D"/>
    <w:rsid w:val="00965941"/>
    <w:rsid w:val="00966ED1"/>
    <w:rsid w:val="00967592"/>
    <w:rsid w:val="00967DF9"/>
    <w:rsid w:val="00970219"/>
    <w:rsid w:val="009704C1"/>
    <w:rsid w:val="00970755"/>
    <w:rsid w:val="009708B0"/>
    <w:rsid w:val="0097097C"/>
    <w:rsid w:val="0097101B"/>
    <w:rsid w:val="009713DA"/>
    <w:rsid w:val="00971565"/>
    <w:rsid w:val="00971CEC"/>
    <w:rsid w:val="009726FC"/>
    <w:rsid w:val="0097284C"/>
    <w:rsid w:val="0097317E"/>
    <w:rsid w:val="00973269"/>
    <w:rsid w:val="00973BB6"/>
    <w:rsid w:val="00974A70"/>
    <w:rsid w:val="00975494"/>
    <w:rsid w:val="0097672D"/>
    <w:rsid w:val="009767BB"/>
    <w:rsid w:val="0098031D"/>
    <w:rsid w:val="009809E1"/>
    <w:rsid w:val="00980C87"/>
    <w:rsid w:val="00980D2C"/>
    <w:rsid w:val="00980F9C"/>
    <w:rsid w:val="00981450"/>
    <w:rsid w:val="00981897"/>
    <w:rsid w:val="009829E2"/>
    <w:rsid w:val="00982A65"/>
    <w:rsid w:val="00982AC2"/>
    <w:rsid w:val="00982FFF"/>
    <w:rsid w:val="009831C0"/>
    <w:rsid w:val="009843AF"/>
    <w:rsid w:val="0098548A"/>
    <w:rsid w:val="00985831"/>
    <w:rsid w:val="009862FF"/>
    <w:rsid w:val="00986DB7"/>
    <w:rsid w:val="00987264"/>
    <w:rsid w:val="00987BCA"/>
    <w:rsid w:val="00987D44"/>
    <w:rsid w:val="00990FCA"/>
    <w:rsid w:val="00991378"/>
    <w:rsid w:val="00991B2C"/>
    <w:rsid w:val="009926FC"/>
    <w:rsid w:val="00992846"/>
    <w:rsid w:val="00992BB7"/>
    <w:rsid w:val="009932E5"/>
    <w:rsid w:val="00993444"/>
    <w:rsid w:val="009940AF"/>
    <w:rsid w:val="00994461"/>
    <w:rsid w:val="0099486F"/>
    <w:rsid w:val="00994F48"/>
    <w:rsid w:val="009951EF"/>
    <w:rsid w:val="00995797"/>
    <w:rsid w:val="009959E6"/>
    <w:rsid w:val="009966E2"/>
    <w:rsid w:val="00996A8B"/>
    <w:rsid w:val="00997245"/>
    <w:rsid w:val="00997499"/>
    <w:rsid w:val="009A23D4"/>
    <w:rsid w:val="009A274F"/>
    <w:rsid w:val="009A39B7"/>
    <w:rsid w:val="009A3C0E"/>
    <w:rsid w:val="009A4219"/>
    <w:rsid w:val="009A4A0B"/>
    <w:rsid w:val="009A4F3A"/>
    <w:rsid w:val="009A5442"/>
    <w:rsid w:val="009A54FE"/>
    <w:rsid w:val="009A6349"/>
    <w:rsid w:val="009A6717"/>
    <w:rsid w:val="009A6DF4"/>
    <w:rsid w:val="009A6ED5"/>
    <w:rsid w:val="009A7393"/>
    <w:rsid w:val="009A7465"/>
    <w:rsid w:val="009A7476"/>
    <w:rsid w:val="009A77E0"/>
    <w:rsid w:val="009A7D05"/>
    <w:rsid w:val="009B0059"/>
    <w:rsid w:val="009B0239"/>
    <w:rsid w:val="009B050E"/>
    <w:rsid w:val="009B06FA"/>
    <w:rsid w:val="009B20B9"/>
    <w:rsid w:val="009B2F72"/>
    <w:rsid w:val="009B3FDB"/>
    <w:rsid w:val="009B423E"/>
    <w:rsid w:val="009B42AE"/>
    <w:rsid w:val="009B48F9"/>
    <w:rsid w:val="009B5368"/>
    <w:rsid w:val="009B560E"/>
    <w:rsid w:val="009B61D0"/>
    <w:rsid w:val="009B6D15"/>
    <w:rsid w:val="009B7A66"/>
    <w:rsid w:val="009C0430"/>
    <w:rsid w:val="009C04A7"/>
    <w:rsid w:val="009C0CC6"/>
    <w:rsid w:val="009C1734"/>
    <w:rsid w:val="009C1A07"/>
    <w:rsid w:val="009C1DB3"/>
    <w:rsid w:val="009C223A"/>
    <w:rsid w:val="009C254C"/>
    <w:rsid w:val="009C3A3A"/>
    <w:rsid w:val="009C51DE"/>
    <w:rsid w:val="009C5BB2"/>
    <w:rsid w:val="009C5EBE"/>
    <w:rsid w:val="009D040E"/>
    <w:rsid w:val="009D087A"/>
    <w:rsid w:val="009D10C3"/>
    <w:rsid w:val="009D115A"/>
    <w:rsid w:val="009D1AF6"/>
    <w:rsid w:val="009D3B0C"/>
    <w:rsid w:val="009D4383"/>
    <w:rsid w:val="009D47E8"/>
    <w:rsid w:val="009D4E91"/>
    <w:rsid w:val="009D53DA"/>
    <w:rsid w:val="009D583E"/>
    <w:rsid w:val="009D5CFE"/>
    <w:rsid w:val="009D67B6"/>
    <w:rsid w:val="009D6E76"/>
    <w:rsid w:val="009D73E0"/>
    <w:rsid w:val="009D73F3"/>
    <w:rsid w:val="009D7E3A"/>
    <w:rsid w:val="009E00DC"/>
    <w:rsid w:val="009E0469"/>
    <w:rsid w:val="009E0F14"/>
    <w:rsid w:val="009E1003"/>
    <w:rsid w:val="009E165C"/>
    <w:rsid w:val="009E2070"/>
    <w:rsid w:val="009E22D5"/>
    <w:rsid w:val="009E22DA"/>
    <w:rsid w:val="009E2A5B"/>
    <w:rsid w:val="009E2DBD"/>
    <w:rsid w:val="009E337F"/>
    <w:rsid w:val="009E343A"/>
    <w:rsid w:val="009E37D5"/>
    <w:rsid w:val="009E398B"/>
    <w:rsid w:val="009E3F76"/>
    <w:rsid w:val="009E4788"/>
    <w:rsid w:val="009E4A32"/>
    <w:rsid w:val="009E4E08"/>
    <w:rsid w:val="009E4FBC"/>
    <w:rsid w:val="009E5636"/>
    <w:rsid w:val="009E5F40"/>
    <w:rsid w:val="009E67CD"/>
    <w:rsid w:val="009E6ACA"/>
    <w:rsid w:val="009E6ECB"/>
    <w:rsid w:val="009E7636"/>
    <w:rsid w:val="009E7D99"/>
    <w:rsid w:val="009F05F7"/>
    <w:rsid w:val="009F098E"/>
    <w:rsid w:val="009F12E8"/>
    <w:rsid w:val="009F218F"/>
    <w:rsid w:val="009F291E"/>
    <w:rsid w:val="009F2C0A"/>
    <w:rsid w:val="009F31F1"/>
    <w:rsid w:val="009F37F7"/>
    <w:rsid w:val="009F420D"/>
    <w:rsid w:val="009F4A79"/>
    <w:rsid w:val="009F5123"/>
    <w:rsid w:val="009F5372"/>
    <w:rsid w:val="009F5FAC"/>
    <w:rsid w:val="009F6454"/>
    <w:rsid w:val="009F6FEF"/>
    <w:rsid w:val="009F730B"/>
    <w:rsid w:val="009F7889"/>
    <w:rsid w:val="009F78AC"/>
    <w:rsid w:val="00A00C6B"/>
    <w:rsid w:val="00A00DE7"/>
    <w:rsid w:val="00A01871"/>
    <w:rsid w:val="00A02787"/>
    <w:rsid w:val="00A0296A"/>
    <w:rsid w:val="00A02A4D"/>
    <w:rsid w:val="00A02EFC"/>
    <w:rsid w:val="00A032E0"/>
    <w:rsid w:val="00A0376E"/>
    <w:rsid w:val="00A03B20"/>
    <w:rsid w:val="00A03BC0"/>
    <w:rsid w:val="00A03C0E"/>
    <w:rsid w:val="00A03E6D"/>
    <w:rsid w:val="00A044E4"/>
    <w:rsid w:val="00A047E4"/>
    <w:rsid w:val="00A060DD"/>
    <w:rsid w:val="00A07ABE"/>
    <w:rsid w:val="00A1033E"/>
    <w:rsid w:val="00A10478"/>
    <w:rsid w:val="00A104F3"/>
    <w:rsid w:val="00A10645"/>
    <w:rsid w:val="00A113F6"/>
    <w:rsid w:val="00A11AB9"/>
    <w:rsid w:val="00A12383"/>
    <w:rsid w:val="00A126E9"/>
    <w:rsid w:val="00A128CA"/>
    <w:rsid w:val="00A12C78"/>
    <w:rsid w:val="00A132A0"/>
    <w:rsid w:val="00A13616"/>
    <w:rsid w:val="00A13B05"/>
    <w:rsid w:val="00A13D21"/>
    <w:rsid w:val="00A14B38"/>
    <w:rsid w:val="00A14D97"/>
    <w:rsid w:val="00A150ED"/>
    <w:rsid w:val="00A153C0"/>
    <w:rsid w:val="00A17537"/>
    <w:rsid w:val="00A200EC"/>
    <w:rsid w:val="00A20787"/>
    <w:rsid w:val="00A209D6"/>
    <w:rsid w:val="00A20C46"/>
    <w:rsid w:val="00A20F21"/>
    <w:rsid w:val="00A21C04"/>
    <w:rsid w:val="00A22000"/>
    <w:rsid w:val="00A221A4"/>
    <w:rsid w:val="00A2242B"/>
    <w:rsid w:val="00A22A4C"/>
    <w:rsid w:val="00A23A1C"/>
    <w:rsid w:val="00A240CC"/>
    <w:rsid w:val="00A24655"/>
    <w:rsid w:val="00A24733"/>
    <w:rsid w:val="00A2477C"/>
    <w:rsid w:val="00A24B84"/>
    <w:rsid w:val="00A24DDA"/>
    <w:rsid w:val="00A262AF"/>
    <w:rsid w:val="00A2678F"/>
    <w:rsid w:val="00A26EE3"/>
    <w:rsid w:val="00A275D4"/>
    <w:rsid w:val="00A27848"/>
    <w:rsid w:val="00A27910"/>
    <w:rsid w:val="00A27C78"/>
    <w:rsid w:val="00A27FAB"/>
    <w:rsid w:val="00A300F3"/>
    <w:rsid w:val="00A3025B"/>
    <w:rsid w:val="00A30403"/>
    <w:rsid w:val="00A304EB"/>
    <w:rsid w:val="00A30506"/>
    <w:rsid w:val="00A30EF8"/>
    <w:rsid w:val="00A31650"/>
    <w:rsid w:val="00A31BD4"/>
    <w:rsid w:val="00A31F5B"/>
    <w:rsid w:val="00A32511"/>
    <w:rsid w:val="00A326C4"/>
    <w:rsid w:val="00A34462"/>
    <w:rsid w:val="00A344B8"/>
    <w:rsid w:val="00A344D3"/>
    <w:rsid w:val="00A3482B"/>
    <w:rsid w:val="00A34B50"/>
    <w:rsid w:val="00A355EF"/>
    <w:rsid w:val="00A36578"/>
    <w:rsid w:val="00A412BA"/>
    <w:rsid w:val="00A41986"/>
    <w:rsid w:val="00A4204D"/>
    <w:rsid w:val="00A42F91"/>
    <w:rsid w:val="00A4419B"/>
    <w:rsid w:val="00A44B54"/>
    <w:rsid w:val="00A45178"/>
    <w:rsid w:val="00A467D9"/>
    <w:rsid w:val="00A46A67"/>
    <w:rsid w:val="00A46FE9"/>
    <w:rsid w:val="00A4717B"/>
    <w:rsid w:val="00A4777C"/>
    <w:rsid w:val="00A47829"/>
    <w:rsid w:val="00A4790A"/>
    <w:rsid w:val="00A47D47"/>
    <w:rsid w:val="00A501A5"/>
    <w:rsid w:val="00A505A6"/>
    <w:rsid w:val="00A50851"/>
    <w:rsid w:val="00A51F35"/>
    <w:rsid w:val="00A52161"/>
    <w:rsid w:val="00A524E0"/>
    <w:rsid w:val="00A527A6"/>
    <w:rsid w:val="00A52EC5"/>
    <w:rsid w:val="00A53C65"/>
    <w:rsid w:val="00A53D54"/>
    <w:rsid w:val="00A5463C"/>
    <w:rsid w:val="00A549C9"/>
    <w:rsid w:val="00A55033"/>
    <w:rsid w:val="00A55355"/>
    <w:rsid w:val="00A55D28"/>
    <w:rsid w:val="00A56749"/>
    <w:rsid w:val="00A56BD7"/>
    <w:rsid w:val="00A576ED"/>
    <w:rsid w:val="00A578AA"/>
    <w:rsid w:val="00A600F1"/>
    <w:rsid w:val="00A608B2"/>
    <w:rsid w:val="00A609C8"/>
    <w:rsid w:val="00A60D2B"/>
    <w:rsid w:val="00A62BC5"/>
    <w:rsid w:val="00A641D8"/>
    <w:rsid w:val="00A64C81"/>
    <w:rsid w:val="00A64CFF"/>
    <w:rsid w:val="00A650D7"/>
    <w:rsid w:val="00A650FC"/>
    <w:rsid w:val="00A65296"/>
    <w:rsid w:val="00A659B4"/>
    <w:rsid w:val="00A66157"/>
    <w:rsid w:val="00A666F3"/>
    <w:rsid w:val="00A66FC5"/>
    <w:rsid w:val="00A676FE"/>
    <w:rsid w:val="00A6771C"/>
    <w:rsid w:val="00A71427"/>
    <w:rsid w:val="00A714DC"/>
    <w:rsid w:val="00A722B1"/>
    <w:rsid w:val="00A72B04"/>
    <w:rsid w:val="00A72F5D"/>
    <w:rsid w:val="00A7388C"/>
    <w:rsid w:val="00A73CF2"/>
    <w:rsid w:val="00A74850"/>
    <w:rsid w:val="00A75C13"/>
    <w:rsid w:val="00A76AB7"/>
    <w:rsid w:val="00A77D8A"/>
    <w:rsid w:val="00A8155A"/>
    <w:rsid w:val="00A81DEA"/>
    <w:rsid w:val="00A82D38"/>
    <w:rsid w:val="00A82FDA"/>
    <w:rsid w:val="00A835B3"/>
    <w:rsid w:val="00A83E2E"/>
    <w:rsid w:val="00A83EC1"/>
    <w:rsid w:val="00A84B31"/>
    <w:rsid w:val="00A854A0"/>
    <w:rsid w:val="00A8594F"/>
    <w:rsid w:val="00A85CAC"/>
    <w:rsid w:val="00A85D30"/>
    <w:rsid w:val="00A86003"/>
    <w:rsid w:val="00A86196"/>
    <w:rsid w:val="00A86C98"/>
    <w:rsid w:val="00A87C35"/>
    <w:rsid w:val="00A90068"/>
    <w:rsid w:val="00A9107A"/>
    <w:rsid w:val="00A91B61"/>
    <w:rsid w:val="00A91DCD"/>
    <w:rsid w:val="00A93179"/>
    <w:rsid w:val="00A95A13"/>
    <w:rsid w:val="00A95BBB"/>
    <w:rsid w:val="00A96ACE"/>
    <w:rsid w:val="00A96B32"/>
    <w:rsid w:val="00A96B74"/>
    <w:rsid w:val="00A96D2E"/>
    <w:rsid w:val="00A96D31"/>
    <w:rsid w:val="00AA070A"/>
    <w:rsid w:val="00AA09D7"/>
    <w:rsid w:val="00AA1132"/>
    <w:rsid w:val="00AA1563"/>
    <w:rsid w:val="00AA16BB"/>
    <w:rsid w:val="00AA1D74"/>
    <w:rsid w:val="00AA3198"/>
    <w:rsid w:val="00AA3D59"/>
    <w:rsid w:val="00AA3E0E"/>
    <w:rsid w:val="00AA4117"/>
    <w:rsid w:val="00AA4143"/>
    <w:rsid w:val="00AA480D"/>
    <w:rsid w:val="00AA4918"/>
    <w:rsid w:val="00AA4CB1"/>
    <w:rsid w:val="00AA560F"/>
    <w:rsid w:val="00AA6A0B"/>
    <w:rsid w:val="00AA6F6F"/>
    <w:rsid w:val="00AA7412"/>
    <w:rsid w:val="00AA76A5"/>
    <w:rsid w:val="00AA7BFC"/>
    <w:rsid w:val="00AA7E1B"/>
    <w:rsid w:val="00AA7F01"/>
    <w:rsid w:val="00AB0079"/>
    <w:rsid w:val="00AB0120"/>
    <w:rsid w:val="00AB01A3"/>
    <w:rsid w:val="00AB04E3"/>
    <w:rsid w:val="00AB0652"/>
    <w:rsid w:val="00AB1860"/>
    <w:rsid w:val="00AB2217"/>
    <w:rsid w:val="00AB2B59"/>
    <w:rsid w:val="00AB2C92"/>
    <w:rsid w:val="00AB3239"/>
    <w:rsid w:val="00AB3293"/>
    <w:rsid w:val="00AB3456"/>
    <w:rsid w:val="00AB3566"/>
    <w:rsid w:val="00AB37A6"/>
    <w:rsid w:val="00AB4A52"/>
    <w:rsid w:val="00AB4BC5"/>
    <w:rsid w:val="00AB5373"/>
    <w:rsid w:val="00AB5B7A"/>
    <w:rsid w:val="00AB6834"/>
    <w:rsid w:val="00AB743B"/>
    <w:rsid w:val="00AB7F59"/>
    <w:rsid w:val="00AC00A6"/>
    <w:rsid w:val="00AC065A"/>
    <w:rsid w:val="00AC0A72"/>
    <w:rsid w:val="00AC0E89"/>
    <w:rsid w:val="00AC1929"/>
    <w:rsid w:val="00AC1985"/>
    <w:rsid w:val="00AC1F56"/>
    <w:rsid w:val="00AC21A2"/>
    <w:rsid w:val="00AC2F35"/>
    <w:rsid w:val="00AC2FD4"/>
    <w:rsid w:val="00AC33F9"/>
    <w:rsid w:val="00AC3EC7"/>
    <w:rsid w:val="00AC5515"/>
    <w:rsid w:val="00AC60F6"/>
    <w:rsid w:val="00AC6192"/>
    <w:rsid w:val="00AC6668"/>
    <w:rsid w:val="00AC66F4"/>
    <w:rsid w:val="00AC6C10"/>
    <w:rsid w:val="00AC6F89"/>
    <w:rsid w:val="00AC7669"/>
    <w:rsid w:val="00AC7D32"/>
    <w:rsid w:val="00AD09CB"/>
    <w:rsid w:val="00AD283E"/>
    <w:rsid w:val="00AD2AAE"/>
    <w:rsid w:val="00AD453B"/>
    <w:rsid w:val="00AD476C"/>
    <w:rsid w:val="00AD4BF7"/>
    <w:rsid w:val="00AD4C14"/>
    <w:rsid w:val="00AD4D81"/>
    <w:rsid w:val="00AD4E47"/>
    <w:rsid w:val="00AD538A"/>
    <w:rsid w:val="00AD59C6"/>
    <w:rsid w:val="00AD59C9"/>
    <w:rsid w:val="00AD5FBD"/>
    <w:rsid w:val="00AD65BC"/>
    <w:rsid w:val="00AD6C71"/>
    <w:rsid w:val="00AD73DD"/>
    <w:rsid w:val="00AE14AA"/>
    <w:rsid w:val="00AE16A5"/>
    <w:rsid w:val="00AE1891"/>
    <w:rsid w:val="00AE1CF1"/>
    <w:rsid w:val="00AE20CF"/>
    <w:rsid w:val="00AE22B0"/>
    <w:rsid w:val="00AE22FF"/>
    <w:rsid w:val="00AE2F91"/>
    <w:rsid w:val="00AE3130"/>
    <w:rsid w:val="00AE4197"/>
    <w:rsid w:val="00AE435D"/>
    <w:rsid w:val="00AE4733"/>
    <w:rsid w:val="00AE4CF3"/>
    <w:rsid w:val="00AE50F8"/>
    <w:rsid w:val="00AE5A78"/>
    <w:rsid w:val="00AE6202"/>
    <w:rsid w:val="00AE70C2"/>
    <w:rsid w:val="00AE773E"/>
    <w:rsid w:val="00AF0BF5"/>
    <w:rsid w:val="00AF19F6"/>
    <w:rsid w:val="00AF20E5"/>
    <w:rsid w:val="00AF247F"/>
    <w:rsid w:val="00AF3491"/>
    <w:rsid w:val="00AF3A6E"/>
    <w:rsid w:val="00AF3D98"/>
    <w:rsid w:val="00AF3DAA"/>
    <w:rsid w:val="00AF4461"/>
    <w:rsid w:val="00AF4D8C"/>
    <w:rsid w:val="00AF50C2"/>
    <w:rsid w:val="00AF5830"/>
    <w:rsid w:val="00AF625C"/>
    <w:rsid w:val="00AF6F7F"/>
    <w:rsid w:val="00AF77B7"/>
    <w:rsid w:val="00AF7D15"/>
    <w:rsid w:val="00B00393"/>
    <w:rsid w:val="00B00BCE"/>
    <w:rsid w:val="00B0123D"/>
    <w:rsid w:val="00B01487"/>
    <w:rsid w:val="00B01A3D"/>
    <w:rsid w:val="00B029C6"/>
    <w:rsid w:val="00B03125"/>
    <w:rsid w:val="00B03193"/>
    <w:rsid w:val="00B03849"/>
    <w:rsid w:val="00B03DCF"/>
    <w:rsid w:val="00B05175"/>
    <w:rsid w:val="00B05AB9"/>
    <w:rsid w:val="00B065E7"/>
    <w:rsid w:val="00B101AD"/>
    <w:rsid w:val="00B104A4"/>
    <w:rsid w:val="00B113A0"/>
    <w:rsid w:val="00B11A25"/>
    <w:rsid w:val="00B11B93"/>
    <w:rsid w:val="00B123D6"/>
    <w:rsid w:val="00B12A23"/>
    <w:rsid w:val="00B12F52"/>
    <w:rsid w:val="00B13460"/>
    <w:rsid w:val="00B1368C"/>
    <w:rsid w:val="00B1378D"/>
    <w:rsid w:val="00B1411B"/>
    <w:rsid w:val="00B14148"/>
    <w:rsid w:val="00B14309"/>
    <w:rsid w:val="00B14914"/>
    <w:rsid w:val="00B14945"/>
    <w:rsid w:val="00B158EF"/>
    <w:rsid w:val="00B1606A"/>
    <w:rsid w:val="00B1612B"/>
    <w:rsid w:val="00B1687C"/>
    <w:rsid w:val="00B16CEE"/>
    <w:rsid w:val="00B1798D"/>
    <w:rsid w:val="00B20066"/>
    <w:rsid w:val="00B2090B"/>
    <w:rsid w:val="00B212F5"/>
    <w:rsid w:val="00B2158C"/>
    <w:rsid w:val="00B21B47"/>
    <w:rsid w:val="00B21DA9"/>
    <w:rsid w:val="00B22197"/>
    <w:rsid w:val="00B22236"/>
    <w:rsid w:val="00B2224E"/>
    <w:rsid w:val="00B223BE"/>
    <w:rsid w:val="00B22A4B"/>
    <w:rsid w:val="00B23E5D"/>
    <w:rsid w:val="00B2560F"/>
    <w:rsid w:val="00B25624"/>
    <w:rsid w:val="00B25C15"/>
    <w:rsid w:val="00B25C88"/>
    <w:rsid w:val="00B26240"/>
    <w:rsid w:val="00B2679A"/>
    <w:rsid w:val="00B26F79"/>
    <w:rsid w:val="00B27A0C"/>
    <w:rsid w:val="00B306DB"/>
    <w:rsid w:val="00B310DD"/>
    <w:rsid w:val="00B31343"/>
    <w:rsid w:val="00B31628"/>
    <w:rsid w:val="00B319F6"/>
    <w:rsid w:val="00B32B70"/>
    <w:rsid w:val="00B33749"/>
    <w:rsid w:val="00B338FE"/>
    <w:rsid w:val="00B341BD"/>
    <w:rsid w:val="00B35039"/>
    <w:rsid w:val="00B3559C"/>
    <w:rsid w:val="00B36F53"/>
    <w:rsid w:val="00B40470"/>
    <w:rsid w:val="00B4085A"/>
    <w:rsid w:val="00B411D1"/>
    <w:rsid w:val="00B419CA"/>
    <w:rsid w:val="00B42DD0"/>
    <w:rsid w:val="00B43C7D"/>
    <w:rsid w:val="00B44250"/>
    <w:rsid w:val="00B448A9"/>
    <w:rsid w:val="00B4539E"/>
    <w:rsid w:val="00B454E1"/>
    <w:rsid w:val="00B463AB"/>
    <w:rsid w:val="00B46742"/>
    <w:rsid w:val="00B4695C"/>
    <w:rsid w:val="00B478A7"/>
    <w:rsid w:val="00B47A82"/>
    <w:rsid w:val="00B47DFC"/>
    <w:rsid w:val="00B5055B"/>
    <w:rsid w:val="00B5105D"/>
    <w:rsid w:val="00B51115"/>
    <w:rsid w:val="00B52127"/>
    <w:rsid w:val="00B52D91"/>
    <w:rsid w:val="00B530E4"/>
    <w:rsid w:val="00B53873"/>
    <w:rsid w:val="00B53D36"/>
    <w:rsid w:val="00B53DC5"/>
    <w:rsid w:val="00B541E8"/>
    <w:rsid w:val="00B54258"/>
    <w:rsid w:val="00B54E50"/>
    <w:rsid w:val="00B5597C"/>
    <w:rsid w:val="00B55FCD"/>
    <w:rsid w:val="00B5635D"/>
    <w:rsid w:val="00B567A8"/>
    <w:rsid w:val="00B570A4"/>
    <w:rsid w:val="00B57617"/>
    <w:rsid w:val="00B5784E"/>
    <w:rsid w:val="00B5793A"/>
    <w:rsid w:val="00B600E1"/>
    <w:rsid w:val="00B60984"/>
    <w:rsid w:val="00B611B7"/>
    <w:rsid w:val="00B615E7"/>
    <w:rsid w:val="00B62066"/>
    <w:rsid w:val="00B630C3"/>
    <w:rsid w:val="00B6338B"/>
    <w:rsid w:val="00B63CF8"/>
    <w:rsid w:val="00B63EE4"/>
    <w:rsid w:val="00B64579"/>
    <w:rsid w:val="00B64A10"/>
    <w:rsid w:val="00B65591"/>
    <w:rsid w:val="00B655CA"/>
    <w:rsid w:val="00B65A06"/>
    <w:rsid w:val="00B66139"/>
    <w:rsid w:val="00B661BF"/>
    <w:rsid w:val="00B66376"/>
    <w:rsid w:val="00B66C4E"/>
    <w:rsid w:val="00B67500"/>
    <w:rsid w:val="00B676AB"/>
    <w:rsid w:val="00B67F92"/>
    <w:rsid w:val="00B70FF3"/>
    <w:rsid w:val="00B7136A"/>
    <w:rsid w:val="00B7142E"/>
    <w:rsid w:val="00B7160A"/>
    <w:rsid w:val="00B7206E"/>
    <w:rsid w:val="00B73689"/>
    <w:rsid w:val="00B73A7E"/>
    <w:rsid w:val="00B73BF6"/>
    <w:rsid w:val="00B740D3"/>
    <w:rsid w:val="00B74334"/>
    <w:rsid w:val="00B745BF"/>
    <w:rsid w:val="00B74618"/>
    <w:rsid w:val="00B75D4E"/>
    <w:rsid w:val="00B76178"/>
    <w:rsid w:val="00B7643B"/>
    <w:rsid w:val="00B776BA"/>
    <w:rsid w:val="00B77F27"/>
    <w:rsid w:val="00B804AF"/>
    <w:rsid w:val="00B80654"/>
    <w:rsid w:val="00B8125F"/>
    <w:rsid w:val="00B83096"/>
    <w:rsid w:val="00B830FE"/>
    <w:rsid w:val="00B83DA4"/>
    <w:rsid w:val="00B83E04"/>
    <w:rsid w:val="00B84149"/>
    <w:rsid w:val="00B84A73"/>
    <w:rsid w:val="00B84B90"/>
    <w:rsid w:val="00B84D33"/>
    <w:rsid w:val="00B84F58"/>
    <w:rsid w:val="00B850B1"/>
    <w:rsid w:val="00B852E3"/>
    <w:rsid w:val="00B8698A"/>
    <w:rsid w:val="00B86A90"/>
    <w:rsid w:val="00B86AB6"/>
    <w:rsid w:val="00B86DC5"/>
    <w:rsid w:val="00B872F5"/>
    <w:rsid w:val="00B87A40"/>
    <w:rsid w:val="00B87BFC"/>
    <w:rsid w:val="00B90985"/>
    <w:rsid w:val="00B90D35"/>
    <w:rsid w:val="00B91361"/>
    <w:rsid w:val="00B91AC0"/>
    <w:rsid w:val="00B91F6B"/>
    <w:rsid w:val="00B92839"/>
    <w:rsid w:val="00B92885"/>
    <w:rsid w:val="00B92B76"/>
    <w:rsid w:val="00B92E75"/>
    <w:rsid w:val="00B93314"/>
    <w:rsid w:val="00B94167"/>
    <w:rsid w:val="00B941DB"/>
    <w:rsid w:val="00B942DF"/>
    <w:rsid w:val="00B94C22"/>
    <w:rsid w:val="00B94FA9"/>
    <w:rsid w:val="00B9579A"/>
    <w:rsid w:val="00B95C6C"/>
    <w:rsid w:val="00B9667E"/>
    <w:rsid w:val="00B9710E"/>
    <w:rsid w:val="00B9762C"/>
    <w:rsid w:val="00B97D78"/>
    <w:rsid w:val="00BA0470"/>
    <w:rsid w:val="00BA0B2C"/>
    <w:rsid w:val="00BA0D0F"/>
    <w:rsid w:val="00BA106C"/>
    <w:rsid w:val="00BA1361"/>
    <w:rsid w:val="00BA1761"/>
    <w:rsid w:val="00BA177C"/>
    <w:rsid w:val="00BA178A"/>
    <w:rsid w:val="00BA1C43"/>
    <w:rsid w:val="00BA1DEC"/>
    <w:rsid w:val="00BA2788"/>
    <w:rsid w:val="00BA3D85"/>
    <w:rsid w:val="00BA3E58"/>
    <w:rsid w:val="00BA485D"/>
    <w:rsid w:val="00BA4DC9"/>
    <w:rsid w:val="00BA581C"/>
    <w:rsid w:val="00BA5E82"/>
    <w:rsid w:val="00BA6870"/>
    <w:rsid w:val="00BA7B20"/>
    <w:rsid w:val="00BB0074"/>
    <w:rsid w:val="00BB096E"/>
    <w:rsid w:val="00BB1685"/>
    <w:rsid w:val="00BB257D"/>
    <w:rsid w:val="00BB4F37"/>
    <w:rsid w:val="00BB5D6C"/>
    <w:rsid w:val="00BB6061"/>
    <w:rsid w:val="00BB66F8"/>
    <w:rsid w:val="00BB6D49"/>
    <w:rsid w:val="00BB710D"/>
    <w:rsid w:val="00BB76D9"/>
    <w:rsid w:val="00BB7EC4"/>
    <w:rsid w:val="00BC0638"/>
    <w:rsid w:val="00BC07AD"/>
    <w:rsid w:val="00BC096B"/>
    <w:rsid w:val="00BC1F62"/>
    <w:rsid w:val="00BC2151"/>
    <w:rsid w:val="00BC267C"/>
    <w:rsid w:val="00BC33EB"/>
    <w:rsid w:val="00BC3A54"/>
    <w:rsid w:val="00BC4247"/>
    <w:rsid w:val="00BC453E"/>
    <w:rsid w:val="00BC45AD"/>
    <w:rsid w:val="00BC464F"/>
    <w:rsid w:val="00BC4719"/>
    <w:rsid w:val="00BC5080"/>
    <w:rsid w:val="00BC7170"/>
    <w:rsid w:val="00BC7A37"/>
    <w:rsid w:val="00BD11FC"/>
    <w:rsid w:val="00BD1936"/>
    <w:rsid w:val="00BD1AC3"/>
    <w:rsid w:val="00BD1C9F"/>
    <w:rsid w:val="00BD306B"/>
    <w:rsid w:val="00BD3293"/>
    <w:rsid w:val="00BD35FF"/>
    <w:rsid w:val="00BD4FDF"/>
    <w:rsid w:val="00BD5C02"/>
    <w:rsid w:val="00BD6375"/>
    <w:rsid w:val="00BD7FD4"/>
    <w:rsid w:val="00BE06DC"/>
    <w:rsid w:val="00BE0CB3"/>
    <w:rsid w:val="00BE1134"/>
    <w:rsid w:val="00BE1403"/>
    <w:rsid w:val="00BE1A4C"/>
    <w:rsid w:val="00BE214D"/>
    <w:rsid w:val="00BE2651"/>
    <w:rsid w:val="00BE28B4"/>
    <w:rsid w:val="00BE2A83"/>
    <w:rsid w:val="00BE35B4"/>
    <w:rsid w:val="00BE3738"/>
    <w:rsid w:val="00BE38A0"/>
    <w:rsid w:val="00BE4B21"/>
    <w:rsid w:val="00BE52AA"/>
    <w:rsid w:val="00BE533E"/>
    <w:rsid w:val="00BE59DC"/>
    <w:rsid w:val="00BE5CF0"/>
    <w:rsid w:val="00BE64D1"/>
    <w:rsid w:val="00BE71D0"/>
    <w:rsid w:val="00BE75E5"/>
    <w:rsid w:val="00BF0436"/>
    <w:rsid w:val="00BF08B0"/>
    <w:rsid w:val="00BF0A5B"/>
    <w:rsid w:val="00BF0DF8"/>
    <w:rsid w:val="00BF2405"/>
    <w:rsid w:val="00BF3B17"/>
    <w:rsid w:val="00BF4B1C"/>
    <w:rsid w:val="00BF50EB"/>
    <w:rsid w:val="00BF5252"/>
    <w:rsid w:val="00BF5B4B"/>
    <w:rsid w:val="00BF6C5B"/>
    <w:rsid w:val="00BF6FF4"/>
    <w:rsid w:val="00BF726E"/>
    <w:rsid w:val="00BF7637"/>
    <w:rsid w:val="00C001A7"/>
    <w:rsid w:val="00C00C39"/>
    <w:rsid w:val="00C01467"/>
    <w:rsid w:val="00C014FF"/>
    <w:rsid w:val="00C019AB"/>
    <w:rsid w:val="00C01C91"/>
    <w:rsid w:val="00C02246"/>
    <w:rsid w:val="00C022C1"/>
    <w:rsid w:val="00C025E6"/>
    <w:rsid w:val="00C033E8"/>
    <w:rsid w:val="00C03CE5"/>
    <w:rsid w:val="00C03E44"/>
    <w:rsid w:val="00C046D0"/>
    <w:rsid w:val="00C049B7"/>
    <w:rsid w:val="00C04B99"/>
    <w:rsid w:val="00C051EC"/>
    <w:rsid w:val="00C05219"/>
    <w:rsid w:val="00C05800"/>
    <w:rsid w:val="00C059DB"/>
    <w:rsid w:val="00C05EC0"/>
    <w:rsid w:val="00C062E7"/>
    <w:rsid w:val="00C06BDA"/>
    <w:rsid w:val="00C07092"/>
    <w:rsid w:val="00C072ED"/>
    <w:rsid w:val="00C076E0"/>
    <w:rsid w:val="00C07A3E"/>
    <w:rsid w:val="00C07EA7"/>
    <w:rsid w:val="00C102F1"/>
    <w:rsid w:val="00C10407"/>
    <w:rsid w:val="00C114DF"/>
    <w:rsid w:val="00C117C1"/>
    <w:rsid w:val="00C11B81"/>
    <w:rsid w:val="00C1262D"/>
    <w:rsid w:val="00C12754"/>
    <w:rsid w:val="00C128D3"/>
    <w:rsid w:val="00C12FA2"/>
    <w:rsid w:val="00C12FB4"/>
    <w:rsid w:val="00C13D42"/>
    <w:rsid w:val="00C14189"/>
    <w:rsid w:val="00C14B51"/>
    <w:rsid w:val="00C14DCF"/>
    <w:rsid w:val="00C14ED5"/>
    <w:rsid w:val="00C15FA6"/>
    <w:rsid w:val="00C1625E"/>
    <w:rsid w:val="00C16671"/>
    <w:rsid w:val="00C169F9"/>
    <w:rsid w:val="00C178C3"/>
    <w:rsid w:val="00C17A91"/>
    <w:rsid w:val="00C20564"/>
    <w:rsid w:val="00C20750"/>
    <w:rsid w:val="00C22392"/>
    <w:rsid w:val="00C223E0"/>
    <w:rsid w:val="00C228EA"/>
    <w:rsid w:val="00C22FBC"/>
    <w:rsid w:val="00C22FEC"/>
    <w:rsid w:val="00C234AE"/>
    <w:rsid w:val="00C236A5"/>
    <w:rsid w:val="00C25E70"/>
    <w:rsid w:val="00C2641B"/>
    <w:rsid w:val="00C2697E"/>
    <w:rsid w:val="00C269EB"/>
    <w:rsid w:val="00C26A2B"/>
    <w:rsid w:val="00C26E8B"/>
    <w:rsid w:val="00C27417"/>
    <w:rsid w:val="00C2767F"/>
    <w:rsid w:val="00C276AA"/>
    <w:rsid w:val="00C27AEC"/>
    <w:rsid w:val="00C27D9A"/>
    <w:rsid w:val="00C27FCA"/>
    <w:rsid w:val="00C30029"/>
    <w:rsid w:val="00C3075E"/>
    <w:rsid w:val="00C318AA"/>
    <w:rsid w:val="00C32061"/>
    <w:rsid w:val="00C32502"/>
    <w:rsid w:val="00C3264B"/>
    <w:rsid w:val="00C32B0E"/>
    <w:rsid w:val="00C32D5C"/>
    <w:rsid w:val="00C339B9"/>
    <w:rsid w:val="00C33A7D"/>
    <w:rsid w:val="00C358A7"/>
    <w:rsid w:val="00C36C1A"/>
    <w:rsid w:val="00C377A2"/>
    <w:rsid w:val="00C379DF"/>
    <w:rsid w:val="00C37BB3"/>
    <w:rsid w:val="00C40DBE"/>
    <w:rsid w:val="00C4103C"/>
    <w:rsid w:val="00C41288"/>
    <w:rsid w:val="00C41635"/>
    <w:rsid w:val="00C416A9"/>
    <w:rsid w:val="00C43910"/>
    <w:rsid w:val="00C4396E"/>
    <w:rsid w:val="00C43B0A"/>
    <w:rsid w:val="00C43ECD"/>
    <w:rsid w:val="00C4464A"/>
    <w:rsid w:val="00C447A2"/>
    <w:rsid w:val="00C44935"/>
    <w:rsid w:val="00C44C64"/>
    <w:rsid w:val="00C455FD"/>
    <w:rsid w:val="00C459E5"/>
    <w:rsid w:val="00C45E26"/>
    <w:rsid w:val="00C4685E"/>
    <w:rsid w:val="00C46AA2"/>
    <w:rsid w:val="00C4784D"/>
    <w:rsid w:val="00C51075"/>
    <w:rsid w:val="00C51759"/>
    <w:rsid w:val="00C52B20"/>
    <w:rsid w:val="00C52FDA"/>
    <w:rsid w:val="00C53325"/>
    <w:rsid w:val="00C548F7"/>
    <w:rsid w:val="00C54CEE"/>
    <w:rsid w:val="00C5538D"/>
    <w:rsid w:val="00C55437"/>
    <w:rsid w:val="00C554D3"/>
    <w:rsid w:val="00C555BA"/>
    <w:rsid w:val="00C558D6"/>
    <w:rsid w:val="00C559C4"/>
    <w:rsid w:val="00C564DA"/>
    <w:rsid w:val="00C56F06"/>
    <w:rsid w:val="00C57FDA"/>
    <w:rsid w:val="00C60348"/>
    <w:rsid w:val="00C60868"/>
    <w:rsid w:val="00C60BD1"/>
    <w:rsid w:val="00C60FFB"/>
    <w:rsid w:val="00C60FFE"/>
    <w:rsid w:val="00C61728"/>
    <w:rsid w:val="00C61DF2"/>
    <w:rsid w:val="00C635BC"/>
    <w:rsid w:val="00C63B16"/>
    <w:rsid w:val="00C6440D"/>
    <w:rsid w:val="00C644F6"/>
    <w:rsid w:val="00C64ED6"/>
    <w:rsid w:val="00C6537C"/>
    <w:rsid w:val="00C653C5"/>
    <w:rsid w:val="00C669FF"/>
    <w:rsid w:val="00C7004B"/>
    <w:rsid w:val="00C700E4"/>
    <w:rsid w:val="00C70478"/>
    <w:rsid w:val="00C706CD"/>
    <w:rsid w:val="00C70909"/>
    <w:rsid w:val="00C70DF7"/>
    <w:rsid w:val="00C712C3"/>
    <w:rsid w:val="00C720DB"/>
    <w:rsid w:val="00C725F1"/>
    <w:rsid w:val="00C72AA9"/>
    <w:rsid w:val="00C72C4A"/>
    <w:rsid w:val="00C72DC7"/>
    <w:rsid w:val="00C733AB"/>
    <w:rsid w:val="00C73B20"/>
    <w:rsid w:val="00C73B71"/>
    <w:rsid w:val="00C73BEE"/>
    <w:rsid w:val="00C76054"/>
    <w:rsid w:val="00C76094"/>
    <w:rsid w:val="00C76A71"/>
    <w:rsid w:val="00C77261"/>
    <w:rsid w:val="00C77FD6"/>
    <w:rsid w:val="00C806F9"/>
    <w:rsid w:val="00C80B6C"/>
    <w:rsid w:val="00C820E0"/>
    <w:rsid w:val="00C82744"/>
    <w:rsid w:val="00C8291A"/>
    <w:rsid w:val="00C82C74"/>
    <w:rsid w:val="00C83989"/>
    <w:rsid w:val="00C8428D"/>
    <w:rsid w:val="00C84460"/>
    <w:rsid w:val="00C847F9"/>
    <w:rsid w:val="00C84D24"/>
    <w:rsid w:val="00C84EE3"/>
    <w:rsid w:val="00C8564A"/>
    <w:rsid w:val="00C858B9"/>
    <w:rsid w:val="00C86586"/>
    <w:rsid w:val="00C87075"/>
    <w:rsid w:val="00C9031F"/>
    <w:rsid w:val="00C908C0"/>
    <w:rsid w:val="00C90C2D"/>
    <w:rsid w:val="00C91492"/>
    <w:rsid w:val="00C9208F"/>
    <w:rsid w:val="00C94B45"/>
    <w:rsid w:val="00C95C00"/>
    <w:rsid w:val="00C95D68"/>
    <w:rsid w:val="00C96159"/>
    <w:rsid w:val="00C96C5A"/>
    <w:rsid w:val="00C97128"/>
    <w:rsid w:val="00C978B4"/>
    <w:rsid w:val="00C97B6C"/>
    <w:rsid w:val="00CA05FB"/>
    <w:rsid w:val="00CA120E"/>
    <w:rsid w:val="00CA12D5"/>
    <w:rsid w:val="00CA1756"/>
    <w:rsid w:val="00CA184C"/>
    <w:rsid w:val="00CA1FB6"/>
    <w:rsid w:val="00CA2043"/>
    <w:rsid w:val="00CA2ABA"/>
    <w:rsid w:val="00CA2EBA"/>
    <w:rsid w:val="00CA46E7"/>
    <w:rsid w:val="00CA6117"/>
    <w:rsid w:val="00CA746F"/>
    <w:rsid w:val="00CA774B"/>
    <w:rsid w:val="00CB15A4"/>
    <w:rsid w:val="00CB1ADE"/>
    <w:rsid w:val="00CB2110"/>
    <w:rsid w:val="00CB2A76"/>
    <w:rsid w:val="00CB2E37"/>
    <w:rsid w:val="00CB35F8"/>
    <w:rsid w:val="00CB360C"/>
    <w:rsid w:val="00CB3643"/>
    <w:rsid w:val="00CB3B47"/>
    <w:rsid w:val="00CB457E"/>
    <w:rsid w:val="00CB45A6"/>
    <w:rsid w:val="00CB5929"/>
    <w:rsid w:val="00CB59FE"/>
    <w:rsid w:val="00CB6053"/>
    <w:rsid w:val="00CB640A"/>
    <w:rsid w:val="00CB6701"/>
    <w:rsid w:val="00CB6BFF"/>
    <w:rsid w:val="00CB704E"/>
    <w:rsid w:val="00CB7110"/>
    <w:rsid w:val="00CB742A"/>
    <w:rsid w:val="00CB7C02"/>
    <w:rsid w:val="00CC01BA"/>
    <w:rsid w:val="00CC0235"/>
    <w:rsid w:val="00CC0628"/>
    <w:rsid w:val="00CC1735"/>
    <w:rsid w:val="00CC1E99"/>
    <w:rsid w:val="00CC2434"/>
    <w:rsid w:val="00CC2462"/>
    <w:rsid w:val="00CC252D"/>
    <w:rsid w:val="00CC3205"/>
    <w:rsid w:val="00CC338B"/>
    <w:rsid w:val="00CC3754"/>
    <w:rsid w:val="00CC3796"/>
    <w:rsid w:val="00CC470C"/>
    <w:rsid w:val="00CC5030"/>
    <w:rsid w:val="00CC590A"/>
    <w:rsid w:val="00CC5C08"/>
    <w:rsid w:val="00CC60C8"/>
    <w:rsid w:val="00CC6C2A"/>
    <w:rsid w:val="00CC6C86"/>
    <w:rsid w:val="00CC76A1"/>
    <w:rsid w:val="00CD1248"/>
    <w:rsid w:val="00CD1C9E"/>
    <w:rsid w:val="00CD1DD3"/>
    <w:rsid w:val="00CD23EB"/>
    <w:rsid w:val="00CD2775"/>
    <w:rsid w:val="00CD2A5E"/>
    <w:rsid w:val="00CD3274"/>
    <w:rsid w:val="00CD335D"/>
    <w:rsid w:val="00CD3677"/>
    <w:rsid w:val="00CD3F25"/>
    <w:rsid w:val="00CD3FC5"/>
    <w:rsid w:val="00CD4224"/>
    <w:rsid w:val="00CD4784"/>
    <w:rsid w:val="00CD505E"/>
    <w:rsid w:val="00CD534A"/>
    <w:rsid w:val="00CD5AC0"/>
    <w:rsid w:val="00CD5DB0"/>
    <w:rsid w:val="00CD7543"/>
    <w:rsid w:val="00CD76B5"/>
    <w:rsid w:val="00CD7A94"/>
    <w:rsid w:val="00CD7C19"/>
    <w:rsid w:val="00CE04C6"/>
    <w:rsid w:val="00CE1091"/>
    <w:rsid w:val="00CE17BB"/>
    <w:rsid w:val="00CE1A0D"/>
    <w:rsid w:val="00CE1BFB"/>
    <w:rsid w:val="00CE1C44"/>
    <w:rsid w:val="00CE1F7C"/>
    <w:rsid w:val="00CE281F"/>
    <w:rsid w:val="00CE3E8B"/>
    <w:rsid w:val="00CE42AE"/>
    <w:rsid w:val="00CE52AC"/>
    <w:rsid w:val="00CE567E"/>
    <w:rsid w:val="00CE58EF"/>
    <w:rsid w:val="00CE613C"/>
    <w:rsid w:val="00CE6B40"/>
    <w:rsid w:val="00CE6C9D"/>
    <w:rsid w:val="00CE6D4B"/>
    <w:rsid w:val="00CE6D61"/>
    <w:rsid w:val="00CE6DA6"/>
    <w:rsid w:val="00CE7CE7"/>
    <w:rsid w:val="00CE7FDD"/>
    <w:rsid w:val="00CF0C8B"/>
    <w:rsid w:val="00CF1B85"/>
    <w:rsid w:val="00CF1C54"/>
    <w:rsid w:val="00CF2207"/>
    <w:rsid w:val="00CF23C3"/>
    <w:rsid w:val="00CF2438"/>
    <w:rsid w:val="00CF2942"/>
    <w:rsid w:val="00CF310F"/>
    <w:rsid w:val="00CF3BCB"/>
    <w:rsid w:val="00CF3E35"/>
    <w:rsid w:val="00CF410E"/>
    <w:rsid w:val="00CF4BB8"/>
    <w:rsid w:val="00CF6848"/>
    <w:rsid w:val="00CF6CD9"/>
    <w:rsid w:val="00CF7168"/>
    <w:rsid w:val="00CF746F"/>
    <w:rsid w:val="00CF766D"/>
    <w:rsid w:val="00CF7BDE"/>
    <w:rsid w:val="00D005C5"/>
    <w:rsid w:val="00D01ADF"/>
    <w:rsid w:val="00D02379"/>
    <w:rsid w:val="00D02F56"/>
    <w:rsid w:val="00D0333E"/>
    <w:rsid w:val="00D0374E"/>
    <w:rsid w:val="00D03F74"/>
    <w:rsid w:val="00D04402"/>
    <w:rsid w:val="00D04579"/>
    <w:rsid w:val="00D04624"/>
    <w:rsid w:val="00D04BA0"/>
    <w:rsid w:val="00D04E31"/>
    <w:rsid w:val="00D06218"/>
    <w:rsid w:val="00D063DB"/>
    <w:rsid w:val="00D0656F"/>
    <w:rsid w:val="00D07440"/>
    <w:rsid w:val="00D079E6"/>
    <w:rsid w:val="00D10121"/>
    <w:rsid w:val="00D10ACB"/>
    <w:rsid w:val="00D10C26"/>
    <w:rsid w:val="00D117FA"/>
    <w:rsid w:val="00D12077"/>
    <w:rsid w:val="00D123B0"/>
    <w:rsid w:val="00D12738"/>
    <w:rsid w:val="00D1317E"/>
    <w:rsid w:val="00D13B4F"/>
    <w:rsid w:val="00D13BED"/>
    <w:rsid w:val="00D149E8"/>
    <w:rsid w:val="00D14DC6"/>
    <w:rsid w:val="00D1535E"/>
    <w:rsid w:val="00D154B7"/>
    <w:rsid w:val="00D154EB"/>
    <w:rsid w:val="00D158C7"/>
    <w:rsid w:val="00D15DDE"/>
    <w:rsid w:val="00D15E0D"/>
    <w:rsid w:val="00D169EE"/>
    <w:rsid w:val="00D16E80"/>
    <w:rsid w:val="00D16F16"/>
    <w:rsid w:val="00D17344"/>
    <w:rsid w:val="00D20BF8"/>
    <w:rsid w:val="00D20EE4"/>
    <w:rsid w:val="00D20F0B"/>
    <w:rsid w:val="00D2105A"/>
    <w:rsid w:val="00D21118"/>
    <w:rsid w:val="00D2143B"/>
    <w:rsid w:val="00D218A1"/>
    <w:rsid w:val="00D24759"/>
    <w:rsid w:val="00D24AF3"/>
    <w:rsid w:val="00D24FF1"/>
    <w:rsid w:val="00D256BD"/>
    <w:rsid w:val="00D25C20"/>
    <w:rsid w:val="00D25E90"/>
    <w:rsid w:val="00D263C1"/>
    <w:rsid w:val="00D26E92"/>
    <w:rsid w:val="00D30DB2"/>
    <w:rsid w:val="00D30FB1"/>
    <w:rsid w:val="00D31BA6"/>
    <w:rsid w:val="00D33AE5"/>
    <w:rsid w:val="00D3437B"/>
    <w:rsid w:val="00D363EA"/>
    <w:rsid w:val="00D36492"/>
    <w:rsid w:val="00D37391"/>
    <w:rsid w:val="00D37D2A"/>
    <w:rsid w:val="00D41A01"/>
    <w:rsid w:val="00D41F2F"/>
    <w:rsid w:val="00D4229F"/>
    <w:rsid w:val="00D42F4F"/>
    <w:rsid w:val="00D42F91"/>
    <w:rsid w:val="00D433B6"/>
    <w:rsid w:val="00D43582"/>
    <w:rsid w:val="00D43AF9"/>
    <w:rsid w:val="00D43BF2"/>
    <w:rsid w:val="00D44336"/>
    <w:rsid w:val="00D44753"/>
    <w:rsid w:val="00D44884"/>
    <w:rsid w:val="00D4575A"/>
    <w:rsid w:val="00D45A26"/>
    <w:rsid w:val="00D45AAB"/>
    <w:rsid w:val="00D46989"/>
    <w:rsid w:val="00D46B08"/>
    <w:rsid w:val="00D46D6F"/>
    <w:rsid w:val="00D47900"/>
    <w:rsid w:val="00D50C33"/>
    <w:rsid w:val="00D50CFF"/>
    <w:rsid w:val="00D50FCC"/>
    <w:rsid w:val="00D511C3"/>
    <w:rsid w:val="00D533F3"/>
    <w:rsid w:val="00D540A6"/>
    <w:rsid w:val="00D54423"/>
    <w:rsid w:val="00D54502"/>
    <w:rsid w:val="00D549CF"/>
    <w:rsid w:val="00D54ED0"/>
    <w:rsid w:val="00D551AB"/>
    <w:rsid w:val="00D552FB"/>
    <w:rsid w:val="00D55952"/>
    <w:rsid w:val="00D55B99"/>
    <w:rsid w:val="00D56C27"/>
    <w:rsid w:val="00D573A9"/>
    <w:rsid w:val="00D57D3F"/>
    <w:rsid w:val="00D57F3E"/>
    <w:rsid w:val="00D60BFE"/>
    <w:rsid w:val="00D61538"/>
    <w:rsid w:val="00D61970"/>
    <w:rsid w:val="00D621B0"/>
    <w:rsid w:val="00D62637"/>
    <w:rsid w:val="00D628F6"/>
    <w:rsid w:val="00D62E0A"/>
    <w:rsid w:val="00D62E6B"/>
    <w:rsid w:val="00D6380B"/>
    <w:rsid w:val="00D642E6"/>
    <w:rsid w:val="00D64695"/>
    <w:rsid w:val="00D64ACA"/>
    <w:rsid w:val="00D64BAD"/>
    <w:rsid w:val="00D64FD2"/>
    <w:rsid w:val="00D6535A"/>
    <w:rsid w:val="00D65A56"/>
    <w:rsid w:val="00D66CA1"/>
    <w:rsid w:val="00D66F4D"/>
    <w:rsid w:val="00D70408"/>
    <w:rsid w:val="00D7047E"/>
    <w:rsid w:val="00D70F3E"/>
    <w:rsid w:val="00D70F79"/>
    <w:rsid w:val="00D7434C"/>
    <w:rsid w:val="00D745B0"/>
    <w:rsid w:val="00D75603"/>
    <w:rsid w:val="00D75B88"/>
    <w:rsid w:val="00D76CFA"/>
    <w:rsid w:val="00D77369"/>
    <w:rsid w:val="00D77790"/>
    <w:rsid w:val="00D802D0"/>
    <w:rsid w:val="00D805FD"/>
    <w:rsid w:val="00D8186D"/>
    <w:rsid w:val="00D81BF9"/>
    <w:rsid w:val="00D843A3"/>
    <w:rsid w:val="00D84475"/>
    <w:rsid w:val="00D84738"/>
    <w:rsid w:val="00D84796"/>
    <w:rsid w:val="00D84BC1"/>
    <w:rsid w:val="00D867BE"/>
    <w:rsid w:val="00D86947"/>
    <w:rsid w:val="00D871CF"/>
    <w:rsid w:val="00D875E6"/>
    <w:rsid w:val="00D879C2"/>
    <w:rsid w:val="00D90244"/>
    <w:rsid w:val="00D90B41"/>
    <w:rsid w:val="00D90FB3"/>
    <w:rsid w:val="00D916A9"/>
    <w:rsid w:val="00D9196C"/>
    <w:rsid w:val="00D92CB8"/>
    <w:rsid w:val="00D93075"/>
    <w:rsid w:val="00D9337E"/>
    <w:rsid w:val="00D938BB"/>
    <w:rsid w:val="00D9390C"/>
    <w:rsid w:val="00D940D2"/>
    <w:rsid w:val="00D9417A"/>
    <w:rsid w:val="00D9461A"/>
    <w:rsid w:val="00D9462A"/>
    <w:rsid w:val="00D96844"/>
    <w:rsid w:val="00D96CDA"/>
    <w:rsid w:val="00D97095"/>
    <w:rsid w:val="00D970F8"/>
    <w:rsid w:val="00D9731F"/>
    <w:rsid w:val="00D97B13"/>
    <w:rsid w:val="00DA0395"/>
    <w:rsid w:val="00DA0940"/>
    <w:rsid w:val="00DA180B"/>
    <w:rsid w:val="00DA25F0"/>
    <w:rsid w:val="00DA26C5"/>
    <w:rsid w:val="00DA3789"/>
    <w:rsid w:val="00DA3FBD"/>
    <w:rsid w:val="00DA45FF"/>
    <w:rsid w:val="00DA4A8A"/>
    <w:rsid w:val="00DA62E1"/>
    <w:rsid w:val="00DA7576"/>
    <w:rsid w:val="00DB00DB"/>
    <w:rsid w:val="00DB052A"/>
    <w:rsid w:val="00DB05A4"/>
    <w:rsid w:val="00DB0FA9"/>
    <w:rsid w:val="00DB2284"/>
    <w:rsid w:val="00DB23A5"/>
    <w:rsid w:val="00DB24C1"/>
    <w:rsid w:val="00DB33DF"/>
    <w:rsid w:val="00DB34AD"/>
    <w:rsid w:val="00DB4245"/>
    <w:rsid w:val="00DB43B4"/>
    <w:rsid w:val="00DB46CC"/>
    <w:rsid w:val="00DB5EBE"/>
    <w:rsid w:val="00DB61BD"/>
    <w:rsid w:val="00DB65C1"/>
    <w:rsid w:val="00DC0172"/>
    <w:rsid w:val="00DC047C"/>
    <w:rsid w:val="00DC1B54"/>
    <w:rsid w:val="00DC1DB4"/>
    <w:rsid w:val="00DC1DF3"/>
    <w:rsid w:val="00DC24EA"/>
    <w:rsid w:val="00DC24EB"/>
    <w:rsid w:val="00DC34E1"/>
    <w:rsid w:val="00DC3ABB"/>
    <w:rsid w:val="00DC427D"/>
    <w:rsid w:val="00DC50D5"/>
    <w:rsid w:val="00DC56C1"/>
    <w:rsid w:val="00DC5890"/>
    <w:rsid w:val="00DC59F8"/>
    <w:rsid w:val="00DC6FE6"/>
    <w:rsid w:val="00DC7267"/>
    <w:rsid w:val="00DC73FC"/>
    <w:rsid w:val="00DC7471"/>
    <w:rsid w:val="00DC7A1F"/>
    <w:rsid w:val="00DC7C6A"/>
    <w:rsid w:val="00DD14BD"/>
    <w:rsid w:val="00DD1D4C"/>
    <w:rsid w:val="00DD2331"/>
    <w:rsid w:val="00DD286A"/>
    <w:rsid w:val="00DD2B2F"/>
    <w:rsid w:val="00DD3271"/>
    <w:rsid w:val="00DD3479"/>
    <w:rsid w:val="00DD3495"/>
    <w:rsid w:val="00DD37BD"/>
    <w:rsid w:val="00DD37E2"/>
    <w:rsid w:val="00DD41A4"/>
    <w:rsid w:val="00DD421A"/>
    <w:rsid w:val="00DD47A2"/>
    <w:rsid w:val="00DD49D0"/>
    <w:rsid w:val="00DD4AFA"/>
    <w:rsid w:val="00DD55B8"/>
    <w:rsid w:val="00DD5C8C"/>
    <w:rsid w:val="00DD5DB3"/>
    <w:rsid w:val="00DD64A1"/>
    <w:rsid w:val="00DD6BB5"/>
    <w:rsid w:val="00DD72BA"/>
    <w:rsid w:val="00DD73B4"/>
    <w:rsid w:val="00DD7EE0"/>
    <w:rsid w:val="00DE0438"/>
    <w:rsid w:val="00DE0FE6"/>
    <w:rsid w:val="00DE277E"/>
    <w:rsid w:val="00DE2F81"/>
    <w:rsid w:val="00DE308C"/>
    <w:rsid w:val="00DE3800"/>
    <w:rsid w:val="00DE3A56"/>
    <w:rsid w:val="00DE3BF9"/>
    <w:rsid w:val="00DE3F17"/>
    <w:rsid w:val="00DE432B"/>
    <w:rsid w:val="00DE4592"/>
    <w:rsid w:val="00DE46B0"/>
    <w:rsid w:val="00DE56A3"/>
    <w:rsid w:val="00DE5886"/>
    <w:rsid w:val="00DE59D0"/>
    <w:rsid w:val="00DE6616"/>
    <w:rsid w:val="00DE7441"/>
    <w:rsid w:val="00DE74A8"/>
    <w:rsid w:val="00DE7C60"/>
    <w:rsid w:val="00DE7CB2"/>
    <w:rsid w:val="00DF0317"/>
    <w:rsid w:val="00DF0632"/>
    <w:rsid w:val="00DF0BD0"/>
    <w:rsid w:val="00DF1DD2"/>
    <w:rsid w:val="00DF2880"/>
    <w:rsid w:val="00DF2AD1"/>
    <w:rsid w:val="00DF3735"/>
    <w:rsid w:val="00DF383F"/>
    <w:rsid w:val="00DF409D"/>
    <w:rsid w:val="00DF4177"/>
    <w:rsid w:val="00DF48F1"/>
    <w:rsid w:val="00DF4F06"/>
    <w:rsid w:val="00DF5105"/>
    <w:rsid w:val="00DF5D40"/>
    <w:rsid w:val="00DF5F25"/>
    <w:rsid w:val="00DF613A"/>
    <w:rsid w:val="00DF653D"/>
    <w:rsid w:val="00DF6B5A"/>
    <w:rsid w:val="00DF6E03"/>
    <w:rsid w:val="00DF7B79"/>
    <w:rsid w:val="00DF7FCE"/>
    <w:rsid w:val="00E0154E"/>
    <w:rsid w:val="00E019ED"/>
    <w:rsid w:val="00E033D1"/>
    <w:rsid w:val="00E055AF"/>
    <w:rsid w:val="00E05910"/>
    <w:rsid w:val="00E063DC"/>
    <w:rsid w:val="00E0648F"/>
    <w:rsid w:val="00E068FF"/>
    <w:rsid w:val="00E072A7"/>
    <w:rsid w:val="00E077E5"/>
    <w:rsid w:val="00E1033F"/>
    <w:rsid w:val="00E10381"/>
    <w:rsid w:val="00E10409"/>
    <w:rsid w:val="00E1046C"/>
    <w:rsid w:val="00E10607"/>
    <w:rsid w:val="00E109D5"/>
    <w:rsid w:val="00E119B6"/>
    <w:rsid w:val="00E12132"/>
    <w:rsid w:val="00E132A6"/>
    <w:rsid w:val="00E1421C"/>
    <w:rsid w:val="00E149C2"/>
    <w:rsid w:val="00E14CDD"/>
    <w:rsid w:val="00E14E3B"/>
    <w:rsid w:val="00E14E67"/>
    <w:rsid w:val="00E1532D"/>
    <w:rsid w:val="00E153A5"/>
    <w:rsid w:val="00E156CB"/>
    <w:rsid w:val="00E167F6"/>
    <w:rsid w:val="00E16D16"/>
    <w:rsid w:val="00E16F92"/>
    <w:rsid w:val="00E16FC5"/>
    <w:rsid w:val="00E17CDD"/>
    <w:rsid w:val="00E2038C"/>
    <w:rsid w:val="00E209F4"/>
    <w:rsid w:val="00E20BD9"/>
    <w:rsid w:val="00E211CC"/>
    <w:rsid w:val="00E21394"/>
    <w:rsid w:val="00E2164E"/>
    <w:rsid w:val="00E21952"/>
    <w:rsid w:val="00E22376"/>
    <w:rsid w:val="00E2422E"/>
    <w:rsid w:val="00E248E6"/>
    <w:rsid w:val="00E25824"/>
    <w:rsid w:val="00E25941"/>
    <w:rsid w:val="00E25985"/>
    <w:rsid w:val="00E27633"/>
    <w:rsid w:val="00E3019E"/>
    <w:rsid w:val="00E30A4E"/>
    <w:rsid w:val="00E312CD"/>
    <w:rsid w:val="00E32350"/>
    <w:rsid w:val="00E33AB8"/>
    <w:rsid w:val="00E33B40"/>
    <w:rsid w:val="00E355AD"/>
    <w:rsid w:val="00E35974"/>
    <w:rsid w:val="00E35E3D"/>
    <w:rsid w:val="00E372C3"/>
    <w:rsid w:val="00E37E55"/>
    <w:rsid w:val="00E40454"/>
    <w:rsid w:val="00E406B5"/>
    <w:rsid w:val="00E414D7"/>
    <w:rsid w:val="00E41998"/>
    <w:rsid w:val="00E41ABB"/>
    <w:rsid w:val="00E41AE8"/>
    <w:rsid w:val="00E41E57"/>
    <w:rsid w:val="00E42060"/>
    <w:rsid w:val="00E42429"/>
    <w:rsid w:val="00E42602"/>
    <w:rsid w:val="00E42A1E"/>
    <w:rsid w:val="00E42D60"/>
    <w:rsid w:val="00E42DC1"/>
    <w:rsid w:val="00E4361B"/>
    <w:rsid w:val="00E44B1A"/>
    <w:rsid w:val="00E45647"/>
    <w:rsid w:val="00E46BE5"/>
    <w:rsid w:val="00E470F0"/>
    <w:rsid w:val="00E476CD"/>
    <w:rsid w:val="00E50192"/>
    <w:rsid w:val="00E50238"/>
    <w:rsid w:val="00E504EC"/>
    <w:rsid w:val="00E50B46"/>
    <w:rsid w:val="00E5145D"/>
    <w:rsid w:val="00E515A4"/>
    <w:rsid w:val="00E519B1"/>
    <w:rsid w:val="00E5323D"/>
    <w:rsid w:val="00E539B1"/>
    <w:rsid w:val="00E54108"/>
    <w:rsid w:val="00E54633"/>
    <w:rsid w:val="00E54D19"/>
    <w:rsid w:val="00E55100"/>
    <w:rsid w:val="00E5526B"/>
    <w:rsid w:val="00E552C0"/>
    <w:rsid w:val="00E55782"/>
    <w:rsid w:val="00E55C52"/>
    <w:rsid w:val="00E55D58"/>
    <w:rsid w:val="00E55E6C"/>
    <w:rsid w:val="00E55E78"/>
    <w:rsid w:val="00E5621E"/>
    <w:rsid w:val="00E56324"/>
    <w:rsid w:val="00E5657E"/>
    <w:rsid w:val="00E56746"/>
    <w:rsid w:val="00E57061"/>
    <w:rsid w:val="00E5709C"/>
    <w:rsid w:val="00E614C7"/>
    <w:rsid w:val="00E61580"/>
    <w:rsid w:val="00E61F85"/>
    <w:rsid w:val="00E63483"/>
    <w:rsid w:val="00E63B77"/>
    <w:rsid w:val="00E64260"/>
    <w:rsid w:val="00E6433F"/>
    <w:rsid w:val="00E65470"/>
    <w:rsid w:val="00E65837"/>
    <w:rsid w:val="00E65ED1"/>
    <w:rsid w:val="00E6666C"/>
    <w:rsid w:val="00E6715E"/>
    <w:rsid w:val="00E67438"/>
    <w:rsid w:val="00E67CB0"/>
    <w:rsid w:val="00E67F86"/>
    <w:rsid w:val="00E67FC8"/>
    <w:rsid w:val="00E71371"/>
    <w:rsid w:val="00E72326"/>
    <w:rsid w:val="00E73252"/>
    <w:rsid w:val="00E73C8A"/>
    <w:rsid w:val="00E73EFE"/>
    <w:rsid w:val="00E74272"/>
    <w:rsid w:val="00E74A8B"/>
    <w:rsid w:val="00E758F7"/>
    <w:rsid w:val="00E76589"/>
    <w:rsid w:val="00E76B94"/>
    <w:rsid w:val="00E76CC6"/>
    <w:rsid w:val="00E76F4A"/>
    <w:rsid w:val="00E77853"/>
    <w:rsid w:val="00E77FEC"/>
    <w:rsid w:val="00E80048"/>
    <w:rsid w:val="00E801F1"/>
    <w:rsid w:val="00E80D5F"/>
    <w:rsid w:val="00E81735"/>
    <w:rsid w:val="00E819B7"/>
    <w:rsid w:val="00E81D04"/>
    <w:rsid w:val="00E82725"/>
    <w:rsid w:val="00E82817"/>
    <w:rsid w:val="00E8372A"/>
    <w:rsid w:val="00E83925"/>
    <w:rsid w:val="00E841A6"/>
    <w:rsid w:val="00E84B22"/>
    <w:rsid w:val="00E84D41"/>
    <w:rsid w:val="00E84F0D"/>
    <w:rsid w:val="00E852DE"/>
    <w:rsid w:val="00E85429"/>
    <w:rsid w:val="00E855E0"/>
    <w:rsid w:val="00E860DB"/>
    <w:rsid w:val="00E867D6"/>
    <w:rsid w:val="00E86CD3"/>
    <w:rsid w:val="00E86EBA"/>
    <w:rsid w:val="00E9039F"/>
    <w:rsid w:val="00E9058E"/>
    <w:rsid w:val="00E90C44"/>
    <w:rsid w:val="00E90EC3"/>
    <w:rsid w:val="00E90F8F"/>
    <w:rsid w:val="00E91396"/>
    <w:rsid w:val="00E91A6B"/>
    <w:rsid w:val="00E920F9"/>
    <w:rsid w:val="00E92354"/>
    <w:rsid w:val="00E92785"/>
    <w:rsid w:val="00E92E92"/>
    <w:rsid w:val="00E931DD"/>
    <w:rsid w:val="00E932A9"/>
    <w:rsid w:val="00E93466"/>
    <w:rsid w:val="00E9358A"/>
    <w:rsid w:val="00E9379D"/>
    <w:rsid w:val="00E93D44"/>
    <w:rsid w:val="00E93EBD"/>
    <w:rsid w:val="00E94920"/>
    <w:rsid w:val="00E956BC"/>
    <w:rsid w:val="00E96205"/>
    <w:rsid w:val="00E96B08"/>
    <w:rsid w:val="00E96D95"/>
    <w:rsid w:val="00E9724C"/>
    <w:rsid w:val="00E97C75"/>
    <w:rsid w:val="00EA0198"/>
    <w:rsid w:val="00EA076D"/>
    <w:rsid w:val="00EA1385"/>
    <w:rsid w:val="00EA14D6"/>
    <w:rsid w:val="00EA17BB"/>
    <w:rsid w:val="00EA1E43"/>
    <w:rsid w:val="00EA1E91"/>
    <w:rsid w:val="00EA20A6"/>
    <w:rsid w:val="00EA34BF"/>
    <w:rsid w:val="00EA362D"/>
    <w:rsid w:val="00EA3F3F"/>
    <w:rsid w:val="00EA5F29"/>
    <w:rsid w:val="00EA6B4C"/>
    <w:rsid w:val="00EA7CF9"/>
    <w:rsid w:val="00EB0218"/>
    <w:rsid w:val="00EB035C"/>
    <w:rsid w:val="00EB0D9F"/>
    <w:rsid w:val="00EB1030"/>
    <w:rsid w:val="00EB1390"/>
    <w:rsid w:val="00EB1A4F"/>
    <w:rsid w:val="00EB20CD"/>
    <w:rsid w:val="00EB238A"/>
    <w:rsid w:val="00EB31BC"/>
    <w:rsid w:val="00EB3739"/>
    <w:rsid w:val="00EB37B6"/>
    <w:rsid w:val="00EB3D0C"/>
    <w:rsid w:val="00EB44B4"/>
    <w:rsid w:val="00EB47E7"/>
    <w:rsid w:val="00EB4FDD"/>
    <w:rsid w:val="00EB54ED"/>
    <w:rsid w:val="00EB5575"/>
    <w:rsid w:val="00EB55C4"/>
    <w:rsid w:val="00EB5652"/>
    <w:rsid w:val="00EB5827"/>
    <w:rsid w:val="00EB5BEE"/>
    <w:rsid w:val="00EB5CBF"/>
    <w:rsid w:val="00EB6B93"/>
    <w:rsid w:val="00EB6BB8"/>
    <w:rsid w:val="00EB7C73"/>
    <w:rsid w:val="00EB7CA1"/>
    <w:rsid w:val="00EC008A"/>
    <w:rsid w:val="00EC1B39"/>
    <w:rsid w:val="00EC2B53"/>
    <w:rsid w:val="00EC3B58"/>
    <w:rsid w:val="00EC3DF4"/>
    <w:rsid w:val="00EC4050"/>
    <w:rsid w:val="00EC4235"/>
    <w:rsid w:val="00EC5D79"/>
    <w:rsid w:val="00EC5DBE"/>
    <w:rsid w:val="00EC62AA"/>
    <w:rsid w:val="00EC65D1"/>
    <w:rsid w:val="00EC6B03"/>
    <w:rsid w:val="00EC7238"/>
    <w:rsid w:val="00EC729B"/>
    <w:rsid w:val="00ED03AB"/>
    <w:rsid w:val="00ED04FE"/>
    <w:rsid w:val="00ED0D12"/>
    <w:rsid w:val="00ED1F9D"/>
    <w:rsid w:val="00ED31C1"/>
    <w:rsid w:val="00ED3380"/>
    <w:rsid w:val="00ED357E"/>
    <w:rsid w:val="00ED3FF4"/>
    <w:rsid w:val="00ED43AF"/>
    <w:rsid w:val="00ED4680"/>
    <w:rsid w:val="00ED4688"/>
    <w:rsid w:val="00ED4E00"/>
    <w:rsid w:val="00ED5A47"/>
    <w:rsid w:val="00ED5B2B"/>
    <w:rsid w:val="00ED694E"/>
    <w:rsid w:val="00ED7CE6"/>
    <w:rsid w:val="00EE0345"/>
    <w:rsid w:val="00EE094E"/>
    <w:rsid w:val="00EE237A"/>
    <w:rsid w:val="00EE2CAF"/>
    <w:rsid w:val="00EE2D55"/>
    <w:rsid w:val="00EE2E10"/>
    <w:rsid w:val="00EE38F2"/>
    <w:rsid w:val="00EE3B61"/>
    <w:rsid w:val="00EE3C42"/>
    <w:rsid w:val="00EE42E7"/>
    <w:rsid w:val="00EE46E0"/>
    <w:rsid w:val="00EE5DF5"/>
    <w:rsid w:val="00EE5F23"/>
    <w:rsid w:val="00EE61EE"/>
    <w:rsid w:val="00EE667A"/>
    <w:rsid w:val="00EE66AF"/>
    <w:rsid w:val="00EF0886"/>
    <w:rsid w:val="00EF13F6"/>
    <w:rsid w:val="00EF1527"/>
    <w:rsid w:val="00EF1897"/>
    <w:rsid w:val="00EF1D03"/>
    <w:rsid w:val="00EF200C"/>
    <w:rsid w:val="00EF2040"/>
    <w:rsid w:val="00EF2943"/>
    <w:rsid w:val="00EF325F"/>
    <w:rsid w:val="00EF35D6"/>
    <w:rsid w:val="00EF38B6"/>
    <w:rsid w:val="00EF3E91"/>
    <w:rsid w:val="00EF479F"/>
    <w:rsid w:val="00EF4A22"/>
    <w:rsid w:val="00EF4C26"/>
    <w:rsid w:val="00EF4D68"/>
    <w:rsid w:val="00EF5615"/>
    <w:rsid w:val="00EF5DBD"/>
    <w:rsid w:val="00EF6B08"/>
    <w:rsid w:val="00EF6D8C"/>
    <w:rsid w:val="00EF726B"/>
    <w:rsid w:val="00EF74C5"/>
    <w:rsid w:val="00EF7542"/>
    <w:rsid w:val="00EF7A0A"/>
    <w:rsid w:val="00F003B0"/>
    <w:rsid w:val="00F0058B"/>
    <w:rsid w:val="00F00AAA"/>
    <w:rsid w:val="00F0146A"/>
    <w:rsid w:val="00F02551"/>
    <w:rsid w:val="00F02F4E"/>
    <w:rsid w:val="00F0361D"/>
    <w:rsid w:val="00F03C83"/>
    <w:rsid w:val="00F041D0"/>
    <w:rsid w:val="00F043E0"/>
    <w:rsid w:val="00F04661"/>
    <w:rsid w:val="00F04DED"/>
    <w:rsid w:val="00F05710"/>
    <w:rsid w:val="00F06250"/>
    <w:rsid w:val="00F063EB"/>
    <w:rsid w:val="00F0678A"/>
    <w:rsid w:val="00F06952"/>
    <w:rsid w:val="00F06D36"/>
    <w:rsid w:val="00F079AF"/>
    <w:rsid w:val="00F1031F"/>
    <w:rsid w:val="00F10788"/>
    <w:rsid w:val="00F11856"/>
    <w:rsid w:val="00F119B0"/>
    <w:rsid w:val="00F11C8D"/>
    <w:rsid w:val="00F11ED2"/>
    <w:rsid w:val="00F1276C"/>
    <w:rsid w:val="00F12E59"/>
    <w:rsid w:val="00F1347E"/>
    <w:rsid w:val="00F13BF0"/>
    <w:rsid w:val="00F13D41"/>
    <w:rsid w:val="00F1485E"/>
    <w:rsid w:val="00F14ABD"/>
    <w:rsid w:val="00F14AE6"/>
    <w:rsid w:val="00F1579F"/>
    <w:rsid w:val="00F1751E"/>
    <w:rsid w:val="00F17CD8"/>
    <w:rsid w:val="00F17EFE"/>
    <w:rsid w:val="00F2056D"/>
    <w:rsid w:val="00F226C0"/>
    <w:rsid w:val="00F23BED"/>
    <w:rsid w:val="00F240A3"/>
    <w:rsid w:val="00F24D90"/>
    <w:rsid w:val="00F25825"/>
    <w:rsid w:val="00F25C40"/>
    <w:rsid w:val="00F2636D"/>
    <w:rsid w:val="00F27431"/>
    <w:rsid w:val="00F27A1E"/>
    <w:rsid w:val="00F27A7C"/>
    <w:rsid w:val="00F27E26"/>
    <w:rsid w:val="00F27E57"/>
    <w:rsid w:val="00F3146D"/>
    <w:rsid w:val="00F3164F"/>
    <w:rsid w:val="00F3172C"/>
    <w:rsid w:val="00F3176D"/>
    <w:rsid w:val="00F31B7E"/>
    <w:rsid w:val="00F32132"/>
    <w:rsid w:val="00F32398"/>
    <w:rsid w:val="00F32520"/>
    <w:rsid w:val="00F33566"/>
    <w:rsid w:val="00F33998"/>
    <w:rsid w:val="00F3467F"/>
    <w:rsid w:val="00F34BF3"/>
    <w:rsid w:val="00F351BB"/>
    <w:rsid w:val="00F357E3"/>
    <w:rsid w:val="00F358AE"/>
    <w:rsid w:val="00F35F33"/>
    <w:rsid w:val="00F36D4B"/>
    <w:rsid w:val="00F36E7D"/>
    <w:rsid w:val="00F372B6"/>
    <w:rsid w:val="00F37713"/>
    <w:rsid w:val="00F40671"/>
    <w:rsid w:val="00F416AD"/>
    <w:rsid w:val="00F41D09"/>
    <w:rsid w:val="00F42060"/>
    <w:rsid w:val="00F4209B"/>
    <w:rsid w:val="00F427CB"/>
    <w:rsid w:val="00F42A9B"/>
    <w:rsid w:val="00F42C3D"/>
    <w:rsid w:val="00F4375A"/>
    <w:rsid w:val="00F43B50"/>
    <w:rsid w:val="00F43D38"/>
    <w:rsid w:val="00F43F7D"/>
    <w:rsid w:val="00F44318"/>
    <w:rsid w:val="00F444E2"/>
    <w:rsid w:val="00F44AF5"/>
    <w:rsid w:val="00F455D4"/>
    <w:rsid w:val="00F45AFB"/>
    <w:rsid w:val="00F46541"/>
    <w:rsid w:val="00F470A0"/>
    <w:rsid w:val="00F501AD"/>
    <w:rsid w:val="00F50661"/>
    <w:rsid w:val="00F50E33"/>
    <w:rsid w:val="00F51536"/>
    <w:rsid w:val="00F5159C"/>
    <w:rsid w:val="00F519E0"/>
    <w:rsid w:val="00F51D57"/>
    <w:rsid w:val="00F5288A"/>
    <w:rsid w:val="00F52902"/>
    <w:rsid w:val="00F52B91"/>
    <w:rsid w:val="00F532E0"/>
    <w:rsid w:val="00F54603"/>
    <w:rsid w:val="00F55C26"/>
    <w:rsid w:val="00F55EF9"/>
    <w:rsid w:val="00F5678B"/>
    <w:rsid w:val="00F571E3"/>
    <w:rsid w:val="00F578E9"/>
    <w:rsid w:val="00F57D5E"/>
    <w:rsid w:val="00F60EC4"/>
    <w:rsid w:val="00F6125E"/>
    <w:rsid w:val="00F61F13"/>
    <w:rsid w:val="00F6211A"/>
    <w:rsid w:val="00F6262D"/>
    <w:rsid w:val="00F62EDC"/>
    <w:rsid w:val="00F644C4"/>
    <w:rsid w:val="00F6457D"/>
    <w:rsid w:val="00F6497A"/>
    <w:rsid w:val="00F654CD"/>
    <w:rsid w:val="00F65E24"/>
    <w:rsid w:val="00F661FF"/>
    <w:rsid w:val="00F66735"/>
    <w:rsid w:val="00F667C3"/>
    <w:rsid w:val="00F66B0D"/>
    <w:rsid w:val="00F6721B"/>
    <w:rsid w:val="00F672E6"/>
    <w:rsid w:val="00F673FA"/>
    <w:rsid w:val="00F67EB2"/>
    <w:rsid w:val="00F701C2"/>
    <w:rsid w:val="00F70679"/>
    <w:rsid w:val="00F70C66"/>
    <w:rsid w:val="00F715A3"/>
    <w:rsid w:val="00F71B4F"/>
    <w:rsid w:val="00F71DD2"/>
    <w:rsid w:val="00F7230E"/>
    <w:rsid w:val="00F727EC"/>
    <w:rsid w:val="00F7307F"/>
    <w:rsid w:val="00F73304"/>
    <w:rsid w:val="00F7340F"/>
    <w:rsid w:val="00F7350B"/>
    <w:rsid w:val="00F73C1F"/>
    <w:rsid w:val="00F73CCC"/>
    <w:rsid w:val="00F73EE5"/>
    <w:rsid w:val="00F74CF1"/>
    <w:rsid w:val="00F74D15"/>
    <w:rsid w:val="00F757B3"/>
    <w:rsid w:val="00F758F6"/>
    <w:rsid w:val="00F75AF6"/>
    <w:rsid w:val="00F77C85"/>
    <w:rsid w:val="00F8011C"/>
    <w:rsid w:val="00F80EA5"/>
    <w:rsid w:val="00F82FA8"/>
    <w:rsid w:val="00F83381"/>
    <w:rsid w:val="00F836AA"/>
    <w:rsid w:val="00F8499B"/>
    <w:rsid w:val="00F8580E"/>
    <w:rsid w:val="00F859E7"/>
    <w:rsid w:val="00F86EBE"/>
    <w:rsid w:val="00F9000C"/>
    <w:rsid w:val="00F90795"/>
    <w:rsid w:val="00F90E9A"/>
    <w:rsid w:val="00F91407"/>
    <w:rsid w:val="00F91545"/>
    <w:rsid w:val="00F92090"/>
    <w:rsid w:val="00F92283"/>
    <w:rsid w:val="00F92837"/>
    <w:rsid w:val="00F92C09"/>
    <w:rsid w:val="00F931B1"/>
    <w:rsid w:val="00F94910"/>
    <w:rsid w:val="00F956FE"/>
    <w:rsid w:val="00F95A72"/>
    <w:rsid w:val="00F9620D"/>
    <w:rsid w:val="00F970A1"/>
    <w:rsid w:val="00F97936"/>
    <w:rsid w:val="00F97A0A"/>
    <w:rsid w:val="00FA032C"/>
    <w:rsid w:val="00FA0E03"/>
    <w:rsid w:val="00FA2C93"/>
    <w:rsid w:val="00FA2CD3"/>
    <w:rsid w:val="00FA2D7F"/>
    <w:rsid w:val="00FA2EE3"/>
    <w:rsid w:val="00FA3DD8"/>
    <w:rsid w:val="00FA3EAD"/>
    <w:rsid w:val="00FA40BF"/>
    <w:rsid w:val="00FA4280"/>
    <w:rsid w:val="00FA4333"/>
    <w:rsid w:val="00FA434B"/>
    <w:rsid w:val="00FA5218"/>
    <w:rsid w:val="00FA552C"/>
    <w:rsid w:val="00FA59D1"/>
    <w:rsid w:val="00FA5FBB"/>
    <w:rsid w:val="00FA6FE4"/>
    <w:rsid w:val="00FB06AD"/>
    <w:rsid w:val="00FB0763"/>
    <w:rsid w:val="00FB07F1"/>
    <w:rsid w:val="00FB256D"/>
    <w:rsid w:val="00FB2C17"/>
    <w:rsid w:val="00FB43A2"/>
    <w:rsid w:val="00FB4498"/>
    <w:rsid w:val="00FB4723"/>
    <w:rsid w:val="00FB47EB"/>
    <w:rsid w:val="00FB4DE5"/>
    <w:rsid w:val="00FB565A"/>
    <w:rsid w:val="00FB57AD"/>
    <w:rsid w:val="00FB592C"/>
    <w:rsid w:val="00FB60D5"/>
    <w:rsid w:val="00FB6260"/>
    <w:rsid w:val="00FB62DC"/>
    <w:rsid w:val="00FB6418"/>
    <w:rsid w:val="00FB7644"/>
    <w:rsid w:val="00FB7900"/>
    <w:rsid w:val="00FB7CF0"/>
    <w:rsid w:val="00FB7E34"/>
    <w:rsid w:val="00FC0170"/>
    <w:rsid w:val="00FC054E"/>
    <w:rsid w:val="00FC0913"/>
    <w:rsid w:val="00FC0F44"/>
    <w:rsid w:val="00FC19A4"/>
    <w:rsid w:val="00FC1E88"/>
    <w:rsid w:val="00FC1F51"/>
    <w:rsid w:val="00FC21C3"/>
    <w:rsid w:val="00FC2246"/>
    <w:rsid w:val="00FC2435"/>
    <w:rsid w:val="00FC2C65"/>
    <w:rsid w:val="00FC2FCB"/>
    <w:rsid w:val="00FC3367"/>
    <w:rsid w:val="00FC38BC"/>
    <w:rsid w:val="00FC3B1E"/>
    <w:rsid w:val="00FC6028"/>
    <w:rsid w:val="00FC62D3"/>
    <w:rsid w:val="00FC6487"/>
    <w:rsid w:val="00FC6659"/>
    <w:rsid w:val="00FC6B93"/>
    <w:rsid w:val="00FC6D29"/>
    <w:rsid w:val="00FC7408"/>
    <w:rsid w:val="00FC79A9"/>
    <w:rsid w:val="00FC7D7E"/>
    <w:rsid w:val="00FD0AD8"/>
    <w:rsid w:val="00FD174D"/>
    <w:rsid w:val="00FD2C8B"/>
    <w:rsid w:val="00FD2D05"/>
    <w:rsid w:val="00FD2FA4"/>
    <w:rsid w:val="00FD3AFA"/>
    <w:rsid w:val="00FD3D44"/>
    <w:rsid w:val="00FD419B"/>
    <w:rsid w:val="00FD4844"/>
    <w:rsid w:val="00FD48E0"/>
    <w:rsid w:val="00FD55DB"/>
    <w:rsid w:val="00FD55FF"/>
    <w:rsid w:val="00FD577C"/>
    <w:rsid w:val="00FD5E9F"/>
    <w:rsid w:val="00FD66AF"/>
    <w:rsid w:val="00FD6CEC"/>
    <w:rsid w:val="00FD6EEE"/>
    <w:rsid w:val="00FD7036"/>
    <w:rsid w:val="00FD729A"/>
    <w:rsid w:val="00FD7862"/>
    <w:rsid w:val="00FD7AB5"/>
    <w:rsid w:val="00FE0310"/>
    <w:rsid w:val="00FE0E4F"/>
    <w:rsid w:val="00FE0F90"/>
    <w:rsid w:val="00FE1BBD"/>
    <w:rsid w:val="00FE1C67"/>
    <w:rsid w:val="00FE2292"/>
    <w:rsid w:val="00FE2340"/>
    <w:rsid w:val="00FE27A0"/>
    <w:rsid w:val="00FE286F"/>
    <w:rsid w:val="00FE34D8"/>
    <w:rsid w:val="00FE3BD9"/>
    <w:rsid w:val="00FE4726"/>
    <w:rsid w:val="00FE5BBA"/>
    <w:rsid w:val="00FE6340"/>
    <w:rsid w:val="00FE6831"/>
    <w:rsid w:val="00FE6A38"/>
    <w:rsid w:val="00FE6C01"/>
    <w:rsid w:val="00FE6E57"/>
    <w:rsid w:val="00FE6F9B"/>
    <w:rsid w:val="00FE7C6B"/>
    <w:rsid w:val="00FE7C9A"/>
    <w:rsid w:val="00FF0A46"/>
    <w:rsid w:val="00FF0B2A"/>
    <w:rsid w:val="00FF12EA"/>
    <w:rsid w:val="00FF1B47"/>
    <w:rsid w:val="00FF1C56"/>
    <w:rsid w:val="00FF25AB"/>
    <w:rsid w:val="00FF2633"/>
    <w:rsid w:val="00FF2A9C"/>
    <w:rsid w:val="00FF2FEA"/>
    <w:rsid w:val="00FF3080"/>
    <w:rsid w:val="00FF3706"/>
    <w:rsid w:val="00FF3A91"/>
    <w:rsid w:val="00FF3F96"/>
    <w:rsid w:val="00FF507E"/>
    <w:rsid w:val="00FF52A6"/>
    <w:rsid w:val="00FF61CC"/>
    <w:rsid w:val="00FF67EE"/>
    <w:rsid w:val="00FF6885"/>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472BB94"/>
  <w15:docId w15:val="{237998FD-F890-4812-83A9-374BB701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aliases w:val="Titre 1 Car Car Car Car Car"/>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uiPriority w:val="99"/>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uiPriority w:val="99"/>
    <w:rsid w:val="00A20F21"/>
    <w:pPr>
      <w:tabs>
        <w:tab w:val="center" w:pos="4536"/>
        <w:tab w:val="right" w:pos="9072"/>
      </w:tabs>
    </w:pPr>
  </w:style>
  <w:style w:type="character" w:customStyle="1" w:styleId="En-tteCar">
    <w:name w:val="En-tête Car"/>
    <w:uiPriority w:val="99"/>
    <w:rsid w:val="00A20F21"/>
    <w:rPr>
      <w:sz w:val="24"/>
      <w:szCs w:val="24"/>
    </w:rPr>
  </w:style>
  <w:style w:type="paragraph" w:styleId="Sansinterligne">
    <w:name w:val="No Spacing"/>
    <w:link w:val="SansinterligneCar1"/>
    <w:uiPriority w:val="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Titre 1 Car Car Car Car Car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857924"/>
    <w:pPr>
      <w:tabs>
        <w:tab w:val="left" w:pos="1560"/>
        <w:tab w:val="right" w:leader="dot" w:pos="9622"/>
      </w:tabs>
      <w:spacing w:after="100"/>
      <w:ind w:left="1560" w:hanging="1276"/>
    </w:pPr>
    <w:rPr>
      <w:rFonts w:ascii="Arial Narrow" w:hAnsi="Arial Narrow"/>
      <w:noProof/>
    </w:r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nhideWhenUsed/>
    <w:rsid w:val="009F78AC"/>
    <w:pPr>
      <w:spacing w:after="120"/>
    </w:pPr>
  </w:style>
  <w:style w:type="character" w:customStyle="1" w:styleId="CorpsdetexteCar">
    <w:name w:val="Corps de texte Car"/>
    <w:link w:val="Corpsdetexte"/>
    <w:rsid w:val="009F78AC"/>
    <w:rPr>
      <w:sz w:val="24"/>
      <w:szCs w:val="24"/>
    </w:rPr>
  </w:style>
  <w:style w:type="paragraph" w:styleId="Retrait1religne">
    <w:name w:val="Body Text First Indent"/>
    <w:basedOn w:val="Corpsdetexte"/>
    <w:link w:val="Retrait1religneCar"/>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rsid w:val="009F78AC"/>
    <w:rPr>
      <w:rFonts w:ascii="Tahoma" w:hAnsi="Tahoma"/>
      <w:b/>
      <w:sz w:val="24"/>
      <w:szCs w:val="24"/>
      <w:lang w:val="en-US" w:eastAsia="en-US"/>
    </w:rPr>
  </w:style>
  <w:style w:type="character" w:customStyle="1" w:styleId="Titre6Car">
    <w:name w:val="Titre 6 Car"/>
    <w:link w:val="Titre6"/>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aliases w:val="TM 2.2"/>
    <w:basedOn w:val="Normal"/>
    <w:next w:val="Normal"/>
    <w:autoRedefine/>
    <w:uiPriority w:val="39"/>
    <w:unhideWhenUsed/>
    <w:rsid w:val="001F7614"/>
    <w:pPr>
      <w:tabs>
        <w:tab w:val="left" w:pos="1540"/>
        <w:tab w:val="right" w:leader="dot" w:pos="9622"/>
      </w:tabs>
      <w:spacing w:after="120"/>
      <w:ind w:left="1560" w:hanging="1320"/>
    </w:pPr>
    <w:rPr>
      <w:rFonts w:ascii="Arial Narrow" w:hAnsi="Arial Narrow" w:cs="Tahoma"/>
      <w:b/>
      <w:noProof/>
    </w:rPr>
  </w:style>
  <w:style w:type="paragraph" w:styleId="TM3">
    <w:name w:val="toc 3"/>
    <w:basedOn w:val="Normal"/>
    <w:next w:val="Normal"/>
    <w:autoRedefine/>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916C24"/>
    <w:pPr>
      <w:widowControl w:val="0"/>
      <w:autoSpaceDE w:val="0"/>
      <w:jc w:val="both"/>
    </w:pPr>
    <w:rPr>
      <w:rFonts w:ascii="Arial Narrow" w:hAnsi="Arial Narrow"/>
      <w:b/>
      <w:bCs/>
      <w:caps/>
      <w:spacing w:val="36"/>
      <w:w w:val="80"/>
      <w:position w:val="-1"/>
      <w:sz w:val="28"/>
      <w:szCs w:val="28"/>
    </w:rPr>
  </w:style>
  <w:style w:type="paragraph" w:customStyle="1" w:styleId="DTAOpices">
    <w:name w:val="DTAO pièces"/>
    <w:basedOn w:val="TitrePieceDAO"/>
    <w:link w:val="DTAOpicesCar"/>
    <w:autoRedefine/>
    <w:qFormat/>
    <w:rsid w:val="00780819"/>
    <w:pPr>
      <w:numPr>
        <w:numId w:val="0"/>
      </w:numPr>
      <w:spacing w:after="0" w:line="240" w:lineRule="auto"/>
      <w:ind w:left="851"/>
      <w:outlineLvl w:val="0"/>
    </w:pPr>
    <w:rPr>
      <w:rFonts w:ascii="Arial Narrow" w:hAnsi="Arial Narrow" w:cs="Times New Roman"/>
      <w:b/>
      <w:caps/>
      <w:sz w:val="44"/>
      <w:szCs w:val="44"/>
    </w:rPr>
  </w:style>
  <w:style w:type="character" w:customStyle="1" w:styleId="DTAOtitreCar">
    <w:name w:val="DTAO titre Car"/>
    <w:basedOn w:val="Policepardfaut"/>
    <w:link w:val="DTAOtitre"/>
    <w:rsid w:val="00916C24"/>
    <w:rPr>
      <w:rFonts w:ascii="Arial Narrow" w:hAnsi="Arial Narrow"/>
      <w:b/>
      <w:bCs/>
      <w:caps/>
      <w:spacing w:val="36"/>
      <w:w w:val="80"/>
      <w:position w:val="-1"/>
      <w:sz w:val="28"/>
      <w:szCs w:val="28"/>
    </w:rPr>
  </w:style>
  <w:style w:type="paragraph" w:customStyle="1" w:styleId="AAOarticles">
    <w:name w:val="AAO articles"/>
    <w:basedOn w:val="Normal"/>
    <w:link w:val="AAOarticlesCar"/>
    <w:autoRedefine/>
    <w:qFormat/>
    <w:rsid w:val="00C820E0"/>
    <w:pPr>
      <w:widowControl w:val="0"/>
      <w:autoSpaceDE w:val="0"/>
      <w:jc w:val="both"/>
    </w:pPr>
    <w:rPr>
      <w:rFonts w:ascii="Arial Narrow" w:hAnsi="Arial Narrow"/>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780819"/>
    <w:rPr>
      <w:rFonts w:ascii="Arial Narrow" w:eastAsia="Calibri" w:hAnsi="Arial Narrow" w:cs="Arial"/>
      <w:b/>
      <w:caps/>
      <w:spacing w:val="45"/>
      <w:sz w:val="44"/>
      <w:szCs w:val="44"/>
      <w:lang w:eastAsia="en-US"/>
    </w:rPr>
  </w:style>
  <w:style w:type="paragraph" w:customStyle="1" w:styleId="RGAOpartie">
    <w:name w:val="RGAO partie"/>
    <w:basedOn w:val="Titre2"/>
    <w:link w:val="RGAOpartieCar"/>
    <w:autoRedefine/>
    <w:qFormat/>
    <w:rsid w:val="00D30DB2"/>
    <w:pPr>
      <w:numPr>
        <w:numId w:val="28"/>
      </w:numPr>
      <w:spacing w:before="0" w:after="0"/>
      <w:ind w:left="714" w:hanging="357"/>
    </w:pPr>
    <w:rPr>
      <w:rFonts w:ascii="Times New Roman" w:hAnsi="Times New Roman"/>
      <w:bCs w:val="0"/>
      <w:i w:val="0"/>
      <w:caps/>
      <w:sz w:val="32"/>
      <w:szCs w:val="24"/>
    </w:rPr>
  </w:style>
  <w:style w:type="character" w:customStyle="1" w:styleId="AAOarticlesCar">
    <w:name w:val="AAO articles Car"/>
    <w:basedOn w:val="Policepardfaut"/>
    <w:link w:val="AAOarticles"/>
    <w:rsid w:val="00C820E0"/>
    <w:rPr>
      <w:rFonts w:ascii="Arial Narrow" w:hAnsi="Arial Narrow"/>
      <w:b/>
      <w:bCs/>
      <w:sz w:val="28"/>
      <w:szCs w:val="24"/>
    </w:rPr>
  </w:style>
  <w:style w:type="paragraph" w:customStyle="1" w:styleId="RGAOarticles">
    <w:name w:val="RGAO articles"/>
    <w:basedOn w:val="Titre3"/>
    <w:link w:val="RGAOarticlesCar"/>
    <w:autoRedefine/>
    <w:qFormat/>
    <w:rsid w:val="007D618F"/>
    <w:pPr>
      <w:numPr>
        <w:numId w:val="29"/>
      </w:numPr>
      <w:spacing w:before="120" w:after="120"/>
      <w:ind w:left="1418" w:hanging="1418"/>
      <w:jc w:val="both"/>
    </w:pPr>
    <w:rPr>
      <w:rFonts w:ascii="Arial Narrow" w:hAnsi="Arial Narrow"/>
      <w:bCs w:val="0"/>
      <w:sz w:val="28"/>
      <w:szCs w:val="24"/>
    </w:rPr>
  </w:style>
  <w:style w:type="character" w:customStyle="1" w:styleId="RGAOpartieCar">
    <w:name w:val="RGAO partie Car"/>
    <w:basedOn w:val="Titre2Car"/>
    <w:link w:val="RGAOpartie"/>
    <w:rsid w:val="00D30DB2"/>
    <w:rPr>
      <w:rFonts w:ascii="Cambria" w:hAnsi="Cambria"/>
      <w:b/>
      <w:bCs w:val="0"/>
      <w:i w:val="0"/>
      <w:iCs/>
      <w:caps/>
      <w:sz w:val="32"/>
      <w:szCs w:val="24"/>
    </w:rPr>
  </w:style>
  <w:style w:type="paragraph" w:customStyle="1" w:styleId="CCAPchapitre">
    <w:name w:val="CCAP chapitre"/>
    <w:basedOn w:val="Titre2"/>
    <w:link w:val="CCAPchapitreCar"/>
    <w:autoRedefine/>
    <w:qFormat/>
    <w:rsid w:val="00F7340F"/>
    <w:pPr>
      <w:numPr>
        <w:numId w:val="30"/>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7D618F"/>
    <w:rPr>
      <w:rFonts w:ascii="Arial Narrow" w:eastAsia="Times New Roman" w:hAnsi="Arial Narrow" w:cs="Times New Roman"/>
      <w:b/>
      <w:bCs w:val="0"/>
      <w:sz w:val="28"/>
      <w:szCs w:val="24"/>
    </w:rPr>
  </w:style>
  <w:style w:type="paragraph" w:customStyle="1" w:styleId="CCAParticle">
    <w:name w:val="CCAP article"/>
    <w:basedOn w:val="Titre3"/>
    <w:link w:val="CCAParticleCar"/>
    <w:autoRedefine/>
    <w:qFormat/>
    <w:rsid w:val="00F7340F"/>
    <w:pPr>
      <w:spacing w:before="0" w:after="0"/>
      <w:jc w:val="both"/>
    </w:pPr>
    <w:rPr>
      <w:rFonts w:ascii="Arial Narrow" w:hAnsi="Arial Narrow"/>
      <w:bCs w:val="0"/>
    </w:rPr>
  </w:style>
  <w:style w:type="character" w:customStyle="1" w:styleId="CCAPchapitreCar">
    <w:name w:val="CCAP chapitre Car"/>
    <w:basedOn w:val="Titre2Car"/>
    <w:link w:val="CCAPchapitre"/>
    <w:rsid w:val="00F7340F"/>
    <w:rPr>
      <w:rFonts w:ascii="Cambria" w:hAnsi="Cambria"/>
      <w:b/>
      <w:bCs w:val="0"/>
      <w:i w:val="0"/>
      <w:iCs/>
      <w:caps/>
      <w:sz w:val="32"/>
      <w:szCs w:val="24"/>
    </w:rPr>
  </w:style>
  <w:style w:type="character" w:customStyle="1" w:styleId="CCAParticleCar">
    <w:name w:val="CCAP article Car"/>
    <w:basedOn w:val="Titre3Car"/>
    <w:link w:val="CCAParticle"/>
    <w:rsid w:val="00F7340F"/>
    <w:rPr>
      <w:rFonts w:ascii="Arial Narrow" w:eastAsia="Times New Roman" w:hAnsi="Arial Narrow" w:cs="Times New Roman"/>
      <w:b/>
      <w:bCs w:val="0"/>
      <w:sz w:val="26"/>
      <w:szCs w:val="26"/>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rsid w:val="00225F12"/>
    <w:rPr>
      <w:b/>
      <w:sz w:val="24"/>
      <w:u w:val="single"/>
    </w:rPr>
  </w:style>
  <w:style w:type="character" w:customStyle="1" w:styleId="Titre8Car">
    <w:name w:val="Titre 8 Car"/>
    <w:basedOn w:val="Policepardfaut"/>
    <w:link w:val="Titre8"/>
    <w:uiPriority w:val="9"/>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4"/>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nhideWhenUsed/>
    <w:rsid w:val="00225F12"/>
    <w:rPr>
      <w:b/>
      <w:bCs/>
    </w:rPr>
  </w:style>
  <w:style w:type="character" w:customStyle="1" w:styleId="ObjetducommentaireCar">
    <w:name w:val="Objet du commentaire Car"/>
    <w:basedOn w:val="CommentaireCar"/>
    <w:link w:val="Objetducommentaire"/>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57"/>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rsid w:val="00225F12"/>
    <w:rPr>
      <w:rFonts w:ascii="Tahoma" w:hAnsi="Tahoma" w:cs="Tahoma"/>
      <w:sz w:val="16"/>
      <w:szCs w:val="16"/>
    </w:rPr>
  </w:style>
  <w:style w:type="numbering" w:customStyle="1" w:styleId="LFO16">
    <w:name w:val="LFO16"/>
    <w:basedOn w:val="Aucuneliste"/>
    <w:rsid w:val="00225F12"/>
    <w:pPr>
      <w:numPr>
        <w:numId w:val="56"/>
      </w:numPr>
    </w:pPr>
  </w:style>
  <w:style w:type="numbering" w:customStyle="1" w:styleId="LFO21">
    <w:name w:val="LFO21"/>
    <w:basedOn w:val="Aucuneliste"/>
    <w:rsid w:val="00225F12"/>
    <w:pPr>
      <w:numPr>
        <w:numId w:val="57"/>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59"/>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0"/>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58"/>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1"/>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2"/>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basedOn w:val="Policepardfaut"/>
    <w:rsid w:val="0061184E"/>
    <w:rPr>
      <w:rFonts w:ascii="Eras Medium ITC" w:hAnsi="Eras Medium ITC" w:hint="default"/>
      <w:b w:val="0"/>
      <w:bCs w:val="0"/>
      <w:i w:val="0"/>
      <w:iCs w:val="0"/>
      <w:color w:val="000000"/>
      <w:sz w:val="28"/>
      <w:szCs w:val="28"/>
    </w:rPr>
  </w:style>
  <w:style w:type="character" w:customStyle="1" w:styleId="Mentionnonrsolue4">
    <w:name w:val="Mention non résolue4"/>
    <w:basedOn w:val="Policepardfaut"/>
    <w:uiPriority w:val="99"/>
    <w:semiHidden/>
    <w:unhideWhenUsed/>
    <w:rsid w:val="004A1C3F"/>
    <w:rPr>
      <w:color w:val="605E5C"/>
      <w:shd w:val="clear" w:color="auto" w:fill="E1DFDD"/>
    </w:rPr>
  </w:style>
  <w:style w:type="paragraph" w:customStyle="1" w:styleId="Style1">
    <w:name w:val="Style1"/>
    <w:basedOn w:val="Normal"/>
    <w:rsid w:val="00C377A2"/>
    <w:pPr>
      <w:widowControl w:val="0"/>
      <w:suppressAutoHyphens w:val="0"/>
      <w:autoSpaceDN/>
      <w:ind w:left="1418"/>
      <w:jc w:val="both"/>
      <w:textAlignment w:val="auto"/>
    </w:pPr>
    <w:rPr>
      <w:sz w:val="20"/>
      <w:szCs w:val="20"/>
    </w:rPr>
  </w:style>
  <w:style w:type="paragraph" w:customStyle="1" w:styleId="NO">
    <w:name w:val="NO"/>
    <w:uiPriority w:val="99"/>
    <w:rsid w:val="00C12754"/>
    <w:pPr>
      <w:numPr>
        <w:numId w:val="77"/>
      </w:numPr>
      <w:jc w:val="both"/>
    </w:pPr>
    <w:rPr>
      <w:sz w:val="24"/>
    </w:rPr>
  </w:style>
  <w:style w:type="paragraph" w:customStyle="1" w:styleId="CM99">
    <w:name w:val="CM99"/>
    <w:basedOn w:val="Default"/>
    <w:next w:val="Default"/>
    <w:rsid w:val="00C12754"/>
    <w:pPr>
      <w:widowControl w:val="0"/>
      <w:spacing w:after="273"/>
    </w:pPr>
    <w:rPr>
      <w:rFonts w:ascii="Helvetica" w:hAnsi="Helvetica" w:cs="Helvetica"/>
      <w:color w:val="auto"/>
    </w:rPr>
  </w:style>
  <w:style w:type="paragraph" w:customStyle="1" w:styleId="CM2">
    <w:name w:val="CM2"/>
    <w:basedOn w:val="Default"/>
    <w:next w:val="Default"/>
    <w:rsid w:val="00E61F85"/>
    <w:pPr>
      <w:widowControl w:val="0"/>
      <w:spacing w:line="263" w:lineRule="atLeast"/>
    </w:pPr>
    <w:rPr>
      <w:rFonts w:ascii="Helvetica" w:hAnsi="Helvetica" w:cs="Helvetica"/>
      <w:color w:val="auto"/>
    </w:rPr>
  </w:style>
  <w:style w:type="paragraph" w:styleId="Retraitcorpsdetexte2">
    <w:name w:val="Body Text Indent 2"/>
    <w:basedOn w:val="Normal"/>
    <w:link w:val="Retraitcorpsdetexte2Car"/>
    <w:rsid w:val="00E61F85"/>
    <w:pPr>
      <w:widowControl w:val="0"/>
      <w:suppressAutoHyphens w:val="0"/>
      <w:autoSpaceDN/>
      <w:ind w:left="1380"/>
      <w:jc w:val="both"/>
      <w:textAlignment w:val="auto"/>
    </w:pPr>
    <w:rPr>
      <w:b/>
      <w:sz w:val="20"/>
      <w:szCs w:val="20"/>
    </w:rPr>
  </w:style>
  <w:style w:type="character" w:customStyle="1" w:styleId="Retraitcorpsdetexte2Car">
    <w:name w:val="Retrait corps de texte 2 Car"/>
    <w:basedOn w:val="Policepardfaut"/>
    <w:link w:val="Retraitcorpsdetexte2"/>
    <w:rsid w:val="00E61F85"/>
    <w:rPr>
      <w:b/>
    </w:rPr>
  </w:style>
  <w:style w:type="paragraph" w:styleId="Retraitcorpsdetexte">
    <w:name w:val="Body Text Indent"/>
    <w:basedOn w:val="Normal"/>
    <w:link w:val="RetraitcorpsdetexteCar"/>
    <w:unhideWhenUsed/>
    <w:rsid w:val="00E61F85"/>
    <w:pPr>
      <w:suppressAutoHyphens w:val="0"/>
      <w:autoSpaceDN/>
      <w:spacing w:after="120" w:line="259" w:lineRule="auto"/>
      <w:ind w:left="283"/>
      <w:textAlignment w:val="auto"/>
    </w:pPr>
    <w:rPr>
      <w:rFonts w:asciiTheme="minorHAnsi" w:eastAsiaTheme="minorHAnsi" w:hAnsiTheme="minorHAnsi" w:cstheme="minorBidi"/>
      <w:sz w:val="22"/>
      <w:szCs w:val="22"/>
      <w:lang w:eastAsia="en-US"/>
    </w:rPr>
  </w:style>
  <w:style w:type="character" w:customStyle="1" w:styleId="RetraitcorpsdetexteCar">
    <w:name w:val="Retrait corps de texte Car"/>
    <w:basedOn w:val="Policepardfaut"/>
    <w:link w:val="Retraitcorpsdetexte"/>
    <w:rsid w:val="00E61F85"/>
    <w:rPr>
      <w:rFonts w:asciiTheme="minorHAnsi" w:eastAsiaTheme="minorHAnsi" w:hAnsiTheme="minorHAnsi" w:cstheme="minorBidi"/>
      <w:sz w:val="22"/>
      <w:szCs w:val="22"/>
      <w:lang w:eastAsia="en-US"/>
    </w:rPr>
  </w:style>
  <w:style w:type="paragraph" w:styleId="Corpsdetexte3">
    <w:name w:val="Body Text 3"/>
    <w:basedOn w:val="Normal"/>
    <w:link w:val="Corpsdetexte3Car"/>
    <w:unhideWhenUsed/>
    <w:rsid w:val="00E61F85"/>
    <w:pPr>
      <w:suppressAutoHyphens w:val="0"/>
      <w:autoSpaceDN/>
      <w:spacing w:after="120" w:line="259" w:lineRule="auto"/>
      <w:textAlignment w:val="auto"/>
    </w:pPr>
    <w:rPr>
      <w:rFonts w:asciiTheme="minorHAnsi" w:eastAsiaTheme="minorHAnsi" w:hAnsiTheme="minorHAnsi" w:cstheme="minorBidi"/>
      <w:sz w:val="16"/>
      <w:szCs w:val="16"/>
      <w:lang w:eastAsia="en-US"/>
    </w:rPr>
  </w:style>
  <w:style w:type="character" w:customStyle="1" w:styleId="Corpsdetexte3Car">
    <w:name w:val="Corps de texte 3 Car"/>
    <w:basedOn w:val="Policepardfaut"/>
    <w:link w:val="Corpsdetexte3"/>
    <w:rsid w:val="00E61F85"/>
    <w:rPr>
      <w:rFonts w:asciiTheme="minorHAnsi" w:eastAsiaTheme="minorHAnsi" w:hAnsiTheme="minorHAnsi" w:cstheme="minorBidi"/>
      <w:sz w:val="16"/>
      <w:szCs w:val="16"/>
      <w:lang w:eastAsia="en-US"/>
    </w:rPr>
  </w:style>
  <w:style w:type="paragraph" w:styleId="Retraitcorpsdetexte3">
    <w:name w:val="Body Text Indent 3"/>
    <w:basedOn w:val="Normal"/>
    <w:link w:val="Retraitcorpsdetexte3Car"/>
    <w:rsid w:val="00E61F85"/>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E61F85"/>
    <w:rPr>
      <w:sz w:val="16"/>
      <w:szCs w:val="16"/>
    </w:rPr>
  </w:style>
  <w:style w:type="paragraph" w:styleId="PrformatHTML">
    <w:name w:val="HTML Preformatted"/>
    <w:basedOn w:val="Normal"/>
    <w:link w:val="PrformatHTMLCar"/>
    <w:uiPriority w:val="99"/>
    <w:unhideWhenUsed/>
    <w:rsid w:val="00E61F85"/>
    <w:pPr>
      <w:suppressAutoHyphens w:val="0"/>
      <w:autoSpaceDN/>
      <w:textAlignment w:val="auto"/>
    </w:pPr>
    <w:rPr>
      <w:rFonts w:ascii="Consolas" w:eastAsiaTheme="minorHAnsi" w:hAnsi="Consolas" w:cstheme="minorBidi"/>
      <w:sz w:val="20"/>
      <w:szCs w:val="20"/>
      <w:lang w:eastAsia="en-US"/>
    </w:rPr>
  </w:style>
  <w:style w:type="character" w:customStyle="1" w:styleId="PrformatHTMLCar">
    <w:name w:val="Préformaté HTML Car"/>
    <w:basedOn w:val="Policepardfaut"/>
    <w:link w:val="PrformatHTML"/>
    <w:uiPriority w:val="99"/>
    <w:rsid w:val="00E61F85"/>
    <w:rPr>
      <w:rFonts w:ascii="Consolas" w:eastAsiaTheme="minorHAnsi" w:hAnsi="Consolas" w:cstheme="minorBidi"/>
      <w:lang w:eastAsia="en-US"/>
    </w:rPr>
  </w:style>
  <w:style w:type="paragraph" w:styleId="Titre">
    <w:name w:val="Title"/>
    <w:basedOn w:val="Normal"/>
    <w:link w:val="TitreCar"/>
    <w:qFormat/>
    <w:rsid w:val="00E61F85"/>
    <w:pPr>
      <w:suppressAutoHyphens w:val="0"/>
      <w:autoSpaceDN/>
      <w:jc w:val="center"/>
      <w:textAlignment w:val="auto"/>
    </w:pPr>
    <w:rPr>
      <w:b/>
      <w:bCs/>
    </w:rPr>
  </w:style>
  <w:style w:type="character" w:customStyle="1" w:styleId="TitreCar">
    <w:name w:val="Titre Car"/>
    <w:basedOn w:val="Policepardfaut"/>
    <w:link w:val="Titre"/>
    <w:rsid w:val="00E61F85"/>
    <w:rPr>
      <w:b/>
      <w:bCs/>
      <w:sz w:val="24"/>
      <w:szCs w:val="24"/>
    </w:rPr>
  </w:style>
  <w:style w:type="paragraph" w:styleId="Liste2">
    <w:name w:val="List 2"/>
    <w:basedOn w:val="Normal"/>
    <w:rsid w:val="00E61F85"/>
    <w:pPr>
      <w:overflowPunct w:val="0"/>
      <w:autoSpaceDE w:val="0"/>
      <w:adjustRightInd w:val="0"/>
      <w:ind w:left="566" w:hanging="283"/>
      <w:jc w:val="both"/>
    </w:pPr>
    <w:rPr>
      <w:szCs w:val="20"/>
    </w:rPr>
  </w:style>
  <w:style w:type="paragraph" w:styleId="Liste4">
    <w:name w:val="List 4"/>
    <w:basedOn w:val="Normal"/>
    <w:rsid w:val="00E61F85"/>
    <w:pPr>
      <w:overflowPunct w:val="0"/>
      <w:autoSpaceDE w:val="0"/>
      <w:adjustRightInd w:val="0"/>
      <w:ind w:left="1132" w:hanging="283"/>
      <w:jc w:val="both"/>
    </w:pPr>
    <w:rPr>
      <w:szCs w:val="20"/>
    </w:rPr>
  </w:style>
  <w:style w:type="paragraph" w:styleId="Liste5">
    <w:name w:val="List 5"/>
    <w:basedOn w:val="Normal"/>
    <w:rsid w:val="00E61F85"/>
    <w:pPr>
      <w:overflowPunct w:val="0"/>
      <w:autoSpaceDE w:val="0"/>
      <w:adjustRightInd w:val="0"/>
      <w:ind w:left="1415" w:hanging="283"/>
      <w:jc w:val="both"/>
    </w:pPr>
    <w:rPr>
      <w:szCs w:val="20"/>
    </w:rPr>
  </w:style>
  <w:style w:type="paragraph" w:customStyle="1" w:styleId="Adressedest">
    <w:name w:val="Adresse dest."/>
    <w:basedOn w:val="Normal"/>
    <w:rsid w:val="00E61F85"/>
    <w:pPr>
      <w:overflowPunct w:val="0"/>
      <w:autoSpaceDE w:val="0"/>
      <w:adjustRightInd w:val="0"/>
      <w:jc w:val="both"/>
    </w:pPr>
    <w:rPr>
      <w:szCs w:val="20"/>
    </w:rPr>
  </w:style>
  <w:style w:type="paragraph" w:styleId="Lgende">
    <w:name w:val="caption"/>
    <w:basedOn w:val="Normal"/>
    <w:next w:val="Normal"/>
    <w:qFormat/>
    <w:rsid w:val="00E61F85"/>
    <w:pPr>
      <w:overflowPunct w:val="0"/>
      <w:autoSpaceDE w:val="0"/>
      <w:adjustRightInd w:val="0"/>
      <w:jc w:val="both"/>
    </w:pPr>
    <w:rPr>
      <w:szCs w:val="20"/>
    </w:rPr>
  </w:style>
  <w:style w:type="paragraph" w:styleId="Salutations">
    <w:name w:val="Salutation"/>
    <w:basedOn w:val="Normal"/>
    <w:next w:val="Normal"/>
    <w:link w:val="SalutationsCar"/>
    <w:rsid w:val="00E61F85"/>
    <w:pPr>
      <w:overflowPunct w:val="0"/>
      <w:autoSpaceDE w:val="0"/>
      <w:adjustRightInd w:val="0"/>
      <w:jc w:val="both"/>
    </w:pPr>
    <w:rPr>
      <w:szCs w:val="20"/>
      <w:lang w:val="x-none" w:eastAsia="x-none"/>
    </w:rPr>
  </w:style>
  <w:style w:type="character" w:customStyle="1" w:styleId="SalutationsCar">
    <w:name w:val="Salutations Car"/>
    <w:basedOn w:val="Policepardfaut"/>
    <w:link w:val="Salutations"/>
    <w:rsid w:val="00E61F85"/>
    <w:rPr>
      <w:sz w:val="24"/>
      <w:lang w:val="x-none" w:eastAsia="x-none"/>
    </w:rPr>
  </w:style>
  <w:style w:type="paragraph" w:styleId="Liste3">
    <w:name w:val="List 3"/>
    <w:basedOn w:val="Normal"/>
    <w:rsid w:val="00E61F85"/>
    <w:pPr>
      <w:suppressAutoHyphens w:val="0"/>
      <w:autoSpaceDN/>
      <w:ind w:left="849" w:hanging="283"/>
      <w:contextualSpacing/>
      <w:textAlignment w:val="auto"/>
    </w:pPr>
    <w:rPr>
      <w:sz w:val="20"/>
      <w:szCs w:val="20"/>
    </w:rPr>
  </w:style>
  <w:style w:type="paragraph" w:customStyle="1" w:styleId="CM1">
    <w:name w:val="CM1"/>
    <w:basedOn w:val="Default"/>
    <w:next w:val="Default"/>
    <w:rsid w:val="00E61F85"/>
    <w:pPr>
      <w:widowControl w:val="0"/>
    </w:pPr>
    <w:rPr>
      <w:rFonts w:ascii="Helvetica" w:hAnsi="Helvetica" w:cs="Helvetica"/>
      <w:color w:val="auto"/>
    </w:rPr>
  </w:style>
  <w:style w:type="paragraph" w:customStyle="1" w:styleId="CM98">
    <w:name w:val="CM98"/>
    <w:basedOn w:val="Default"/>
    <w:next w:val="Default"/>
    <w:rsid w:val="00E61F85"/>
    <w:pPr>
      <w:widowControl w:val="0"/>
      <w:spacing w:after="178"/>
    </w:pPr>
    <w:rPr>
      <w:rFonts w:ascii="Helvetica" w:hAnsi="Helvetica" w:cs="Helvetica"/>
      <w:color w:val="auto"/>
    </w:rPr>
  </w:style>
  <w:style w:type="paragraph" w:customStyle="1" w:styleId="CM100">
    <w:name w:val="CM100"/>
    <w:basedOn w:val="Default"/>
    <w:next w:val="Default"/>
    <w:rsid w:val="00E61F85"/>
    <w:pPr>
      <w:widowControl w:val="0"/>
      <w:spacing w:after="128"/>
    </w:pPr>
    <w:rPr>
      <w:rFonts w:ascii="Helvetica" w:hAnsi="Helvetica" w:cs="Helvetica"/>
      <w:color w:val="auto"/>
    </w:rPr>
  </w:style>
  <w:style w:type="paragraph" w:customStyle="1" w:styleId="CM102">
    <w:name w:val="CM102"/>
    <w:basedOn w:val="Default"/>
    <w:next w:val="Default"/>
    <w:rsid w:val="00E61F85"/>
    <w:pPr>
      <w:widowControl w:val="0"/>
      <w:spacing w:after="553"/>
    </w:pPr>
    <w:rPr>
      <w:rFonts w:ascii="Helvetica" w:hAnsi="Helvetica" w:cs="Helvetica"/>
      <w:color w:val="auto"/>
    </w:rPr>
  </w:style>
  <w:style w:type="paragraph" w:customStyle="1" w:styleId="CM105">
    <w:name w:val="CM105"/>
    <w:basedOn w:val="Default"/>
    <w:next w:val="Default"/>
    <w:rsid w:val="00E61F85"/>
    <w:pPr>
      <w:widowControl w:val="0"/>
      <w:spacing w:after="348"/>
    </w:pPr>
    <w:rPr>
      <w:rFonts w:ascii="Helvetica" w:hAnsi="Helvetica" w:cs="Helvetica"/>
      <w:color w:val="auto"/>
    </w:rPr>
  </w:style>
  <w:style w:type="paragraph" w:customStyle="1" w:styleId="CM106">
    <w:name w:val="CM106"/>
    <w:basedOn w:val="Default"/>
    <w:next w:val="Default"/>
    <w:rsid w:val="00E61F85"/>
    <w:pPr>
      <w:widowControl w:val="0"/>
      <w:spacing w:after="1148"/>
    </w:pPr>
    <w:rPr>
      <w:rFonts w:ascii="Helvetica" w:hAnsi="Helvetica" w:cs="Helvetica"/>
      <w:color w:val="auto"/>
    </w:rPr>
  </w:style>
  <w:style w:type="paragraph" w:customStyle="1" w:styleId="CM104">
    <w:name w:val="CM104"/>
    <w:basedOn w:val="Default"/>
    <w:next w:val="Default"/>
    <w:rsid w:val="00E61F85"/>
    <w:pPr>
      <w:widowControl w:val="0"/>
      <w:spacing w:after="1023"/>
    </w:pPr>
    <w:rPr>
      <w:rFonts w:ascii="Helvetica" w:hAnsi="Helvetica" w:cs="Helvetica"/>
      <w:color w:val="auto"/>
    </w:rPr>
  </w:style>
  <w:style w:type="paragraph" w:customStyle="1" w:styleId="CM107">
    <w:name w:val="CM107"/>
    <w:basedOn w:val="Default"/>
    <w:next w:val="Default"/>
    <w:rsid w:val="00E61F85"/>
    <w:pPr>
      <w:widowControl w:val="0"/>
      <w:spacing w:after="450"/>
    </w:pPr>
    <w:rPr>
      <w:rFonts w:ascii="Helvetica" w:hAnsi="Helvetica" w:cs="Helvetica"/>
      <w:color w:val="auto"/>
    </w:rPr>
  </w:style>
  <w:style w:type="paragraph" w:customStyle="1" w:styleId="CM119">
    <w:name w:val="CM119"/>
    <w:basedOn w:val="Default"/>
    <w:next w:val="Default"/>
    <w:rsid w:val="00E61F85"/>
    <w:pPr>
      <w:widowControl w:val="0"/>
      <w:spacing w:after="665"/>
    </w:pPr>
    <w:rPr>
      <w:rFonts w:ascii="Helvetica" w:hAnsi="Helvetica" w:cs="Helvetica"/>
      <w:color w:val="auto"/>
    </w:rPr>
  </w:style>
  <w:style w:type="paragraph" w:customStyle="1" w:styleId="CM37">
    <w:name w:val="CM37"/>
    <w:basedOn w:val="Default"/>
    <w:next w:val="Default"/>
    <w:rsid w:val="00E61F85"/>
    <w:pPr>
      <w:widowControl w:val="0"/>
      <w:spacing w:line="266" w:lineRule="atLeast"/>
    </w:pPr>
    <w:rPr>
      <w:rFonts w:ascii="Helvetica" w:hAnsi="Helvetica" w:cs="Helvetica"/>
      <w:color w:val="auto"/>
    </w:rPr>
  </w:style>
  <w:style w:type="paragraph" w:customStyle="1" w:styleId="CM120">
    <w:name w:val="CM120"/>
    <w:basedOn w:val="Default"/>
    <w:next w:val="Default"/>
    <w:rsid w:val="00E61F85"/>
    <w:pPr>
      <w:widowControl w:val="0"/>
      <w:spacing w:after="1763"/>
    </w:pPr>
    <w:rPr>
      <w:rFonts w:ascii="Helvetica" w:hAnsi="Helvetica" w:cs="Helvetica"/>
      <w:color w:val="auto"/>
    </w:rPr>
  </w:style>
  <w:style w:type="paragraph" w:customStyle="1" w:styleId="CM42">
    <w:name w:val="CM42"/>
    <w:basedOn w:val="Default"/>
    <w:next w:val="Default"/>
    <w:rsid w:val="00E61F85"/>
    <w:pPr>
      <w:widowControl w:val="0"/>
      <w:spacing w:line="266" w:lineRule="atLeast"/>
    </w:pPr>
    <w:rPr>
      <w:rFonts w:ascii="Helvetica" w:hAnsi="Helvetica" w:cs="Helvetica"/>
      <w:color w:val="auto"/>
    </w:rPr>
  </w:style>
  <w:style w:type="paragraph" w:customStyle="1" w:styleId="CM122">
    <w:name w:val="CM122"/>
    <w:basedOn w:val="Default"/>
    <w:next w:val="Default"/>
    <w:rsid w:val="00E61F85"/>
    <w:pPr>
      <w:widowControl w:val="0"/>
      <w:spacing w:after="2020"/>
    </w:pPr>
    <w:rPr>
      <w:rFonts w:ascii="Helvetica" w:hAnsi="Helvetica" w:cs="Helvetica"/>
      <w:color w:val="auto"/>
    </w:rPr>
  </w:style>
  <w:style w:type="paragraph" w:customStyle="1" w:styleId="Normalcentr1">
    <w:name w:val="Normal centré1"/>
    <w:basedOn w:val="Normal"/>
    <w:rsid w:val="00E61F85"/>
    <w:pPr>
      <w:tabs>
        <w:tab w:val="left" w:pos="1620"/>
      </w:tabs>
      <w:overflowPunct w:val="0"/>
      <w:autoSpaceDE w:val="0"/>
      <w:adjustRightInd w:val="0"/>
      <w:ind w:left="1620" w:right="-72" w:hanging="540"/>
      <w:jc w:val="both"/>
    </w:pPr>
    <w:rPr>
      <w:rFonts w:ascii="Tahoma" w:hAnsi="Tahoma"/>
      <w:szCs w:val="20"/>
    </w:rPr>
  </w:style>
  <w:style w:type="paragraph" w:customStyle="1" w:styleId="Header2-SubClauses">
    <w:name w:val="Header 2 - SubClauses"/>
    <w:basedOn w:val="Normal"/>
    <w:rsid w:val="00E61F85"/>
    <w:pPr>
      <w:tabs>
        <w:tab w:val="left" w:pos="619"/>
      </w:tabs>
      <w:suppressAutoHyphens w:val="0"/>
      <w:overflowPunct w:val="0"/>
      <w:autoSpaceDE w:val="0"/>
      <w:adjustRightInd w:val="0"/>
      <w:spacing w:after="200"/>
      <w:jc w:val="both"/>
    </w:pPr>
    <w:rPr>
      <w:szCs w:val="20"/>
      <w:lang w:val="es-ES_tradnl"/>
    </w:rPr>
  </w:style>
  <w:style w:type="paragraph" w:customStyle="1" w:styleId="Retraitcorpsdetexte21">
    <w:name w:val="Retrait corps de texte 21"/>
    <w:basedOn w:val="Normal"/>
    <w:rsid w:val="00E61F85"/>
    <w:pPr>
      <w:overflowPunct w:val="0"/>
      <w:autoSpaceDE w:val="0"/>
      <w:adjustRightInd w:val="0"/>
      <w:ind w:left="695" w:hanging="695"/>
      <w:jc w:val="both"/>
    </w:pPr>
    <w:rPr>
      <w:rFonts w:ascii="Tahoma" w:hAnsi="Tahoma"/>
      <w:szCs w:val="20"/>
    </w:rPr>
  </w:style>
  <w:style w:type="paragraph" w:styleId="Normalcentr">
    <w:name w:val="Block Text"/>
    <w:basedOn w:val="Normal"/>
    <w:rsid w:val="00E61F85"/>
    <w:pPr>
      <w:autoSpaceDN/>
      <w:ind w:left="540" w:right="-72" w:hanging="540"/>
      <w:jc w:val="both"/>
      <w:textAlignment w:val="auto"/>
    </w:pPr>
    <w:rPr>
      <w:szCs w:val="20"/>
      <w:lang w:eastAsia="en-US"/>
    </w:rPr>
  </w:style>
  <w:style w:type="paragraph" w:customStyle="1" w:styleId="puces">
    <w:name w:val="puces"/>
    <w:basedOn w:val="Normal"/>
    <w:rsid w:val="00E61F85"/>
    <w:pPr>
      <w:numPr>
        <w:numId w:val="79"/>
      </w:numPr>
      <w:suppressAutoHyphens w:val="0"/>
      <w:autoSpaceDN/>
      <w:textAlignment w:val="auto"/>
    </w:pPr>
  </w:style>
  <w:style w:type="paragraph" w:customStyle="1" w:styleId="TIT">
    <w:name w:val="TIT"/>
    <w:basedOn w:val="Normal"/>
    <w:next w:val="Normal"/>
    <w:rsid w:val="00E61F85"/>
    <w:pPr>
      <w:suppressAutoHyphens w:val="0"/>
      <w:autoSpaceDN/>
      <w:spacing w:before="240" w:after="240"/>
      <w:jc w:val="center"/>
      <w:textAlignment w:val="auto"/>
    </w:pPr>
    <w:rPr>
      <w:b/>
      <w:bCs/>
    </w:rPr>
  </w:style>
  <w:style w:type="paragraph" w:customStyle="1" w:styleId="par2">
    <w:name w:val="par2"/>
    <w:basedOn w:val="Normal"/>
    <w:rsid w:val="00E61F85"/>
    <w:pPr>
      <w:tabs>
        <w:tab w:val="left" w:pos="851"/>
      </w:tabs>
      <w:suppressAutoHyphens w:val="0"/>
      <w:autoSpaceDN/>
      <w:spacing w:after="120"/>
      <w:jc w:val="both"/>
      <w:textAlignment w:val="auto"/>
    </w:pPr>
  </w:style>
  <w:style w:type="paragraph" w:customStyle="1" w:styleId="titrecentr">
    <w:name w:val="titre centré"/>
    <w:rsid w:val="00E61F85"/>
    <w:pPr>
      <w:widowControl w:val="0"/>
      <w:spacing w:line="-240" w:lineRule="auto"/>
      <w:jc w:val="center"/>
    </w:pPr>
    <w:rPr>
      <w:rFonts w:ascii="Courier" w:hAnsi="Courier"/>
      <w:b/>
      <w:sz w:val="24"/>
    </w:rPr>
  </w:style>
  <w:style w:type="paragraph" w:styleId="Index1">
    <w:name w:val="index 1"/>
    <w:basedOn w:val="Normal"/>
    <w:next w:val="Normal"/>
    <w:autoRedefine/>
    <w:rsid w:val="00E61F85"/>
    <w:pPr>
      <w:widowControl w:val="0"/>
      <w:suppressAutoHyphens w:val="0"/>
      <w:autoSpaceDN/>
      <w:ind w:left="200" w:hanging="200"/>
      <w:textAlignment w:val="auto"/>
    </w:pPr>
    <w:rPr>
      <w:sz w:val="18"/>
      <w:szCs w:val="20"/>
    </w:rPr>
  </w:style>
  <w:style w:type="paragraph" w:styleId="Index2">
    <w:name w:val="index 2"/>
    <w:basedOn w:val="Normal"/>
    <w:next w:val="Normal"/>
    <w:autoRedefine/>
    <w:rsid w:val="00E61F85"/>
    <w:pPr>
      <w:widowControl w:val="0"/>
      <w:suppressAutoHyphens w:val="0"/>
      <w:autoSpaceDN/>
      <w:ind w:left="400" w:hanging="200"/>
      <w:textAlignment w:val="auto"/>
    </w:pPr>
    <w:rPr>
      <w:sz w:val="18"/>
      <w:szCs w:val="20"/>
    </w:rPr>
  </w:style>
  <w:style w:type="paragraph" w:styleId="Index3">
    <w:name w:val="index 3"/>
    <w:basedOn w:val="Normal"/>
    <w:next w:val="Normal"/>
    <w:autoRedefine/>
    <w:rsid w:val="00E61F85"/>
    <w:pPr>
      <w:widowControl w:val="0"/>
      <w:suppressAutoHyphens w:val="0"/>
      <w:autoSpaceDN/>
      <w:ind w:left="600" w:hanging="200"/>
      <w:textAlignment w:val="auto"/>
    </w:pPr>
    <w:rPr>
      <w:sz w:val="18"/>
      <w:szCs w:val="20"/>
    </w:rPr>
  </w:style>
  <w:style w:type="paragraph" w:styleId="Index4">
    <w:name w:val="index 4"/>
    <w:basedOn w:val="Normal"/>
    <w:next w:val="Normal"/>
    <w:autoRedefine/>
    <w:rsid w:val="00E61F85"/>
    <w:pPr>
      <w:widowControl w:val="0"/>
      <w:suppressAutoHyphens w:val="0"/>
      <w:autoSpaceDN/>
      <w:ind w:left="800" w:hanging="200"/>
      <w:textAlignment w:val="auto"/>
    </w:pPr>
    <w:rPr>
      <w:sz w:val="18"/>
      <w:szCs w:val="20"/>
    </w:rPr>
  </w:style>
  <w:style w:type="paragraph" w:styleId="Index5">
    <w:name w:val="index 5"/>
    <w:basedOn w:val="Normal"/>
    <w:next w:val="Normal"/>
    <w:autoRedefine/>
    <w:rsid w:val="00E61F85"/>
    <w:pPr>
      <w:widowControl w:val="0"/>
      <w:suppressAutoHyphens w:val="0"/>
      <w:autoSpaceDN/>
      <w:ind w:left="1000" w:hanging="200"/>
      <w:textAlignment w:val="auto"/>
    </w:pPr>
    <w:rPr>
      <w:sz w:val="18"/>
      <w:szCs w:val="20"/>
    </w:rPr>
  </w:style>
  <w:style w:type="paragraph" w:styleId="Index6">
    <w:name w:val="index 6"/>
    <w:basedOn w:val="Normal"/>
    <w:next w:val="Normal"/>
    <w:autoRedefine/>
    <w:rsid w:val="00E61F85"/>
    <w:pPr>
      <w:widowControl w:val="0"/>
      <w:suppressAutoHyphens w:val="0"/>
      <w:autoSpaceDN/>
      <w:ind w:left="1200" w:hanging="200"/>
      <w:textAlignment w:val="auto"/>
    </w:pPr>
    <w:rPr>
      <w:sz w:val="18"/>
      <w:szCs w:val="20"/>
    </w:rPr>
  </w:style>
  <w:style w:type="paragraph" w:styleId="Index7">
    <w:name w:val="index 7"/>
    <w:basedOn w:val="Normal"/>
    <w:next w:val="Normal"/>
    <w:autoRedefine/>
    <w:rsid w:val="00E61F85"/>
    <w:pPr>
      <w:widowControl w:val="0"/>
      <w:suppressAutoHyphens w:val="0"/>
      <w:autoSpaceDN/>
      <w:ind w:left="1400" w:hanging="200"/>
      <w:textAlignment w:val="auto"/>
    </w:pPr>
    <w:rPr>
      <w:sz w:val="18"/>
      <w:szCs w:val="20"/>
    </w:rPr>
  </w:style>
  <w:style w:type="paragraph" w:styleId="Index8">
    <w:name w:val="index 8"/>
    <w:basedOn w:val="Normal"/>
    <w:next w:val="Normal"/>
    <w:autoRedefine/>
    <w:rsid w:val="00E61F85"/>
    <w:pPr>
      <w:widowControl w:val="0"/>
      <w:suppressAutoHyphens w:val="0"/>
      <w:autoSpaceDN/>
      <w:ind w:left="1600" w:hanging="200"/>
      <w:textAlignment w:val="auto"/>
    </w:pPr>
    <w:rPr>
      <w:sz w:val="18"/>
      <w:szCs w:val="20"/>
    </w:rPr>
  </w:style>
  <w:style w:type="paragraph" w:styleId="Index9">
    <w:name w:val="index 9"/>
    <w:basedOn w:val="Normal"/>
    <w:next w:val="Normal"/>
    <w:autoRedefine/>
    <w:rsid w:val="00E61F85"/>
    <w:pPr>
      <w:widowControl w:val="0"/>
      <w:suppressAutoHyphens w:val="0"/>
      <w:autoSpaceDN/>
      <w:ind w:left="1800" w:hanging="200"/>
      <w:textAlignment w:val="auto"/>
    </w:pPr>
    <w:rPr>
      <w:sz w:val="18"/>
      <w:szCs w:val="20"/>
    </w:rPr>
  </w:style>
  <w:style w:type="paragraph" w:styleId="Titreindex">
    <w:name w:val="index heading"/>
    <w:basedOn w:val="Normal"/>
    <w:next w:val="Index1"/>
    <w:rsid w:val="00E61F85"/>
    <w:pPr>
      <w:widowControl w:val="0"/>
      <w:suppressAutoHyphens w:val="0"/>
      <w:autoSpaceDN/>
      <w:spacing w:before="240" w:after="120"/>
      <w:jc w:val="center"/>
      <w:textAlignment w:val="auto"/>
    </w:pPr>
    <w:rPr>
      <w:b/>
      <w:sz w:val="26"/>
      <w:szCs w:val="20"/>
    </w:rPr>
  </w:style>
  <w:style w:type="paragraph" w:customStyle="1" w:styleId="Normal10">
    <w:name w:val="Normal 10"/>
    <w:basedOn w:val="Normal"/>
    <w:rsid w:val="00E61F85"/>
    <w:pPr>
      <w:widowControl w:val="0"/>
      <w:suppressAutoHyphens w:val="0"/>
      <w:autoSpaceDN/>
      <w:jc w:val="both"/>
      <w:textAlignment w:val="auto"/>
    </w:pPr>
    <w:rPr>
      <w:sz w:val="20"/>
      <w:szCs w:val="20"/>
    </w:rPr>
  </w:style>
  <w:style w:type="paragraph" w:customStyle="1" w:styleId="CM85">
    <w:name w:val="CM85"/>
    <w:basedOn w:val="Default"/>
    <w:next w:val="Default"/>
    <w:rsid w:val="00E61F85"/>
    <w:pPr>
      <w:widowControl w:val="0"/>
      <w:spacing w:line="288" w:lineRule="atLeast"/>
    </w:pPr>
    <w:rPr>
      <w:rFonts w:ascii="Helvetica" w:hAnsi="Helvetica" w:cs="Helvetica"/>
      <w:color w:val="auto"/>
    </w:rPr>
  </w:style>
  <w:style w:type="paragraph" w:customStyle="1" w:styleId="TITI1">
    <w:name w:val="TITI.1"/>
    <w:basedOn w:val="Normal"/>
    <w:rsid w:val="00E61F85"/>
    <w:pPr>
      <w:keepNext/>
      <w:keepLines/>
      <w:widowControl w:val="0"/>
      <w:suppressAutoHyphens w:val="0"/>
      <w:autoSpaceDN/>
      <w:jc w:val="both"/>
      <w:textAlignment w:val="auto"/>
    </w:pPr>
    <w:rPr>
      <w:b/>
      <w:smallCaps/>
      <w:szCs w:val="20"/>
    </w:rPr>
  </w:style>
  <w:style w:type="paragraph" w:customStyle="1" w:styleId="xl65">
    <w:name w:val="xl65"/>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6">
    <w:name w:val="xl66"/>
    <w:basedOn w:val="Normal"/>
    <w:rsid w:val="00E61F85"/>
    <w:pPr>
      <w:pBdr>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7">
    <w:name w:val="xl67"/>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8">
    <w:name w:val="xl68"/>
    <w:basedOn w:val="Normal"/>
    <w:rsid w:val="00E61F85"/>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69">
    <w:name w:val="xl69"/>
    <w:basedOn w:val="Normal"/>
    <w:rsid w:val="00E61F85"/>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0">
    <w:name w:val="xl70"/>
    <w:basedOn w:val="Normal"/>
    <w:rsid w:val="00E61F85"/>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1">
    <w:name w:val="xl71"/>
    <w:basedOn w:val="Normal"/>
    <w:rsid w:val="00E61F85"/>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2">
    <w:name w:val="xl72"/>
    <w:basedOn w:val="Normal"/>
    <w:rsid w:val="00E61F85"/>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3">
    <w:name w:val="xl73"/>
    <w:basedOn w:val="Normal"/>
    <w:rsid w:val="00E61F85"/>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4">
    <w:name w:val="xl74"/>
    <w:basedOn w:val="Normal"/>
    <w:rsid w:val="00E61F85"/>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5">
    <w:name w:val="xl75"/>
    <w:basedOn w:val="Normal"/>
    <w:rsid w:val="00E61F85"/>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6">
    <w:name w:val="xl76"/>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7">
    <w:name w:val="xl77"/>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8">
    <w:name w:val="xl78"/>
    <w:basedOn w:val="Normal"/>
    <w:rsid w:val="00E61F85"/>
    <w:pPr>
      <w:pBdr>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9">
    <w:name w:val="xl79"/>
    <w:basedOn w:val="Normal"/>
    <w:rsid w:val="00E61F85"/>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0">
    <w:name w:val="xl80"/>
    <w:basedOn w:val="Normal"/>
    <w:rsid w:val="00E61F85"/>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81">
    <w:name w:val="xl81"/>
    <w:basedOn w:val="Normal"/>
    <w:rsid w:val="00E61F85"/>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2">
    <w:name w:val="xl82"/>
    <w:basedOn w:val="Normal"/>
    <w:rsid w:val="00E61F85"/>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3">
    <w:name w:val="xl83"/>
    <w:basedOn w:val="Normal"/>
    <w:rsid w:val="00E61F85"/>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4">
    <w:name w:val="xl84"/>
    <w:basedOn w:val="Normal"/>
    <w:rsid w:val="00E61F85"/>
    <w:pPr>
      <w:pBdr>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5">
    <w:name w:val="xl85"/>
    <w:basedOn w:val="Normal"/>
    <w:rsid w:val="00E61F85"/>
    <w:pPr>
      <w:suppressAutoHyphens w:val="0"/>
      <w:autoSpaceDN/>
      <w:spacing w:before="100" w:beforeAutospacing="1" w:after="100" w:afterAutospacing="1"/>
      <w:textAlignment w:val="auto"/>
    </w:pPr>
  </w:style>
  <w:style w:type="paragraph" w:customStyle="1" w:styleId="xl86">
    <w:name w:val="xl86"/>
    <w:basedOn w:val="Normal"/>
    <w:rsid w:val="00E61F85"/>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7">
    <w:name w:val="xl87"/>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8">
    <w:name w:val="xl88"/>
    <w:basedOn w:val="Normal"/>
    <w:rsid w:val="00E61F85"/>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9">
    <w:name w:val="xl89"/>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0">
    <w:name w:val="xl90"/>
    <w:basedOn w:val="Normal"/>
    <w:rsid w:val="00E61F85"/>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1">
    <w:name w:val="xl91"/>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2">
    <w:name w:val="xl92"/>
    <w:basedOn w:val="Normal"/>
    <w:rsid w:val="00E61F85"/>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3">
    <w:name w:val="xl93"/>
    <w:basedOn w:val="Normal"/>
    <w:rsid w:val="00E61F85"/>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4">
    <w:name w:val="xl94"/>
    <w:basedOn w:val="Normal"/>
    <w:rsid w:val="00E61F85"/>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5">
    <w:name w:val="xl95"/>
    <w:basedOn w:val="Normal"/>
    <w:rsid w:val="00E61F85"/>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6">
    <w:name w:val="xl96"/>
    <w:basedOn w:val="Normal"/>
    <w:rsid w:val="00E61F85"/>
    <w:pPr>
      <w:pBdr>
        <w:bottom w:val="single" w:sz="8" w:space="0" w:color="auto"/>
      </w:pBdr>
      <w:suppressAutoHyphens w:val="0"/>
      <w:autoSpaceDN/>
      <w:spacing w:before="100" w:beforeAutospacing="1" w:after="100" w:afterAutospacing="1"/>
      <w:textAlignment w:val="auto"/>
    </w:pPr>
  </w:style>
  <w:style w:type="paragraph" w:customStyle="1" w:styleId="xl97">
    <w:name w:val="xl97"/>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98">
    <w:name w:val="xl98"/>
    <w:basedOn w:val="Normal"/>
    <w:rsid w:val="00E61F85"/>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99">
    <w:name w:val="xl99"/>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0">
    <w:name w:val="xl100"/>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1">
    <w:name w:val="xl101"/>
    <w:basedOn w:val="Normal"/>
    <w:rsid w:val="00E61F85"/>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2">
    <w:name w:val="xl102"/>
    <w:basedOn w:val="Normal"/>
    <w:rsid w:val="00E61F85"/>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3">
    <w:name w:val="xl103"/>
    <w:basedOn w:val="Normal"/>
    <w:rsid w:val="00E61F85"/>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4">
    <w:name w:val="xl104"/>
    <w:basedOn w:val="Normal"/>
    <w:rsid w:val="00E61F85"/>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105">
    <w:name w:val="xl105"/>
    <w:basedOn w:val="Normal"/>
    <w:rsid w:val="00E61F85"/>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6">
    <w:name w:val="xl106"/>
    <w:basedOn w:val="Normal"/>
    <w:rsid w:val="00E61F85"/>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7">
    <w:name w:val="xl107"/>
    <w:basedOn w:val="Normal"/>
    <w:rsid w:val="00E61F85"/>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8">
    <w:name w:val="xl108"/>
    <w:basedOn w:val="Normal"/>
    <w:rsid w:val="00E61F85"/>
    <w:pPr>
      <w:suppressAutoHyphens w:val="0"/>
      <w:autoSpaceDN/>
      <w:spacing w:before="100" w:beforeAutospacing="1" w:after="100" w:afterAutospacing="1"/>
      <w:jc w:val="both"/>
      <w:textAlignment w:val="center"/>
    </w:pPr>
  </w:style>
  <w:style w:type="paragraph" w:customStyle="1" w:styleId="xl109">
    <w:name w:val="xl109"/>
    <w:basedOn w:val="Normal"/>
    <w:rsid w:val="00E61F85"/>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0">
    <w:name w:val="xl110"/>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1">
    <w:name w:val="xl111"/>
    <w:basedOn w:val="Normal"/>
    <w:rsid w:val="00E61F85"/>
    <w:pPr>
      <w:pBdr>
        <w:top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2">
    <w:name w:val="xl112"/>
    <w:basedOn w:val="Normal"/>
    <w:rsid w:val="00E61F85"/>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3">
    <w:name w:val="xl113"/>
    <w:basedOn w:val="Normal"/>
    <w:rsid w:val="00E61F85"/>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4">
    <w:name w:val="xl114"/>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5">
    <w:name w:val="xl115"/>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6">
    <w:name w:val="xl116"/>
    <w:basedOn w:val="Normal"/>
    <w:rsid w:val="00E61F85"/>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7">
    <w:name w:val="xl117"/>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8">
    <w:name w:val="xl118"/>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9">
    <w:name w:val="xl119"/>
    <w:basedOn w:val="Normal"/>
    <w:rsid w:val="00E61F85"/>
    <w:pPr>
      <w:pBdr>
        <w:top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0">
    <w:name w:val="xl120"/>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1">
    <w:name w:val="xl121"/>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2">
    <w:name w:val="xl122"/>
    <w:basedOn w:val="Normal"/>
    <w:rsid w:val="00E61F85"/>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23">
    <w:name w:val="xl123"/>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4">
    <w:name w:val="xl124"/>
    <w:basedOn w:val="Normal"/>
    <w:rsid w:val="00E61F85"/>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5">
    <w:name w:val="xl125"/>
    <w:basedOn w:val="Normal"/>
    <w:rsid w:val="00E61F85"/>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26">
    <w:name w:val="xl126"/>
    <w:basedOn w:val="Normal"/>
    <w:rsid w:val="00E61F85"/>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7">
    <w:name w:val="xl127"/>
    <w:basedOn w:val="Normal"/>
    <w:rsid w:val="00E61F85"/>
    <w:pPr>
      <w:pBdr>
        <w:top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8">
    <w:name w:val="xl128"/>
    <w:basedOn w:val="Normal"/>
    <w:rsid w:val="00E61F85"/>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style>
  <w:style w:type="paragraph" w:customStyle="1" w:styleId="xl129">
    <w:name w:val="xl129"/>
    <w:basedOn w:val="Normal"/>
    <w:rsid w:val="00E61F85"/>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0">
    <w:name w:val="xl130"/>
    <w:basedOn w:val="Normal"/>
    <w:rsid w:val="00E61F85"/>
    <w:pPr>
      <w:pBdr>
        <w:top w:val="single" w:sz="4" w:space="0" w:color="auto"/>
        <w:left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31">
    <w:name w:val="xl131"/>
    <w:basedOn w:val="Normal"/>
    <w:rsid w:val="00E61F85"/>
    <w:pPr>
      <w:pBdr>
        <w:top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2">
    <w:name w:val="xl132"/>
    <w:basedOn w:val="Normal"/>
    <w:rsid w:val="00E61F85"/>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jc w:val="both"/>
      <w:textAlignment w:val="center"/>
    </w:pPr>
  </w:style>
  <w:style w:type="paragraph" w:customStyle="1" w:styleId="xl133">
    <w:name w:val="xl133"/>
    <w:basedOn w:val="Normal"/>
    <w:rsid w:val="00E61F85"/>
    <w:pPr>
      <w:pBdr>
        <w:top w:val="single" w:sz="4" w:space="0" w:color="auto"/>
        <w:left w:val="single" w:sz="8" w:space="0" w:color="auto"/>
        <w:bottom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4">
    <w:name w:val="xl134"/>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5">
    <w:name w:val="xl135"/>
    <w:basedOn w:val="Normal"/>
    <w:rsid w:val="00E61F85"/>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2"/>
      <w:szCs w:val="22"/>
    </w:rPr>
  </w:style>
  <w:style w:type="paragraph" w:customStyle="1" w:styleId="xl136">
    <w:name w:val="xl136"/>
    <w:basedOn w:val="Normal"/>
    <w:rsid w:val="00E61F85"/>
    <w:pPr>
      <w:pBdr>
        <w:top w:val="single" w:sz="8" w:space="0" w:color="auto"/>
        <w:left w:val="single" w:sz="8" w:space="0" w:color="auto"/>
        <w:bottom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137">
    <w:name w:val="xl137"/>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numbering" w:customStyle="1" w:styleId="LFO1913">
    <w:name w:val="LFO1913"/>
    <w:basedOn w:val="Aucuneliste"/>
    <w:rsid w:val="00E61F85"/>
    <w:pPr>
      <w:numPr>
        <w:numId w:val="78"/>
      </w:numPr>
    </w:pPr>
  </w:style>
  <w:style w:type="paragraph" w:customStyle="1" w:styleId="msonormal0">
    <w:name w:val="msonormal"/>
    <w:basedOn w:val="Normal"/>
    <w:rsid w:val="009B06FA"/>
    <w:pPr>
      <w:suppressAutoHyphens w:val="0"/>
      <w:autoSpaceDN/>
      <w:spacing w:before="100" w:beforeAutospacing="1" w:after="100" w:afterAutospacing="1"/>
      <w:textAlignment w:val="auto"/>
    </w:pPr>
  </w:style>
  <w:style w:type="paragraph" w:customStyle="1" w:styleId="font5">
    <w:name w:val="font5"/>
    <w:basedOn w:val="Normal"/>
    <w:rsid w:val="009B06FA"/>
    <w:pPr>
      <w:suppressAutoHyphens w:val="0"/>
      <w:autoSpaceDN/>
      <w:spacing w:before="100" w:beforeAutospacing="1" w:after="100" w:afterAutospacing="1"/>
      <w:textAlignment w:val="auto"/>
    </w:pPr>
    <w:rPr>
      <w:rFonts w:ascii="Arial Narrow" w:hAnsi="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275407305">
      <w:bodyDiv w:val="1"/>
      <w:marLeft w:val="0"/>
      <w:marRight w:val="0"/>
      <w:marTop w:val="0"/>
      <w:marBottom w:val="0"/>
      <w:divBdr>
        <w:top w:val="none" w:sz="0" w:space="0" w:color="auto"/>
        <w:left w:val="none" w:sz="0" w:space="0" w:color="auto"/>
        <w:bottom w:val="none" w:sz="0" w:space="0" w:color="auto"/>
        <w:right w:val="none" w:sz="0" w:space="0" w:color="auto"/>
      </w:divBdr>
    </w:div>
    <w:div w:id="335151956">
      <w:bodyDiv w:val="1"/>
      <w:marLeft w:val="0"/>
      <w:marRight w:val="0"/>
      <w:marTop w:val="0"/>
      <w:marBottom w:val="0"/>
      <w:divBdr>
        <w:top w:val="none" w:sz="0" w:space="0" w:color="auto"/>
        <w:left w:val="none" w:sz="0" w:space="0" w:color="auto"/>
        <w:bottom w:val="none" w:sz="0" w:space="0" w:color="auto"/>
        <w:right w:val="none" w:sz="0" w:space="0" w:color="auto"/>
      </w:divBdr>
    </w:div>
    <w:div w:id="347605077">
      <w:bodyDiv w:val="1"/>
      <w:marLeft w:val="0"/>
      <w:marRight w:val="0"/>
      <w:marTop w:val="0"/>
      <w:marBottom w:val="0"/>
      <w:divBdr>
        <w:top w:val="none" w:sz="0" w:space="0" w:color="auto"/>
        <w:left w:val="none" w:sz="0" w:space="0" w:color="auto"/>
        <w:bottom w:val="none" w:sz="0" w:space="0" w:color="auto"/>
        <w:right w:val="none" w:sz="0" w:space="0" w:color="auto"/>
      </w:divBdr>
    </w:div>
    <w:div w:id="724764000">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2122141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marchespublics.cm" TargetMode="Externa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hyperlink" Target="http://www.marchespublics.c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armp.c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ubliccontracts.c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www.publiccontracts.c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yperlink" Target="http://www.marchespublics.cm" TargetMode="External"/><Relationship Id="rId22" Type="http://schemas.openxmlformats.org/officeDocument/2006/relationships/hyperlink" Target="http://www.publiccontracts.cm"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B48FE-66D2-4E50-A76D-FE546A20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126</Pages>
  <Words>47230</Words>
  <Characters>259765</Characters>
  <Application>Microsoft Office Word</Application>
  <DocSecurity>0</DocSecurity>
  <Lines>2164</Lines>
  <Paragraphs>612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306383</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Hewlett-Packard Company</cp:lastModifiedBy>
  <cp:revision>89</cp:revision>
  <cp:lastPrinted>2026-02-27T13:37:00Z</cp:lastPrinted>
  <dcterms:created xsi:type="dcterms:W3CDTF">2025-08-18T09:16:00Z</dcterms:created>
  <dcterms:modified xsi:type="dcterms:W3CDTF">2026-02-27T18:41:00Z</dcterms:modified>
</cp:coreProperties>
</file>